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379A" w14:textId="77777777" w:rsidR="00884480" w:rsidRDefault="00000000">
      <w:pPr>
        <w:spacing w:after="160" w:line="480" w:lineRule="auto"/>
        <w:ind w:firstLineChars="0" w:firstLine="0"/>
        <w:jc w:val="left"/>
        <w:rPr>
          <w:rFonts w:ascii="Times New Roman" w:eastAsiaTheme="minorEastAsia" w:hAnsi="Times New Roman"/>
          <w:b/>
          <w:color w:val="000000" w:themeColor="text1"/>
          <w:kern w:val="2"/>
          <w:sz w:val="28"/>
          <w:szCs w:val="28"/>
          <w14:ligatures w14:val="standardContextual"/>
        </w:rPr>
      </w:pPr>
      <w:bookmarkStart w:id="0" w:name="OLE_LINK1"/>
      <w:r>
        <w:rPr>
          <w:rFonts w:ascii="Times New Roman" w:eastAsiaTheme="minorEastAsia" w:hAnsi="Times New Roman" w:hint="eastAsia"/>
          <w:b/>
          <w:color w:val="000000" w:themeColor="text1"/>
          <w:kern w:val="2"/>
          <w:sz w:val="28"/>
          <w:szCs w:val="28"/>
          <w14:ligatures w14:val="standardContextual"/>
        </w:rPr>
        <w:t xml:space="preserve">Supplemental Materials 1 Rare-events </w:t>
      </w:r>
      <w:r>
        <w:rPr>
          <w:rFonts w:ascii="Times New Roman" w:eastAsiaTheme="minorEastAsia" w:hAnsi="Times New Roman"/>
          <w:b/>
          <w:color w:val="000000" w:themeColor="text1"/>
          <w:kern w:val="2"/>
          <w:sz w:val="28"/>
          <w:szCs w:val="28"/>
          <w14:ligatures w14:val="standardContextual"/>
        </w:rPr>
        <w:t>logi</w:t>
      </w:r>
      <w:r>
        <w:rPr>
          <w:rFonts w:ascii="Times New Roman" w:eastAsiaTheme="minorEastAsia" w:hAnsi="Times New Roman" w:hint="eastAsia"/>
          <w:b/>
          <w:color w:val="000000" w:themeColor="text1"/>
          <w:kern w:val="2"/>
          <w:sz w:val="28"/>
          <w:szCs w:val="28"/>
          <w14:ligatures w14:val="standardContextual"/>
        </w:rPr>
        <w:t>t</w:t>
      </w:r>
      <w:r>
        <w:rPr>
          <w:rFonts w:ascii="Times New Roman" w:eastAsiaTheme="minorEastAsia" w:hAnsi="Times New Roman"/>
          <w:b/>
          <w:color w:val="000000" w:themeColor="text1"/>
          <w:kern w:val="2"/>
          <w:sz w:val="28"/>
          <w:szCs w:val="28"/>
          <w14:ligatures w14:val="standardContextual"/>
        </w:rPr>
        <w:t xml:space="preserve"> regression</w:t>
      </w:r>
      <w:r>
        <w:rPr>
          <w:rFonts w:ascii="Times New Roman" w:eastAsiaTheme="minorEastAsia" w:hAnsi="Times New Roman" w:hint="eastAsia"/>
          <w:b/>
          <w:color w:val="000000" w:themeColor="text1"/>
          <w:kern w:val="2"/>
          <w:sz w:val="28"/>
          <w:szCs w:val="28"/>
          <w14:ligatures w14:val="standardContextual"/>
        </w:rPr>
        <w:t xml:space="preserve"> for r</w:t>
      </w:r>
      <w:r>
        <w:rPr>
          <w:rFonts w:ascii="Times New Roman" w:eastAsiaTheme="minorEastAsia" w:hAnsi="Times New Roman"/>
          <w:b/>
          <w:color w:val="000000" w:themeColor="text1"/>
          <w:kern w:val="2"/>
          <w:sz w:val="28"/>
          <w:szCs w:val="28"/>
          <w14:ligatures w14:val="standardContextual"/>
        </w:rPr>
        <w:t>obustness</w:t>
      </w:r>
      <w:r>
        <w:rPr>
          <w:rFonts w:ascii="Times New Roman" w:eastAsiaTheme="minorEastAsia" w:hAnsi="Times New Roman" w:hint="eastAsia"/>
          <w:b/>
          <w:color w:val="000000" w:themeColor="text1"/>
          <w:kern w:val="2"/>
          <w:sz w:val="28"/>
          <w:szCs w:val="28"/>
          <w14:ligatures w14:val="standardContextual"/>
        </w:rPr>
        <w:t xml:space="preserve"> check</w:t>
      </w:r>
    </w:p>
    <w:p w14:paraId="3DB9DB13" w14:textId="6691A000" w:rsidR="00884480" w:rsidRDefault="00000000">
      <w:pPr>
        <w:ind w:firstLineChars="0" w:firstLine="0"/>
        <w:rPr>
          <w:rFonts w:ascii="Times New Roman" w:hAnsi="Times New Roman"/>
          <w:sz w:val="24"/>
          <w:szCs w:val="28"/>
        </w:rPr>
      </w:pPr>
      <w:r>
        <w:rPr>
          <w:rFonts w:ascii="Times New Roman" w:hAnsi="Times New Roman"/>
          <w:sz w:val="24"/>
          <w:szCs w:val="28"/>
        </w:rPr>
        <w:t>Standard logi</w:t>
      </w:r>
      <w:r>
        <w:rPr>
          <w:rFonts w:ascii="Times New Roman" w:hAnsi="Times New Roman" w:hint="eastAsia"/>
          <w:sz w:val="24"/>
          <w:szCs w:val="28"/>
        </w:rPr>
        <w:t>t</w:t>
      </w:r>
      <w:r>
        <w:rPr>
          <w:rFonts w:ascii="Times New Roman" w:hAnsi="Times New Roman"/>
          <w:sz w:val="24"/>
          <w:szCs w:val="28"/>
        </w:rPr>
        <w:t xml:space="preserve"> regression can underestimate the probability of rare events and may produce finite-sample bias when events are sparse. King and Zeng </w:t>
      </w:r>
      <w:r>
        <w:rPr>
          <w:rFonts w:ascii="Times New Roman" w:hAnsi="Times New Roman"/>
          <w:sz w:val="24"/>
        </w:rPr>
        <w:t>(</w:t>
      </w:r>
      <w:r>
        <w:rPr>
          <w:rFonts w:ascii="Times New Roman" w:hAnsi="Times New Roman" w:hint="eastAsia"/>
          <w:sz w:val="24"/>
        </w:rPr>
        <w:t>20</w:t>
      </w:r>
      <w:r>
        <w:rPr>
          <w:rFonts w:ascii="Times New Roman" w:hAnsi="Times New Roman"/>
          <w:sz w:val="24"/>
        </w:rPr>
        <w:t>01)</w:t>
      </w:r>
      <w:r>
        <w:rPr>
          <w:rFonts w:ascii="Times New Roman" w:hAnsi="Times New Roman"/>
          <w:sz w:val="24"/>
          <w:szCs w:val="28"/>
        </w:rPr>
        <w:t xml:space="preserve"> developed rare-events logi</w:t>
      </w:r>
      <w:r>
        <w:rPr>
          <w:rFonts w:ascii="Times New Roman" w:hAnsi="Times New Roman" w:hint="eastAsia"/>
          <w:sz w:val="24"/>
          <w:szCs w:val="28"/>
        </w:rPr>
        <w:t>t</w:t>
      </w:r>
      <w:r>
        <w:rPr>
          <w:rFonts w:ascii="Times New Roman" w:hAnsi="Times New Roman"/>
          <w:sz w:val="24"/>
          <w:szCs w:val="28"/>
        </w:rPr>
        <w:t xml:space="preserve"> regression to address this problem by correcting small-sample bias and, when the population event rate is known or assumed, applying either prior or weighting correction.</w:t>
      </w:r>
      <w:r>
        <w:rPr>
          <w:rFonts w:ascii="Times New Roman" w:hAnsi="Times New Roman" w:hint="eastAsia"/>
          <w:sz w:val="24"/>
          <w:szCs w:val="28"/>
        </w:rPr>
        <w:t xml:space="preserve"> </w:t>
      </w:r>
      <w:r>
        <w:rPr>
          <w:rFonts w:ascii="Times New Roman" w:hAnsi="Times New Roman"/>
          <w:sz w:val="24"/>
          <w:szCs w:val="28"/>
        </w:rPr>
        <w:t>Because model specification may be uncertain in rare-event settings and the sample is sufficiently large</w:t>
      </w:r>
      <w:r>
        <w:rPr>
          <w:rFonts w:ascii="Times New Roman" w:hAnsi="Times New Roman" w:hint="eastAsia"/>
          <w:sz w:val="24"/>
          <w:szCs w:val="28"/>
        </w:rPr>
        <w:t xml:space="preserve"> </w:t>
      </w:r>
      <w:r>
        <w:rPr>
          <w:rFonts w:ascii="Times New Roman" w:hAnsi="Times New Roman"/>
          <w:sz w:val="24"/>
        </w:rPr>
        <w:t xml:space="preserve">(Xie and </w:t>
      </w:r>
      <w:bookmarkStart w:id="1" w:name="OLE_LINK2"/>
      <w:r>
        <w:rPr>
          <w:rFonts w:ascii="Times New Roman" w:hAnsi="Times New Roman"/>
          <w:sz w:val="24"/>
        </w:rPr>
        <w:t>Manski</w:t>
      </w:r>
      <w:bookmarkEnd w:id="1"/>
      <w:r>
        <w:rPr>
          <w:rFonts w:ascii="Times New Roman" w:hAnsi="Times New Roman" w:hint="eastAsia"/>
          <w:sz w:val="24"/>
        </w:rPr>
        <w:t xml:space="preserve"> 19</w:t>
      </w:r>
      <w:r>
        <w:rPr>
          <w:rFonts w:ascii="Times New Roman" w:hAnsi="Times New Roman"/>
          <w:sz w:val="24"/>
        </w:rPr>
        <w:t>89)</w:t>
      </w:r>
      <w:r>
        <w:rPr>
          <w:rFonts w:ascii="Times New Roman" w:hAnsi="Times New Roman"/>
          <w:sz w:val="24"/>
          <w:szCs w:val="28"/>
        </w:rPr>
        <w:t>, this study adopts the weighting</w:t>
      </w:r>
      <w:r>
        <w:rPr>
          <w:rFonts w:ascii="Times New Roman" w:hAnsi="Times New Roman" w:hint="eastAsia"/>
          <w:sz w:val="24"/>
          <w:szCs w:val="28"/>
        </w:rPr>
        <w:t xml:space="preserve"> </w:t>
      </w:r>
      <w:r>
        <w:rPr>
          <w:rFonts w:ascii="Times New Roman" w:hAnsi="Times New Roman"/>
          <w:sz w:val="24"/>
          <w:szCs w:val="28"/>
        </w:rPr>
        <w:t>correction approach as a robustness check for the substantive findings.</w:t>
      </w:r>
    </w:p>
    <w:p w14:paraId="1E16305C" w14:textId="77777777" w:rsidR="00884480" w:rsidRDefault="00000000">
      <w:pPr>
        <w:ind w:firstLine="480"/>
        <w:rPr>
          <w:rFonts w:ascii="Times New Roman" w:hAnsi="Times New Roman"/>
          <w:sz w:val="24"/>
          <w:szCs w:val="28"/>
        </w:rPr>
      </w:pPr>
      <w:r>
        <w:rPr>
          <w:rFonts w:ascii="Times New Roman" w:hAnsi="Times New Roman"/>
          <w:sz w:val="24"/>
          <w:szCs w:val="28"/>
        </w:rPr>
        <w:t>The weighting correction model assigns different weights to event and non-event observations and obtains the maximum likelihood estimates of the parameters by maximizing the following weighted log-likelihood function:</w:t>
      </w:r>
      <w:r>
        <w:rPr>
          <w:rFonts w:ascii="Times New Roman" w:hAnsi="Times New Roman" w:hint="eastAsia"/>
          <w:sz w:val="24"/>
          <w:szCs w:val="28"/>
        </w:rPr>
        <w:t xml:space="preserve"> </w:t>
      </w:r>
    </w:p>
    <w:p w14:paraId="544A05B3" w14:textId="77777777" w:rsidR="00884480" w:rsidRDefault="00000000">
      <w:pPr>
        <w:ind w:firstLineChars="0" w:firstLine="0"/>
        <w:jc w:val="center"/>
        <w:rPr>
          <w:rFonts w:ascii="Times New Roman" w:hAnsi="Times New Roman"/>
          <w:sz w:val="24"/>
          <w:szCs w:val="24"/>
          <w:lang w:bidi="ar"/>
        </w:rPr>
      </w:pPr>
      <m:oMathPara>
        <m:oMath>
          <m:r>
            <m:rPr>
              <m:nor/>
            </m:rPr>
            <w:rPr>
              <w:rFonts w:ascii="Times New Roman" w:hAnsi="Times New Roman" w:hint="eastAsia"/>
              <w:i/>
              <w:sz w:val="24"/>
              <w:szCs w:val="24"/>
              <w:lang w:bidi="ar"/>
            </w:rPr>
            <m:t>ln</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L</m:t>
              </m:r>
            </m:e>
            <m:sub>
              <m:r>
                <m:rPr>
                  <m:nor/>
                </m:rPr>
                <w:rPr>
                  <w:rFonts w:ascii="Times New Roman" w:hAnsi="Times New Roman" w:hint="eastAsia"/>
                  <w:i/>
                  <w:sz w:val="24"/>
                  <w:szCs w:val="24"/>
                  <w:lang w:bidi="ar"/>
                </w:rPr>
                <m:t>w</m:t>
              </m:r>
              <m:r>
                <m:rPr>
                  <m:nor/>
                </m:rPr>
                <w:rPr>
                  <w:rFonts w:ascii="Times New Roman" w:hAnsi="Times New Roman" w:hint="eastAsia"/>
                  <w:sz w:val="24"/>
                  <w:szCs w:val="24"/>
                  <w:lang w:bidi="ar"/>
                </w:rPr>
                <m:t xml:space="preserve"> </m:t>
              </m:r>
            </m:sub>
          </m:sSub>
          <m:r>
            <m:rPr>
              <m:nor/>
            </m:rPr>
            <w:rPr>
              <w:rFonts w:ascii="Times New Roman" w:hAnsi="Times New Roman" w:hint="eastAsia"/>
              <w:sz w:val="24"/>
              <w:szCs w:val="24"/>
              <w:lang w:bidi="ar"/>
            </w:rPr>
            <m:t>(</m:t>
          </m:r>
          <m:r>
            <m:rPr>
              <m:nor/>
            </m:rPr>
            <w:rPr>
              <w:rFonts w:ascii="Times New Roman" w:hAnsi="Times New Roman" w:hint="eastAsia"/>
              <w:i/>
              <w:sz w:val="24"/>
              <w:szCs w:val="24"/>
              <w:lang w:bidi="ar"/>
            </w:rPr>
            <m:t>β</m:t>
          </m:r>
          <m:r>
            <m:rPr>
              <m:nor/>
            </m:rPr>
            <w:rPr>
              <w:rFonts w:ascii="Times New Roman" w:hAnsi="Times New Roman" w:hint="eastAsia"/>
              <w:sz w:val="24"/>
              <w:szCs w:val="24"/>
              <w:lang w:bidi="ar"/>
            </w:rPr>
            <m:t>|</m:t>
          </m:r>
          <m:r>
            <m:rPr>
              <m:nor/>
            </m:rPr>
            <w:rPr>
              <w:rFonts w:ascii="Times New Roman" w:hAnsi="Times New Roman" w:hint="eastAsia"/>
              <w:i/>
              <w:sz w:val="24"/>
              <w:szCs w:val="24"/>
              <w:lang w:bidi="ar"/>
            </w:rPr>
            <m:t>y</m:t>
          </m:r>
          <m:r>
            <m:rPr>
              <m:nor/>
            </m:rPr>
            <w:rPr>
              <w:rFonts w:ascii="Times New Roman" w:hAnsi="Times New Roman" w:hint="eastAsia"/>
              <w:sz w:val="24"/>
              <w:szCs w:val="24"/>
              <w:lang w:bidi="ar"/>
            </w:rPr>
            <m:t xml:space="preserve">) = </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m:r>
                <m:rPr>
                  <m:nor/>
                </m:rPr>
                <w:rPr>
                  <w:rFonts w:ascii="Times New Roman" w:hAnsi="Times New Roman" w:hint="eastAsia"/>
                  <w:sz w:val="24"/>
                  <w:szCs w:val="24"/>
                  <w:lang w:bidi="ar"/>
                </w:rPr>
                <m:t>1</m:t>
              </m:r>
            </m:sub>
          </m:sSub>
          <m:nary>
            <m:naryPr>
              <m:chr m:val="∑"/>
              <m:limLoc m:val="undOvr"/>
              <m:supHide m:val="1"/>
              <m:ctrlPr>
                <w:rPr>
                  <w:rFonts w:ascii="Cambria Math" w:hAnsi="Cambria Math" w:hint="eastAsia"/>
                  <w:i/>
                  <w:sz w:val="24"/>
                  <w:szCs w:val="24"/>
                  <w:lang w:bidi="ar"/>
                </w:rPr>
              </m:ctrlPr>
            </m:naryPr>
            <m:sub>
              <m:r>
                <m:rPr>
                  <m:nor/>
                </m:rPr>
                <w:rPr>
                  <w:rFonts w:ascii="Times New Roman" w:hAnsi="Times New Roman" w:hint="eastAsia"/>
                  <w:sz w:val="24"/>
                  <w:szCs w:val="24"/>
                  <w:lang w:bidi="ar"/>
                </w:rPr>
                <m:t>{</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Y</m:t>
                  </m:r>
                </m:e>
                <m:sub>
                  <m:r>
                    <m:rPr>
                      <m:nor/>
                    </m:rPr>
                    <w:rPr>
                      <w:rFonts w:ascii="Times New Roman" w:hAnsi="Times New Roman" w:hint="eastAsia"/>
                      <w:i/>
                      <w:sz w:val="24"/>
                      <w:szCs w:val="24"/>
                      <w:lang w:bidi="ar"/>
                    </w:rPr>
                    <m:t>i</m:t>
                  </m:r>
                </m:sub>
              </m:sSub>
              <m:r>
                <m:rPr>
                  <m:nor/>
                </m:rPr>
                <w:rPr>
                  <w:rFonts w:ascii="Times New Roman" w:hAnsi="Times New Roman" w:hint="eastAsia"/>
                  <w:sz w:val="24"/>
                  <w:szCs w:val="24"/>
                  <w:lang w:bidi="ar"/>
                </w:rPr>
                <m:t xml:space="preserve"> = 1}</m:t>
              </m:r>
            </m:sub>
            <m:sup/>
            <m:e>
              <m:r>
                <m:rPr>
                  <m:nor/>
                </m:rPr>
                <w:rPr>
                  <w:rFonts w:ascii="Times New Roman" w:hAnsi="Times New Roman" w:hint="eastAsia"/>
                  <w:i/>
                  <w:sz w:val="24"/>
                  <w:szCs w:val="24"/>
                  <w:lang w:bidi="ar"/>
                </w:rPr>
                <m:t>ln</m:t>
              </m:r>
              <m:r>
                <m:rPr>
                  <m:nor/>
                </m:rPr>
                <w:rPr>
                  <w:rFonts w:ascii="Times New Roman" w:hAnsi="Times New Roman" w:hint="eastAsia"/>
                  <w:sz w:val="24"/>
                  <w:szCs w:val="24"/>
                  <w:lang w:bidi="ar"/>
                </w:rPr>
                <m:t xml:space="preserve"> (</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π</m:t>
                  </m:r>
                </m:e>
                <m:sub>
                  <m:r>
                    <m:rPr>
                      <m:nor/>
                    </m:rPr>
                    <w:rPr>
                      <w:rFonts w:ascii="Times New Roman" w:hAnsi="Times New Roman" w:hint="eastAsia"/>
                      <w:i/>
                      <w:sz w:val="24"/>
                      <w:szCs w:val="24"/>
                      <w:lang w:bidi="ar"/>
                    </w:rPr>
                    <m:t>i</m:t>
                  </m:r>
                </m:sub>
              </m:sSub>
              <m:r>
                <m:rPr>
                  <m:nor/>
                </m:rPr>
                <w:rPr>
                  <w:rFonts w:ascii="Times New Roman" w:hAnsi="Times New Roman" w:hint="eastAsia"/>
                  <w:sz w:val="24"/>
                  <w:szCs w:val="24"/>
                  <w:lang w:bidi="ar"/>
                </w:rPr>
                <m:t xml:space="preserve">) + </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m:r>
                    <m:rPr>
                      <m:nor/>
                    </m:rPr>
                    <w:rPr>
                      <w:rFonts w:ascii="Times New Roman" w:hAnsi="Times New Roman" w:hint="eastAsia"/>
                      <w:sz w:val="24"/>
                      <w:szCs w:val="24"/>
                      <w:lang w:bidi="ar"/>
                    </w:rPr>
                    <m:t xml:space="preserve">0 </m:t>
                  </m:r>
                </m:sub>
              </m:sSub>
              <m:nary>
                <m:naryPr>
                  <m:chr m:val="∑"/>
                  <m:limLoc m:val="undOvr"/>
                  <m:supHide m:val="1"/>
                  <m:ctrlPr>
                    <w:rPr>
                      <w:rFonts w:ascii="Cambria Math" w:hAnsi="Cambria Math" w:hint="eastAsia"/>
                      <w:i/>
                      <w:sz w:val="24"/>
                      <w:szCs w:val="24"/>
                      <w:lang w:bidi="ar"/>
                    </w:rPr>
                  </m:ctrlPr>
                </m:naryPr>
                <m:sub>
                  <m:r>
                    <m:rPr>
                      <m:nor/>
                    </m:rPr>
                    <w:rPr>
                      <w:rFonts w:ascii="Times New Roman" w:hAnsi="Times New Roman" w:hint="eastAsia"/>
                      <w:sz w:val="24"/>
                      <w:szCs w:val="24"/>
                      <w:lang w:bidi="ar"/>
                    </w:rPr>
                    <m:t>{</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Y</m:t>
                      </m:r>
                    </m:e>
                    <m:sub>
                      <m:r>
                        <m:rPr>
                          <m:nor/>
                        </m:rPr>
                        <w:rPr>
                          <w:rFonts w:ascii="Times New Roman" w:hAnsi="Times New Roman" w:hint="eastAsia"/>
                          <w:i/>
                          <w:sz w:val="24"/>
                          <w:szCs w:val="24"/>
                          <w:lang w:bidi="ar"/>
                        </w:rPr>
                        <m:t>i</m:t>
                      </m:r>
                    </m:sub>
                  </m:sSub>
                  <m:r>
                    <m:rPr>
                      <m:nor/>
                    </m:rPr>
                    <w:rPr>
                      <w:rFonts w:ascii="Times New Roman" w:hAnsi="Times New Roman" w:hint="eastAsia"/>
                      <w:sz w:val="24"/>
                      <w:szCs w:val="24"/>
                      <w:lang w:bidi="ar"/>
                    </w:rPr>
                    <m:t xml:space="preserve"> = 0}</m:t>
                  </m:r>
                </m:sub>
                <m:sup/>
                <m:e>
                  <m:r>
                    <m:rPr>
                      <m:nor/>
                    </m:rPr>
                    <w:rPr>
                      <w:rFonts w:ascii="Times New Roman" w:hAnsi="Times New Roman" w:hint="eastAsia"/>
                      <w:i/>
                      <w:sz w:val="24"/>
                      <w:szCs w:val="24"/>
                      <w:lang w:bidi="ar"/>
                    </w:rPr>
                    <m:t>ln</m:t>
                  </m:r>
                  <m:r>
                    <m:rPr>
                      <m:nor/>
                    </m:rPr>
                    <w:rPr>
                      <w:rFonts w:ascii="Times New Roman" w:hAnsi="Times New Roman" w:hint="eastAsia"/>
                      <w:sz w:val="24"/>
                      <w:szCs w:val="24"/>
                      <w:lang w:bidi="ar"/>
                    </w:rPr>
                    <m:t xml:space="preserve"> (1-</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π</m:t>
                      </m:r>
                    </m:e>
                    <m:sub>
                      <m:r>
                        <m:rPr>
                          <m:nor/>
                        </m:rPr>
                        <w:rPr>
                          <w:rFonts w:ascii="Times New Roman" w:hAnsi="Times New Roman" w:hint="eastAsia"/>
                          <w:i/>
                          <w:sz w:val="24"/>
                          <w:szCs w:val="24"/>
                          <w:lang w:bidi="ar"/>
                        </w:rPr>
                        <m:t>i</m:t>
                      </m:r>
                    </m:sub>
                  </m:sSub>
                </m:e>
              </m:nary>
              <m:r>
                <m:rPr>
                  <m:nor/>
                </m:rPr>
                <w:rPr>
                  <w:rFonts w:ascii="Times New Roman" w:hAnsi="Times New Roman" w:hint="eastAsia"/>
                  <w:sz w:val="24"/>
                  <w:szCs w:val="24"/>
                  <w:lang w:bidi="ar"/>
                </w:rPr>
                <m:t>)</m:t>
              </m:r>
            </m:e>
          </m:nary>
        </m:oMath>
      </m:oMathPara>
    </w:p>
    <w:p w14:paraId="36C97A6C" w14:textId="77777777" w:rsidR="00884480" w:rsidRDefault="00000000">
      <w:pPr>
        <w:ind w:firstLineChars="0" w:firstLine="0"/>
        <w:jc w:val="center"/>
        <w:rPr>
          <w:rFonts w:ascii="Times New Roman" w:hAnsi="Times New Roman"/>
          <w:sz w:val="24"/>
          <w:szCs w:val="24"/>
          <w:lang w:bidi="ar"/>
        </w:rPr>
      </w:pPr>
      <m:oMathPara>
        <m:oMath>
          <m:r>
            <m:rPr>
              <m:nor/>
            </m:rPr>
            <w:rPr>
              <w:rFonts w:ascii="Times New Roman" w:hAnsi="Times New Roman" w:hint="eastAsia"/>
              <w:sz w:val="24"/>
              <w:szCs w:val="24"/>
              <w:lang w:bidi="ar"/>
            </w:rPr>
            <m:t xml:space="preserve">= - </m:t>
          </m:r>
          <m:nary>
            <m:naryPr>
              <m:chr m:val="∑"/>
              <m:limLoc m:val="undOvr"/>
              <m:ctrlPr>
                <w:rPr>
                  <w:rFonts w:ascii="Cambria Math" w:hAnsi="Cambria Math" w:hint="eastAsia"/>
                  <w:i/>
                  <w:sz w:val="24"/>
                  <w:szCs w:val="24"/>
                  <w:lang w:bidi="ar"/>
                </w:rPr>
              </m:ctrlPr>
            </m:naryPr>
            <m:sub>
              <m:r>
                <m:rPr>
                  <m:nor/>
                </m:rPr>
                <w:rPr>
                  <w:rFonts w:ascii="Times New Roman" w:hAnsi="Times New Roman" w:hint="eastAsia"/>
                  <w:i/>
                  <w:sz w:val="24"/>
                  <w:szCs w:val="24"/>
                  <w:lang w:bidi="ar"/>
                </w:rPr>
                <m:t>i</m:t>
              </m:r>
              <m:r>
                <m:rPr>
                  <m:nor/>
                </m:rPr>
                <w:rPr>
                  <w:rFonts w:ascii="Times New Roman" w:hAnsi="Times New Roman" w:hint="eastAsia"/>
                  <w:sz w:val="24"/>
                  <w:szCs w:val="24"/>
                  <w:lang w:bidi="ar"/>
                </w:rPr>
                <m:t>=1</m:t>
              </m:r>
            </m:sub>
            <m:sup>
              <m:r>
                <m:rPr>
                  <m:nor/>
                </m:rPr>
                <w:rPr>
                  <w:rFonts w:ascii="Times New Roman" w:hAnsi="Times New Roman" w:hint="eastAsia"/>
                  <w:i/>
                  <w:sz w:val="24"/>
                  <w:szCs w:val="24"/>
                  <w:lang w:bidi="ar"/>
                </w:rPr>
                <m:t>n</m:t>
              </m:r>
            </m:sup>
            <m:e>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m:r>
                    <m:rPr>
                      <m:nor/>
                    </m:rPr>
                    <w:rPr>
                      <w:rFonts w:ascii="Times New Roman" w:hAnsi="Times New Roman" w:hint="eastAsia"/>
                      <w:i/>
                      <w:sz w:val="24"/>
                      <w:szCs w:val="24"/>
                      <w:lang w:bidi="ar"/>
                    </w:rPr>
                    <m:t>i</m:t>
                  </m:r>
                </m:sub>
              </m:sSub>
              <m:r>
                <m:rPr>
                  <m:nor/>
                </m:rPr>
                <w:rPr>
                  <w:rFonts w:ascii="Times New Roman" w:hAnsi="Times New Roman" w:hint="eastAsia"/>
                  <w:sz w:val="24"/>
                  <w:szCs w:val="24"/>
                  <w:lang w:bidi="ar"/>
                </w:rPr>
                <m:t xml:space="preserve"> </m:t>
              </m:r>
              <m:r>
                <m:rPr>
                  <m:nor/>
                </m:rPr>
                <w:rPr>
                  <w:rFonts w:ascii="Times New Roman" w:hAnsi="Times New Roman" w:hint="eastAsia"/>
                  <w:i/>
                  <w:sz w:val="24"/>
                  <w:szCs w:val="24"/>
                  <w:lang w:bidi="ar"/>
                </w:rPr>
                <m:t>ln</m:t>
              </m:r>
              <m:r>
                <m:rPr>
                  <m:nor/>
                </m:rPr>
                <w:rPr>
                  <w:rFonts w:ascii="Times New Roman" w:hAnsi="Times New Roman" w:hint="eastAsia"/>
                  <w:sz w:val="24"/>
                  <w:szCs w:val="24"/>
                  <w:lang w:bidi="ar"/>
                </w:rPr>
                <m:t xml:space="preserve"> (1+</m:t>
              </m:r>
              <m:sSup>
                <m:sSupPr>
                  <m:ctrlPr>
                    <w:rPr>
                      <w:rFonts w:ascii="Cambria Math" w:hAnsi="Cambria Math" w:hint="eastAsia"/>
                      <w:i/>
                      <w:sz w:val="24"/>
                      <w:szCs w:val="24"/>
                      <w:lang w:bidi="ar"/>
                    </w:rPr>
                  </m:ctrlPr>
                </m:sSupPr>
                <m:e>
                  <m:r>
                    <m:rPr>
                      <m:nor/>
                    </m:rPr>
                    <w:rPr>
                      <w:rFonts w:ascii="Times New Roman" w:hAnsi="Times New Roman" w:hint="eastAsia"/>
                      <w:i/>
                      <w:sz w:val="24"/>
                      <w:szCs w:val="24"/>
                      <w:lang w:bidi="ar"/>
                    </w:rPr>
                    <m:t>e</m:t>
                  </m:r>
                </m:e>
                <m:sup>
                  <m:r>
                    <m:rPr>
                      <m:nor/>
                    </m:rPr>
                    <w:rPr>
                      <w:rFonts w:ascii="Times New Roman" w:hAnsi="Times New Roman" w:hint="eastAsia"/>
                      <w:sz w:val="24"/>
                      <w:szCs w:val="24"/>
                      <w:lang w:bidi="ar"/>
                    </w:rPr>
                    <m:t>(1-2</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y</m:t>
                      </m:r>
                    </m:e>
                    <m:sub>
                      <m:r>
                        <m:rPr>
                          <m:nor/>
                        </m:rPr>
                        <w:rPr>
                          <w:rFonts w:ascii="Times New Roman" w:hAnsi="Times New Roman" w:hint="eastAsia"/>
                          <w:i/>
                          <w:sz w:val="24"/>
                          <w:szCs w:val="24"/>
                          <w:lang w:bidi="ar"/>
                        </w:rPr>
                        <m:t>i</m:t>
                      </m:r>
                    </m:sub>
                  </m:sSub>
                  <m:r>
                    <m:rPr>
                      <m:nor/>
                    </m:rPr>
                    <w:rPr>
                      <w:rFonts w:ascii="Times New Roman" w:hAnsi="Times New Roman" w:hint="eastAsia"/>
                      <w:sz w:val="24"/>
                      <w:szCs w:val="24"/>
                      <w:lang w:bidi="ar"/>
                    </w:rPr>
                    <m:t>)</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x</m:t>
                      </m:r>
                    </m:e>
                    <m:sub>
                      <m:r>
                        <m:rPr>
                          <m:nor/>
                        </m:rPr>
                        <w:rPr>
                          <w:rFonts w:ascii="Times New Roman" w:hAnsi="Times New Roman" w:hint="eastAsia"/>
                          <w:i/>
                          <w:sz w:val="24"/>
                          <w:szCs w:val="24"/>
                          <w:lang w:bidi="ar"/>
                        </w:rPr>
                        <m:t>i</m:t>
                      </m:r>
                    </m:sub>
                  </m:sSub>
                  <m:r>
                    <m:rPr>
                      <m:nor/>
                    </m:rPr>
                    <w:rPr>
                      <w:rFonts w:ascii="Times New Roman" w:hAnsi="Times New Roman" w:hint="eastAsia"/>
                      <w:i/>
                      <w:sz w:val="24"/>
                      <w:szCs w:val="24"/>
                      <w:lang w:bidi="ar"/>
                    </w:rPr>
                    <m:t>β</m:t>
                  </m:r>
                </m:sup>
              </m:sSup>
              <m:r>
                <m:rPr>
                  <m:nor/>
                </m:rPr>
                <w:rPr>
                  <w:rFonts w:ascii="Times New Roman" w:hAnsi="Times New Roman" w:hint="eastAsia"/>
                  <w:sz w:val="24"/>
                  <w:szCs w:val="24"/>
                  <w:lang w:bidi="ar"/>
                </w:rPr>
                <m:t>)</m:t>
              </m:r>
            </m:e>
          </m:nary>
        </m:oMath>
      </m:oMathPara>
    </w:p>
    <w:p w14:paraId="6A6A4544" w14:textId="28FCFFCD" w:rsidR="00884480" w:rsidRDefault="00000000">
      <w:pPr>
        <w:ind w:firstLineChars="0" w:firstLine="0"/>
        <w:rPr>
          <w:rFonts w:ascii="Times New Roman" w:hAnsi="Times New Roman"/>
          <w:sz w:val="24"/>
          <w:szCs w:val="28"/>
        </w:rPr>
      </w:pPr>
      <w:r>
        <w:rPr>
          <w:rFonts w:ascii="Times New Roman" w:hAnsi="Times New Roman"/>
          <w:sz w:val="24"/>
          <w:szCs w:val="28"/>
        </w:rPr>
        <w:t xml:space="preserve">where </w:t>
      </w:r>
      <m:oMath>
        <m:r>
          <m:rPr>
            <m:nor/>
          </m:rPr>
          <w:rPr>
            <w:rFonts w:ascii="Times New Roman" w:hAnsi="Times New Roman" w:hint="eastAsia"/>
            <w:i/>
            <w:sz w:val="24"/>
            <w:szCs w:val="24"/>
            <w:lang w:bidi="ar"/>
          </w:rPr>
          <m:t>τ</m:t>
        </m:r>
      </m:oMath>
      <w:r>
        <w:rPr>
          <w:rFonts w:ascii="Times New Roman" w:hAnsi="Times New Roman"/>
          <w:sz w:val="24"/>
          <w:szCs w:val="28"/>
        </w:rPr>
        <w:t xml:space="preserve"> denotes the known population event probability (typically obtained from census or large-sample studies)</w:t>
      </w:r>
      <w:r>
        <w:rPr>
          <w:rFonts w:ascii="Times New Roman" w:hAnsi="Times New Roman" w:hint="eastAsia"/>
          <w:sz w:val="24"/>
          <w:szCs w:val="24"/>
          <w:lang w:bidi="ar"/>
        </w:rPr>
        <w:t>，</w:t>
      </w:r>
      <m:oMath>
        <m:bar>
          <m:barPr>
            <m:pos m:val="top"/>
            <m:ctrlPr>
              <w:rPr>
                <w:rFonts w:ascii="Cambria Math" w:hAnsi="Cambria Math" w:hint="eastAsia"/>
                <w:i/>
                <w:sz w:val="24"/>
                <w:szCs w:val="24"/>
                <w:lang w:bidi="ar"/>
              </w:rPr>
            </m:ctrlPr>
          </m:barPr>
          <m:e>
            <m:r>
              <m:rPr>
                <m:nor/>
              </m:rPr>
              <w:rPr>
                <w:rFonts w:ascii="Times New Roman" w:hAnsi="Times New Roman" w:hint="eastAsia"/>
                <w:i/>
                <w:sz w:val="24"/>
                <w:szCs w:val="24"/>
                <w:lang w:bidi="ar"/>
              </w:rPr>
              <m:t>y</m:t>
            </m:r>
          </m:e>
        </m:bar>
      </m:oMath>
      <w:r>
        <w:rPr>
          <w:rFonts w:ascii="Times New Roman" w:hAnsi="Times New Roman" w:hint="eastAsia"/>
          <w:sz w:val="24"/>
          <w:szCs w:val="24"/>
          <w:lang w:bidi="ar"/>
        </w:rPr>
        <w:t xml:space="preserve"> </w:t>
      </w:r>
      <w:r>
        <w:rPr>
          <w:rFonts w:ascii="Times New Roman" w:hAnsi="Times New Roman"/>
          <w:sz w:val="24"/>
          <w:szCs w:val="28"/>
        </w:rPr>
        <w:t xml:space="preserve">denotes the sample event probability, </w:t>
      </w:r>
      <m:oMath>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m:r>
              <m:rPr>
                <m:nor/>
              </m:rPr>
              <w:rPr>
                <w:rFonts w:ascii="Times New Roman" w:hAnsi="Times New Roman" w:hint="eastAsia"/>
                <w:sz w:val="24"/>
                <w:szCs w:val="24"/>
                <w:lang w:bidi="ar"/>
              </w:rPr>
              <m:t>1</m:t>
            </m:r>
          </m:sub>
        </m:sSub>
        <m:r>
          <m:rPr>
            <m:nor/>
          </m:rPr>
          <w:rPr>
            <w:rFonts w:ascii="Times New Roman" w:hAnsi="Times New Roman" w:hint="eastAsia"/>
            <w:sz w:val="24"/>
            <w:szCs w:val="24"/>
            <w:lang w:bidi="ar"/>
          </w:rPr>
          <m:t xml:space="preserve"> = </m:t>
        </m:r>
        <m:r>
          <m:rPr>
            <m:nor/>
          </m:rPr>
          <w:rPr>
            <w:rFonts w:ascii="Times New Roman" w:hAnsi="Times New Roman" w:hint="eastAsia"/>
            <w:i/>
            <w:sz w:val="24"/>
            <w:szCs w:val="24"/>
            <w:lang w:bidi="ar"/>
          </w:rPr>
          <m:t>τ</m:t>
        </m:r>
        <m:r>
          <m:rPr>
            <m:nor/>
          </m:rPr>
          <w:rPr>
            <w:rFonts w:ascii="Times New Roman" w:hAnsi="Times New Roman" w:hint="eastAsia"/>
            <w:sz w:val="24"/>
            <w:szCs w:val="24"/>
            <w:lang w:bidi="ar"/>
          </w:rPr>
          <m:t xml:space="preserve"> / </m:t>
        </m:r>
        <m:bar>
          <m:barPr>
            <m:pos m:val="top"/>
            <m:ctrlPr>
              <w:rPr>
                <w:rFonts w:ascii="Cambria Math" w:hAnsi="Cambria Math" w:hint="eastAsia"/>
                <w:i/>
                <w:sz w:val="24"/>
                <w:szCs w:val="24"/>
                <w:lang w:bidi="ar"/>
              </w:rPr>
            </m:ctrlPr>
          </m:barPr>
          <m:e>
            <m:r>
              <m:rPr>
                <m:nor/>
              </m:rPr>
              <w:rPr>
                <w:rFonts w:ascii="Times New Roman" w:hAnsi="Times New Roman" w:hint="eastAsia"/>
                <w:i/>
                <w:sz w:val="24"/>
                <w:szCs w:val="24"/>
                <w:lang w:bidi="ar"/>
              </w:rPr>
              <m:t>y</m:t>
            </m:r>
          </m:e>
        </m:bar>
      </m:oMath>
      <w:r>
        <w:rPr>
          <w:rFonts w:ascii="Times New Roman" w:hAnsi="Times New Roman" w:hint="eastAsia"/>
          <w:sz w:val="24"/>
          <w:szCs w:val="24"/>
          <w:lang w:bidi="ar"/>
        </w:rPr>
        <w:t xml:space="preserve"> </w:t>
      </w:r>
      <w:r>
        <w:rPr>
          <w:rFonts w:ascii="Times New Roman" w:hAnsi="Times New Roman"/>
          <w:sz w:val="24"/>
          <w:szCs w:val="28"/>
        </w:rPr>
        <w:t xml:space="preserve">is the weight assigned to observations with </w:t>
      </w:r>
      <m:oMath>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Y</m:t>
            </m:r>
          </m:e>
          <m:sub>
            <m:r>
              <m:rPr>
                <m:nor/>
              </m:rPr>
              <w:rPr>
                <w:rFonts w:ascii="Times New Roman" w:hAnsi="Times New Roman" w:hint="eastAsia"/>
                <w:i/>
                <w:sz w:val="24"/>
                <w:szCs w:val="24"/>
                <w:lang w:bidi="ar"/>
              </w:rPr>
              <m:t>i</m:t>
            </m:r>
          </m:sub>
        </m:sSub>
        <m:r>
          <m:rPr>
            <m:nor/>
          </m:rPr>
          <w:rPr>
            <w:rFonts w:ascii="Times New Roman" w:hAnsi="Times New Roman" w:hint="eastAsia"/>
            <w:sz w:val="24"/>
            <w:szCs w:val="24"/>
            <w:lang w:bidi="ar"/>
          </w:rPr>
          <m:t xml:space="preserve"> = </m:t>
        </m:r>
        <m:r>
          <m:rPr>
            <m:nor/>
          </m:rPr>
          <w:rPr>
            <w:rFonts w:ascii="Times New Roman" w:hAnsi="Times New Roman"/>
            <w:iCs/>
            <w:sz w:val="24"/>
            <w:szCs w:val="24"/>
            <w:lang w:bidi="ar"/>
          </w:rPr>
          <m:t>1</m:t>
        </m:r>
      </m:oMath>
      <w:r>
        <w:rPr>
          <w:rFonts w:ascii="Times New Roman" w:hAnsi="Times New Roman"/>
          <w:sz w:val="24"/>
          <w:szCs w:val="28"/>
        </w:rPr>
        <w:t xml:space="preserve"> (i.e., participation in emergency volunteering), and </w:t>
      </w:r>
      <m:oMath>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m:r>
              <m:rPr>
                <m:nor/>
              </m:rPr>
              <w:rPr>
                <w:rFonts w:ascii="Times New Roman" w:hAnsi="Times New Roman" w:hint="eastAsia"/>
                <w:sz w:val="24"/>
                <w:szCs w:val="24"/>
                <w:lang w:bidi="ar"/>
              </w:rPr>
              <m:t>0</m:t>
            </m:r>
          </m:sub>
        </m:sSub>
        <m:r>
          <m:rPr>
            <m:nor/>
          </m:rPr>
          <w:rPr>
            <w:rFonts w:ascii="Times New Roman" w:hAnsi="Times New Roman" w:hint="eastAsia"/>
            <w:sz w:val="24"/>
            <w:szCs w:val="24"/>
            <w:lang w:bidi="ar"/>
          </w:rPr>
          <m:t xml:space="preserve"> = (1-</m:t>
        </m:r>
        <m:r>
          <m:rPr>
            <m:nor/>
          </m:rPr>
          <w:rPr>
            <w:rFonts w:ascii="Times New Roman" w:hAnsi="Times New Roman" w:hint="eastAsia"/>
            <w:i/>
            <w:sz w:val="24"/>
            <w:szCs w:val="24"/>
            <w:lang w:bidi="ar"/>
          </w:rPr>
          <m:t>τ</m:t>
        </m:r>
        <m:r>
          <m:rPr>
            <m:nor/>
          </m:rPr>
          <w:rPr>
            <w:rFonts w:ascii="Times New Roman" w:hAnsi="Times New Roman" w:hint="eastAsia"/>
            <w:sz w:val="24"/>
            <w:szCs w:val="24"/>
            <w:lang w:bidi="ar"/>
          </w:rPr>
          <m:t>) / (1-</m:t>
        </m:r>
        <m:bar>
          <m:barPr>
            <m:pos m:val="top"/>
            <m:ctrlPr>
              <w:rPr>
                <w:rFonts w:ascii="Cambria Math" w:hAnsi="Cambria Math" w:hint="eastAsia"/>
                <w:i/>
                <w:sz w:val="24"/>
                <w:szCs w:val="24"/>
                <w:lang w:bidi="ar"/>
              </w:rPr>
            </m:ctrlPr>
          </m:barPr>
          <m:e>
            <m:r>
              <m:rPr>
                <m:nor/>
              </m:rPr>
              <w:rPr>
                <w:rFonts w:ascii="Times New Roman" w:hAnsi="Times New Roman" w:hint="eastAsia"/>
                <w:i/>
                <w:sz w:val="24"/>
                <w:szCs w:val="24"/>
                <w:lang w:bidi="ar"/>
              </w:rPr>
              <m:t>y</m:t>
            </m:r>
          </m:e>
        </m:bar>
        <m:r>
          <m:rPr>
            <m:nor/>
          </m:rPr>
          <w:rPr>
            <w:rFonts w:ascii="Times New Roman" w:hAnsi="Times New Roman" w:hint="eastAsia"/>
            <w:sz w:val="24"/>
            <w:szCs w:val="24"/>
            <w:lang w:bidi="ar"/>
          </w:rPr>
          <m:t>)</m:t>
        </m:r>
      </m:oMath>
      <w:r>
        <w:rPr>
          <w:rFonts w:ascii="Times New Roman" w:hAnsi="Times New Roman"/>
          <w:sz w:val="24"/>
          <w:szCs w:val="28"/>
        </w:rPr>
        <w:t xml:space="preserve"> is the weight assigned to observations with</w:t>
      </w:r>
      <w:r w:rsidR="009D4365">
        <w:rPr>
          <w:rFonts w:ascii="Times New Roman" w:hAnsi="Times New Roman"/>
          <w:sz w:val="24"/>
          <w:szCs w:val="28"/>
        </w:rPr>
        <w:t xml:space="preserve"> </w:t>
      </w:r>
      <m:oMath>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Y</m:t>
            </m:r>
          </m:e>
          <m:sub>
            <m:r>
              <m:rPr>
                <m:nor/>
              </m:rPr>
              <w:rPr>
                <w:rFonts w:ascii="Times New Roman" w:hAnsi="Times New Roman" w:hint="eastAsia"/>
                <w:i/>
                <w:sz w:val="24"/>
                <w:szCs w:val="24"/>
                <w:lang w:bidi="ar"/>
              </w:rPr>
              <m:t>i</m:t>
            </m:r>
          </m:sub>
        </m:sSub>
        <m:r>
          <m:rPr>
            <m:nor/>
          </m:rPr>
          <w:rPr>
            <w:rFonts w:ascii="Times New Roman" w:hAnsi="Times New Roman" w:hint="eastAsia"/>
            <w:sz w:val="24"/>
            <w:szCs w:val="24"/>
            <w:lang w:bidi="ar"/>
          </w:rPr>
          <m:t xml:space="preserve"> = </m:t>
        </m:r>
        <m:r>
          <m:rPr>
            <m:nor/>
          </m:rPr>
          <w:rPr>
            <w:rFonts w:ascii="Times New Roman" w:hAnsi="Times New Roman"/>
            <w:iCs/>
            <w:sz w:val="24"/>
            <w:szCs w:val="24"/>
            <w:lang w:bidi="ar"/>
          </w:rPr>
          <m:t>0</m:t>
        </m:r>
      </m:oMath>
      <w:r>
        <w:rPr>
          <w:rFonts w:ascii="Times New Roman" w:hAnsi="Times New Roman"/>
          <w:sz w:val="24"/>
          <w:szCs w:val="28"/>
        </w:rPr>
        <w:t xml:space="preserve"> (i.e., non-participation), such that</w:t>
      </w:r>
      <w:r>
        <w:rPr>
          <w:rFonts w:ascii="Times New Roman" w:hAnsi="Times New Roman" w:hint="eastAsia"/>
          <w:sz w:val="24"/>
          <w:szCs w:val="24"/>
          <w:lang w:bidi="ar"/>
        </w:rPr>
        <w:t xml:space="preserve"> </w:t>
      </w:r>
      <m:oMath>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m:r>
              <m:rPr>
                <m:nor/>
              </m:rPr>
              <w:rPr>
                <w:rFonts w:ascii="Times New Roman" w:hAnsi="Times New Roman" w:hint="eastAsia"/>
                <w:i/>
                <w:sz w:val="24"/>
                <w:szCs w:val="24"/>
                <w:lang w:bidi="ar"/>
              </w:rPr>
              <m:t>i</m:t>
            </m:r>
          </m:sub>
        </m:sSub>
        <m:r>
          <m:rPr>
            <m:nor/>
          </m:rPr>
          <w:rPr>
            <w:rFonts w:ascii="Times New Roman" w:hAnsi="Times New Roman" w:hint="eastAsia"/>
            <w:sz w:val="24"/>
            <w:szCs w:val="24"/>
            <w:lang w:bidi="ar"/>
          </w:rPr>
          <m:t xml:space="preserve"> = </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m:r>
              <m:rPr>
                <m:nor/>
              </m:rPr>
              <w:rPr>
                <w:rFonts w:ascii="Times New Roman" w:hAnsi="Times New Roman" w:hint="eastAsia"/>
                <w:sz w:val="24"/>
                <w:szCs w:val="24"/>
                <w:lang w:bidi="ar"/>
              </w:rPr>
              <m:t>1</m:t>
            </m:r>
          </m:sub>
        </m:sSub>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Y</m:t>
            </m:r>
          </m:e>
          <m:sub>
            <m:r>
              <m:rPr>
                <m:nor/>
              </m:rPr>
              <w:rPr>
                <w:rFonts w:ascii="Times New Roman" w:hAnsi="Times New Roman" w:hint="eastAsia"/>
                <w:i/>
                <w:sz w:val="24"/>
                <w:szCs w:val="24"/>
                <w:lang w:bidi="ar"/>
              </w:rPr>
              <m:t>i</m:t>
            </m:r>
          </m:sub>
        </m:sSub>
        <m:r>
          <m:rPr>
            <m:nor/>
          </m:rPr>
          <w:rPr>
            <w:rFonts w:ascii="Times New Roman" w:hAnsi="Times New Roman" w:hint="eastAsia"/>
            <w:sz w:val="24"/>
            <w:szCs w:val="24"/>
            <w:lang w:bidi="ar"/>
          </w:rPr>
          <m:t xml:space="preserve"> + </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m:r>
              <m:rPr>
                <m:nor/>
              </m:rPr>
              <w:rPr>
                <w:rFonts w:ascii="Times New Roman" w:hAnsi="Times New Roman" w:hint="eastAsia"/>
                <w:sz w:val="24"/>
                <w:szCs w:val="24"/>
                <w:lang w:bidi="ar"/>
              </w:rPr>
              <m:t>0</m:t>
            </m:r>
          </m:sub>
        </m:sSub>
        <m:r>
          <m:rPr>
            <m:nor/>
          </m:rPr>
          <w:rPr>
            <w:rFonts w:ascii="Times New Roman" w:hAnsi="Times New Roman" w:hint="eastAsia"/>
            <w:sz w:val="24"/>
            <w:szCs w:val="24"/>
            <w:lang w:bidi="ar"/>
          </w:rPr>
          <m:t>(1-</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Y</m:t>
            </m:r>
          </m:e>
          <m:sub>
            <m:r>
              <m:rPr>
                <m:nor/>
              </m:rPr>
              <w:rPr>
                <w:rFonts w:ascii="Times New Roman" w:hAnsi="Times New Roman" w:hint="eastAsia"/>
                <w:i/>
                <w:sz w:val="24"/>
                <w:szCs w:val="24"/>
                <w:lang w:bidi="ar"/>
              </w:rPr>
              <m:t>i</m:t>
            </m:r>
          </m:sub>
        </m:sSub>
        <m:r>
          <m:rPr>
            <m:nor/>
          </m:rPr>
          <w:rPr>
            <w:rFonts w:ascii="Times New Roman" w:hAnsi="Times New Roman" w:hint="eastAsia"/>
            <w:sz w:val="24"/>
            <w:szCs w:val="24"/>
            <w:lang w:bidi="ar"/>
          </w:rPr>
          <m:t xml:space="preserve"> )</m:t>
        </m:r>
      </m:oMath>
      <w:r>
        <w:rPr>
          <w:rFonts w:ascii="Times New Roman" w:hAnsi="Times New Roman"/>
          <w:sz w:val="24"/>
          <w:szCs w:val="28"/>
        </w:rPr>
        <w:t>. By compensating for sampling bias through these weights, the model aligns the sample distribution with the population distribution and replaces the unweighted log-likelihood function of the standard logit model, thereby adjusting the influence of each observation</w:t>
      </w:r>
      <m:oMath>
        <m:r>
          <m:rPr>
            <m:nor/>
          </m:rPr>
          <w:rPr>
            <w:rFonts w:ascii="Times New Roman" w:hAnsi="Times New Roman" w:hint="eastAsia"/>
            <w:sz w:val="24"/>
            <w:szCs w:val="24"/>
            <w:lang w:bidi="ar"/>
          </w:rPr>
          <m:t xml:space="preserve"> </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m:r>
              <m:rPr>
                <m:nor/>
              </m:rPr>
              <w:rPr>
                <w:rFonts w:ascii="Times New Roman" w:hAnsi="Times New Roman" w:hint="eastAsia"/>
                <w:i/>
                <w:sz w:val="24"/>
                <w:szCs w:val="24"/>
                <w:lang w:bidi="ar"/>
              </w:rPr>
              <m:t>i</m:t>
            </m:r>
          </m:sub>
        </m:sSub>
      </m:oMath>
      <w:r>
        <w:rPr>
          <w:rFonts w:ascii="Times New Roman" w:hAnsi="Times New Roman"/>
          <w:sz w:val="24"/>
          <w:szCs w:val="28"/>
        </w:rPr>
        <w:t xml:space="preserve"> on the parameter </w:t>
      </w:r>
      <m:oMath>
        <m:r>
          <m:rPr>
            <m:nor/>
          </m:rPr>
          <w:rPr>
            <w:rFonts w:ascii="Times New Roman" w:hAnsi="Times New Roman" w:hint="eastAsia"/>
            <w:i/>
            <w:sz w:val="24"/>
            <w:szCs w:val="24"/>
            <w:lang w:bidi="ar"/>
          </w:rPr>
          <m:t>β</m:t>
        </m:r>
      </m:oMath>
      <w:r>
        <w:rPr>
          <w:rFonts w:ascii="Times New Roman" w:hAnsi="Times New Roman"/>
          <w:sz w:val="24"/>
          <w:szCs w:val="28"/>
        </w:rPr>
        <w:t>. This procedure corrects the bias in event probability estimates that arises when events are rare relative to non-events in standard logit estimation.</w:t>
      </w:r>
    </w:p>
    <w:p w14:paraId="09F03F36" w14:textId="77777777" w:rsidR="00884480" w:rsidRDefault="00000000">
      <w:pPr>
        <w:ind w:firstLine="480"/>
        <w:rPr>
          <w:rFonts w:ascii="Times New Roman" w:hAnsi="Times New Roman"/>
          <w:sz w:val="24"/>
          <w:szCs w:val="28"/>
        </w:rPr>
      </w:pPr>
      <w:r>
        <w:rPr>
          <w:rFonts w:ascii="Times New Roman" w:hAnsi="Times New Roman"/>
          <w:sz w:val="24"/>
          <w:szCs w:val="28"/>
        </w:rPr>
        <w:t xml:space="preserve">Implementing the weighting correction requires specifying the population event probability </w:t>
      </w:r>
      <m:oMath>
        <m:r>
          <m:rPr>
            <m:nor/>
          </m:rPr>
          <w:rPr>
            <w:rFonts w:ascii="Times New Roman" w:hAnsi="Times New Roman" w:hint="eastAsia"/>
            <w:i/>
            <w:sz w:val="24"/>
            <w:szCs w:val="24"/>
            <w:lang w:bidi="ar"/>
          </w:rPr>
          <m:t>τ</m:t>
        </m:r>
      </m:oMath>
      <w:r>
        <w:rPr>
          <w:rFonts w:ascii="Times New Roman" w:hAnsi="Times New Roman"/>
          <w:sz w:val="24"/>
          <w:szCs w:val="28"/>
        </w:rPr>
        <w:t>. Because</w:t>
      </w:r>
      <w:r>
        <w:rPr>
          <w:rFonts w:ascii="Times New Roman" w:hAnsi="Times New Roman" w:hint="eastAsia"/>
          <w:sz w:val="24"/>
          <w:szCs w:val="28"/>
        </w:rPr>
        <w:t xml:space="preserve"> </w:t>
      </w:r>
      <m:oMath>
        <m:r>
          <m:rPr>
            <m:nor/>
          </m:rPr>
          <w:rPr>
            <w:rFonts w:ascii="Times New Roman" w:hAnsi="Times New Roman" w:hint="eastAsia"/>
            <w:i/>
            <w:sz w:val="24"/>
            <w:szCs w:val="24"/>
            <w:lang w:bidi="ar"/>
          </w:rPr>
          <m:t>τ</m:t>
        </m:r>
      </m:oMath>
      <w:r>
        <w:rPr>
          <w:rFonts w:ascii="Times New Roman" w:hAnsi="Times New Roman"/>
          <w:sz w:val="24"/>
          <w:szCs w:val="28"/>
        </w:rPr>
        <w:t xml:space="preserve"> cannot be observed directly in this study, plausible values are </w:t>
      </w:r>
      <w:r>
        <w:rPr>
          <w:rFonts w:ascii="Times New Roman" w:hAnsi="Times New Roman"/>
          <w:sz w:val="24"/>
          <w:szCs w:val="28"/>
        </w:rPr>
        <w:lastRenderedPageBreak/>
        <w:t xml:space="preserve">specified using two </w:t>
      </w:r>
      <w:r>
        <w:rPr>
          <w:rFonts w:ascii="Times New Roman" w:hAnsi="Times New Roman" w:hint="eastAsia"/>
          <w:sz w:val="24"/>
          <w:szCs w:val="28"/>
        </w:rPr>
        <w:t>other</w:t>
      </w:r>
      <w:r>
        <w:rPr>
          <w:rFonts w:ascii="Times New Roman" w:hAnsi="Times New Roman"/>
          <w:sz w:val="24"/>
          <w:szCs w:val="28"/>
        </w:rPr>
        <w:t xml:space="preserve"> sources of information. The first source is the sample event rate (y = 5.35%), which serves as a natural benchmark given the nationally based survey design</w:t>
      </w:r>
      <w:r>
        <w:rPr>
          <w:rFonts w:ascii="Times New Roman" w:hAnsi="Times New Roman" w:hint="eastAsia"/>
          <w:sz w:val="24"/>
          <w:szCs w:val="28"/>
        </w:rPr>
        <w:t xml:space="preserve"> for CSS 2021 data</w:t>
      </w:r>
      <w:r>
        <w:rPr>
          <w:rFonts w:ascii="Times New Roman" w:hAnsi="Times New Roman"/>
          <w:sz w:val="24"/>
          <w:szCs w:val="28"/>
        </w:rPr>
        <w:t xml:space="preserve">. To probe robustness, Regolith models are estimated under four values of </w:t>
      </w:r>
      <m:oMath>
        <m:r>
          <m:rPr>
            <m:nor/>
          </m:rPr>
          <w:rPr>
            <w:rFonts w:ascii="Times New Roman" w:hAnsi="Times New Roman" w:hint="eastAsia"/>
            <w:i/>
            <w:sz w:val="24"/>
            <w:szCs w:val="24"/>
            <w:lang w:bidi="ar"/>
          </w:rPr>
          <m:t>τ</m:t>
        </m:r>
      </m:oMath>
      <w:r>
        <w:rPr>
          <w:rFonts w:ascii="Times New Roman" w:hAnsi="Times New Roman"/>
          <w:sz w:val="24"/>
          <w:szCs w:val="28"/>
        </w:rPr>
        <w:t xml:space="preserve"> derived from this benchmark: 0.5y, y, 2y, and 3y.</w:t>
      </w:r>
    </w:p>
    <w:p w14:paraId="60B5B79B" w14:textId="77777777" w:rsidR="00884480" w:rsidRDefault="00000000">
      <w:pPr>
        <w:ind w:firstLine="480"/>
        <w:rPr>
          <w:rFonts w:ascii="Times New Roman" w:hAnsi="Times New Roman"/>
          <w:sz w:val="24"/>
          <w:szCs w:val="28"/>
        </w:rPr>
      </w:pPr>
      <w:r>
        <w:rPr>
          <w:rFonts w:ascii="Times New Roman" w:hAnsi="Times New Roman"/>
          <w:sz w:val="24"/>
          <w:szCs w:val="28"/>
        </w:rPr>
        <w:t xml:space="preserve">The second source consists of two externally informed reference values drawn from official materials. The first, 12.28%, is reported in the </w:t>
      </w:r>
      <w:bookmarkStart w:id="2" w:name="OLE_LINK3"/>
      <w:r>
        <w:rPr>
          <w:rFonts w:ascii="Times New Roman" w:hAnsi="Times New Roman"/>
          <w:i/>
          <w:iCs/>
          <w:sz w:val="24"/>
          <w:szCs w:val="28"/>
        </w:rPr>
        <w:t>Report on Development of Voluntary Service in China (2021–2022)</w:t>
      </w:r>
      <w:bookmarkEnd w:id="2"/>
      <w:r>
        <w:rPr>
          <w:rFonts w:ascii="Times New Roman" w:hAnsi="Times New Roman"/>
          <w:sz w:val="24"/>
          <w:szCs w:val="28"/>
        </w:rPr>
        <w:t>, which, based on survey data, indicates the share of respondents who participated in emergency rescue and disaster relief activities in 2020</w:t>
      </w:r>
      <w:r>
        <w:rPr>
          <w:rFonts w:ascii="Times New Roman" w:hAnsi="Times New Roman" w:hint="eastAsia"/>
          <w:sz w:val="24"/>
          <w:szCs w:val="28"/>
        </w:rPr>
        <w:t xml:space="preserve"> </w:t>
      </w:r>
      <w:r>
        <w:rPr>
          <w:rFonts w:ascii="Times New Roman" w:hAnsi="Times New Roman"/>
          <w:sz w:val="24"/>
          <w:szCs w:val="28"/>
        </w:rPr>
        <w:t>(Zhang and Tian</w:t>
      </w:r>
      <w:r>
        <w:rPr>
          <w:rFonts w:ascii="Times New Roman" w:hAnsi="Times New Roman" w:hint="eastAsia"/>
          <w:sz w:val="24"/>
          <w:szCs w:val="28"/>
        </w:rPr>
        <w:t xml:space="preserve"> 20</w:t>
      </w:r>
      <w:r>
        <w:rPr>
          <w:rFonts w:ascii="Times New Roman" w:hAnsi="Times New Roman"/>
          <w:sz w:val="24"/>
          <w:szCs w:val="28"/>
        </w:rPr>
        <w:t xml:space="preserve">22). The second, 1.34%, is an approximate reference value constructed from multiple official sources. </w:t>
      </w:r>
      <w:r>
        <w:rPr>
          <w:rFonts w:ascii="Times New Roman" w:hAnsi="Times New Roman" w:hint="eastAsia"/>
          <w:i/>
          <w:iCs/>
          <w:sz w:val="24"/>
          <w:szCs w:val="28"/>
        </w:rPr>
        <w:t xml:space="preserve">Annual </w:t>
      </w:r>
      <w:r>
        <w:rPr>
          <w:rFonts w:ascii="Times New Roman" w:hAnsi="Times New Roman"/>
          <w:i/>
          <w:iCs/>
          <w:sz w:val="24"/>
          <w:szCs w:val="28"/>
        </w:rPr>
        <w:t>Report on China's Philanthropy Development (2021)</w:t>
      </w:r>
      <w:r>
        <w:rPr>
          <w:rFonts w:ascii="Times New Roman" w:hAnsi="Times New Roman"/>
          <w:sz w:val="24"/>
          <w:szCs w:val="28"/>
        </w:rPr>
        <w:t xml:space="preserve"> reports a total of 231.13 million registered volunteers in 2020</w:t>
      </w:r>
      <w:r>
        <w:rPr>
          <w:rFonts w:ascii="Times New Roman" w:hAnsi="Times New Roman" w:hint="eastAsia"/>
          <w:sz w:val="24"/>
          <w:szCs w:val="28"/>
        </w:rPr>
        <w:t xml:space="preserve"> </w:t>
      </w:r>
      <w:r>
        <w:rPr>
          <w:rFonts w:ascii="Times New Roman" w:hAnsi="Times New Roman"/>
          <w:sz w:val="24"/>
          <w:szCs w:val="28"/>
        </w:rPr>
        <w:t>(Yang and Zhu</w:t>
      </w:r>
      <w:r>
        <w:rPr>
          <w:rFonts w:ascii="Times New Roman" w:hAnsi="Times New Roman" w:hint="eastAsia"/>
          <w:sz w:val="24"/>
          <w:szCs w:val="28"/>
        </w:rPr>
        <w:t xml:space="preserve"> 20</w:t>
      </w:r>
      <w:r>
        <w:rPr>
          <w:rFonts w:ascii="Times New Roman" w:hAnsi="Times New Roman"/>
          <w:sz w:val="24"/>
          <w:szCs w:val="28"/>
        </w:rPr>
        <w:t xml:space="preserve">21). Because this figure spans all service domains, the proportion of emergency volunteer teams among all volunteer teams reported on the official China Volunteer Service website (52,299 out of 637,478, </w:t>
      </w:r>
      <w:r>
        <w:rPr>
          <w:rFonts w:ascii="Times New Roman" w:hAnsi="Times New Roman" w:hint="eastAsia"/>
          <w:sz w:val="24"/>
          <w:szCs w:val="28"/>
        </w:rPr>
        <w:t xml:space="preserve">and </w:t>
      </w:r>
      <w:r>
        <w:rPr>
          <w:rFonts w:ascii="Times New Roman" w:hAnsi="Times New Roman"/>
          <w:sz w:val="24"/>
          <w:szCs w:val="28"/>
        </w:rPr>
        <w:t>approximately 8.20%) is used to approximate the share of emergency volunteers</w:t>
      </w:r>
      <w:r>
        <w:rPr>
          <w:rFonts w:ascii="Times New Roman" w:hAnsi="Times New Roman" w:hint="eastAsia"/>
          <w:sz w:val="24"/>
          <w:szCs w:val="28"/>
        </w:rPr>
        <w:t xml:space="preserve"> </w:t>
      </w:r>
      <w:r>
        <w:rPr>
          <w:rFonts w:ascii="Times New Roman" w:hAnsi="Times New Roman"/>
          <w:sz w:val="24"/>
          <w:szCs w:val="28"/>
        </w:rPr>
        <w:t>(China Volunteer Service</w:t>
      </w:r>
      <w:r>
        <w:rPr>
          <w:rFonts w:ascii="Times New Roman" w:hAnsi="Times New Roman" w:hint="eastAsia"/>
          <w:sz w:val="24"/>
          <w:szCs w:val="28"/>
        </w:rPr>
        <w:t xml:space="preserve"> 20</w:t>
      </w:r>
      <w:r>
        <w:rPr>
          <w:rFonts w:ascii="Times New Roman" w:hAnsi="Times New Roman"/>
          <w:sz w:val="24"/>
          <w:szCs w:val="28"/>
        </w:rPr>
        <w:t>21), yielding an estimated 18.96 million. Dividing this figure by China’s official 2021 population of 1.4121 billion</w:t>
      </w:r>
      <w:r>
        <w:rPr>
          <w:rFonts w:ascii="Times New Roman" w:hAnsi="Times New Roman" w:hint="eastAsia"/>
          <w:sz w:val="24"/>
          <w:szCs w:val="28"/>
        </w:rPr>
        <w:t xml:space="preserve"> in </w:t>
      </w:r>
      <w:r>
        <w:rPr>
          <w:rFonts w:ascii="Times New Roman" w:hAnsi="Times New Roman"/>
          <w:i/>
          <w:iCs/>
          <w:sz w:val="24"/>
        </w:rPr>
        <w:t>China Statistical Yearbook 2021</w:t>
      </w:r>
      <w:r>
        <w:rPr>
          <w:rFonts w:ascii="Times New Roman" w:hAnsi="Times New Roman"/>
          <w:sz w:val="24"/>
          <w:szCs w:val="28"/>
        </w:rPr>
        <w:t xml:space="preserve"> (National Bureau of Statistics of China</w:t>
      </w:r>
      <w:r>
        <w:rPr>
          <w:rFonts w:ascii="Times New Roman" w:hAnsi="Times New Roman" w:hint="eastAsia"/>
          <w:sz w:val="24"/>
          <w:szCs w:val="28"/>
        </w:rPr>
        <w:t xml:space="preserve"> 20</w:t>
      </w:r>
      <w:r>
        <w:rPr>
          <w:rFonts w:ascii="Times New Roman" w:hAnsi="Times New Roman"/>
          <w:sz w:val="24"/>
          <w:szCs w:val="28"/>
        </w:rPr>
        <w:t>21), produces an estimated rate of approximately 1.34%. As these official materials do not provide a precise population estimate of individuals who actually participated in disaster volunteering, the corresponding values are employed only as supplementary reference points rather than as definitive population parameters.</w:t>
      </w:r>
      <w:r>
        <w:rPr>
          <w:rFonts w:ascii="Times New Roman" w:hAnsi="Times New Roman" w:hint="eastAsia"/>
          <w:sz w:val="24"/>
          <w:szCs w:val="28"/>
        </w:rPr>
        <w:t xml:space="preserve"> </w:t>
      </w:r>
      <w:r>
        <w:rPr>
          <w:rFonts w:ascii="Times New Roman" w:hAnsi="Times New Roman"/>
          <w:sz w:val="24"/>
          <w:szCs w:val="28"/>
        </w:rPr>
        <w:t xml:space="preserve">To summarize, </w:t>
      </w:r>
      <m:oMath>
        <m:sSub>
          <m:sSubPr>
            <m:ctrlPr>
              <w:rPr>
                <w:rFonts w:ascii="Cambria Math" w:hAnsi="Cambria Math"/>
                <w:i/>
                <w:sz w:val="24"/>
                <w:szCs w:val="24"/>
                <w:lang w:bidi="ar"/>
              </w:rPr>
            </m:ctrlPr>
          </m:sSubPr>
          <m:e>
            <m:r>
              <w:rPr>
                <w:rFonts w:ascii="Cambria Math" w:hAnsi="Cambria Math" w:hint="eastAsia"/>
                <w:sz w:val="24"/>
                <w:szCs w:val="24"/>
                <w:lang w:bidi="ar"/>
              </w:rPr>
              <m:t>τ</m:t>
            </m:r>
          </m:e>
          <m:sub>
            <m:r>
              <w:rPr>
                <w:rFonts w:ascii="Cambria Math" w:hAnsi="Cambria Math"/>
                <w:sz w:val="24"/>
                <w:szCs w:val="24"/>
                <w:lang w:bidi="ar"/>
              </w:rPr>
              <m:t>1</m:t>
            </m:r>
          </m:sub>
        </m:sSub>
        <m:r>
          <w:rPr>
            <w:rFonts w:ascii="Cambria Math" w:hAnsi="Cambria Math"/>
            <w:sz w:val="24"/>
            <w:szCs w:val="24"/>
            <w:lang w:bidi="ar"/>
          </w:rPr>
          <m:t xml:space="preserve"> </m:t>
        </m:r>
      </m:oMath>
      <w:r>
        <w:rPr>
          <w:rFonts w:ascii="Times New Roman" w:hAnsi="Times New Roman"/>
          <w:sz w:val="24"/>
          <w:szCs w:val="28"/>
        </w:rPr>
        <w:t xml:space="preserve">through </w:t>
      </w:r>
      <m:oMath>
        <m:sSub>
          <m:sSubPr>
            <m:ctrlPr>
              <w:rPr>
                <w:rFonts w:ascii="Cambria Math" w:hAnsi="Cambria Math"/>
                <w:i/>
                <w:sz w:val="24"/>
                <w:szCs w:val="24"/>
                <w:lang w:bidi="ar"/>
              </w:rPr>
            </m:ctrlPr>
          </m:sSubPr>
          <m:e>
            <m:r>
              <w:rPr>
                <w:rFonts w:ascii="Cambria Math" w:hAnsi="Cambria Math" w:hint="eastAsia"/>
                <w:sz w:val="24"/>
                <w:szCs w:val="24"/>
                <w:lang w:bidi="ar"/>
              </w:rPr>
              <m:t>τ</m:t>
            </m:r>
          </m:e>
          <m:sub>
            <m:r>
              <w:rPr>
                <w:rFonts w:ascii="Cambria Math" w:hAnsi="Cambria Math"/>
                <w:sz w:val="24"/>
                <w:szCs w:val="24"/>
                <w:lang w:bidi="ar"/>
              </w:rPr>
              <m:t>6</m:t>
            </m:r>
          </m:sub>
        </m:sSub>
      </m:oMath>
      <w:r>
        <w:rPr>
          <w:rFonts w:ascii="Times New Roman" w:hAnsi="Times New Roman"/>
          <w:sz w:val="24"/>
          <w:szCs w:val="28"/>
        </w:rPr>
        <w:t xml:space="preserve"> are set to 1.34%, 0.5y, y, 2y, 3y, and 12.28%, respectively, where y denotes the sample event rate</w:t>
      </w:r>
      <w:r>
        <w:rPr>
          <w:rFonts w:ascii="Times New Roman" w:hAnsi="Times New Roman" w:hint="eastAsia"/>
          <w:sz w:val="24"/>
          <w:szCs w:val="28"/>
        </w:rPr>
        <w:t xml:space="preserve"> (5.35%)</w:t>
      </w:r>
      <w:r>
        <w:rPr>
          <w:rFonts w:ascii="Times New Roman" w:hAnsi="Times New Roman"/>
          <w:sz w:val="24"/>
          <w:szCs w:val="28"/>
        </w:rPr>
        <w:t>.</w:t>
      </w:r>
    </w:p>
    <w:p w14:paraId="3651AFF8" w14:textId="77777777" w:rsidR="00884480" w:rsidRDefault="00000000">
      <w:pPr>
        <w:ind w:firstLine="480"/>
        <w:rPr>
          <w:rFonts w:ascii="Times New Roman" w:hAnsi="Times New Roman"/>
          <w:sz w:val="24"/>
          <w:szCs w:val="28"/>
        </w:rPr>
      </w:pPr>
      <w:r>
        <w:rPr>
          <w:rFonts w:ascii="Times New Roman" w:hAnsi="Times New Roman"/>
          <w:sz w:val="24"/>
          <w:szCs w:val="28"/>
        </w:rPr>
        <w:t xml:space="preserve">Table </w:t>
      </w:r>
      <w:r>
        <w:rPr>
          <w:rFonts w:ascii="Times New Roman" w:hAnsi="Times New Roman" w:hint="eastAsia"/>
          <w:sz w:val="24"/>
          <w:szCs w:val="28"/>
        </w:rPr>
        <w:t>S</w:t>
      </w:r>
      <w:r>
        <w:rPr>
          <w:rFonts w:ascii="Times New Roman" w:hAnsi="Times New Roman"/>
          <w:sz w:val="24"/>
          <w:szCs w:val="28"/>
        </w:rPr>
        <w:t xml:space="preserve">1 presents the rare-events logistic regression estimates of the main effects of government trust on disaster volunteering across the six assumed values of </w:t>
      </w:r>
      <m:oMath>
        <m:r>
          <m:rPr>
            <m:nor/>
          </m:rPr>
          <w:rPr>
            <w:rFonts w:ascii="Times New Roman" w:hAnsi="Times New Roman" w:hint="eastAsia"/>
            <w:i/>
            <w:sz w:val="24"/>
            <w:szCs w:val="24"/>
            <w:lang w:bidi="ar"/>
          </w:rPr>
          <m:t>τ</m:t>
        </m:r>
      </m:oMath>
      <w:r>
        <w:rPr>
          <w:rFonts w:ascii="Times New Roman" w:hAnsi="Times New Roman"/>
          <w:sz w:val="24"/>
          <w:szCs w:val="28"/>
        </w:rPr>
        <w:t xml:space="preserve">. Models </w:t>
      </w:r>
      <w:r>
        <w:rPr>
          <w:rFonts w:ascii="Times New Roman" w:hAnsi="Times New Roman" w:hint="eastAsia"/>
          <w:sz w:val="24"/>
          <w:szCs w:val="28"/>
        </w:rPr>
        <w:t>S</w:t>
      </w:r>
      <w:r>
        <w:rPr>
          <w:rFonts w:ascii="Times New Roman" w:hAnsi="Times New Roman"/>
          <w:sz w:val="24"/>
          <w:szCs w:val="28"/>
        </w:rPr>
        <w:t xml:space="preserve">1 through </w:t>
      </w:r>
      <w:r>
        <w:rPr>
          <w:rFonts w:ascii="Times New Roman" w:hAnsi="Times New Roman" w:hint="eastAsia"/>
          <w:sz w:val="24"/>
          <w:szCs w:val="28"/>
        </w:rPr>
        <w:t>S</w:t>
      </w:r>
      <w:r>
        <w:rPr>
          <w:rFonts w:ascii="Times New Roman" w:hAnsi="Times New Roman"/>
          <w:sz w:val="24"/>
          <w:szCs w:val="28"/>
        </w:rPr>
        <w:t xml:space="preserve">12 report the associations of each trust dimension entered separately, while Models </w:t>
      </w:r>
      <w:r>
        <w:rPr>
          <w:rFonts w:ascii="Times New Roman" w:hAnsi="Times New Roman" w:hint="eastAsia"/>
          <w:sz w:val="24"/>
          <w:szCs w:val="28"/>
        </w:rPr>
        <w:t>S</w:t>
      </w:r>
      <w:r>
        <w:rPr>
          <w:rFonts w:ascii="Times New Roman" w:hAnsi="Times New Roman"/>
          <w:sz w:val="24"/>
          <w:szCs w:val="28"/>
        </w:rPr>
        <w:t xml:space="preserve">13 through </w:t>
      </w:r>
      <w:r>
        <w:rPr>
          <w:rFonts w:ascii="Times New Roman" w:hAnsi="Times New Roman" w:hint="eastAsia"/>
          <w:sz w:val="24"/>
          <w:szCs w:val="28"/>
        </w:rPr>
        <w:t>S</w:t>
      </w:r>
      <w:r>
        <w:rPr>
          <w:rFonts w:ascii="Times New Roman" w:hAnsi="Times New Roman"/>
          <w:sz w:val="24"/>
          <w:szCs w:val="28"/>
        </w:rPr>
        <w:t xml:space="preserve">18 include both dimensions simultaneously. Each set is estimated across the six values of </w:t>
      </w:r>
      <m:oMath>
        <m:r>
          <m:rPr>
            <m:nor/>
          </m:rPr>
          <w:rPr>
            <w:rFonts w:ascii="Times New Roman" w:hAnsi="Times New Roman" w:hint="eastAsia"/>
            <w:i/>
            <w:sz w:val="24"/>
            <w:szCs w:val="24"/>
            <w:lang w:bidi="ar"/>
          </w:rPr>
          <m:t>τ</m:t>
        </m:r>
      </m:oMath>
      <w:r>
        <w:rPr>
          <w:rFonts w:ascii="Times New Roman" w:hAnsi="Times New Roman"/>
          <w:sz w:val="24"/>
          <w:szCs w:val="28"/>
        </w:rPr>
        <w:t>, and the results are highly stable across these specifications throughout.</w:t>
      </w:r>
    </w:p>
    <w:p w14:paraId="76D87DD4" w14:textId="77777777" w:rsidR="00884480" w:rsidRDefault="00884480">
      <w:pPr>
        <w:ind w:firstLineChars="0" w:firstLine="0"/>
        <w:rPr>
          <w:rFonts w:ascii="Times New Roman" w:hAnsi="Times New Roman"/>
          <w:kern w:val="2"/>
          <w:sz w:val="24"/>
          <w:szCs w:val="24"/>
        </w:rPr>
      </w:pPr>
    </w:p>
    <w:p w14:paraId="6A602BD1" w14:textId="77777777" w:rsidR="00884480" w:rsidRDefault="00000000">
      <w:pPr>
        <w:ind w:firstLineChars="0" w:firstLine="0"/>
        <w:jc w:val="center"/>
        <w:rPr>
          <w:rFonts w:ascii="Times New Roman" w:hAnsi="Times New Roman"/>
          <w:kern w:val="2"/>
          <w:sz w:val="24"/>
          <w:szCs w:val="24"/>
        </w:rPr>
      </w:pPr>
      <w:r>
        <w:rPr>
          <w:rFonts w:ascii="Times New Roman" w:hAnsi="Times New Roman" w:hint="eastAsia"/>
          <w:kern w:val="2"/>
          <w:sz w:val="24"/>
          <w:szCs w:val="24"/>
        </w:rPr>
        <w:t>[Insert Table S1 Here]</w:t>
      </w:r>
    </w:p>
    <w:p w14:paraId="067DF03C" w14:textId="77777777" w:rsidR="00884480" w:rsidRDefault="00884480">
      <w:pPr>
        <w:ind w:firstLineChars="0" w:firstLine="0"/>
        <w:rPr>
          <w:rFonts w:ascii="Times New Roman" w:hAnsi="Times New Roman"/>
          <w:sz w:val="24"/>
          <w:szCs w:val="28"/>
        </w:rPr>
      </w:pPr>
    </w:p>
    <w:p w14:paraId="2875D237" w14:textId="77777777" w:rsidR="00884480" w:rsidRDefault="00000000">
      <w:pPr>
        <w:ind w:firstLine="480"/>
        <w:rPr>
          <w:rFonts w:ascii="Times New Roman" w:hAnsi="Times New Roman"/>
          <w:sz w:val="24"/>
          <w:szCs w:val="28"/>
        </w:rPr>
      </w:pPr>
      <w:r>
        <w:rPr>
          <w:rFonts w:ascii="Times New Roman" w:hAnsi="Times New Roman"/>
          <w:sz w:val="24"/>
          <w:szCs w:val="28"/>
        </w:rPr>
        <w:t>The first set of models provides little evidence for the crowding-out expectation in H1. When entered alone, trust in national government is positively and significantly associated with disaster volunteering across all six specifications</w:t>
      </w:r>
      <w:r>
        <w:rPr>
          <w:rFonts w:ascii="Times New Roman" w:hAnsi="Times New Roman" w:hint="eastAsia"/>
          <w:sz w:val="24"/>
          <w:szCs w:val="28"/>
        </w:rPr>
        <w:t xml:space="preserve"> </w:t>
      </w:r>
      <w:r>
        <w:rPr>
          <w:rFonts w:ascii="Times New Roman" w:hAnsi="Times New Roman"/>
          <w:sz w:val="24"/>
          <w:szCs w:val="28"/>
        </w:rPr>
        <w:t xml:space="preserve">(Model S1, </w:t>
      </w:r>
      <w:r>
        <w:rPr>
          <w:rFonts w:ascii="Times New Roman" w:hAnsi="Times New Roman"/>
          <w:i/>
          <w:iCs/>
          <w:sz w:val="24"/>
          <w:szCs w:val="28"/>
        </w:rPr>
        <w:t>b</w:t>
      </w:r>
      <w:r>
        <w:rPr>
          <w:rFonts w:ascii="Times New Roman" w:hAnsi="Times New Roman"/>
          <w:sz w:val="24"/>
          <w:szCs w:val="28"/>
        </w:rPr>
        <w:t xml:space="preserve"> = 0.362, </w:t>
      </w:r>
      <w:r>
        <w:rPr>
          <w:rFonts w:ascii="Times New Roman" w:hAnsi="Times New Roman"/>
          <w:i/>
          <w:iCs/>
          <w:sz w:val="24"/>
          <w:szCs w:val="28"/>
        </w:rPr>
        <w:t>p</w:t>
      </w:r>
      <w:r>
        <w:rPr>
          <w:rFonts w:ascii="Times New Roman" w:hAnsi="Times New Roman"/>
          <w:sz w:val="24"/>
          <w:szCs w:val="28"/>
        </w:rPr>
        <w:t xml:space="preserve"> &lt; 0.05; Model A2, </w:t>
      </w:r>
      <w:r>
        <w:rPr>
          <w:rFonts w:ascii="Times New Roman" w:hAnsi="Times New Roman"/>
          <w:i/>
          <w:iCs/>
          <w:sz w:val="24"/>
          <w:szCs w:val="28"/>
        </w:rPr>
        <w:t>b</w:t>
      </w:r>
      <w:r>
        <w:rPr>
          <w:rFonts w:ascii="Times New Roman" w:hAnsi="Times New Roman"/>
          <w:sz w:val="24"/>
          <w:szCs w:val="28"/>
        </w:rPr>
        <w:t xml:space="preserve"> = 0.362, </w:t>
      </w:r>
      <w:r>
        <w:rPr>
          <w:rFonts w:ascii="Times New Roman" w:hAnsi="Times New Roman"/>
          <w:i/>
          <w:iCs/>
          <w:sz w:val="24"/>
          <w:szCs w:val="28"/>
        </w:rPr>
        <w:t>p</w:t>
      </w:r>
      <w:r>
        <w:rPr>
          <w:rFonts w:ascii="Times New Roman" w:hAnsi="Times New Roman"/>
          <w:sz w:val="24"/>
          <w:szCs w:val="28"/>
        </w:rPr>
        <w:t xml:space="preserve"> &lt; 0.05; Model S3, </w:t>
      </w:r>
      <w:r>
        <w:rPr>
          <w:rFonts w:ascii="Times New Roman" w:hAnsi="Times New Roman"/>
          <w:i/>
          <w:iCs/>
          <w:sz w:val="24"/>
          <w:szCs w:val="28"/>
        </w:rPr>
        <w:t>b</w:t>
      </w:r>
      <w:r>
        <w:rPr>
          <w:rFonts w:ascii="Times New Roman" w:hAnsi="Times New Roman"/>
          <w:sz w:val="24"/>
          <w:szCs w:val="28"/>
        </w:rPr>
        <w:t xml:space="preserve"> = 0.363, </w:t>
      </w:r>
      <w:r>
        <w:rPr>
          <w:rFonts w:ascii="Times New Roman" w:hAnsi="Times New Roman"/>
          <w:i/>
          <w:iCs/>
          <w:sz w:val="24"/>
          <w:szCs w:val="28"/>
        </w:rPr>
        <w:t>p</w:t>
      </w:r>
      <w:r>
        <w:rPr>
          <w:rFonts w:ascii="Times New Roman" w:hAnsi="Times New Roman"/>
          <w:sz w:val="24"/>
          <w:szCs w:val="28"/>
        </w:rPr>
        <w:t xml:space="preserve"> &lt; 0.05; Model S4, </w:t>
      </w:r>
      <w:r>
        <w:rPr>
          <w:rFonts w:ascii="Times New Roman" w:hAnsi="Times New Roman"/>
          <w:i/>
          <w:iCs/>
          <w:sz w:val="24"/>
          <w:szCs w:val="28"/>
        </w:rPr>
        <w:t>b</w:t>
      </w:r>
      <w:r>
        <w:rPr>
          <w:rFonts w:ascii="Times New Roman" w:hAnsi="Times New Roman"/>
          <w:sz w:val="24"/>
          <w:szCs w:val="28"/>
        </w:rPr>
        <w:t xml:space="preserve"> = 0.363, </w:t>
      </w:r>
      <w:r>
        <w:rPr>
          <w:rFonts w:ascii="Times New Roman" w:hAnsi="Times New Roman"/>
          <w:i/>
          <w:iCs/>
          <w:sz w:val="24"/>
          <w:szCs w:val="28"/>
        </w:rPr>
        <w:t>p</w:t>
      </w:r>
      <w:r>
        <w:rPr>
          <w:rFonts w:ascii="Times New Roman" w:hAnsi="Times New Roman"/>
          <w:sz w:val="24"/>
          <w:szCs w:val="28"/>
        </w:rPr>
        <w:t xml:space="preserve"> &lt; 0.05; Model S5, </w:t>
      </w:r>
      <w:r>
        <w:rPr>
          <w:rFonts w:ascii="Times New Roman" w:hAnsi="Times New Roman"/>
          <w:i/>
          <w:iCs/>
          <w:sz w:val="24"/>
          <w:szCs w:val="28"/>
        </w:rPr>
        <w:t>b</w:t>
      </w:r>
      <w:r>
        <w:rPr>
          <w:rFonts w:ascii="Times New Roman" w:hAnsi="Times New Roman"/>
          <w:sz w:val="24"/>
          <w:szCs w:val="28"/>
        </w:rPr>
        <w:t xml:space="preserve"> = 0.363, </w:t>
      </w:r>
      <w:r>
        <w:rPr>
          <w:rFonts w:ascii="Times New Roman" w:hAnsi="Times New Roman"/>
          <w:i/>
          <w:iCs/>
          <w:sz w:val="24"/>
          <w:szCs w:val="28"/>
        </w:rPr>
        <w:t>p</w:t>
      </w:r>
      <w:r>
        <w:rPr>
          <w:rFonts w:ascii="Times New Roman" w:hAnsi="Times New Roman"/>
          <w:sz w:val="24"/>
          <w:szCs w:val="28"/>
        </w:rPr>
        <w:t xml:space="preserve"> &lt; 0.05; Model S6, </w:t>
      </w:r>
      <w:r>
        <w:rPr>
          <w:rFonts w:ascii="Times New Roman" w:hAnsi="Times New Roman"/>
          <w:i/>
          <w:iCs/>
          <w:sz w:val="24"/>
          <w:szCs w:val="28"/>
        </w:rPr>
        <w:t>b</w:t>
      </w:r>
      <w:r>
        <w:rPr>
          <w:rFonts w:ascii="Times New Roman" w:hAnsi="Times New Roman"/>
          <w:sz w:val="24"/>
          <w:szCs w:val="28"/>
        </w:rPr>
        <w:t xml:space="preserve"> = 0.363, </w:t>
      </w:r>
      <w:r>
        <w:rPr>
          <w:rFonts w:ascii="Times New Roman" w:hAnsi="Times New Roman"/>
          <w:i/>
          <w:iCs/>
          <w:sz w:val="24"/>
          <w:szCs w:val="28"/>
        </w:rPr>
        <w:t>p</w:t>
      </w:r>
      <w:r>
        <w:rPr>
          <w:rFonts w:ascii="Times New Roman" w:hAnsi="Times New Roman"/>
          <w:sz w:val="24"/>
          <w:szCs w:val="28"/>
        </w:rPr>
        <w:t xml:space="preserve"> &lt; 0.05), and this association remains positive and significant after trust in local government is added (Model S13, </w:t>
      </w:r>
      <w:r>
        <w:rPr>
          <w:rFonts w:ascii="Times New Roman" w:hAnsi="Times New Roman"/>
          <w:i/>
          <w:iCs/>
          <w:sz w:val="24"/>
          <w:szCs w:val="28"/>
        </w:rPr>
        <w:t>b</w:t>
      </w:r>
      <w:r>
        <w:rPr>
          <w:rFonts w:ascii="Times New Roman" w:hAnsi="Times New Roman"/>
          <w:sz w:val="24"/>
          <w:szCs w:val="28"/>
        </w:rPr>
        <w:t xml:space="preserve"> = 0.296, </w:t>
      </w:r>
      <w:r>
        <w:rPr>
          <w:rFonts w:ascii="Times New Roman" w:hAnsi="Times New Roman"/>
          <w:i/>
          <w:iCs/>
          <w:sz w:val="24"/>
          <w:szCs w:val="28"/>
        </w:rPr>
        <w:t>p</w:t>
      </w:r>
      <w:r>
        <w:rPr>
          <w:rFonts w:ascii="Times New Roman" w:hAnsi="Times New Roman"/>
          <w:sz w:val="24"/>
          <w:szCs w:val="28"/>
        </w:rPr>
        <w:t xml:space="preserve"> &lt; 0.1</w:t>
      </w:r>
      <w:r>
        <w:rPr>
          <w:rFonts w:ascii="Times New Roman" w:hAnsi="Times New Roman" w:hint="eastAsia"/>
          <w:sz w:val="24"/>
          <w:szCs w:val="28"/>
        </w:rPr>
        <w:t>0</w:t>
      </w:r>
      <w:r>
        <w:rPr>
          <w:rFonts w:ascii="Times New Roman" w:hAnsi="Times New Roman"/>
          <w:sz w:val="24"/>
          <w:szCs w:val="28"/>
        </w:rPr>
        <w:t xml:space="preserve">; Model S14, </w:t>
      </w:r>
      <w:r>
        <w:rPr>
          <w:rFonts w:ascii="Times New Roman" w:hAnsi="Times New Roman"/>
          <w:i/>
          <w:iCs/>
          <w:sz w:val="24"/>
          <w:szCs w:val="28"/>
        </w:rPr>
        <w:t>b</w:t>
      </w:r>
      <w:r>
        <w:rPr>
          <w:rFonts w:ascii="Times New Roman" w:hAnsi="Times New Roman"/>
          <w:sz w:val="24"/>
          <w:szCs w:val="28"/>
        </w:rPr>
        <w:t xml:space="preserve"> = 0.297, </w:t>
      </w:r>
      <w:r>
        <w:rPr>
          <w:rFonts w:ascii="Times New Roman" w:hAnsi="Times New Roman"/>
          <w:i/>
          <w:iCs/>
          <w:sz w:val="24"/>
          <w:szCs w:val="28"/>
        </w:rPr>
        <w:t>p</w:t>
      </w:r>
      <w:r>
        <w:rPr>
          <w:rFonts w:ascii="Times New Roman" w:hAnsi="Times New Roman"/>
          <w:sz w:val="24"/>
          <w:szCs w:val="28"/>
        </w:rPr>
        <w:t xml:space="preserve"> &lt; 0.1</w:t>
      </w:r>
      <w:r>
        <w:rPr>
          <w:rFonts w:ascii="Times New Roman" w:hAnsi="Times New Roman" w:hint="eastAsia"/>
          <w:sz w:val="24"/>
          <w:szCs w:val="28"/>
        </w:rPr>
        <w:t>0</w:t>
      </w:r>
      <w:r>
        <w:rPr>
          <w:rFonts w:ascii="Times New Roman" w:hAnsi="Times New Roman"/>
          <w:sz w:val="24"/>
          <w:szCs w:val="28"/>
        </w:rPr>
        <w:t xml:space="preserve">; Model S15, </w:t>
      </w:r>
      <w:r>
        <w:rPr>
          <w:rFonts w:ascii="Times New Roman" w:hAnsi="Times New Roman"/>
          <w:i/>
          <w:iCs/>
          <w:sz w:val="24"/>
          <w:szCs w:val="28"/>
        </w:rPr>
        <w:t>b</w:t>
      </w:r>
      <w:r>
        <w:rPr>
          <w:rFonts w:ascii="Times New Roman" w:hAnsi="Times New Roman"/>
          <w:sz w:val="24"/>
          <w:szCs w:val="28"/>
        </w:rPr>
        <w:t xml:space="preserve"> = 0.300, </w:t>
      </w:r>
      <w:r>
        <w:rPr>
          <w:rFonts w:ascii="Times New Roman" w:hAnsi="Times New Roman"/>
          <w:i/>
          <w:iCs/>
          <w:sz w:val="24"/>
          <w:szCs w:val="28"/>
        </w:rPr>
        <w:t>p</w:t>
      </w:r>
      <w:r>
        <w:rPr>
          <w:rFonts w:ascii="Times New Roman" w:hAnsi="Times New Roman"/>
          <w:sz w:val="24"/>
          <w:szCs w:val="28"/>
        </w:rPr>
        <w:t xml:space="preserve"> &lt; 0.1</w:t>
      </w:r>
      <w:r>
        <w:rPr>
          <w:rFonts w:ascii="Times New Roman" w:hAnsi="Times New Roman" w:hint="eastAsia"/>
          <w:sz w:val="24"/>
          <w:szCs w:val="28"/>
        </w:rPr>
        <w:t>0</w:t>
      </w:r>
      <w:r>
        <w:rPr>
          <w:rFonts w:ascii="Times New Roman" w:hAnsi="Times New Roman"/>
          <w:sz w:val="24"/>
          <w:szCs w:val="28"/>
        </w:rPr>
        <w:t xml:space="preserve">; Model S16, </w:t>
      </w:r>
      <w:r>
        <w:rPr>
          <w:rFonts w:ascii="Times New Roman" w:hAnsi="Times New Roman"/>
          <w:i/>
          <w:iCs/>
          <w:sz w:val="24"/>
          <w:szCs w:val="28"/>
        </w:rPr>
        <w:t>b</w:t>
      </w:r>
      <w:r>
        <w:rPr>
          <w:rFonts w:ascii="Times New Roman" w:hAnsi="Times New Roman"/>
          <w:sz w:val="24"/>
          <w:szCs w:val="28"/>
        </w:rPr>
        <w:t xml:space="preserve"> = 0.304, </w:t>
      </w:r>
      <w:r>
        <w:rPr>
          <w:rFonts w:ascii="Times New Roman" w:hAnsi="Times New Roman"/>
          <w:i/>
          <w:iCs/>
          <w:sz w:val="24"/>
          <w:szCs w:val="28"/>
        </w:rPr>
        <w:t>p</w:t>
      </w:r>
      <w:r>
        <w:rPr>
          <w:rFonts w:ascii="Times New Roman" w:hAnsi="Times New Roman"/>
          <w:sz w:val="24"/>
          <w:szCs w:val="28"/>
        </w:rPr>
        <w:t xml:space="preserve"> &lt; 0.1</w:t>
      </w:r>
      <w:r>
        <w:rPr>
          <w:rFonts w:ascii="Times New Roman" w:hAnsi="Times New Roman" w:hint="eastAsia"/>
          <w:sz w:val="24"/>
          <w:szCs w:val="28"/>
        </w:rPr>
        <w:t>0</w:t>
      </w:r>
      <w:r>
        <w:rPr>
          <w:rFonts w:ascii="Times New Roman" w:hAnsi="Times New Roman"/>
          <w:sz w:val="24"/>
          <w:szCs w:val="28"/>
        </w:rPr>
        <w:t xml:space="preserve">; Model S17, </w:t>
      </w:r>
      <w:r>
        <w:rPr>
          <w:rFonts w:ascii="Times New Roman" w:hAnsi="Times New Roman"/>
          <w:i/>
          <w:iCs/>
          <w:sz w:val="24"/>
          <w:szCs w:val="28"/>
        </w:rPr>
        <w:t>b</w:t>
      </w:r>
      <w:r>
        <w:rPr>
          <w:rFonts w:ascii="Times New Roman" w:hAnsi="Times New Roman"/>
          <w:sz w:val="24"/>
          <w:szCs w:val="28"/>
        </w:rPr>
        <w:t xml:space="preserve"> = 0.308, </w:t>
      </w:r>
      <w:r>
        <w:rPr>
          <w:rFonts w:ascii="Times New Roman" w:hAnsi="Times New Roman"/>
          <w:i/>
          <w:iCs/>
          <w:sz w:val="24"/>
          <w:szCs w:val="28"/>
        </w:rPr>
        <w:t>p</w:t>
      </w:r>
      <w:r>
        <w:rPr>
          <w:rFonts w:ascii="Times New Roman" w:hAnsi="Times New Roman"/>
          <w:sz w:val="24"/>
          <w:szCs w:val="28"/>
        </w:rPr>
        <w:t xml:space="preserve"> &lt; 0.1</w:t>
      </w:r>
      <w:r>
        <w:rPr>
          <w:rFonts w:ascii="Times New Roman" w:hAnsi="Times New Roman" w:hint="eastAsia"/>
          <w:sz w:val="24"/>
          <w:szCs w:val="28"/>
        </w:rPr>
        <w:t>0</w:t>
      </w:r>
      <w:r>
        <w:rPr>
          <w:rFonts w:ascii="Times New Roman" w:hAnsi="Times New Roman"/>
          <w:sz w:val="24"/>
          <w:szCs w:val="28"/>
        </w:rPr>
        <w:t xml:space="preserve">; Model S18, </w:t>
      </w:r>
      <w:r>
        <w:rPr>
          <w:rFonts w:ascii="Times New Roman" w:hAnsi="Times New Roman"/>
          <w:i/>
          <w:iCs/>
          <w:sz w:val="24"/>
          <w:szCs w:val="28"/>
        </w:rPr>
        <w:t>b</w:t>
      </w:r>
      <w:r>
        <w:rPr>
          <w:rFonts w:ascii="Times New Roman" w:hAnsi="Times New Roman"/>
          <w:sz w:val="24"/>
          <w:szCs w:val="28"/>
        </w:rPr>
        <w:t xml:space="preserve"> = 0.305, </w:t>
      </w:r>
      <w:r>
        <w:rPr>
          <w:rFonts w:ascii="Times New Roman" w:hAnsi="Times New Roman"/>
          <w:i/>
          <w:iCs/>
          <w:sz w:val="24"/>
          <w:szCs w:val="28"/>
        </w:rPr>
        <w:t>p</w:t>
      </w:r>
      <w:r>
        <w:rPr>
          <w:rFonts w:ascii="Times New Roman" w:hAnsi="Times New Roman"/>
          <w:sz w:val="24"/>
          <w:szCs w:val="28"/>
        </w:rPr>
        <w:t xml:space="preserve"> &lt; 0.1</w:t>
      </w:r>
      <w:r>
        <w:rPr>
          <w:rFonts w:ascii="Times New Roman" w:hAnsi="Times New Roman" w:hint="eastAsia"/>
          <w:sz w:val="24"/>
          <w:szCs w:val="28"/>
        </w:rPr>
        <w:t>0</w:t>
      </w:r>
      <w:r>
        <w:rPr>
          <w:rFonts w:ascii="Times New Roman" w:hAnsi="Times New Roman"/>
          <w:sz w:val="24"/>
          <w:szCs w:val="28"/>
        </w:rPr>
        <w:t>). Rather than reducing citizens' likelihood of participation, higher trust in national government is associated with a greater likelihood of disaster volunteering. H1 is therefore not supported.</w:t>
      </w:r>
      <w:r>
        <w:rPr>
          <w:rFonts w:ascii="Times New Roman" w:hAnsi="Times New Roman" w:hint="eastAsia"/>
          <w:sz w:val="24"/>
          <w:szCs w:val="28"/>
        </w:rPr>
        <w:t xml:space="preserve"> </w:t>
      </w:r>
      <w:r>
        <w:rPr>
          <w:rFonts w:ascii="Times New Roman" w:hAnsi="Times New Roman"/>
          <w:sz w:val="24"/>
          <w:szCs w:val="28"/>
        </w:rPr>
        <w:t xml:space="preserve">Trust in local government also shows a positive association with disaster volunteering, though the relationship is partial. When entered separately, the coefficient is positive and significant across all six specifications (Model S7, </w:t>
      </w:r>
      <w:r>
        <w:rPr>
          <w:rFonts w:ascii="Times New Roman" w:hAnsi="Times New Roman"/>
          <w:i/>
          <w:iCs/>
          <w:sz w:val="24"/>
          <w:szCs w:val="28"/>
        </w:rPr>
        <w:t>b</w:t>
      </w:r>
      <w:r>
        <w:rPr>
          <w:rFonts w:ascii="Times New Roman" w:hAnsi="Times New Roman"/>
          <w:sz w:val="24"/>
          <w:szCs w:val="28"/>
        </w:rPr>
        <w:t xml:space="preserve"> = 0.192, </w:t>
      </w:r>
      <w:r>
        <w:rPr>
          <w:rFonts w:ascii="Times New Roman" w:hAnsi="Times New Roman"/>
          <w:i/>
          <w:iCs/>
          <w:sz w:val="24"/>
          <w:szCs w:val="28"/>
        </w:rPr>
        <w:t>p</w:t>
      </w:r>
      <w:r>
        <w:rPr>
          <w:rFonts w:ascii="Times New Roman" w:hAnsi="Times New Roman"/>
          <w:sz w:val="24"/>
          <w:szCs w:val="28"/>
        </w:rPr>
        <w:t xml:space="preserve"> &lt; 0.05; Model S8, </w:t>
      </w:r>
      <w:r>
        <w:rPr>
          <w:rFonts w:ascii="Times New Roman" w:hAnsi="Times New Roman"/>
          <w:i/>
          <w:iCs/>
          <w:sz w:val="24"/>
          <w:szCs w:val="28"/>
        </w:rPr>
        <w:t>b</w:t>
      </w:r>
      <w:r>
        <w:rPr>
          <w:rFonts w:ascii="Times New Roman" w:hAnsi="Times New Roman"/>
          <w:sz w:val="24"/>
          <w:szCs w:val="28"/>
        </w:rPr>
        <w:t xml:space="preserve"> = 0.189, </w:t>
      </w:r>
      <w:r>
        <w:rPr>
          <w:rFonts w:ascii="Times New Roman" w:hAnsi="Times New Roman"/>
          <w:i/>
          <w:iCs/>
          <w:sz w:val="24"/>
          <w:szCs w:val="28"/>
        </w:rPr>
        <w:t>p</w:t>
      </w:r>
      <w:r>
        <w:rPr>
          <w:rFonts w:ascii="Times New Roman" w:hAnsi="Times New Roman"/>
          <w:sz w:val="24"/>
          <w:szCs w:val="28"/>
        </w:rPr>
        <w:t xml:space="preserve"> &lt; 0.05; Model S9, </w:t>
      </w:r>
      <w:r>
        <w:rPr>
          <w:rFonts w:ascii="Times New Roman" w:hAnsi="Times New Roman"/>
          <w:i/>
          <w:iCs/>
          <w:sz w:val="24"/>
          <w:szCs w:val="28"/>
        </w:rPr>
        <w:t>b</w:t>
      </w:r>
      <w:r>
        <w:rPr>
          <w:rFonts w:ascii="Times New Roman" w:hAnsi="Times New Roman"/>
          <w:sz w:val="24"/>
          <w:szCs w:val="28"/>
        </w:rPr>
        <w:t xml:space="preserve"> = 0.185, </w:t>
      </w:r>
      <w:r>
        <w:rPr>
          <w:rFonts w:ascii="Times New Roman" w:hAnsi="Times New Roman"/>
          <w:i/>
          <w:iCs/>
          <w:sz w:val="24"/>
          <w:szCs w:val="28"/>
        </w:rPr>
        <w:t>p</w:t>
      </w:r>
      <w:r>
        <w:rPr>
          <w:rFonts w:ascii="Times New Roman" w:hAnsi="Times New Roman"/>
          <w:sz w:val="24"/>
          <w:szCs w:val="28"/>
        </w:rPr>
        <w:t xml:space="preserve"> &lt; 0.05; Model S10, </w:t>
      </w:r>
      <w:r>
        <w:rPr>
          <w:rFonts w:ascii="Times New Roman" w:hAnsi="Times New Roman"/>
          <w:i/>
          <w:iCs/>
          <w:sz w:val="24"/>
          <w:szCs w:val="28"/>
        </w:rPr>
        <w:t>b</w:t>
      </w:r>
      <w:r>
        <w:rPr>
          <w:rFonts w:ascii="Times New Roman" w:hAnsi="Times New Roman"/>
          <w:sz w:val="24"/>
          <w:szCs w:val="28"/>
        </w:rPr>
        <w:t xml:space="preserve"> = 0.177, </w:t>
      </w:r>
      <w:r>
        <w:rPr>
          <w:rFonts w:ascii="Times New Roman" w:hAnsi="Times New Roman"/>
          <w:i/>
          <w:iCs/>
          <w:sz w:val="24"/>
          <w:szCs w:val="28"/>
        </w:rPr>
        <w:t>p</w:t>
      </w:r>
      <w:r>
        <w:rPr>
          <w:rFonts w:ascii="Times New Roman" w:hAnsi="Times New Roman"/>
          <w:sz w:val="24"/>
          <w:szCs w:val="28"/>
        </w:rPr>
        <w:t xml:space="preserve"> &lt; 0.05; Model S11, </w:t>
      </w:r>
      <w:r>
        <w:rPr>
          <w:rFonts w:ascii="Times New Roman" w:hAnsi="Times New Roman"/>
          <w:i/>
          <w:iCs/>
          <w:sz w:val="24"/>
          <w:szCs w:val="28"/>
        </w:rPr>
        <w:t>b</w:t>
      </w:r>
      <w:r>
        <w:rPr>
          <w:rFonts w:ascii="Times New Roman" w:hAnsi="Times New Roman"/>
          <w:sz w:val="24"/>
          <w:szCs w:val="28"/>
        </w:rPr>
        <w:t xml:space="preserve"> = 0.171, </w:t>
      </w:r>
      <w:r>
        <w:rPr>
          <w:rFonts w:ascii="Times New Roman" w:hAnsi="Times New Roman"/>
          <w:i/>
          <w:iCs/>
          <w:sz w:val="24"/>
          <w:szCs w:val="28"/>
        </w:rPr>
        <w:t>p</w:t>
      </w:r>
      <w:r>
        <w:rPr>
          <w:rFonts w:ascii="Times New Roman" w:hAnsi="Times New Roman"/>
          <w:sz w:val="24"/>
          <w:szCs w:val="28"/>
        </w:rPr>
        <w:t xml:space="preserve"> &lt; 0.05; Model S12, </w:t>
      </w:r>
      <w:r>
        <w:rPr>
          <w:rFonts w:ascii="Times New Roman" w:hAnsi="Times New Roman"/>
          <w:i/>
          <w:iCs/>
          <w:sz w:val="24"/>
          <w:szCs w:val="28"/>
        </w:rPr>
        <w:t>b</w:t>
      </w:r>
      <w:r>
        <w:rPr>
          <w:rFonts w:ascii="Times New Roman" w:hAnsi="Times New Roman"/>
          <w:sz w:val="24"/>
          <w:szCs w:val="28"/>
        </w:rPr>
        <w:t xml:space="preserve"> = 0.175, </w:t>
      </w:r>
      <w:r>
        <w:rPr>
          <w:rFonts w:ascii="Times New Roman" w:hAnsi="Times New Roman"/>
          <w:i/>
          <w:iCs/>
          <w:sz w:val="24"/>
          <w:szCs w:val="28"/>
        </w:rPr>
        <w:t>p</w:t>
      </w:r>
      <w:r>
        <w:rPr>
          <w:rFonts w:ascii="Times New Roman" w:hAnsi="Times New Roman"/>
          <w:sz w:val="24"/>
          <w:szCs w:val="28"/>
        </w:rPr>
        <w:t xml:space="preserve"> &lt; 0.05). After trust in national government is included in the same model, the coefficient for local government trust becomes smaller and remains marginally significant for smaller assumed population event rates (Model S13, </w:t>
      </w:r>
      <w:r>
        <w:rPr>
          <w:rFonts w:ascii="Times New Roman" w:hAnsi="Times New Roman"/>
          <w:i/>
          <w:iCs/>
          <w:sz w:val="24"/>
          <w:szCs w:val="28"/>
        </w:rPr>
        <w:t>b</w:t>
      </w:r>
      <w:r>
        <w:rPr>
          <w:rFonts w:ascii="Times New Roman" w:hAnsi="Times New Roman"/>
          <w:sz w:val="24"/>
          <w:szCs w:val="28"/>
        </w:rPr>
        <w:t xml:space="preserve"> = 0.140, </w:t>
      </w:r>
      <w:r>
        <w:rPr>
          <w:rFonts w:ascii="Times New Roman" w:hAnsi="Times New Roman"/>
          <w:i/>
          <w:iCs/>
          <w:sz w:val="24"/>
          <w:szCs w:val="28"/>
        </w:rPr>
        <w:t>p</w:t>
      </w:r>
      <w:r>
        <w:rPr>
          <w:rFonts w:ascii="Times New Roman" w:hAnsi="Times New Roman"/>
          <w:sz w:val="24"/>
          <w:szCs w:val="28"/>
        </w:rPr>
        <w:t xml:space="preserve"> &lt; 0.1</w:t>
      </w:r>
      <w:r>
        <w:rPr>
          <w:rFonts w:ascii="Times New Roman" w:hAnsi="Times New Roman" w:hint="eastAsia"/>
          <w:sz w:val="24"/>
          <w:szCs w:val="28"/>
        </w:rPr>
        <w:t>0</w:t>
      </w:r>
      <w:r>
        <w:rPr>
          <w:rFonts w:ascii="Times New Roman" w:hAnsi="Times New Roman"/>
          <w:sz w:val="24"/>
          <w:szCs w:val="28"/>
        </w:rPr>
        <w:t xml:space="preserve">; Model S14, </w:t>
      </w:r>
      <w:r>
        <w:rPr>
          <w:rFonts w:ascii="Times New Roman" w:hAnsi="Times New Roman"/>
          <w:i/>
          <w:iCs/>
          <w:sz w:val="24"/>
          <w:szCs w:val="28"/>
        </w:rPr>
        <w:t xml:space="preserve">b </w:t>
      </w:r>
      <w:r>
        <w:rPr>
          <w:rFonts w:ascii="Times New Roman" w:hAnsi="Times New Roman"/>
          <w:sz w:val="24"/>
          <w:szCs w:val="28"/>
        </w:rPr>
        <w:t xml:space="preserve">= 0.137, </w:t>
      </w:r>
      <w:r>
        <w:rPr>
          <w:rFonts w:ascii="Times New Roman" w:hAnsi="Times New Roman"/>
          <w:i/>
          <w:iCs/>
          <w:sz w:val="24"/>
          <w:szCs w:val="28"/>
        </w:rPr>
        <w:t>p</w:t>
      </w:r>
      <w:r>
        <w:rPr>
          <w:rFonts w:ascii="Times New Roman" w:hAnsi="Times New Roman"/>
          <w:sz w:val="24"/>
          <w:szCs w:val="28"/>
        </w:rPr>
        <w:t xml:space="preserve"> &lt; 0.1</w:t>
      </w:r>
      <w:r>
        <w:rPr>
          <w:rFonts w:ascii="Times New Roman" w:hAnsi="Times New Roman" w:hint="eastAsia"/>
          <w:sz w:val="24"/>
          <w:szCs w:val="28"/>
        </w:rPr>
        <w:t>0</w:t>
      </w:r>
      <w:r>
        <w:rPr>
          <w:rFonts w:ascii="Times New Roman" w:hAnsi="Times New Roman"/>
          <w:sz w:val="24"/>
          <w:szCs w:val="28"/>
        </w:rPr>
        <w:t xml:space="preserve">), while significance attenuates as </w:t>
      </w:r>
      <m:oMath>
        <m:r>
          <m:rPr>
            <m:nor/>
          </m:rPr>
          <w:rPr>
            <w:rFonts w:ascii="Times New Roman" w:hAnsi="Times New Roman" w:hint="eastAsia"/>
            <w:i/>
            <w:sz w:val="24"/>
            <w:szCs w:val="24"/>
            <w:lang w:bidi="ar"/>
          </w:rPr>
          <m:t>τ</m:t>
        </m:r>
      </m:oMath>
      <w:r>
        <w:rPr>
          <w:rFonts w:ascii="Times New Roman" w:hAnsi="Times New Roman"/>
          <w:sz w:val="24"/>
          <w:szCs w:val="28"/>
        </w:rPr>
        <w:t xml:space="preserve"> increases (Model S15, </w:t>
      </w:r>
      <w:r>
        <w:rPr>
          <w:rFonts w:ascii="Times New Roman" w:hAnsi="Times New Roman"/>
          <w:i/>
          <w:iCs/>
          <w:sz w:val="24"/>
          <w:szCs w:val="28"/>
        </w:rPr>
        <w:t>b</w:t>
      </w:r>
      <w:r>
        <w:rPr>
          <w:rFonts w:ascii="Times New Roman" w:hAnsi="Times New Roman"/>
          <w:sz w:val="24"/>
          <w:szCs w:val="28"/>
        </w:rPr>
        <w:t xml:space="preserve"> = 0.132, </w:t>
      </w:r>
      <w:r>
        <w:rPr>
          <w:rFonts w:ascii="Times New Roman" w:hAnsi="Times New Roman"/>
          <w:i/>
          <w:iCs/>
          <w:sz w:val="24"/>
          <w:szCs w:val="28"/>
        </w:rPr>
        <w:t>p</w:t>
      </w:r>
      <w:r>
        <w:rPr>
          <w:rFonts w:ascii="Times New Roman" w:hAnsi="Times New Roman"/>
          <w:sz w:val="24"/>
          <w:szCs w:val="28"/>
        </w:rPr>
        <w:t xml:space="preserve"> &gt; 0.1</w:t>
      </w:r>
      <w:r>
        <w:rPr>
          <w:rFonts w:ascii="Times New Roman" w:hAnsi="Times New Roman" w:hint="eastAsia"/>
          <w:sz w:val="24"/>
          <w:szCs w:val="28"/>
        </w:rPr>
        <w:t>0</w:t>
      </w:r>
      <w:r>
        <w:rPr>
          <w:rFonts w:ascii="Times New Roman" w:hAnsi="Times New Roman"/>
          <w:sz w:val="24"/>
          <w:szCs w:val="28"/>
        </w:rPr>
        <w:t xml:space="preserve">; Model S16, </w:t>
      </w:r>
      <w:r>
        <w:rPr>
          <w:rFonts w:ascii="Times New Roman" w:hAnsi="Times New Roman"/>
          <w:i/>
          <w:iCs/>
          <w:sz w:val="24"/>
          <w:szCs w:val="28"/>
        </w:rPr>
        <w:t>b</w:t>
      </w:r>
      <w:r>
        <w:rPr>
          <w:rFonts w:ascii="Times New Roman" w:hAnsi="Times New Roman"/>
          <w:sz w:val="24"/>
          <w:szCs w:val="28"/>
        </w:rPr>
        <w:t xml:space="preserve"> = 0.123, </w:t>
      </w:r>
      <w:r>
        <w:rPr>
          <w:rFonts w:ascii="Times New Roman" w:hAnsi="Times New Roman"/>
          <w:i/>
          <w:iCs/>
          <w:sz w:val="24"/>
          <w:szCs w:val="28"/>
        </w:rPr>
        <w:t>p</w:t>
      </w:r>
      <w:r>
        <w:rPr>
          <w:rFonts w:ascii="Times New Roman" w:hAnsi="Times New Roman"/>
          <w:sz w:val="24"/>
          <w:szCs w:val="28"/>
        </w:rPr>
        <w:t xml:space="preserve"> &gt; 0.1</w:t>
      </w:r>
      <w:r>
        <w:rPr>
          <w:rFonts w:ascii="Times New Roman" w:hAnsi="Times New Roman" w:hint="eastAsia"/>
          <w:sz w:val="24"/>
          <w:szCs w:val="28"/>
        </w:rPr>
        <w:t>0</w:t>
      </w:r>
      <w:r>
        <w:rPr>
          <w:rFonts w:ascii="Times New Roman" w:hAnsi="Times New Roman"/>
          <w:sz w:val="24"/>
          <w:szCs w:val="28"/>
        </w:rPr>
        <w:t xml:space="preserve">; Model S17, </w:t>
      </w:r>
      <w:r>
        <w:rPr>
          <w:rFonts w:ascii="Times New Roman" w:hAnsi="Times New Roman"/>
          <w:i/>
          <w:iCs/>
          <w:sz w:val="24"/>
          <w:szCs w:val="28"/>
        </w:rPr>
        <w:t>b</w:t>
      </w:r>
      <w:r>
        <w:rPr>
          <w:rFonts w:ascii="Times New Roman" w:hAnsi="Times New Roman"/>
          <w:sz w:val="24"/>
          <w:szCs w:val="28"/>
        </w:rPr>
        <w:t xml:space="preserve"> = 0.116, </w:t>
      </w:r>
      <w:r>
        <w:rPr>
          <w:rFonts w:ascii="Times New Roman" w:hAnsi="Times New Roman"/>
          <w:i/>
          <w:iCs/>
          <w:sz w:val="24"/>
          <w:szCs w:val="28"/>
        </w:rPr>
        <w:t>p</w:t>
      </w:r>
      <w:r>
        <w:rPr>
          <w:rFonts w:ascii="Times New Roman" w:hAnsi="Times New Roman"/>
          <w:sz w:val="24"/>
          <w:szCs w:val="28"/>
        </w:rPr>
        <w:t xml:space="preserve"> &gt; 0.1</w:t>
      </w:r>
      <w:r>
        <w:rPr>
          <w:rFonts w:ascii="Times New Roman" w:hAnsi="Times New Roman" w:hint="eastAsia"/>
          <w:sz w:val="24"/>
          <w:szCs w:val="28"/>
        </w:rPr>
        <w:t>0</w:t>
      </w:r>
      <w:r>
        <w:rPr>
          <w:rFonts w:ascii="Times New Roman" w:hAnsi="Times New Roman"/>
          <w:sz w:val="24"/>
          <w:szCs w:val="28"/>
        </w:rPr>
        <w:t xml:space="preserve">; Model S18, </w:t>
      </w:r>
      <w:r>
        <w:rPr>
          <w:rFonts w:ascii="Times New Roman" w:hAnsi="Times New Roman"/>
          <w:i/>
          <w:iCs/>
          <w:sz w:val="24"/>
          <w:szCs w:val="28"/>
        </w:rPr>
        <w:t>b</w:t>
      </w:r>
      <w:r>
        <w:rPr>
          <w:rFonts w:ascii="Times New Roman" w:hAnsi="Times New Roman"/>
          <w:sz w:val="24"/>
          <w:szCs w:val="28"/>
        </w:rPr>
        <w:t xml:space="preserve"> = 0.121, </w:t>
      </w:r>
      <w:r>
        <w:rPr>
          <w:rFonts w:ascii="Times New Roman" w:hAnsi="Times New Roman"/>
          <w:i/>
          <w:iCs/>
          <w:sz w:val="24"/>
          <w:szCs w:val="28"/>
        </w:rPr>
        <w:t>p</w:t>
      </w:r>
      <w:r>
        <w:rPr>
          <w:rFonts w:ascii="Times New Roman" w:hAnsi="Times New Roman"/>
          <w:sz w:val="24"/>
          <w:szCs w:val="28"/>
        </w:rPr>
        <w:t xml:space="preserve"> &gt; 0.1</w:t>
      </w:r>
      <w:r>
        <w:rPr>
          <w:rFonts w:ascii="Times New Roman" w:hAnsi="Times New Roman" w:hint="eastAsia"/>
          <w:sz w:val="24"/>
          <w:szCs w:val="28"/>
        </w:rPr>
        <w:t>0</w:t>
      </w:r>
      <w:r>
        <w:rPr>
          <w:rFonts w:ascii="Times New Roman" w:hAnsi="Times New Roman"/>
          <w:sz w:val="24"/>
          <w:szCs w:val="28"/>
        </w:rPr>
        <w:t>). In other words, H2 receives partial support. These patterns are consistent with the logit and Firth logit results reported in the main text.</w:t>
      </w:r>
    </w:p>
    <w:p w14:paraId="4B0E4618" w14:textId="77777777" w:rsidR="00884480" w:rsidRDefault="00000000">
      <w:pPr>
        <w:ind w:firstLine="480"/>
        <w:rPr>
          <w:rFonts w:ascii="Times New Roman" w:hAnsi="Times New Roman"/>
          <w:sz w:val="24"/>
          <w:szCs w:val="28"/>
        </w:rPr>
      </w:pPr>
      <w:r>
        <w:rPr>
          <w:rFonts w:ascii="Times New Roman" w:hAnsi="Times New Roman"/>
          <w:sz w:val="24"/>
          <w:szCs w:val="28"/>
        </w:rPr>
        <w:t xml:space="preserve">Table S2 reports the rare-events logistic regression estimates of the context-moderated effects of government trust on disaster volunteering across the six values of </w:t>
      </w:r>
      <m:oMath>
        <m:r>
          <m:rPr>
            <m:nor/>
          </m:rPr>
          <w:rPr>
            <w:rFonts w:ascii="Times New Roman" w:hAnsi="Times New Roman" w:hint="eastAsia"/>
            <w:i/>
            <w:sz w:val="24"/>
            <w:szCs w:val="24"/>
            <w:lang w:bidi="ar"/>
          </w:rPr>
          <m:t>τ</m:t>
        </m:r>
        <m:r>
          <m:rPr>
            <m:nor/>
          </m:rPr>
          <w:rPr>
            <w:rFonts w:ascii="Cambria Math" w:hAnsi="Times New Roman" w:hint="eastAsia"/>
            <w:i/>
            <w:sz w:val="24"/>
            <w:szCs w:val="24"/>
            <w:lang w:bidi="ar"/>
          </w:rPr>
          <m:t xml:space="preserve"> </m:t>
        </m:r>
      </m:oMath>
      <w:r>
        <w:rPr>
          <w:rFonts w:ascii="Times New Roman" w:hAnsi="Times New Roman"/>
          <w:sz w:val="24"/>
          <w:szCs w:val="28"/>
        </w:rPr>
        <w:t xml:space="preserve">(Model S19, </w:t>
      </w:r>
      <w:r>
        <w:rPr>
          <w:rFonts w:ascii="Times New Roman" w:hAnsi="Times New Roman"/>
          <w:i/>
          <w:iCs/>
          <w:sz w:val="24"/>
          <w:szCs w:val="28"/>
        </w:rPr>
        <w:t>b</w:t>
      </w:r>
      <w:r>
        <w:rPr>
          <w:rFonts w:ascii="Times New Roman" w:hAnsi="Times New Roman"/>
          <w:sz w:val="24"/>
          <w:szCs w:val="28"/>
        </w:rPr>
        <w:t xml:space="preserve"> = -0.640, </w:t>
      </w:r>
      <w:r>
        <w:rPr>
          <w:rFonts w:ascii="Times New Roman" w:hAnsi="Times New Roman"/>
          <w:i/>
          <w:iCs/>
          <w:sz w:val="24"/>
          <w:szCs w:val="28"/>
        </w:rPr>
        <w:t>p</w:t>
      </w:r>
      <w:r>
        <w:rPr>
          <w:rFonts w:ascii="Times New Roman" w:hAnsi="Times New Roman"/>
          <w:sz w:val="24"/>
          <w:szCs w:val="28"/>
        </w:rPr>
        <w:t xml:space="preserve"> &lt; 0.05; Model S20, </w:t>
      </w:r>
      <w:r>
        <w:rPr>
          <w:rFonts w:ascii="Times New Roman" w:hAnsi="Times New Roman"/>
          <w:i/>
          <w:iCs/>
          <w:sz w:val="24"/>
          <w:szCs w:val="28"/>
        </w:rPr>
        <w:t>b</w:t>
      </w:r>
      <w:r>
        <w:rPr>
          <w:rFonts w:ascii="Times New Roman" w:hAnsi="Times New Roman"/>
          <w:sz w:val="24"/>
          <w:szCs w:val="28"/>
        </w:rPr>
        <w:t xml:space="preserve"> = -0.641, </w:t>
      </w:r>
      <w:r>
        <w:rPr>
          <w:rFonts w:ascii="Times New Roman" w:hAnsi="Times New Roman"/>
          <w:i/>
          <w:iCs/>
          <w:sz w:val="24"/>
          <w:szCs w:val="28"/>
        </w:rPr>
        <w:t>p</w:t>
      </w:r>
      <w:r>
        <w:rPr>
          <w:rFonts w:ascii="Times New Roman" w:hAnsi="Times New Roman"/>
          <w:sz w:val="24"/>
          <w:szCs w:val="28"/>
        </w:rPr>
        <w:t xml:space="preserve"> &lt; 0.05; Model S21, </w:t>
      </w:r>
      <w:r>
        <w:rPr>
          <w:rFonts w:ascii="Times New Roman" w:hAnsi="Times New Roman"/>
          <w:i/>
          <w:iCs/>
          <w:sz w:val="24"/>
          <w:szCs w:val="28"/>
        </w:rPr>
        <w:t>b</w:t>
      </w:r>
      <w:r>
        <w:rPr>
          <w:rFonts w:ascii="Times New Roman" w:hAnsi="Times New Roman"/>
          <w:sz w:val="24"/>
          <w:szCs w:val="28"/>
        </w:rPr>
        <w:t xml:space="preserve"> = -0.643, </w:t>
      </w:r>
      <w:r>
        <w:rPr>
          <w:rFonts w:ascii="Times New Roman" w:hAnsi="Times New Roman"/>
          <w:i/>
          <w:iCs/>
          <w:sz w:val="24"/>
          <w:szCs w:val="28"/>
        </w:rPr>
        <w:t>p</w:t>
      </w:r>
      <w:r>
        <w:rPr>
          <w:rFonts w:ascii="Times New Roman" w:hAnsi="Times New Roman"/>
          <w:sz w:val="24"/>
          <w:szCs w:val="28"/>
        </w:rPr>
        <w:t xml:space="preserve"> &lt; 0.05; Model S22, </w:t>
      </w:r>
      <w:r>
        <w:rPr>
          <w:rFonts w:ascii="Times New Roman" w:hAnsi="Times New Roman"/>
          <w:i/>
          <w:iCs/>
          <w:sz w:val="24"/>
          <w:szCs w:val="28"/>
        </w:rPr>
        <w:t>b</w:t>
      </w:r>
      <w:r>
        <w:rPr>
          <w:rFonts w:ascii="Times New Roman" w:hAnsi="Times New Roman"/>
          <w:sz w:val="24"/>
          <w:szCs w:val="28"/>
        </w:rPr>
        <w:t xml:space="preserve"> = -0.648, </w:t>
      </w:r>
      <w:r>
        <w:rPr>
          <w:rFonts w:ascii="Times New Roman" w:hAnsi="Times New Roman"/>
          <w:i/>
          <w:iCs/>
          <w:sz w:val="24"/>
          <w:szCs w:val="28"/>
        </w:rPr>
        <w:t>p</w:t>
      </w:r>
      <w:r>
        <w:rPr>
          <w:rFonts w:ascii="Times New Roman" w:hAnsi="Times New Roman"/>
          <w:sz w:val="24"/>
          <w:szCs w:val="28"/>
        </w:rPr>
        <w:t xml:space="preserve"> &lt; 0.05; Model S23, </w:t>
      </w:r>
      <w:r>
        <w:rPr>
          <w:rFonts w:ascii="Times New Roman" w:hAnsi="Times New Roman"/>
          <w:i/>
          <w:iCs/>
          <w:sz w:val="24"/>
          <w:szCs w:val="28"/>
        </w:rPr>
        <w:t>b</w:t>
      </w:r>
      <w:r>
        <w:rPr>
          <w:rFonts w:ascii="Times New Roman" w:hAnsi="Times New Roman"/>
          <w:sz w:val="24"/>
          <w:szCs w:val="28"/>
        </w:rPr>
        <w:t xml:space="preserve"> = -0.653, </w:t>
      </w:r>
      <w:r>
        <w:rPr>
          <w:rFonts w:ascii="Times New Roman" w:hAnsi="Times New Roman"/>
          <w:i/>
          <w:iCs/>
          <w:sz w:val="24"/>
          <w:szCs w:val="28"/>
        </w:rPr>
        <w:t>p</w:t>
      </w:r>
      <w:r>
        <w:rPr>
          <w:rFonts w:ascii="Times New Roman" w:hAnsi="Times New Roman"/>
          <w:sz w:val="24"/>
          <w:szCs w:val="28"/>
        </w:rPr>
        <w:t xml:space="preserve"> &lt; 0.05; Model S24, </w:t>
      </w:r>
      <w:r>
        <w:rPr>
          <w:rFonts w:ascii="Times New Roman" w:hAnsi="Times New Roman"/>
          <w:i/>
          <w:iCs/>
          <w:sz w:val="24"/>
          <w:szCs w:val="28"/>
        </w:rPr>
        <w:t>b</w:t>
      </w:r>
      <w:r>
        <w:rPr>
          <w:rFonts w:ascii="Times New Roman" w:hAnsi="Times New Roman"/>
          <w:sz w:val="24"/>
          <w:szCs w:val="28"/>
        </w:rPr>
        <w:t xml:space="preserve"> = -0.649, </w:t>
      </w:r>
      <w:r>
        <w:rPr>
          <w:rFonts w:ascii="Times New Roman" w:hAnsi="Times New Roman"/>
          <w:i/>
          <w:iCs/>
          <w:sz w:val="24"/>
          <w:szCs w:val="28"/>
        </w:rPr>
        <w:t>p</w:t>
      </w:r>
      <w:r>
        <w:rPr>
          <w:rFonts w:ascii="Times New Roman" w:hAnsi="Times New Roman"/>
          <w:sz w:val="24"/>
          <w:szCs w:val="28"/>
        </w:rPr>
        <w:t xml:space="preserve"> &lt; 0.05). The interaction between trust in national government and rural residence is negative and statistically significant across all six specifications, indicating that the positive association between trust in national government and disaster volunteering is attenuated in rural areas. The </w:t>
      </w:r>
      <w:r>
        <w:rPr>
          <w:rFonts w:ascii="Times New Roman" w:hAnsi="Times New Roman"/>
          <w:sz w:val="24"/>
          <w:szCs w:val="28"/>
        </w:rPr>
        <w:lastRenderedPageBreak/>
        <w:t>interaction between trust in local government and rural residence is positive and statistically significant across all six specifications</w:t>
      </w:r>
      <w:r>
        <w:rPr>
          <w:rFonts w:ascii="Times New Roman" w:hAnsi="Times New Roman" w:hint="eastAsia"/>
          <w:sz w:val="24"/>
          <w:szCs w:val="28"/>
        </w:rPr>
        <w:t xml:space="preserve"> </w:t>
      </w:r>
      <w:r>
        <w:rPr>
          <w:rFonts w:ascii="Times New Roman" w:hAnsi="Times New Roman"/>
          <w:sz w:val="24"/>
          <w:szCs w:val="28"/>
        </w:rPr>
        <w:t xml:space="preserve">(Model S19, </w:t>
      </w:r>
      <w:r>
        <w:rPr>
          <w:rFonts w:ascii="Times New Roman" w:hAnsi="Times New Roman"/>
          <w:i/>
          <w:iCs/>
          <w:sz w:val="24"/>
          <w:szCs w:val="28"/>
        </w:rPr>
        <w:t>b</w:t>
      </w:r>
      <w:r>
        <w:rPr>
          <w:rFonts w:ascii="Times New Roman" w:hAnsi="Times New Roman"/>
          <w:sz w:val="24"/>
          <w:szCs w:val="28"/>
        </w:rPr>
        <w:t xml:space="preserve"> = 0.418, </w:t>
      </w:r>
      <w:r>
        <w:rPr>
          <w:rFonts w:ascii="Times New Roman" w:hAnsi="Times New Roman"/>
          <w:i/>
          <w:iCs/>
          <w:sz w:val="24"/>
          <w:szCs w:val="28"/>
        </w:rPr>
        <w:t>p</w:t>
      </w:r>
      <w:r>
        <w:rPr>
          <w:rFonts w:ascii="Times New Roman" w:hAnsi="Times New Roman"/>
          <w:sz w:val="24"/>
          <w:szCs w:val="28"/>
        </w:rPr>
        <w:t xml:space="preserve"> &lt; 0.05; Model S20, </w:t>
      </w:r>
      <w:r>
        <w:rPr>
          <w:rFonts w:ascii="Times New Roman" w:hAnsi="Times New Roman"/>
          <w:i/>
          <w:iCs/>
          <w:sz w:val="24"/>
          <w:szCs w:val="28"/>
        </w:rPr>
        <w:t>b</w:t>
      </w:r>
      <w:r>
        <w:rPr>
          <w:rFonts w:ascii="Times New Roman" w:hAnsi="Times New Roman"/>
          <w:sz w:val="24"/>
          <w:szCs w:val="28"/>
        </w:rPr>
        <w:t xml:space="preserve"> = 0.421, </w:t>
      </w:r>
      <w:r>
        <w:rPr>
          <w:rFonts w:ascii="Times New Roman" w:hAnsi="Times New Roman"/>
          <w:i/>
          <w:iCs/>
          <w:sz w:val="24"/>
          <w:szCs w:val="28"/>
        </w:rPr>
        <w:t>p</w:t>
      </w:r>
      <w:r>
        <w:rPr>
          <w:rFonts w:ascii="Times New Roman" w:hAnsi="Times New Roman"/>
          <w:sz w:val="24"/>
          <w:szCs w:val="28"/>
        </w:rPr>
        <w:t xml:space="preserve"> &lt; 0.01; Model S21, </w:t>
      </w:r>
      <w:r>
        <w:rPr>
          <w:rFonts w:ascii="Times New Roman" w:hAnsi="Times New Roman"/>
          <w:i/>
          <w:iCs/>
          <w:sz w:val="24"/>
          <w:szCs w:val="28"/>
        </w:rPr>
        <w:t>b</w:t>
      </w:r>
      <w:r>
        <w:rPr>
          <w:rFonts w:ascii="Times New Roman" w:hAnsi="Times New Roman"/>
          <w:sz w:val="24"/>
          <w:szCs w:val="28"/>
        </w:rPr>
        <w:t xml:space="preserve"> = 0.426, </w:t>
      </w:r>
      <w:r>
        <w:rPr>
          <w:rFonts w:ascii="Times New Roman" w:hAnsi="Times New Roman"/>
          <w:i/>
          <w:iCs/>
          <w:sz w:val="24"/>
          <w:szCs w:val="28"/>
        </w:rPr>
        <w:t>p</w:t>
      </w:r>
      <w:r>
        <w:rPr>
          <w:rFonts w:ascii="Times New Roman" w:hAnsi="Times New Roman"/>
          <w:sz w:val="24"/>
          <w:szCs w:val="28"/>
        </w:rPr>
        <w:t xml:space="preserve"> &lt; 0.01; Model S22, </w:t>
      </w:r>
      <w:r>
        <w:rPr>
          <w:rFonts w:ascii="Times New Roman" w:hAnsi="Times New Roman"/>
          <w:i/>
          <w:iCs/>
          <w:sz w:val="24"/>
          <w:szCs w:val="28"/>
        </w:rPr>
        <w:t>b</w:t>
      </w:r>
      <w:r>
        <w:rPr>
          <w:rFonts w:ascii="Times New Roman" w:hAnsi="Times New Roman"/>
          <w:sz w:val="24"/>
          <w:szCs w:val="28"/>
        </w:rPr>
        <w:t xml:space="preserve"> = 0.432, </w:t>
      </w:r>
      <w:r>
        <w:rPr>
          <w:rFonts w:ascii="Times New Roman" w:hAnsi="Times New Roman"/>
          <w:i/>
          <w:iCs/>
          <w:sz w:val="24"/>
          <w:szCs w:val="28"/>
        </w:rPr>
        <w:t>p</w:t>
      </w:r>
      <w:r>
        <w:rPr>
          <w:rFonts w:ascii="Times New Roman" w:hAnsi="Times New Roman"/>
          <w:sz w:val="24"/>
          <w:szCs w:val="28"/>
        </w:rPr>
        <w:t xml:space="preserve"> &lt; 0.01; Model S23, </w:t>
      </w:r>
      <w:r>
        <w:rPr>
          <w:rFonts w:ascii="Times New Roman" w:hAnsi="Times New Roman"/>
          <w:i/>
          <w:iCs/>
          <w:sz w:val="24"/>
          <w:szCs w:val="28"/>
        </w:rPr>
        <w:t>b</w:t>
      </w:r>
      <w:r>
        <w:rPr>
          <w:rFonts w:ascii="Times New Roman" w:hAnsi="Times New Roman"/>
          <w:sz w:val="24"/>
          <w:szCs w:val="28"/>
        </w:rPr>
        <w:t xml:space="preserve"> = 0.437, </w:t>
      </w:r>
      <w:r>
        <w:rPr>
          <w:rFonts w:ascii="Times New Roman" w:hAnsi="Times New Roman"/>
          <w:i/>
          <w:iCs/>
          <w:sz w:val="24"/>
          <w:szCs w:val="28"/>
        </w:rPr>
        <w:t>p</w:t>
      </w:r>
      <w:r>
        <w:rPr>
          <w:rFonts w:ascii="Times New Roman" w:hAnsi="Times New Roman"/>
          <w:sz w:val="24"/>
          <w:szCs w:val="28"/>
        </w:rPr>
        <w:t xml:space="preserve"> &lt; 0.01; Model S24, </w:t>
      </w:r>
      <w:r>
        <w:rPr>
          <w:rFonts w:ascii="Times New Roman" w:hAnsi="Times New Roman"/>
          <w:i/>
          <w:iCs/>
          <w:sz w:val="24"/>
          <w:szCs w:val="28"/>
        </w:rPr>
        <w:t>b</w:t>
      </w:r>
      <w:r>
        <w:rPr>
          <w:rFonts w:ascii="Times New Roman" w:hAnsi="Times New Roman"/>
          <w:sz w:val="24"/>
          <w:szCs w:val="28"/>
        </w:rPr>
        <w:t xml:space="preserve"> = 0.433, </w:t>
      </w:r>
      <w:r>
        <w:rPr>
          <w:rFonts w:ascii="Times New Roman" w:hAnsi="Times New Roman"/>
          <w:i/>
          <w:iCs/>
          <w:sz w:val="24"/>
          <w:szCs w:val="28"/>
        </w:rPr>
        <w:t>p</w:t>
      </w:r>
      <w:r>
        <w:rPr>
          <w:rFonts w:ascii="Times New Roman" w:hAnsi="Times New Roman"/>
          <w:sz w:val="24"/>
          <w:szCs w:val="28"/>
        </w:rPr>
        <w:t xml:space="preserve"> &lt; 0.01)</w:t>
      </w:r>
      <w:r>
        <w:rPr>
          <w:rFonts w:ascii="Times New Roman" w:hAnsi="Times New Roman" w:hint="eastAsia"/>
          <w:sz w:val="24"/>
          <w:szCs w:val="28"/>
        </w:rPr>
        <w:t>,</w:t>
      </w:r>
      <w:r>
        <w:rPr>
          <w:rFonts w:ascii="Times New Roman" w:hAnsi="Times New Roman"/>
          <w:sz w:val="24"/>
          <w:szCs w:val="28"/>
        </w:rPr>
        <w:t xml:space="preserve"> indicating that the positive association between trust in local government and disaster volunteering is amplified in rural areas. These findings do not support H3a but provide support for H3b</w:t>
      </w:r>
      <w:r>
        <w:rPr>
          <w:rFonts w:ascii="Times New Roman" w:hAnsi="Times New Roman" w:hint="eastAsia"/>
          <w:sz w:val="24"/>
          <w:szCs w:val="28"/>
        </w:rPr>
        <w:t xml:space="preserve">. </w:t>
      </w:r>
      <w:r>
        <w:rPr>
          <w:rFonts w:ascii="Times New Roman" w:hAnsi="Times New Roman"/>
          <w:sz w:val="24"/>
          <w:szCs w:val="28"/>
        </w:rPr>
        <w:t>Overall, the rare-events logit results are consistent with the main logit and Firth logit findings.</w:t>
      </w:r>
    </w:p>
    <w:p w14:paraId="7DA3F6CF" w14:textId="77777777" w:rsidR="00884480" w:rsidRDefault="00884480">
      <w:pPr>
        <w:ind w:firstLineChars="0" w:firstLine="0"/>
        <w:rPr>
          <w:rFonts w:ascii="Times New Roman" w:hAnsi="Times New Roman"/>
          <w:kern w:val="2"/>
          <w:sz w:val="24"/>
          <w:szCs w:val="24"/>
        </w:rPr>
      </w:pPr>
    </w:p>
    <w:p w14:paraId="16405937" w14:textId="77777777" w:rsidR="00884480" w:rsidRDefault="00000000">
      <w:pPr>
        <w:ind w:firstLineChars="0" w:firstLine="0"/>
        <w:jc w:val="center"/>
        <w:rPr>
          <w:rFonts w:ascii="Times New Roman" w:hAnsi="Times New Roman"/>
          <w:kern w:val="2"/>
          <w:sz w:val="24"/>
          <w:szCs w:val="24"/>
        </w:rPr>
      </w:pPr>
      <w:r>
        <w:rPr>
          <w:rFonts w:ascii="Times New Roman" w:hAnsi="Times New Roman" w:hint="eastAsia"/>
          <w:kern w:val="2"/>
          <w:sz w:val="24"/>
          <w:szCs w:val="24"/>
        </w:rPr>
        <w:t>[Insert Table S2 Here]</w:t>
      </w:r>
    </w:p>
    <w:p w14:paraId="3DAB49C1" w14:textId="77777777" w:rsidR="00884480" w:rsidRDefault="00884480">
      <w:pPr>
        <w:ind w:firstLineChars="0" w:firstLine="0"/>
        <w:jc w:val="center"/>
        <w:rPr>
          <w:rFonts w:ascii="Times New Roman" w:hAnsi="Times New Roman"/>
          <w:kern w:val="2"/>
          <w:sz w:val="24"/>
          <w:szCs w:val="24"/>
        </w:rPr>
      </w:pPr>
    </w:p>
    <w:p w14:paraId="6F39427C" w14:textId="77777777" w:rsidR="00884480" w:rsidRDefault="00884480">
      <w:pPr>
        <w:spacing w:line="480" w:lineRule="auto"/>
        <w:ind w:firstLineChars="0" w:firstLine="0"/>
        <w:rPr>
          <w:rFonts w:ascii="Times New Roman" w:hAnsi="Times New Roman"/>
          <w:sz w:val="24"/>
          <w:szCs w:val="28"/>
        </w:rPr>
      </w:pPr>
    </w:p>
    <w:p w14:paraId="02B872EE" w14:textId="77777777" w:rsidR="00884480" w:rsidRDefault="00884480">
      <w:pPr>
        <w:ind w:firstLine="480"/>
        <w:rPr>
          <w:rFonts w:ascii="Times New Roman" w:hAnsi="Times New Roman"/>
          <w:sz w:val="24"/>
          <w:szCs w:val="28"/>
        </w:rPr>
        <w:sectPr w:rsidR="0088448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851" w:footer="992" w:gutter="0"/>
          <w:cols w:space="425"/>
          <w:docGrid w:type="lines" w:linePitch="312"/>
        </w:sectPr>
      </w:pPr>
    </w:p>
    <w:p w14:paraId="791DCCE1" w14:textId="77777777" w:rsidR="00884480" w:rsidRDefault="00000000">
      <w:pPr>
        <w:numPr>
          <w:ilvl w:val="255"/>
          <w:numId w:val="0"/>
        </w:numPr>
        <w:rPr>
          <w:rFonts w:ascii="Times New Roman" w:hAnsi="Times New Roman"/>
          <w:b/>
          <w:bCs/>
          <w:kern w:val="2"/>
          <w:sz w:val="24"/>
          <w:szCs w:val="24"/>
        </w:rPr>
      </w:pPr>
      <w:r>
        <w:rPr>
          <w:rFonts w:ascii="Times New Roman" w:hAnsi="Times New Roman"/>
          <w:b/>
          <w:bCs/>
          <w:kern w:val="2"/>
          <w:sz w:val="24"/>
          <w:szCs w:val="24"/>
        </w:rPr>
        <w:lastRenderedPageBreak/>
        <w:t xml:space="preserve">Table </w:t>
      </w:r>
      <w:r>
        <w:rPr>
          <w:rFonts w:ascii="Times New Roman" w:hAnsi="Times New Roman" w:hint="eastAsia"/>
          <w:b/>
          <w:bCs/>
          <w:kern w:val="2"/>
          <w:sz w:val="24"/>
          <w:szCs w:val="24"/>
        </w:rPr>
        <w:t>S1</w:t>
      </w:r>
      <w:r>
        <w:rPr>
          <w:rFonts w:ascii="Times New Roman" w:hAnsi="Times New Roman"/>
          <w:b/>
          <w:bCs/>
          <w:kern w:val="2"/>
          <w:sz w:val="24"/>
          <w:szCs w:val="24"/>
        </w:rPr>
        <w:t xml:space="preserve"> </w:t>
      </w:r>
      <w:r>
        <w:rPr>
          <w:rFonts w:ascii="Times New Roman" w:hAnsi="Times New Roman" w:hint="eastAsia"/>
          <w:b/>
          <w:bCs/>
          <w:kern w:val="2"/>
          <w:sz w:val="24"/>
          <w:szCs w:val="24"/>
        </w:rPr>
        <w:t xml:space="preserve">Direct </w:t>
      </w:r>
      <w:r>
        <w:rPr>
          <w:rFonts w:ascii="Times New Roman" w:hAnsi="Times New Roman"/>
          <w:b/>
          <w:bCs/>
          <w:kern w:val="2"/>
          <w:sz w:val="24"/>
          <w:szCs w:val="24"/>
        </w:rPr>
        <w:t>Effects of Trust in Government on Disaster Volunteering</w:t>
      </w:r>
      <w:r>
        <w:rPr>
          <w:rFonts w:ascii="Times New Roman" w:hAnsi="Times New Roman" w:hint="eastAsia"/>
          <w:b/>
          <w:bCs/>
          <w:kern w:val="2"/>
          <w:sz w:val="24"/>
          <w:szCs w:val="24"/>
        </w:rPr>
        <w:t xml:space="preserve"> (Relogit)</w:t>
      </w:r>
    </w:p>
    <w:tbl>
      <w:tblPr>
        <w:tblW w:w="16574" w:type="dxa"/>
        <w:jc w:val="center"/>
        <w:tblLayout w:type="fixed"/>
        <w:tblLook w:val="04A0" w:firstRow="1" w:lastRow="0" w:firstColumn="1" w:lastColumn="0" w:noHBand="0" w:noVBand="1"/>
      </w:tblPr>
      <w:tblGrid>
        <w:gridCol w:w="1580"/>
        <w:gridCol w:w="833"/>
        <w:gridCol w:w="833"/>
        <w:gridCol w:w="833"/>
        <w:gridCol w:w="833"/>
        <w:gridCol w:w="833"/>
        <w:gridCol w:w="833"/>
        <w:gridCol w:w="833"/>
        <w:gridCol w:w="833"/>
        <w:gridCol w:w="833"/>
        <w:gridCol w:w="833"/>
        <w:gridCol w:w="833"/>
        <w:gridCol w:w="833"/>
        <w:gridCol w:w="833"/>
        <w:gridCol w:w="833"/>
        <w:gridCol w:w="833"/>
        <w:gridCol w:w="833"/>
        <w:gridCol w:w="833"/>
        <w:gridCol w:w="833"/>
      </w:tblGrid>
      <w:tr w:rsidR="00884480" w14:paraId="26740EE4" w14:textId="77777777">
        <w:trPr>
          <w:jc w:val="center"/>
        </w:trPr>
        <w:tc>
          <w:tcPr>
            <w:tcW w:w="1580" w:type="dxa"/>
            <w:vMerge w:val="restart"/>
            <w:tcBorders>
              <w:top w:val="single" w:sz="4" w:space="0" w:color="auto"/>
            </w:tcBorders>
            <w:vAlign w:val="center"/>
          </w:tcPr>
          <w:p w14:paraId="0749CB54"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Variables</w:t>
            </w:r>
          </w:p>
        </w:tc>
        <w:tc>
          <w:tcPr>
            <w:tcW w:w="833" w:type="dxa"/>
            <w:tcBorders>
              <w:top w:val="single" w:sz="4" w:space="0" w:color="auto"/>
              <w:bottom w:val="single" w:sz="4" w:space="0" w:color="auto"/>
            </w:tcBorders>
            <w:vAlign w:val="center"/>
          </w:tcPr>
          <w:p w14:paraId="350A1C2D"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Model S1</w:t>
            </w:r>
          </w:p>
        </w:tc>
        <w:tc>
          <w:tcPr>
            <w:tcW w:w="833" w:type="dxa"/>
            <w:tcBorders>
              <w:top w:val="single" w:sz="4" w:space="0" w:color="auto"/>
              <w:bottom w:val="single" w:sz="4" w:space="0" w:color="auto"/>
            </w:tcBorders>
            <w:vAlign w:val="center"/>
          </w:tcPr>
          <w:p w14:paraId="5FE7A8D6"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Model S2</w:t>
            </w:r>
          </w:p>
        </w:tc>
        <w:tc>
          <w:tcPr>
            <w:tcW w:w="833" w:type="dxa"/>
            <w:tcBorders>
              <w:top w:val="single" w:sz="4" w:space="0" w:color="auto"/>
              <w:bottom w:val="single" w:sz="4" w:space="0" w:color="auto"/>
            </w:tcBorders>
            <w:vAlign w:val="center"/>
          </w:tcPr>
          <w:p w14:paraId="55450650"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S3</w:t>
            </w:r>
          </w:p>
        </w:tc>
        <w:tc>
          <w:tcPr>
            <w:tcW w:w="833" w:type="dxa"/>
            <w:tcBorders>
              <w:top w:val="single" w:sz="4" w:space="0" w:color="auto"/>
              <w:bottom w:val="single" w:sz="4" w:space="0" w:color="auto"/>
            </w:tcBorders>
            <w:vAlign w:val="center"/>
          </w:tcPr>
          <w:p w14:paraId="54100C7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S4</w:t>
            </w:r>
          </w:p>
        </w:tc>
        <w:tc>
          <w:tcPr>
            <w:tcW w:w="833" w:type="dxa"/>
            <w:tcBorders>
              <w:top w:val="single" w:sz="4" w:space="0" w:color="auto"/>
              <w:bottom w:val="single" w:sz="4" w:space="0" w:color="auto"/>
            </w:tcBorders>
            <w:vAlign w:val="center"/>
          </w:tcPr>
          <w:p w14:paraId="06BB368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S5</w:t>
            </w:r>
          </w:p>
        </w:tc>
        <w:tc>
          <w:tcPr>
            <w:tcW w:w="833" w:type="dxa"/>
            <w:tcBorders>
              <w:top w:val="single" w:sz="4" w:space="0" w:color="auto"/>
              <w:bottom w:val="single" w:sz="4" w:space="0" w:color="auto"/>
            </w:tcBorders>
            <w:vAlign w:val="center"/>
          </w:tcPr>
          <w:p w14:paraId="5727B833"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S6</w:t>
            </w:r>
          </w:p>
        </w:tc>
        <w:tc>
          <w:tcPr>
            <w:tcW w:w="833" w:type="dxa"/>
            <w:tcBorders>
              <w:top w:val="single" w:sz="4" w:space="0" w:color="auto"/>
              <w:bottom w:val="single" w:sz="4" w:space="0" w:color="auto"/>
            </w:tcBorders>
            <w:vAlign w:val="center"/>
          </w:tcPr>
          <w:p w14:paraId="29D2709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S7</w:t>
            </w:r>
          </w:p>
        </w:tc>
        <w:tc>
          <w:tcPr>
            <w:tcW w:w="833" w:type="dxa"/>
            <w:tcBorders>
              <w:top w:val="single" w:sz="4" w:space="0" w:color="auto"/>
              <w:bottom w:val="single" w:sz="4" w:space="0" w:color="auto"/>
            </w:tcBorders>
            <w:vAlign w:val="center"/>
          </w:tcPr>
          <w:p w14:paraId="0936388F"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S8</w:t>
            </w:r>
          </w:p>
        </w:tc>
        <w:tc>
          <w:tcPr>
            <w:tcW w:w="833" w:type="dxa"/>
            <w:tcBorders>
              <w:top w:val="single" w:sz="4" w:space="0" w:color="auto"/>
              <w:bottom w:val="single" w:sz="4" w:space="0" w:color="auto"/>
            </w:tcBorders>
            <w:vAlign w:val="center"/>
          </w:tcPr>
          <w:p w14:paraId="0024886A"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S9</w:t>
            </w:r>
          </w:p>
        </w:tc>
        <w:tc>
          <w:tcPr>
            <w:tcW w:w="833" w:type="dxa"/>
            <w:tcBorders>
              <w:top w:val="single" w:sz="4" w:space="0" w:color="auto"/>
              <w:bottom w:val="single" w:sz="4" w:space="0" w:color="auto"/>
            </w:tcBorders>
            <w:vAlign w:val="center"/>
          </w:tcPr>
          <w:p w14:paraId="1492026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S10</w:t>
            </w:r>
          </w:p>
        </w:tc>
        <w:tc>
          <w:tcPr>
            <w:tcW w:w="833" w:type="dxa"/>
            <w:tcBorders>
              <w:top w:val="single" w:sz="4" w:space="0" w:color="auto"/>
              <w:bottom w:val="single" w:sz="4" w:space="0" w:color="auto"/>
            </w:tcBorders>
            <w:vAlign w:val="center"/>
          </w:tcPr>
          <w:p w14:paraId="40731697"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S11</w:t>
            </w:r>
          </w:p>
        </w:tc>
        <w:tc>
          <w:tcPr>
            <w:tcW w:w="833" w:type="dxa"/>
            <w:tcBorders>
              <w:top w:val="single" w:sz="4" w:space="0" w:color="auto"/>
              <w:bottom w:val="single" w:sz="4" w:space="0" w:color="auto"/>
            </w:tcBorders>
            <w:vAlign w:val="center"/>
          </w:tcPr>
          <w:p w14:paraId="1A3679A7"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S12</w:t>
            </w:r>
          </w:p>
        </w:tc>
        <w:tc>
          <w:tcPr>
            <w:tcW w:w="833" w:type="dxa"/>
            <w:tcBorders>
              <w:top w:val="single" w:sz="4" w:space="0" w:color="auto"/>
              <w:bottom w:val="single" w:sz="4" w:space="0" w:color="auto"/>
            </w:tcBorders>
            <w:vAlign w:val="center"/>
          </w:tcPr>
          <w:p w14:paraId="36E5BCB5"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S13</w:t>
            </w:r>
          </w:p>
        </w:tc>
        <w:tc>
          <w:tcPr>
            <w:tcW w:w="833" w:type="dxa"/>
            <w:tcBorders>
              <w:top w:val="single" w:sz="4" w:space="0" w:color="auto"/>
              <w:bottom w:val="single" w:sz="4" w:space="0" w:color="auto"/>
            </w:tcBorders>
            <w:vAlign w:val="center"/>
          </w:tcPr>
          <w:p w14:paraId="268538B5"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S14</w:t>
            </w:r>
          </w:p>
        </w:tc>
        <w:tc>
          <w:tcPr>
            <w:tcW w:w="833" w:type="dxa"/>
            <w:tcBorders>
              <w:top w:val="single" w:sz="4" w:space="0" w:color="auto"/>
              <w:bottom w:val="single" w:sz="4" w:space="0" w:color="auto"/>
            </w:tcBorders>
            <w:vAlign w:val="center"/>
          </w:tcPr>
          <w:p w14:paraId="5FDD4022"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S15</w:t>
            </w:r>
          </w:p>
        </w:tc>
        <w:tc>
          <w:tcPr>
            <w:tcW w:w="833" w:type="dxa"/>
            <w:tcBorders>
              <w:top w:val="single" w:sz="4" w:space="0" w:color="auto"/>
              <w:bottom w:val="single" w:sz="4" w:space="0" w:color="auto"/>
            </w:tcBorders>
            <w:vAlign w:val="center"/>
          </w:tcPr>
          <w:p w14:paraId="45F24406"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S16</w:t>
            </w:r>
          </w:p>
        </w:tc>
        <w:tc>
          <w:tcPr>
            <w:tcW w:w="833" w:type="dxa"/>
            <w:tcBorders>
              <w:top w:val="single" w:sz="4" w:space="0" w:color="auto"/>
              <w:bottom w:val="single" w:sz="4" w:space="0" w:color="auto"/>
            </w:tcBorders>
            <w:vAlign w:val="center"/>
          </w:tcPr>
          <w:p w14:paraId="7A2874B1"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S17</w:t>
            </w:r>
          </w:p>
        </w:tc>
        <w:tc>
          <w:tcPr>
            <w:tcW w:w="833" w:type="dxa"/>
            <w:tcBorders>
              <w:top w:val="single" w:sz="4" w:space="0" w:color="auto"/>
              <w:bottom w:val="single" w:sz="4" w:space="0" w:color="auto"/>
            </w:tcBorders>
            <w:vAlign w:val="center"/>
          </w:tcPr>
          <w:p w14:paraId="7D119452"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S18</w:t>
            </w:r>
          </w:p>
        </w:tc>
      </w:tr>
      <w:tr w:rsidR="00884480" w14:paraId="5056E1D4" w14:textId="77777777">
        <w:trPr>
          <w:jc w:val="center"/>
        </w:trPr>
        <w:tc>
          <w:tcPr>
            <w:tcW w:w="1580" w:type="dxa"/>
            <w:vMerge/>
            <w:tcBorders>
              <w:bottom w:val="single" w:sz="4" w:space="0" w:color="auto"/>
            </w:tcBorders>
            <w:vAlign w:val="center"/>
          </w:tcPr>
          <w:p w14:paraId="4D6C1978" w14:textId="77777777" w:rsidR="00884480" w:rsidRDefault="00884480">
            <w:pPr>
              <w:spacing w:line="240" w:lineRule="auto"/>
              <w:ind w:firstLineChars="0" w:firstLine="0"/>
              <w:rPr>
                <w:rFonts w:ascii="Times New Roman" w:hAnsi="Times New Roman"/>
                <w:b/>
                <w:bCs/>
                <w:sz w:val="18"/>
                <w:szCs w:val="18"/>
                <w:lang w:eastAsia="en-US"/>
              </w:rPr>
            </w:pPr>
          </w:p>
        </w:tc>
        <w:tc>
          <w:tcPr>
            <w:tcW w:w="833" w:type="dxa"/>
            <w:tcBorders>
              <w:top w:val="single" w:sz="4" w:space="0" w:color="auto"/>
              <w:bottom w:val="single" w:sz="4" w:space="0" w:color="auto"/>
            </w:tcBorders>
            <w:vAlign w:val="center"/>
          </w:tcPr>
          <w:p w14:paraId="4719E5DD"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τ1</w:t>
            </w:r>
          </w:p>
        </w:tc>
        <w:tc>
          <w:tcPr>
            <w:tcW w:w="833" w:type="dxa"/>
            <w:tcBorders>
              <w:top w:val="single" w:sz="4" w:space="0" w:color="auto"/>
              <w:bottom w:val="single" w:sz="4" w:space="0" w:color="auto"/>
            </w:tcBorders>
            <w:vAlign w:val="center"/>
          </w:tcPr>
          <w:p w14:paraId="47941DE3"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2</w:t>
            </w:r>
          </w:p>
        </w:tc>
        <w:tc>
          <w:tcPr>
            <w:tcW w:w="833" w:type="dxa"/>
            <w:tcBorders>
              <w:top w:val="single" w:sz="4" w:space="0" w:color="auto"/>
              <w:bottom w:val="single" w:sz="4" w:space="0" w:color="auto"/>
            </w:tcBorders>
            <w:vAlign w:val="center"/>
          </w:tcPr>
          <w:p w14:paraId="184B55B3"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3</w:t>
            </w:r>
          </w:p>
        </w:tc>
        <w:tc>
          <w:tcPr>
            <w:tcW w:w="833" w:type="dxa"/>
            <w:tcBorders>
              <w:top w:val="single" w:sz="4" w:space="0" w:color="auto"/>
              <w:bottom w:val="single" w:sz="4" w:space="0" w:color="auto"/>
            </w:tcBorders>
            <w:vAlign w:val="center"/>
          </w:tcPr>
          <w:p w14:paraId="1D236B67"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4</w:t>
            </w:r>
          </w:p>
        </w:tc>
        <w:tc>
          <w:tcPr>
            <w:tcW w:w="833" w:type="dxa"/>
            <w:tcBorders>
              <w:top w:val="single" w:sz="4" w:space="0" w:color="auto"/>
              <w:bottom w:val="single" w:sz="4" w:space="0" w:color="auto"/>
            </w:tcBorders>
            <w:vAlign w:val="center"/>
          </w:tcPr>
          <w:p w14:paraId="72DC0ACF"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5</w:t>
            </w:r>
          </w:p>
        </w:tc>
        <w:tc>
          <w:tcPr>
            <w:tcW w:w="833" w:type="dxa"/>
            <w:tcBorders>
              <w:top w:val="single" w:sz="4" w:space="0" w:color="auto"/>
              <w:bottom w:val="single" w:sz="4" w:space="0" w:color="auto"/>
            </w:tcBorders>
            <w:vAlign w:val="center"/>
          </w:tcPr>
          <w:p w14:paraId="7E97907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6</w:t>
            </w:r>
          </w:p>
        </w:tc>
        <w:tc>
          <w:tcPr>
            <w:tcW w:w="833" w:type="dxa"/>
            <w:tcBorders>
              <w:top w:val="single" w:sz="4" w:space="0" w:color="auto"/>
              <w:bottom w:val="single" w:sz="4" w:space="0" w:color="auto"/>
            </w:tcBorders>
            <w:vAlign w:val="center"/>
          </w:tcPr>
          <w:p w14:paraId="178E53BE"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τ1</w:t>
            </w:r>
          </w:p>
        </w:tc>
        <w:tc>
          <w:tcPr>
            <w:tcW w:w="833" w:type="dxa"/>
            <w:tcBorders>
              <w:top w:val="single" w:sz="4" w:space="0" w:color="auto"/>
              <w:bottom w:val="single" w:sz="4" w:space="0" w:color="auto"/>
            </w:tcBorders>
            <w:vAlign w:val="center"/>
          </w:tcPr>
          <w:p w14:paraId="4A2F5526"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2</w:t>
            </w:r>
          </w:p>
        </w:tc>
        <w:tc>
          <w:tcPr>
            <w:tcW w:w="833" w:type="dxa"/>
            <w:tcBorders>
              <w:top w:val="single" w:sz="4" w:space="0" w:color="auto"/>
              <w:bottom w:val="single" w:sz="4" w:space="0" w:color="auto"/>
            </w:tcBorders>
            <w:vAlign w:val="center"/>
          </w:tcPr>
          <w:p w14:paraId="14E26454"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3</w:t>
            </w:r>
          </w:p>
        </w:tc>
        <w:tc>
          <w:tcPr>
            <w:tcW w:w="833" w:type="dxa"/>
            <w:tcBorders>
              <w:top w:val="single" w:sz="4" w:space="0" w:color="auto"/>
              <w:bottom w:val="single" w:sz="4" w:space="0" w:color="auto"/>
            </w:tcBorders>
            <w:vAlign w:val="center"/>
          </w:tcPr>
          <w:p w14:paraId="4C2FB5F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4</w:t>
            </w:r>
          </w:p>
        </w:tc>
        <w:tc>
          <w:tcPr>
            <w:tcW w:w="833" w:type="dxa"/>
            <w:tcBorders>
              <w:top w:val="single" w:sz="4" w:space="0" w:color="auto"/>
              <w:bottom w:val="single" w:sz="4" w:space="0" w:color="auto"/>
            </w:tcBorders>
            <w:vAlign w:val="center"/>
          </w:tcPr>
          <w:p w14:paraId="5D64C18F"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5</w:t>
            </w:r>
          </w:p>
        </w:tc>
        <w:tc>
          <w:tcPr>
            <w:tcW w:w="833" w:type="dxa"/>
            <w:tcBorders>
              <w:top w:val="single" w:sz="4" w:space="0" w:color="auto"/>
              <w:bottom w:val="single" w:sz="4" w:space="0" w:color="auto"/>
            </w:tcBorders>
            <w:vAlign w:val="center"/>
          </w:tcPr>
          <w:p w14:paraId="7D627C50"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6</w:t>
            </w:r>
          </w:p>
        </w:tc>
        <w:tc>
          <w:tcPr>
            <w:tcW w:w="833" w:type="dxa"/>
            <w:tcBorders>
              <w:top w:val="single" w:sz="4" w:space="0" w:color="auto"/>
              <w:bottom w:val="single" w:sz="4" w:space="0" w:color="auto"/>
            </w:tcBorders>
            <w:vAlign w:val="center"/>
          </w:tcPr>
          <w:p w14:paraId="46480272"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τ1</w:t>
            </w:r>
          </w:p>
        </w:tc>
        <w:tc>
          <w:tcPr>
            <w:tcW w:w="833" w:type="dxa"/>
            <w:tcBorders>
              <w:top w:val="single" w:sz="4" w:space="0" w:color="auto"/>
              <w:bottom w:val="single" w:sz="4" w:space="0" w:color="auto"/>
            </w:tcBorders>
            <w:vAlign w:val="center"/>
          </w:tcPr>
          <w:p w14:paraId="5392B325"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2</w:t>
            </w:r>
          </w:p>
        </w:tc>
        <w:tc>
          <w:tcPr>
            <w:tcW w:w="833" w:type="dxa"/>
            <w:tcBorders>
              <w:top w:val="single" w:sz="4" w:space="0" w:color="auto"/>
              <w:bottom w:val="single" w:sz="4" w:space="0" w:color="auto"/>
            </w:tcBorders>
            <w:vAlign w:val="center"/>
          </w:tcPr>
          <w:p w14:paraId="3DEF6337"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3</w:t>
            </w:r>
          </w:p>
        </w:tc>
        <w:tc>
          <w:tcPr>
            <w:tcW w:w="833" w:type="dxa"/>
            <w:tcBorders>
              <w:top w:val="single" w:sz="4" w:space="0" w:color="auto"/>
              <w:bottom w:val="single" w:sz="4" w:space="0" w:color="auto"/>
            </w:tcBorders>
            <w:vAlign w:val="center"/>
          </w:tcPr>
          <w:p w14:paraId="23BE077B"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4</w:t>
            </w:r>
          </w:p>
        </w:tc>
        <w:tc>
          <w:tcPr>
            <w:tcW w:w="833" w:type="dxa"/>
            <w:tcBorders>
              <w:top w:val="single" w:sz="4" w:space="0" w:color="auto"/>
              <w:bottom w:val="single" w:sz="4" w:space="0" w:color="auto"/>
            </w:tcBorders>
            <w:vAlign w:val="center"/>
          </w:tcPr>
          <w:p w14:paraId="4C31ACA2"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5</w:t>
            </w:r>
          </w:p>
        </w:tc>
        <w:tc>
          <w:tcPr>
            <w:tcW w:w="833" w:type="dxa"/>
            <w:tcBorders>
              <w:top w:val="single" w:sz="4" w:space="0" w:color="auto"/>
              <w:bottom w:val="single" w:sz="4" w:space="0" w:color="auto"/>
            </w:tcBorders>
            <w:vAlign w:val="center"/>
          </w:tcPr>
          <w:p w14:paraId="28B8B079"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b/>
                <w:bCs/>
                <w:sz w:val="18"/>
                <w:szCs w:val="18"/>
                <w:lang w:eastAsia="en-US"/>
              </w:rPr>
              <w:t>τ</w:t>
            </w:r>
            <w:r>
              <w:rPr>
                <w:rFonts w:ascii="Times New Roman" w:hAnsi="Times New Roman"/>
                <w:b/>
                <w:bCs/>
                <w:sz w:val="18"/>
                <w:szCs w:val="18"/>
              </w:rPr>
              <w:t>6</w:t>
            </w:r>
          </w:p>
        </w:tc>
      </w:tr>
      <w:tr w:rsidR="00884480" w14:paraId="71E245C4" w14:textId="77777777">
        <w:trPr>
          <w:jc w:val="center"/>
        </w:trPr>
        <w:tc>
          <w:tcPr>
            <w:tcW w:w="1580" w:type="dxa"/>
            <w:vMerge w:val="restart"/>
            <w:tcBorders>
              <w:top w:val="single" w:sz="4" w:space="0" w:color="auto"/>
            </w:tcBorders>
            <w:vAlign w:val="center"/>
          </w:tcPr>
          <w:p w14:paraId="302273FC"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lang w:eastAsia="en-US"/>
              </w:rPr>
              <w:t>Trust in national government</w:t>
            </w:r>
          </w:p>
        </w:tc>
        <w:tc>
          <w:tcPr>
            <w:tcW w:w="833" w:type="dxa"/>
            <w:tcBorders>
              <w:top w:val="single" w:sz="4" w:space="0" w:color="auto"/>
            </w:tcBorders>
          </w:tcPr>
          <w:p w14:paraId="34C8489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0.362**</w:t>
            </w:r>
          </w:p>
        </w:tc>
        <w:tc>
          <w:tcPr>
            <w:tcW w:w="833" w:type="dxa"/>
            <w:tcBorders>
              <w:top w:val="single" w:sz="4" w:space="0" w:color="auto"/>
            </w:tcBorders>
          </w:tcPr>
          <w:p w14:paraId="02958B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0.362**</w:t>
            </w:r>
          </w:p>
        </w:tc>
        <w:tc>
          <w:tcPr>
            <w:tcW w:w="833" w:type="dxa"/>
            <w:tcBorders>
              <w:top w:val="single" w:sz="4" w:space="0" w:color="auto"/>
            </w:tcBorders>
          </w:tcPr>
          <w:p w14:paraId="3E1A00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0.363**</w:t>
            </w:r>
          </w:p>
        </w:tc>
        <w:tc>
          <w:tcPr>
            <w:tcW w:w="833" w:type="dxa"/>
            <w:tcBorders>
              <w:top w:val="single" w:sz="4" w:space="0" w:color="auto"/>
            </w:tcBorders>
          </w:tcPr>
          <w:p w14:paraId="06854E5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0.363**</w:t>
            </w:r>
          </w:p>
        </w:tc>
        <w:tc>
          <w:tcPr>
            <w:tcW w:w="833" w:type="dxa"/>
            <w:tcBorders>
              <w:top w:val="single" w:sz="4" w:space="0" w:color="auto"/>
            </w:tcBorders>
          </w:tcPr>
          <w:p w14:paraId="431A11A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0.363**</w:t>
            </w:r>
          </w:p>
        </w:tc>
        <w:tc>
          <w:tcPr>
            <w:tcW w:w="833" w:type="dxa"/>
            <w:tcBorders>
              <w:top w:val="single" w:sz="4" w:space="0" w:color="auto"/>
            </w:tcBorders>
          </w:tcPr>
          <w:p w14:paraId="5A231AA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0.363**</w:t>
            </w:r>
          </w:p>
        </w:tc>
        <w:tc>
          <w:tcPr>
            <w:tcW w:w="833" w:type="dxa"/>
            <w:tcBorders>
              <w:top w:val="single" w:sz="4" w:space="0" w:color="auto"/>
            </w:tcBorders>
          </w:tcPr>
          <w:p w14:paraId="0FC2C90C" w14:textId="77777777" w:rsidR="00884480" w:rsidRDefault="00884480">
            <w:pPr>
              <w:spacing w:line="240" w:lineRule="auto"/>
              <w:ind w:firstLineChars="0" w:firstLine="0"/>
              <w:jc w:val="center"/>
              <w:rPr>
                <w:rFonts w:ascii="Times New Roman" w:hAnsi="Times New Roman"/>
                <w:bCs/>
                <w:sz w:val="15"/>
                <w:szCs w:val="15"/>
              </w:rPr>
            </w:pPr>
          </w:p>
        </w:tc>
        <w:tc>
          <w:tcPr>
            <w:tcW w:w="833" w:type="dxa"/>
            <w:tcBorders>
              <w:top w:val="single" w:sz="4" w:space="0" w:color="auto"/>
            </w:tcBorders>
          </w:tcPr>
          <w:p w14:paraId="3EA78A4E" w14:textId="77777777" w:rsidR="00884480" w:rsidRDefault="00884480">
            <w:pPr>
              <w:spacing w:line="240" w:lineRule="auto"/>
              <w:ind w:firstLineChars="0" w:firstLine="0"/>
              <w:jc w:val="center"/>
              <w:rPr>
                <w:rFonts w:ascii="Times New Roman" w:hAnsi="Times New Roman"/>
                <w:bCs/>
                <w:sz w:val="15"/>
                <w:szCs w:val="15"/>
              </w:rPr>
            </w:pPr>
          </w:p>
        </w:tc>
        <w:tc>
          <w:tcPr>
            <w:tcW w:w="833" w:type="dxa"/>
            <w:tcBorders>
              <w:top w:val="single" w:sz="4" w:space="0" w:color="auto"/>
            </w:tcBorders>
          </w:tcPr>
          <w:p w14:paraId="3C71ADF9" w14:textId="77777777" w:rsidR="00884480" w:rsidRDefault="00884480">
            <w:pPr>
              <w:spacing w:line="240" w:lineRule="auto"/>
              <w:ind w:firstLineChars="0" w:firstLine="0"/>
              <w:jc w:val="center"/>
              <w:rPr>
                <w:rFonts w:ascii="Times New Roman" w:hAnsi="Times New Roman"/>
                <w:bCs/>
                <w:sz w:val="15"/>
                <w:szCs w:val="15"/>
              </w:rPr>
            </w:pPr>
          </w:p>
        </w:tc>
        <w:tc>
          <w:tcPr>
            <w:tcW w:w="833" w:type="dxa"/>
            <w:tcBorders>
              <w:top w:val="single" w:sz="4" w:space="0" w:color="auto"/>
            </w:tcBorders>
          </w:tcPr>
          <w:p w14:paraId="702C08EA" w14:textId="77777777" w:rsidR="00884480" w:rsidRDefault="00884480">
            <w:pPr>
              <w:spacing w:line="240" w:lineRule="auto"/>
              <w:ind w:firstLineChars="0" w:firstLine="0"/>
              <w:jc w:val="center"/>
              <w:rPr>
                <w:rFonts w:ascii="Times New Roman" w:hAnsi="Times New Roman"/>
                <w:bCs/>
                <w:sz w:val="15"/>
                <w:szCs w:val="15"/>
              </w:rPr>
            </w:pPr>
          </w:p>
        </w:tc>
        <w:tc>
          <w:tcPr>
            <w:tcW w:w="833" w:type="dxa"/>
            <w:tcBorders>
              <w:top w:val="single" w:sz="4" w:space="0" w:color="auto"/>
            </w:tcBorders>
          </w:tcPr>
          <w:p w14:paraId="645EE294" w14:textId="77777777" w:rsidR="00884480" w:rsidRDefault="00884480">
            <w:pPr>
              <w:spacing w:line="240" w:lineRule="auto"/>
              <w:ind w:firstLineChars="0" w:firstLine="0"/>
              <w:jc w:val="center"/>
              <w:rPr>
                <w:rFonts w:ascii="Times New Roman" w:hAnsi="Times New Roman"/>
                <w:bCs/>
                <w:sz w:val="15"/>
                <w:szCs w:val="15"/>
              </w:rPr>
            </w:pPr>
          </w:p>
        </w:tc>
        <w:tc>
          <w:tcPr>
            <w:tcW w:w="833" w:type="dxa"/>
            <w:tcBorders>
              <w:top w:val="single" w:sz="4" w:space="0" w:color="auto"/>
            </w:tcBorders>
          </w:tcPr>
          <w:p w14:paraId="2727456C" w14:textId="77777777" w:rsidR="00884480" w:rsidRDefault="00884480">
            <w:pPr>
              <w:spacing w:line="240" w:lineRule="auto"/>
              <w:ind w:firstLineChars="0" w:firstLine="0"/>
              <w:jc w:val="center"/>
              <w:rPr>
                <w:rFonts w:ascii="Times New Roman" w:hAnsi="Times New Roman"/>
                <w:bCs/>
                <w:sz w:val="15"/>
                <w:szCs w:val="15"/>
              </w:rPr>
            </w:pPr>
          </w:p>
        </w:tc>
        <w:tc>
          <w:tcPr>
            <w:tcW w:w="833" w:type="dxa"/>
            <w:tcBorders>
              <w:top w:val="single" w:sz="4" w:space="0" w:color="auto"/>
            </w:tcBorders>
          </w:tcPr>
          <w:p w14:paraId="289F0B2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0.296*</w:t>
            </w:r>
          </w:p>
        </w:tc>
        <w:tc>
          <w:tcPr>
            <w:tcW w:w="833" w:type="dxa"/>
            <w:tcBorders>
              <w:top w:val="single" w:sz="4" w:space="0" w:color="auto"/>
            </w:tcBorders>
          </w:tcPr>
          <w:p w14:paraId="787C164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0.297*</w:t>
            </w:r>
          </w:p>
        </w:tc>
        <w:tc>
          <w:tcPr>
            <w:tcW w:w="833" w:type="dxa"/>
            <w:tcBorders>
              <w:top w:val="single" w:sz="4" w:space="0" w:color="auto"/>
            </w:tcBorders>
          </w:tcPr>
          <w:p w14:paraId="4B70BC8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0.300*</w:t>
            </w:r>
          </w:p>
        </w:tc>
        <w:tc>
          <w:tcPr>
            <w:tcW w:w="833" w:type="dxa"/>
            <w:tcBorders>
              <w:top w:val="single" w:sz="4" w:space="0" w:color="auto"/>
            </w:tcBorders>
          </w:tcPr>
          <w:p w14:paraId="3EFE3DC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0.304*</w:t>
            </w:r>
          </w:p>
        </w:tc>
        <w:tc>
          <w:tcPr>
            <w:tcW w:w="833" w:type="dxa"/>
            <w:tcBorders>
              <w:top w:val="single" w:sz="4" w:space="0" w:color="auto"/>
            </w:tcBorders>
          </w:tcPr>
          <w:p w14:paraId="3A94928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0.308*</w:t>
            </w:r>
          </w:p>
        </w:tc>
        <w:tc>
          <w:tcPr>
            <w:tcW w:w="833" w:type="dxa"/>
            <w:tcBorders>
              <w:top w:val="single" w:sz="4" w:space="0" w:color="auto"/>
            </w:tcBorders>
          </w:tcPr>
          <w:p w14:paraId="70C5DDF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0.305*</w:t>
            </w:r>
          </w:p>
        </w:tc>
      </w:tr>
      <w:tr w:rsidR="00884480" w14:paraId="4784113E" w14:textId="77777777">
        <w:trPr>
          <w:jc w:val="center"/>
        </w:trPr>
        <w:tc>
          <w:tcPr>
            <w:tcW w:w="1580" w:type="dxa"/>
            <w:vMerge/>
            <w:vAlign w:val="center"/>
          </w:tcPr>
          <w:p w14:paraId="109B7102" w14:textId="77777777" w:rsidR="00884480" w:rsidRDefault="00884480">
            <w:pPr>
              <w:spacing w:line="240" w:lineRule="auto"/>
              <w:ind w:firstLineChars="0" w:firstLine="0"/>
              <w:rPr>
                <w:rFonts w:ascii="Times New Roman" w:hAnsi="Times New Roman"/>
                <w:bCs/>
                <w:sz w:val="18"/>
                <w:szCs w:val="18"/>
              </w:rPr>
            </w:pPr>
          </w:p>
        </w:tc>
        <w:tc>
          <w:tcPr>
            <w:tcW w:w="833" w:type="dxa"/>
          </w:tcPr>
          <w:p w14:paraId="364B167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(0.156)</w:t>
            </w:r>
          </w:p>
        </w:tc>
        <w:tc>
          <w:tcPr>
            <w:tcW w:w="833" w:type="dxa"/>
          </w:tcPr>
          <w:p w14:paraId="79AAC58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(0.156)</w:t>
            </w:r>
          </w:p>
        </w:tc>
        <w:tc>
          <w:tcPr>
            <w:tcW w:w="833" w:type="dxa"/>
          </w:tcPr>
          <w:p w14:paraId="276899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(0.156)</w:t>
            </w:r>
          </w:p>
        </w:tc>
        <w:tc>
          <w:tcPr>
            <w:tcW w:w="833" w:type="dxa"/>
          </w:tcPr>
          <w:p w14:paraId="72C7F6D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(0.155)</w:t>
            </w:r>
          </w:p>
        </w:tc>
        <w:tc>
          <w:tcPr>
            <w:tcW w:w="833" w:type="dxa"/>
          </w:tcPr>
          <w:p w14:paraId="7C5533C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(0.156)</w:t>
            </w:r>
          </w:p>
        </w:tc>
        <w:tc>
          <w:tcPr>
            <w:tcW w:w="833" w:type="dxa"/>
          </w:tcPr>
          <w:p w14:paraId="6BB030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(0.155)</w:t>
            </w:r>
          </w:p>
        </w:tc>
        <w:tc>
          <w:tcPr>
            <w:tcW w:w="833" w:type="dxa"/>
          </w:tcPr>
          <w:p w14:paraId="613EF5C1"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4766C873"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4D24CDBA"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17F52C45"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33B0026C"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0259BB49"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47728F0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(0.165)</w:t>
            </w:r>
          </w:p>
        </w:tc>
        <w:tc>
          <w:tcPr>
            <w:tcW w:w="833" w:type="dxa"/>
          </w:tcPr>
          <w:p w14:paraId="10E5B9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(0.165)</w:t>
            </w:r>
          </w:p>
        </w:tc>
        <w:tc>
          <w:tcPr>
            <w:tcW w:w="833" w:type="dxa"/>
          </w:tcPr>
          <w:p w14:paraId="57FD64E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(0.165)</w:t>
            </w:r>
          </w:p>
        </w:tc>
        <w:tc>
          <w:tcPr>
            <w:tcW w:w="833" w:type="dxa"/>
          </w:tcPr>
          <w:p w14:paraId="2F14302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(0.164)</w:t>
            </w:r>
          </w:p>
        </w:tc>
        <w:tc>
          <w:tcPr>
            <w:tcW w:w="833" w:type="dxa"/>
          </w:tcPr>
          <w:p w14:paraId="34874F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(0.165)</w:t>
            </w:r>
          </w:p>
        </w:tc>
        <w:tc>
          <w:tcPr>
            <w:tcW w:w="833" w:type="dxa"/>
          </w:tcPr>
          <w:p w14:paraId="460BA34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(0.164)</w:t>
            </w:r>
          </w:p>
        </w:tc>
      </w:tr>
      <w:tr w:rsidR="00884480" w14:paraId="485F677A" w14:textId="77777777">
        <w:trPr>
          <w:jc w:val="center"/>
        </w:trPr>
        <w:tc>
          <w:tcPr>
            <w:tcW w:w="1580" w:type="dxa"/>
            <w:vMerge w:val="restart"/>
            <w:vAlign w:val="center"/>
          </w:tcPr>
          <w:p w14:paraId="30965CAE"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lang w:eastAsia="en-US"/>
              </w:rPr>
              <w:t>Trust in local government</w:t>
            </w:r>
          </w:p>
        </w:tc>
        <w:tc>
          <w:tcPr>
            <w:tcW w:w="833" w:type="dxa"/>
          </w:tcPr>
          <w:p w14:paraId="136E3AEF"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06D78D63"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1657C90A"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40C82F58"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5ACD0AF9"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072AE1A8"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131F8C6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0.192**</w:t>
            </w:r>
          </w:p>
        </w:tc>
        <w:tc>
          <w:tcPr>
            <w:tcW w:w="833" w:type="dxa"/>
          </w:tcPr>
          <w:p w14:paraId="3C5AF36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0.189**</w:t>
            </w:r>
          </w:p>
        </w:tc>
        <w:tc>
          <w:tcPr>
            <w:tcW w:w="833" w:type="dxa"/>
          </w:tcPr>
          <w:p w14:paraId="0837E2E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0.185**</w:t>
            </w:r>
          </w:p>
        </w:tc>
        <w:tc>
          <w:tcPr>
            <w:tcW w:w="833" w:type="dxa"/>
          </w:tcPr>
          <w:p w14:paraId="630770E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0.177**</w:t>
            </w:r>
          </w:p>
        </w:tc>
        <w:tc>
          <w:tcPr>
            <w:tcW w:w="833" w:type="dxa"/>
          </w:tcPr>
          <w:p w14:paraId="2F8363B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0.171**</w:t>
            </w:r>
          </w:p>
        </w:tc>
        <w:tc>
          <w:tcPr>
            <w:tcW w:w="833" w:type="dxa"/>
          </w:tcPr>
          <w:p w14:paraId="5E94A7B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0.175**</w:t>
            </w:r>
          </w:p>
        </w:tc>
        <w:tc>
          <w:tcPr>
            <w:tcW w:w="833" w:type="dxa"/>
          </w:tcPr>
          <w:p w14:paraId="07F1E6B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0.140*</w:t>
            </w:r>
          </w:p>
        </w:tc>
        <w:tc>
          <w:tcPr>
            <w:tcW w:w="833" w:type="dxa"/>
          </w:tcPr>
          <w:p w14:paraId="662D349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0.137*</w:t>
            </w:r>
          </w:p>
        </w:tc>
        <w:tc>
          <w:tcPr>
            <w:tcW w:w="833" w:type="dxa"/>
          </w:tcPr>
          <w:p w14:paraId="6F47D94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0.132</w:t>
            </w:r>
          </w:p>
        </w:tc>
        <w:tc>
          <w:tcPr>
            <w:tcW w:w="833" w:type="dxa"/>
          </w:tcPr>
          <w:p w14:paraId="326750C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0.123</w:t>
            </w:r>
          </w:p>
        </w:tc>
        <w:tc>
          <w:tcPr>
            <w:tcW w:w="833" w:type="dxa"/>
          </w:tcPr>
          <w:p w14:paraId="409205E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0.116</w:t>
            </w:r>
          </w:p>
        </w:tc>
        <w:tc>
          <w:tcPr>
            <w:tcW w:w="833" w:type="dxa"/>
          </w:tcPr>
          <w:p w14:paraId="3CF9708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0.121</w:t>
            </w:r>
          </w:p>
        </w:tc>
      </w:tr>
      <w:tr w:rsidR="00884480" w14:paraId="770D3FA6" w14:textId="77777777">
        <w:trPr>
          <w:jc w:val="center"/>
        </w:trPr>
        <w:tc>
          <w:tcPr>
            <w:tcW w:w="1580" w:type="dxa"/>
            <w:vMerge/>
            <w:vAlign w:val="center"/>
          </w:tcPr>
          <w:p w14:paraId="0F118B24" w14:textId="77777777" w:rsidR="00884480" w:rsidRDefault="00884480">
            <w:pPr>
              <w:spacing w:line="240" w:lineRule="auto"/>
              <w:ind w:firstLineChars="0" w:firstLine="0"/>
              <w:rPr>
                <w:rFonts w:ascii="Times New Roman" w:hAnsi="Times New Roman"/>
                <w:bCs/>
                <w:sz w:val="18"/>
                <w:szCs w:val="18"/>
              </w:rPr>
            </w:pPr>
          </w:p>
        </w:tc>
        <w:tc>
          <w:tcPr>
            <w:tcW w:w="833" w:type="dxa"/>
          </w:tcPr>
          <w:p w14:paraId="2F13930F"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1CFD7C05"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438B8FED"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5C1D5535"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6C5AB17C"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6E57DD14"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3BC92BF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(0.080)</w:t>
            </w:r>
          </w:p>
        </w:tc>
        <w:tc>
          <w:tcPr>
            <w:tcW w:w="833" w:type="dxa"/>
          </w:tcPr>
          <w:p w14:paraId="2FA9A6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(0.079)</w:t>
            </w:r>
          </w:p>
        </w:tc>
        <w:tc>
          <w:tcPr>
            <w:tcW w:w="833" w:type="dxa"/>
          </w:tcPr>
          <w:p w14:paraId="1A64BC8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(0.079)</w:t>
            </w:r>
          </w:p>
        </w:tc>
        <w:tc>
          <w:tcPr>
            <w:tcW w:w="833" w:type="dxa"/>
          </w:tcPr>
          <w:p w14:paraId="25A0C2C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(0.078)</w:t>
            </w:r>
          </w:p>
        </w:tc>
        <w:tc>
          <w:tcPr>
            <w:tcW w:w="833" w:type="dxa"/>
          </w:tcPr>
          <w:p w14:paraId="235D60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(0.078)</w:t>
            </w:r>
          </w:p>
        </w:tc>
        <w:tc>
          <w:tcPr>
            <w:tcW w:w="833" w:type="dxa"/>
          </w:tcPr>
          <w:p w14:paraId="5051B30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(0.078)</w:t>
            </w:r>
          </w:p>
        </w:tc>
        <w:tc>
          <w:tcPr>
            <w:tcW w:w="833" w:type="dxa"/>
          </w:tcPr>
          <w:p w14:paraId="694DA4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(0.082)</w:t>
            </w:r>
          </w:p>
        </w:tc>
        <w:tc>
          <w:tcPr>
            <w:tcW w:w="833" w:type="dxa"/>
          </w:tcPr>
          <w:p w14:paraId="62A038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(0.082)</w:t>
            </w:r>
          </w:p>
        </w:tc>
        <w:tc>
          <w:tcPr>
            <w:tcW w:w="833" w:type="dxa"/>
          </w:tcPr>
          <w:p w14:paraId="37A929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(0.081)</w:t>
            </w:r>
          </w:p>
        </w:tc>
        <w:tc>
          <w:tcPr>
            <w:tcW w:w="833" w:type="dxa"/>
          </w:tcPr>
          <w:p w14:paraId="6FAF586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(0.080)</w:t>
            </w:r>
          </w:p>
        </w:tc>
        <w:tc>
          <w:tcPr>
            <w:tcW w:w="833" w:type="dxa"/>
          </w:tcPr>
          <w:p w14:paraId="34DF9A3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(0.081)</w:t>
            </w:r>
          </w:p>
        </w:tc>
        <w:tc>
          <w:tcPr>
            <w:tcW w:w="833" w:type="dxa"/>
          </w:tcPr>
          <w:p w14:paraId="012B594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(0.080)</w:t>
            </w:r>
          </w:p>
        </w:tc>
      </w:tr>
      <w:tr w:rsidR="00884480" w14:paraId="19A24867" w14:textId="77777777">
        <w:trPr>
          <w:jc w:val="center"/>
        </w:trPr>
        <w:tc>
          <w:tcPr>
            <w:tcW w:w="1580" w:type="dxa"/>
            <w:vMerge w:val="restart"/>
            <w:vAlign w:val="center"/>
          </w:tcPr>
          <w:p w14:paraId="524FC65B"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hint="eastAsia"/>
                <w:bCs/>
                <w:sz w:val="18"/>
                <w:szCs w:val="18"/>
              </w:rPr>
              <w:t>Rural (0/1)</w:t>
            </w:r>
          </w:p>
        </w:tc>
        <w:tc>
          <w:tcPr>
            <w:tcW w:w="833" w:type="dxa"/>
            <w:vAlign w:val="center"/>
          </w:tcPr>
          <w:p w14:paraId="59796A9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0.104</w:t>
            </w:r>
          </w:p>
        </w:tc>
        <w:tc>
          <w:tcPr>
            <w:tcW w:w="833" w:type="dxa"/>
            <w:vAlign w:val="center"/>
          </w:tcPr>
          <w:p w14:paraId="21FB4BB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0.103</w:t>
            </w:r>
          </w:p>
        </w:tc>
        <w:tc>
          <w:tcPr>
            <w:tcW w:w="833" w:type="dxa"/>
            <w:vAlign w:val="center"/>
          </w:tcPr>
          <w:p w14:paraId="4095A1E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0.102</w:t>
            </w:r>
          </w:p>
        </w:tc>
        <w:tc>
          <w:tcPr>
            <w:tcW w:w="833" w:type="dxa"/>
            <w:vAlign w:val="center"/>
          </w:tcPr>
          <w:p w14:paraId="4770C14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0.099</w:t>
            </w:r>
          </w:p>
        </w:tc>
        <w:tc>
          <w:tcPr>
            <w:tcW w:w="833" w:type="dxa"/>
            <w:vAlign w:val="center"/>
          </w:tcPr>
          <w:p w14:paraId="4BB3C0F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0.096</w:t>
            </w:r>
          </w:p>
        </w:tc>
        <w:tc>
          <w:tcPr>
            <w:tcW w:w="833" w:type="dxa"/>
            <w:vAlign w:val="center"/>
          </w:tcPr>
          <w:p w14:paraId="49FFC84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0.098</w:t>
            </w:r>
          </w:p>
        </w:tc>
        <w:tc>
          <w:tcPr>
            <w:tcW w:w="833" w:type="dxa"/>
            <w:vAlign w:val="center"/>
          </w:tcPr>
          <w:p w14:paraId="74B4581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0.093</w:t>
            </w:r>
          </w:p>
        </w:tc>
        <w:tc>
          <w:tcPr>
            <w:tcW w:w="833" w:type="dxa"/>
            <w:vAlign w:val="center"/>
          </w:tcPr>
          <w:p w14:paraId="45A4389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0.091</w:t>
            </w:r>
          </w:p>
        </w:tc>
        <w:tc>
          <w:tcPr>
            <w:tcW w:w="833" w:type="dxa"/>
            <w:vAlign w:val="center"/>
          </w:tcPr>
          <w:p w14:paraId="481B77E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0.087</w:t>
            </w:r>
          </w:p>
        </w:tc>
        <w:tc>
          <w:tcPr>
            <w:tcW w:w="833" w:type="dxa"/>
            <w:vAlign w:val="center"/>
          </w:tcPr>
          <w:p w14:paraId="60D2E51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0.078</w:t>
            </w:r>
          </w:p>
        </w:tc>
        <w:tc>
          <w:tcPr>
            <w:tcW w:w="833" w:type="dxa"/>
            <w:vAlign w:val="center"/>
          </w:tcPr>
          <w:p w14:paraId="15AB112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0.071</w:t>
            </w:r>
          </w:p>
        </w:tc>
        <w:tc>
          <w:tcPr>
            <w:tcW w:w="833" w:type="dxa"/>
            <w:vAlign w:val="center"/>
          </w:tcPr>
          <w:p w14:paraId="5EBDB35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0.076</w:t>
            </w:r>
          </w:p>
        </w:tc>
        <w:tc>
          <w:tcPr>
            <w:tcW w:w="833" w:type="dxa"/>
            <w:vAlign w:val="center"/>
          </w:tcPr>
          <w:p w14:paraId="2E954CC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0.095</w:t>
            </w:r>
          </w:p>
        </w:tc>
        <w:tc>
          <w:tcPr>
            <w:tcW w:w="833" w:type="dxa"/>
            <w:vAlign w:val="center"/>
          </w:tcPr>
          <w:p w14:paraId="30AFF93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0.094</w:t>
            </w:r>
          </w:p>
        </w:tc>
        <w:tc>
          <w:tcPr>
            <w:tcW w:w="833" w:type="dxa"/>
            <w:vAlign w:val="center"/>
          </w:tcPr>
          <w:p w14:paraId="69F7806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0.091</w:t>
            </w:r>
          </w:p>
        </w:tc>
        <w:tc>
          <w:tcPr>
            <w:tcW w:w="833" w:type="dxa"/>
            <w:vAlign w:val="center"/>
          </w:tcPr>
          <w:p w14:paraId="5706B53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0.085</w:t>
            </w:r>
          </w:p>
        </w:tc>
        <w:tc>
          <w:tcPr>
            <w:tcW w:w="833" w:type="dxa"/>
            <w:vAlign w:val="center"/>
          </w:tcPr>
          <w:p w14:paraId="3762836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0.081</w:t>
            </w:r>
          </w:p>
        </w:tc>
        <w:tc>
          <w:tcPr>
            <w:tcW w:w="833" w:type="dxa"/>
            <w:vAlign w:val="center"/>
          </w:tcPr>
          <w:p w14:paraId="5957D5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0.084</w:t>
            </w:r>
          </w:p>
        </w:tc>
      </w:tr>
      <w:tr w:rsidR="00884480" w14:paraId="3B06F65F" w14:textId="77777777">
        <w:trPr>
          <w:jc w:val="center"/>
        </w:trPr>
        <w:tc>
          <w:tcPr>
            <w:tcW w:w="1580" w:type="dxa"/>
            <w:vMerge/>
            <w:vAlign w:val="center"/>
          </w:tcPr>
          <w:p w14:paraId="01C0608D" w14:textId="77777777" w:rsidR="00884480" w:rsidRDefault="00884480">
            <w:pPr>
              <w:spacing w:line="240" w:lineRule="auto"/>
              <w:ind w:firstLineChars="0" w:firstLine="0"/>
              <w:rPr>
                <w:rFonts w:ascii="Times New Roman" w:hAnsi="Times New Roman"/>
                <w:bCs/>
                <w:sz w:val="18"/>
                <w:szCs w:val="18"/>
              </w:rPr>
            </w:pPr>
          </w:p>
        </w:tc>
        <w:tc>
          <w:tcPr>
            <w:tcW w:w="833" w:type="dxa"/>
            <w:vAlign w:val="center"/>
          </w:tcPr>
          <w:p w14:paraId="4C44BF7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(0.160)</w:t>
            </w:r>
          </w:p>
        </w:tc>
        <w:tc>
          <w:tcPr>
            <w:tcW w:w="833" w:type="dxa"/>
            <w:vAlign w:val="center"/>
          </w:tcPr>
          <w:p w14:paraId="0472F61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(0.160)</w:t>
            </w:r>
          </w:p>
        </w:tc>
        <w:tc>
          <w:tcPr>
            <w:tcW w:w="833" w:type="dxa"/>
            <w:vAlign w:val="center"/>
          </w:tcPr>
          <w:p w14:paraId="49573BA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3299309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39E9FB6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605E837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24E77A4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(0.160)</w:t>
            </w:r>
          </w:p>
        </w:tc>
        <w:tc>
          <w:tcPr>
            <w:tcW w:w="833" w:type="dxa"/>
            <w:vAlign w:val="center"/>
          </w:tcPr>
          <w:p w14:paraId="5F49BE4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2B16234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0B553BE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5FE8F61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0734FDD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16FBBB4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524CBB9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64C60C3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1CCF6AD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(0.158)</w:t>
            </w:r>
          </w:p>
        </w:tc>
        <w:tc>
          <w:tcPr>
            <w:tcW w:w="833" w:type="dxa"/>
            <w:vAlign w:val="center"/>
          </w:tcPr>
          <w:p w14:paraId="5C42207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6FE4E3E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(0.158)</w:t>
            </w:r>
          </w:p>
        </w:tc>
      </w:tr>
      <w:tr w:rsidR="00884480" w14:paraId="7A457D21" w14:textId="77777777">
        <w:trPr>
          <w:jc w:val="center"/>
        </w:trPr>
        <w:tc>
          <w:tcPr>
            <w:tcW w:w="1580" w:type="dxa"/>
            <w:vMerge w:val="restart"/>
            <w:vAlign w:val="center"/>
          </w:tcPr>
          <w:p w14:paraId="152666DE"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Male (0/1)</w:t>
            </w:r>
          </w:p>
        </w:tc>
        <w:tc>
          <w:tcPr>
            <w:tcW w:w="833" w:type="dxa"/>
            <w:vAlign w:val="center"/>
          </w:tcPr>
          <w:p w14:paraId="7D4509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1.139***</w:t>
            </w:r>
          </w:p>
        </w:tc>
        <w:tc>
          <w:tcPr>
            <w:tcW w:w="833" w:type="dxa"/>
            <w:vAlign w:val="center"/>
          </w:tcPr>
          <w:p w14:paraId="5C8FE53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1.139***</w:t>
            </w:r>
          </w:p>
        </w:tc>
        <w:tc>
          <w:tcPr>
            <w:tcW w:w="833" w:type="dxa"/>
            <w:vAlign w:val="center"/>
          </w:tcPr>
          <w:p w14:paraId="17596CF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1.138***</w:t>
            </w:r>
          </w:p>
        </w:tc>
        <w:tc>
          <w:tcPr>
            <w:tcW w:w="833" w:type="dxa"/>
            <w:vAlign w:val="center"/>
          </w:tcPr>
          <w:p w14:paraId="5CB4F3A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1.137***</w:t>
            </w:r>
          </w:p>
        </w:tc>
        <w:tc>
          <w:tcPr>
            <w:tcW w:w="833" w:type="dxa"/>
            <w:vAlign w:val="center"/>
          </w:tcPr>
          <w:p w14:paraId="24F3230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1.135***</w:t>
            </w:r>
          </w:p>
        </w:tc>
        <w:tc>
          <w:tcPr>
            <w:tcW w:w="833" w:type="dxa"/>
            <w:vAlign w:val="center"/>
          </w:tcPr>
          <w:p w14:paraId="1E94B97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1.136***</w:t>
            </w:r>
          </w:p>
        </w:tc>
        <w:tc>
          <w:tcPr>
            <w:tcW w:w="833" w:type="dxa"/>
            <w:vAlign w:val="center"/>
          </w:tcPr>
          <w:p w14:paraId="4A9AC00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1.193***</w:t>
            </w:r>
          </w:p>
        </w:tc>
        <w:tc>
          <w:tcPr>
            <w:tcW w:w="833" w:type="dxa"/>
            <w:vAlign w:val="center"/>
          </w:tcPr>
          <w:p w14:paraId="2DC4905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1.193***</w:t>
            </w:r>
          </w:p>
        </w:tc>
        <w:tc>
          <w:tcPr>
            <w:tcW w:w="833" w:type="dxa"/>
            <w:vAlign w:val="center"/>
          </w:tcPr>
          <w:p w14:paraId="68E18F3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1.191***</w:t>
            </w:r>
          </w:p>
        </w:tc>
        <w:tc>
          <w:tcPr>
            <w:tcW w:w="833" w:type="dxa"/>
            <w:vAlign w:val="center"/>
          </w:tcPr>
          <w:p w14:paraId="303F89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1.188***</w:t>
            </w:r>
          </w:p>
        </w:tc>
        <w:tc>
          <w:tcPr>
            <w:tcW w:w="833" w:type="dxa"/>
            <w:vAlign w:val="center"/>
          </w:tcPr>
          <w:p w14:paraId="108D6B0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1.185***</w:t>
            </w:r>
          </w:p>
        </w:tc>
        <w:tc>
          <w:tcPr>
            <w:tcW w:w="833" w:type="dxa"/>
            <w:vAlign w:val="center"/>
          </w:tcPr>
          <w:p w14:paraId="1C50905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1.187***</w:t>
            </w:r>
          </w:p>
        </w:tc>
        <w:tc>
          <w:tcPr>
            <w:tcW w:w="833" w:type="dxa"/>
            <w:vAlign w:val="center"/>
          </w:tcPr>
          <w:p w14:paraId="59BF13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1.164***</w:t>
            </w:r>
          </w:p>
        </w:tc>
        <w:tc>
          <w:tcPr>
            <w:tcW w:w="833" w:type="dxa"/>
            <w:vAlign w:val="center"/>
          </w:tcPr>
          <w:p w14:paraId="126C6AA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1.163***</w:t>
            </w:r>
          </w:p>
        </w:tc>
        <w:tc>
          <w:tcPr>
            <w:tcW w:w="833" w:type="dxa"/>
            <w:vAlign w:val="center"/>
          </w:tcPr>
          <w:p w14:paraId="64435BC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1.161***</w:t>
            </w:r>
          </w:p>
        </w:tc>
        <w:tc>
          <w:tcPr>
            <w:tcW w:w="833" w:type="dxa"/>
            <w:vAlign w:val="center"/>
          </w:tcPr>
          <w:p w14:paraId="0725EC5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1.157***</w:t>
            </w:r>
          </w:p>
        </w:tc>
        <w:tc>
          <w:tcPr>
            <w:tcW w:w="833" w:type="dxa"/>
            <w:vAlign w:val="center"/>
          </w:tcPr>
          <w:p w14:paraId="54E7AA4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1.153***</w:t>
            </w:r>
          </w:p>
        </w:tc>
        <w:tc>
          <w:tcPr>
            <w:tcW w:w="833" w:type="dxa"/>
            <w:vAlign w:val="center"/>
          </w:tcPr>
          <w:p w14:paraId="567C513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1.156***</w:t>
            </w:r>
          </w:p>
        </w:tc>
      </w:tr>
      <w:tr w:rsidR="00884480" w14:paraId="5CAF4C67" w14:textId="77777777">
        <w:trPr>
          <w:jc w:val="center"/>
        </w:trPr>
        <w:tc>
          <w:tcPr>
            <w:tcW w:w="1580" w:type="dxa"/>
            <w:vMerge/>
            <w:vAlign w:val="center"/>
          </w:tcPr>
          <w:p w14:paraId="56DE5160" w14:textId="77777777" w:rsidR="00884480" w:rsidRDefault="00884480">
            <w:pPr>
              <w:spacing w:after="200" w:line="276" w:lineRule="auto"/>
              <w:ind w:firstLineChars="0" w:firstLine="0"/>
              <w:rPr>
                <w:rFonts w:ascii="Times New Roman" w:hAnsi="Times New Roman"/>
                <w:bCs/>
                <w:sz w:val="18"/>
                <w:szCs w:val="18"/>
                <w:lang w:eastAsia="en-US"/>
              </w:rPr>
            </w:pPr>
          </w:p>
        </w:tc>
        <w:tc>
          <w:tcPr>
            <w:tcW w:w="833" w:type="dxa"/>
            <w:vAlign w:val="center"/>
          </w:tcPr>
          <w:p w14:paraId="29E4A9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(0.155)</w:t>
            </w:r>
          </w:p>
        </w:tc>
        <w:tc>
          <w:tcPr>
            <w:tcW w:w="833" w:type="dxa"/>
            <w:vAlign w:val="center"/>
          </w:tcPr>
          <w:p w14:paraId="444423A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c>
          <w:tcPr>
            <w:tcW w:w="833" w:type="dxa"/>
            <w:vAlign w:val="center"/>
          </w:tcPr>
          <w:p w14:paraId="0519410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c>
          <w:tcPr>
            <w:tcW w:w="833" w:type="dxa"/>
            <w:vAlign w:val="center"/>
          </w:tcPr>
          <w:p w14:paraId="34DF435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(0.153)</w:t>
            </w:r>
          </w:p>
        </w:tc>
        <w:tc>
          <w:tcPr>
            <w:tcW w:w="833" w:type="dxa"/>
            <w:vAlign w:val="center"/>
          </w:tcPr>
          <w:p w14:paraId="742820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(0.153)</w:t>
            </w:r>
          </w:p>
        </w:tc>
        <w:tc>
          <w:tcPr>
            <w:tcW w:w="833" w:type="dxa"/>
            <w:vAlign w:val="center"/>
          </w:tcPr>
          <w:p w14:paraId="42786BC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(0.153)</w:t>
            </w:r>
          </w:p>
        </w:tc>
        <w:tc>
          <w:tcPr>
            <w:tcW w:w="833" w:type="dxa"/>
            <w:vAlign w:val="center"/>
          </w:tcPr>
          <w:p w14:paraId="20CC4A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(0.156)</w:t>
            </w:r>
          </w:p>
        </w:tc>
        <w:tc>
          <w:tcPr>
            <w:tcW w:w="833" w:type="dxa"/>
            <w:vAlign w:val="center"/>
          </w:tcPr>
          <w:p w14:paraId="58589E7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(0.156)</w:t>
            </w:r>
          </w:p>
        </w:tc>
        <w:tc>
          <w:tcPr>
            <w:tcW w:w="833" w:type="dxa"/>
            <w:vAlign w:val="center"/>
          </w:tcPr>
          <w:p w14:paraId="5AC4251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(0.155)</w:t>
            </w:r>
          </w:p>
        </w:tc>
        <w:tc>
          <w:tcPr>
            <w:tcW w:w="833" w:type="dxa"/>
            <w:vAlign w:val="center"/>
          </w:tcPr>
          <w:p w14:paraId="31D0498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c>
          <w:tcPr>
            <w:tcW w:w="833" w:type="dxa"/>
            <w:vAlign w:val="center"/>
          </w:tcPr>
          <w:p w14:paraId="1EA1E69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c>
          <w:tcPr>
            <w:tcW w:w="833" w:type="dxa"/>
            <w:vAlign w:val="center"/>
          </w:tcPr>
          <w:p w14:paraId="4418C05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c>
          <w:tcPr>
            <w:tcW w:w="833" w:type="dxa"/>
            <w:vAlign w:val="center"/>
          </w:tcPr>
          <w:p w14:paraId="0497C95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(0.157)</w:t>
            </w:r>
          </w:p>
        </w:tc>
        <w:tc>
          <w:tcPr>
            <w:tcW w:w="833" w:type="dxa"/>
            <w:vAlign w:val="center"/>
          </w:tcPr>
          <w:p w14:paraId="4E149CA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(0.157)</w:t>
            </w:r>
          </w:p>
        </w:tc>
        <w:tc>
          <w:tcPr>
            <w:tcW w:w="833" w:type="dxa"/>
            <w:vAlign w:val="center"/>
          </w:tcPr>
          <w:p w14:paraId="07CA581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(0.156)</w:t>
            </w:r>
          </w:p>
        </w:tc>
        <w:tc>
          <w:tcPr>
            <w:tcW w:w="833" w:type="dxa"/>
            <w:vAlign w:val="center"/>
          </w:tcPr>
          <w:p w14:paraId="78A1036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(0.155)</w:t>
            </w:r>
          </w:p>
        </w:tc>
        <w:tc>
          <w:tcPr>
            <w:tcW w:w="833" w:type="dxa"/>
            <w:vAlign w:val="center"/>
          </w:tcPr>
          <w:p w14:paraId="540D4D7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(0.155)</w:t>
            </w:r>
          </w:p>
        </w:tc>
        <w:tc>
          <w:tcPr>
            <w:tcW w:w="833" w:type="dxa"/>
            <w:vAlign w:val="center"/>
          </w:tcPr>
          <w:p w14:paraId="1D623C4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(0.155)</w:t>
            </w:r>
          </w:p>
        </w:tc>
      </w:tr>
      <w:tr w:rsidR="00884480" w14:paraId="50E9BDB7" w14:textId="77777777">
        <w:trPr>
          <w:jc w:val="center"/>
        </w:trPr>
        <w:tc>
          <w:tcPr>
            <w:tcW w:w="1580" w:type="dxa"/>
            <w:vMerge w:val="restart"/>
            <w:vAlign w:val="center"/>
          </w:tcPr>
          <w:p w14:paraId="4C12F8BD"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Age</w:t>
            </w:r>
          </w:p>
        </w:tc>
        <w:tc>
          <w:tcPr>
            <w:tcW w:w="833" w:type="dxa"/>
            <w:vAlign w:val="center"/>
          </w:tcPr>
          <w:p w14:paraId="0EDD450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c>
          <w:tcPr>
            <w:tcW w:w="833" w:type="dxa"/>
            <w:vAlign w:val="center"/>
          </w:tcPr>
          <w:p w14:paraId="59ADD34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c>
          <w:tcPr>
            <w:tcW w:w="833" w:type="dxa"/>
            <w:vAlign w:val="center"/>
          </w:tcPr>
          <w:p w14:paraId="7C8EBA9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c>
          <w:tcPr>
            <w:tcW w:w="833" w:type="dxa"/>
            <w:vAlign w:val="center"/>
          </w:tcPr>
          <w:p w14:paraId="0A99C38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c>
          <w:tcPr>
            <w:tcW w:w="833" w:type="dxa"/>
            <w:vAlign w:val="center"/>
          </w:tcPr>
          <w:p w14:paraId="47EE9ED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c>
          <w:tcPr>
            <w:tcW w:w="833" w:type="dxa"/>
            <w:vAlign w:val="center"/>
          </w:tcPr>
          <w:p w14:paraId="285113B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c>
          <w:tcPr>
            <w:tcW w:w="833" w:type="dxa"/>
            <w:vAlign w:val="center"/>
          </w:tcPr>
          <w:p w14:paraId="496E63B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2AF456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7AA9F8E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65BDA16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36E612A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33679FB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2967D92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c>
          <w:tcPr>
            <w:tcW w:w="833" w:type="dxa"/>
            <w:vAlign w:val="center"/>
          </w:tcPr>
          <w:p w14:paraId="100339B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833" w:type="dxa"/>
            <w:vAlign w:val="center"/>
          </w:tcPr>
          <w:p w14:paraId="66C9D4F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833" w:type="dxa"/>
            <w:vAlign w:val="center"/>
          </w:tcPr>
          <w:p w14:paraId="67FB8CA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833" w:type="dxa"/>
            <w:vAlign w:val="center"/>
          </w:tcPr>
          <w:p w14:paraId="3850A23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833" w:type="dxa"/>
            <w:vAlign w:val="center"/>
          </w:tcPr>
          <w:p w14:paraId="086CCC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r>
      <w:tr w:rsidR="00884480" w14:paraId="5DF7AAB4" w14:textId="77777777">
        <w:trPr>
          <w:jc w:val="center"/>
        </w:trPr>
        <w:tc>
          <w:tcPr>
            <w:tcW w:w="1580" w:type="dxa"/>
            <w:vMerge/>
            <w:vAlign w:val="center"/>
          </w:tcPr>
          <w:p w14:paraId="322007D2"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11D8E4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48B6408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12D56A8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2063C84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2F08325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687F79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7D6EFEF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2638FEE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73970F5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0533BA3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2C7BD2E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2555E81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6BB598D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30B54BD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362A775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16319D2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0866926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620B137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r>
      <w:tr w:rsidR="00884480" w14:paraId="6579EC4D" w14:textId="77777777">
        <w:trPr>
          <w:jc w:val="center"/>
        </w:trPr>
        <w:tc>
          <w:tcPr>
            <w:tcW w:w="1580" w:type="dxa"/>
            <w:vMerge w:val="restart"/>
            <w:vAlign w:val="center"/>
          </w:tcPr>
          <w:p w14:paraId="015CA4BE"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Age</w:t>
            </w:r>
            <w:r>
              <w:rPr>
                <w:rFonts w:ascii="Times New Roman" w:hAnsi="Times New Roman"/>
                <w:bCs/>
                <w:sz w:val="18"/>
                <w:szCs w:val="18"/>
                <w:vertAlign w:val="superscript"/>
              </w:rPr>
              <w:t>2</w:t>
            </w:r>
          </w:p>
        </w:tc>
        <w:tc>
          <w:tcPr>
            <w:tcW w:w="833" w:type="dxa"/>
            <w:vAlign w:val="center"/>
          </w:tcPr>
          <w:p w14:paraId="5A28CF5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6AA6E69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1FE8233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279AD27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7988D38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1127DA0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40E32AD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65F0133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461ED26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277B22B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39F0C4F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64C2025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01DFA03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7B11253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5BCD3EF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6BF4887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1F24A3D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5BAF0C5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r>
      <w:tr w:rsidR="00884480" w14:paraId="06EB35E4" w14:textId="77777777">
        <w:trPr>
          <w:jc w:val="center"/>
        </w:trPr>
        <w:tc>
          <w:tcPr>
            <w:tcW w:w="1580" w:type="dxa"/>
            <w:vMerge/>
            <w:vAlign w:val="center"/>
          </w:tcPr>
          <w:p w14:paraId="116B3FBC"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5A78C92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66C94C9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538CD10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5C3C5AB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12707EB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00B9E55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76A0BAB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0F27AC1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0002AB6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01756FB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114BCAA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23A9293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2B9E63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766C6DD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38BF11D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151CF61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1318DF8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3C438FA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r>
      <w:tr w:rsidR="00884480" w14:paraId="0C65FC2C" w14:textId="77777777">
        <w:trPr>
          <w:jc w:val="center"/>
        </w:trPr>
        <w:tc>
          <w:tcPr>
            <w:tcW w:w="1580" w:type="dxa"/>
            <w:vAlign w:val="center"/>
          </w:tcPr>
          <w:p w14:paraId="087F2A19"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Education</w:t>
            </w:r>
          </w:p>
        </w:tc>
        <w:tc>
          <w:tcPr>
            <w:tcW w:w="833" w:type="dxa"/>
            <w:vAlign w:val="center"/>
          </w:tcPr>
          <w:p w14:paraId="117EB263"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448E475F"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2154E553"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50EE6483"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6492DABE"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70DE8D1A"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24D815BC"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10C6875F"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2B43F239"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68B03CB6"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4C16014F"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033D22D2"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5B6D9413"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15D6892E"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62595FE2"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19C04775"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00820BA1"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1804D4D7" w14:textId="77777777" w:rsidR="00884480" w:rsidRDefault="00884480">
            <w:pPr>
              <w:spacing w:line="240" w:lineRule="auto"/>
              <w:ind w:firstLineChars="0" w:firstLine="0"/>
              <w:jc w:val="center"/>
              <w:rPr>
                <w:rFonts w:ascii="Times New Roman" w:hAnsi="Times New Roman"/>
                <w:bCs/>
                <w:sz w:val="15"/>
                <w:szCs w:val="15"/>
              </w:rPr>
            </w:pPr>
          </w:p>
        </w:tc>
      </w:tr>
      <w:tr w:rsidR="00884480" w14:paraId="0D77BCD6" w14:textId="77777777">
        <w:trPr>
          <w:jc w:val="center"/>
        </w:trPr>
        <w:tc>
          <w:tcPr>
            <w:tcW w:w="1580" w:type="dxa"/>
            <w:vMerge w:val="restart"/>
            <w:vAlign w:val="center"/>
          </w:tcPr>
          <w:p w14:paraId="3F87EE93"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hint="eastAsia"/>
                <w:bCs/>
                <w:sz w:val="18"/>
                <w:szCs w:val="18"/>
              </w:rPr>
              <w:t>J</w:t>
            </w:r>
            <w:r>
              <w:rPr>
                <w:rFonts w:ascii="Times New Roman" w:hAnsi="Times New Roman"/>
                <w:bCs/>
                <w:sz w:val="18"/>
                <w:szCs w:val="18"/>
              </w:rPr>
              <w:t xml:space="preserve">unior high </w:t>
            </w:r>
          </w:p>
          <w:p w14:paraId="5CD863A4"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bCs/>
                <w:sz w:val="18"/>
                <w:szCs w:val="18"/>
              </w:rPr>
              <w:t>school</w:t>
            </w:r>
          </w:p>
        </w:tc>
        <w:tc>
          <w:tcPr>
            <w:tcW w:w="833" w:type="dxa"/>
            <w:vAlign w:val="center"/>
          </w:tcPr>
          <w:p w14:paraId="747371D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0.096</w:t>
            </w:r>
          </w:p>
        </w:tc>
        <w:tc>
          <w:tcPr>
            <w:tcW w:w="833" w:type="dxa"/>
            <w:vAlign w:val="center"/>
          </w:tcPr>
          <w:p w14:paraId="0BE2B76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0.098</w:t>
            </w:r>
          </w:p>
        </w:tc>
        <w:tc>
          <w:tcPr>
            <w:tcW w:w="833" w:type="dxa"/>
            <w:vAlign w:val="center"/>
          </w:tcPr>
          <w:p w14:paraId="13A26E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0.103</w:t>
            </w:r>
          </w:p>
        </w:tc>
        <w:tc>
          <w:tcPr>
            <w:tcW w:w="833" w:type="dxa"/>
            <w:vAlign w:val="center"/>
          </w:tcPr>
          <w:p w14:paraId="5971BDD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0.112</w:t>
            </w:r>
          </w:p>
        </w:tc>
        <w:tc>
          <w:tcPr>
            <w:tcW w:w="833" w:type="dxa"/>
            <w:vAlign w:val="center"/>
          </w:tcPr>
          <w:p w14:paraId="7B8D57F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0.120</w:t>
            </w:r>
          </w:p>
        </w:tc>
        <w:tc>
          <w:tcPr>
            <w:tcW w:w="833" w:type="dxa"/>
            <w:vAlign w:val="center"/>
          </w:tcPr>
          <w:p w14:paraId="7875988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0.114</w:t>
            </w:r>
          </w:p>
        </w:tc>
        <w:tc>
          <w:tcPr>
            <w:tcW w:w="833" w:type="dxa"/>
            <w:vAlign w:val="center"/>
          </w:tcPr>
          <w:p w14:paraId="5268F9D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0.108</w:t>
            </w:r>
          </w:p>
        </w:tc>
        <w:tc>
          <w:tcPr>
            <w:tcW w:w="833" w:type="dxa"/>
            <w:vAlign w:val="center"/>
          </w:tcPr>
          <w:p w14:paraId="20465B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0.110</w:t>
            </w:r>
          </w:p>
        </w:tc>
        <w:tc>
          <w:tcPr>
            <w:tcW w:w="833" w:type="dxa"/>
            <w:vAlign w:val="center"/>
          </w:tcPr>
          <w:p w14:paraId="4623555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0.114</w:t>
            </w:r>
          </w:p>
        </w:tc>
        <w:tc>
          <w:tcPr>
            <w:tcW w:w="833" w:type="dxa"/>
            <w:vAlign w:val="center"/>
          </w:tcPr>
          <w:p w14:paraId="548D953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0.121</w:t>
            </w:r>
          </w:p>
        </w:tc>
        <w:tc>
          <w:tcPr>
            <w:tcW w:w="833" w:type="dxa"/>
            <w:vAlign w:val="center"/>
          </w:tcPr>
          <w:p w14:paraId="56A32C8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0.129</w:t>
            </w:r>
          </w:p>
        </w:tc>
        <w:tc>
          <w:tcPr>
            <w:tcW w:w="833" w:type="dxa"/>
            <w:vAlign w:val="center"/>
          </w:tcPr>
          <w:p w14:paraId="4CF15D4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0.124</w:t>
            </w:r>
          </w:p>
        </w:tc>
        <w:tc>
          <w:tcPr>
            <w:tcW w:w="833" w:type="dxa"/>
            <w:vAlign w:val="center"/>
          </w:tcPr>
          <w:p w14:paraId="6293C21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0.105</w:t>
            </w:r>
          </w:p>
        </w:tc>
        <w:tc>
          <w:tcPr>
            <w:tcW w:w="833" w:type="dxa"/>
            <w:vAlign w:val="center"/>
          </w:tcPr>
          <w:p w14:paraId="59898B4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0.107</w:t>
            </w:r>
          </w:p>
        </w:tc>
        <w:tc>
          <w:tcPr>
            <w:tcW w:w="833" w:type="dxa"/>
            <w:vAlign w:val="center"/>
          </w:tcPr>
          <w:p w14:paraId="0CB1E37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0.112</w:t>
            </w:r>
          </w:p>
        </w:tc>
        <w:tc>
          <w:tcPr>
            <w:tcW w:w="833" w:type="dxa"/>
            <w:vAlign w:val="center"/>
          </w:tcPr>
          <w:p w14:paraId="1F70F61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0.120</w:t>
            </w:r>
          </w:p>
        </w:tc>
        <w:tc>
          <w:tcPr>
            <w:tcW w:w="833" w:type="dxa"/>
            <w:vAlign w:val="center"/>
          </w:tcPr>
          <w:p w14:paraId="4B9CEB3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0.127</w:t>
            </w:r>
          </w:p>
        </w:tc>
        <w:tc>
          <w:tcPr>
            <w:tcW w:w="833" w:type="dxa"/>
            <w:vAlign w:val="center"/>
          </w:tcPr>
          <w:p w14:paraId="5DF7FB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0.122</w:t>
            </w:r>
          </w:p>
        </w:tc>
      </w:tr>
      <w:tr w:rsidR="00884480" w14:paraId="3E02714B" w14:textId="77777777">
        <w:trPr>
          <w:jc w:val="center"/>
        </w:trPr>
        <w:tc>
          <w:tcPr>
            <w:tcW w:w="1580" w:type="dxa"/>
            <w:vMerge/>
            <w:vAlign w:val="center"/>
          </w:tcPr>
          <w:p w14:paraId="459409BA" w14:textId="77777777" w:rsidR="00884480" w:rsidRDefault="00884480">
            <w:pPr>
              <w:spacing w:line="240" w:lineRule="auto"/>
              <w:ind w:firstLineChars="0" w:firstLine="0"/>
              <w:rPr>
                <w:rFonts w:ascii="Times New Roman" w:hAnsi="Times New Roman"/>
                <w:bCs/>
                <w:sz w:val="18"/>
                <w:szCs w:val="18"/>
              </w:rPr>
            </w:pPr>
          </w:p>
        </w:tc>
        <w:tc>
          <w:tcPr>
            <w:tcW w:w="833" w:type="dxa"/>
            <w:vAlign w:val="center"/>
          </w:tcPr>
          <w:p w14:paraId="5B45EFF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(0.197)</w:t>
            </w:r>
          </w:p>
        </w:tc>
        <w:tc>
          <w:tcPr>
            <w:tcW w:w="833" w:type="dxa"/>
            <w:vAlign w:val="center"/>
          </w:tcPr>
          <w:p w14:paraId="25130CC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(0.196)</w:t>
            </w:r>
          </w:p>
        </w:tc>
        <w:tc>
          <w:tcPr>
            <w:tcW w:w="833" w:type="dxa"/>
            <w:vAlign w:val="center"/>
          </w:tcPr>
          <w:p w14:paraId="66DDFD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(0.194)</w:t>
            </w:r>
          </w:p>
        </w:tc>
        <w:tc>
          <w:tcPr>
            <w:tcW w:w="833" w:type="dxa"/>
            <w:vAlign w:val="center"/>
          </w:tcPr>
          <w:p w14:paraId="6D4FC48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(0.193)</w:t>
            </w:r>
          </w:p>
        </w:tc>
        <w:tc>
          <w:tcPr>
            <w:tcW w:w="833" w:type="dxa"/>
            <w:vAlign w:val="center"/>
          </w:tcPr>
          <w:p w14:paraId="2832E33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(0.192)</w:t>
            </w:r>
          </w:p>
        </w:tc>
        <w:tc>
          <w:tcPr>
            <w:tcW w:w="833" w:type="dxa"/>
            <w:vAlign w:val="center"/>
          </w:tcPr>
          <w:p w14:paraId="4343276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(0.192)</w:t>
            </w:r>
          </w:p>
        </w:tc>
        <w:tc>
          <w:tcPr>
            <w:tcW w:w="833" w:type="dxa"/>
            <w:vAlign w:val="center"/>
          </w:tcPr>
          <w:p w14:paraId="024C12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(0.196)</w:t>
            </w:r>
          </w:p>
        </w:tc>
        <w:tc>
          <w:tcPr>
            <w:tcW w:w="833" w:type="dxa"/>
            <w:vAlign w:val="center"/>
          </w:tcPr>
          <w:p w14:paraId="3B6BE8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(0.195)</w:t>
            </w:r>
          </w:p>
        </w:tc>
        <w:tc>
          <w:tcPr>
            <w:tcW w:w="833" w:type="dxa"/>
            <w:vAlign w:val="center"/>
          </w:tcPr>
          <w:p w14:paraId="35C8BDE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(0.194)</w:t>
            </w:r>
          </w:p>
        </w:tc>
        <w:tc>
          <w:tcPr>
            <w:tcW w:w="833" w:type="dxa"/>
            <w:vAlign w:val="center"/>
          </w:tcPr>
          <w:p w14:paraId="712983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(0.192)</w:t>
            </w:r>
          </w:p>
        </w:tc>
        <w:tc>
          <w:tcPr>
            <w:tcW w:w="833" w:type="dxa"/>
            <w:vAlign w:val="center"/>
          </w:tcPr>
          <w:p w14:paraId="60B732D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(0.191)</w:t>
            </w:r>
          </w:p>
        </w:tc>
        <w:tc>
          <w:tcPr>
            <w:tcW w:w="833" w:type="dxa"/>
            <w:vAlign w:val="center"/>
          </w:tcPr>
          <w:p w14:paraId="6F25C21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(0.192)</w:t>
            </w:r>
          </w:p>
        </w:tc>
        <w:tc>
          <w:tcPr>
            <w:tcW w:w="833" w:type="dxa"/>
            <w:vAlign w:val="center"/>
          </w:tcPr>
          <w:p w14:paraId="169496D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(0.197)</w:t>
            </w:r>
          </w:p>
        </w:tc>
        <w:tc>
          <w:tcPr>
            <w:tcW w:w="833" w:type="dxa"/>
            <w:vAlign w:val="center"/>
          </w:tcPr>
          <w:p w14:paraId="5D6CB5A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(0.196)</w:t>
            </w:r>
          </w:p>
        </w:tc>
        <w:tc>
          <w:tcPr>
            <w:tcW w:w="833" w:type="dxa"/>
            <w:vAlign w:val="center"/>
          </w:tcPr>
          <w:p w14:paraId="2E820DA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(0.194)</w:t>
            </w:r>
          </w:p>
        </w:tc>
        <w:tc>
          <w:tcPr>
            <w:tcW w:w="833" w:type="dxa"/>
            <w:vAlign w:val="center"/>
          </w:tcPr>
          <w:p w14:paraId="4E51AF4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(0.193)</w:t>
            </w:r>
          </w:p>
        </w:tc>
        <w:tc>
          <w:tcPr>
            <w:tcW w:w="833" w:type="dxa"/>
            <w:vAlign w:val="center"/>
          </w:tcPr>
          <w:p w14:paraId="2EBE362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(0.192)</w:t>
            </w:r>
          </w:p>
        </w:tc>
        <w:tc>
          <w:tcPr>
            <w:tcW w:w="833" w:type="dxa"/>
            <w:vAlign w:val="center"/>
          </w:tcPr>
          <w:p w14:paraId="523107B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(0.192)</w:t>
            </w:r>
          </w:p>
        </w:tc>
      </w:tr>
      <w:tr w:rsidR="00884480" w14:paraId="0E0E370A" w14:textId="77777777">
        <w:trPr>
          <w:jc w:val="center"/>
        </w:trPr>
        <w:tc>
          <w:tcPr>
            <w:tcW w:w="1580" w:type="dxa"/>
            <w:vMerge w:val="restart"/>
            <w:vAlign w:val="center"/>
          </w:tcPr>
          <w:p w14:paraId="7EC11459" w14:textId="77777777" w:rsidR="00884480" w:rsidRDefault="00000000">
            <w:pPr>
              <w:spacing w:line="240" w:lineRule="auto"/>
              <w:ind w:leftChars="100" w:left="210" w:firstLineChars="0" w:firstLine="0"/>
              <w:rPr>
                <w:rFonts w:ascii="Times New Roman" w:hAnsi="Times New Roman"/>
                <w:bCs/>
                <w:sz w:val="18"/>
                <w:szCs w:val="18"/>
              </w:rPr>
            </w:pPr>
            <w:r>
              <w:rPr>
                <w:rFonts w:ascii="Times New Roman" w:hAnsi="Times New Roman" w:hint="eastAsia"/>
                <w:bCs/>
                <w:sz w:val="18"/>
                <w:szCs w:val="18"/>
              </w:rPr>
              <w:t>S</w:t>
            </w:r>
            <w:r>
              <w:rPr>
                <w:rFonts w:ascii="Times New Roman" w:hAnsi="Times New Roman"/>
                <w:bCs/>
                <w:sz w:val="18"/>
                <w:szCs w:val="18"/>
              </w:rPr>
              <w:t>enior high school or</w:t>
            </w:r>
            <w:r>
              <w:rPr>
                <w:rFonts w:ascii="Times New Roman" w:hAnsi="Times New Roman" w:hint="eastAsia"/>
                <w:bCs/>
                <w:sz w:val="18"/>
                <w:szCs w:val="18"/>
              </w:rPr>
              <w:t xml:space="preserve"> </w:t>
            </w:r>
            <w:r>
              <w:rPr>
                <w:rFonts w:ascii="Times New Roman" w:hAnsi="Times New Roman"/>
                <w:bCs/>
                <w:sz w:val="18"/>
                <w:szCs w:val="18"/>
              </w:rPr>
              <w:t>equivalent</w:t>
            </w:r>
          </w:p>
        </w:tc>
        <w:tc>
          <w:tcPr>
            <w:tcW w:w="833" w:type="dxa"/>
            <w:vAlign w:val="center"/>
          </w:tcPr>
          <w:p w14:paraId="50368CD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0.396*</w:t>
            </w:r>
          </w:p>
        </w:tc>
        <w:tc>
          <w:tcPr>
            <w:tcW w:w="833" w:type="dxa"/>
            <w:vAlign w:val="center"/>
          </w:tcPr>
          <w:p w14:paraId="57C5431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0.400*</w:t>
            </w:r>
          </w:p>
        </w:tc>
        <w:tc>
          <w:tcPr>
            <w:tcW w:w="833" w:type="dxa"/>
            <w:vAlign w:val="center"/>
          </w:tcPr>
          <w:p w14:paraId="45AC557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0.407*</w:t>
            </w:r>
          </w:p>
        </w:tc>
        <w:tc>
          <w:tcPr>
            <w:tcW w:w="833" w:type="dxa"/>
            <w:vAlign w:val="center"/>
          </w:tcPr>
          <w:p w14:paraId="7F56F3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0.418*</w:t>
            </w:r>
          </w:p>
        </w:tc>
        <w:tc>
          <w:tcPr>
            <w:tcW w:w="833" w:type="dxa"/>
            <w:vAlign w:val="center"/>
          </w:tcPr>
          <w:p w14:paraId="45BBA30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0.425*</w:t>
            </w:r>
          </w:p>
        </w:tc>
        <w:tc>
          <w:tcPr>
            <w:tcW w:w="833" w:type="dxa"/>
            <w:vAlign w:val="center"/>
          </w:tcPr>
          <w:p w14:paraId="4A69CDF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0.420*</w:t>
            </w:r>
          </w:p>
        </w:tc>
        <w:tc>
          <w:tcPr>
            <w:tcW w:w="833" w:type="dxa"/>
            <w:vAlign w:val="center"/>
          </w:tcPr>
          <w:p w14:paraId="580F135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0.406*</w:t>
            </w:r>
          </w:p>
        </w:tc>
        <w:tc>
          <w:tcPr>
            <w:tcW w:w="833" w:type="dxa"/>
            <w:vAlign w:val="center"/>
          </w:tcPr>
          <w:p w14:paraId="556684B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0.410*</w:t>
            </w:r>
          </w:p>
        </w:tc>
        <w:tc>
          <w:tcPr>
            <w:tcW w:w="833" w:type="dxa"/>
            <w:vAlign w:val="center"/>
          </w:tcPr>
          <w:p w14:paraId="58FE479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0.417*</w:t>
            </w:r>
          </w:p>
        </w:tc>
        <w:tc>
          <w:tcPr>
            <w:tcW w:w="833" w:type="dxa"/>
            <w:vAlign w:val="center"/>
          </w:tcPr>
          <w:p w14:paraId="2E0CF6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0.428*</w:t>
            </w:r>
          </w:p>
        </w:tc>
        <w:tc>
          <w:tcPr>
            <w:tcW w:w="833" w:type="dxa"/>
            <w:vAlign w:val="center"/>
          </w:tcPr>
          <w:p w14:paraId="425C17E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0.437*</w:t>
            </w:r>
          </w:p>
        </w:tc>
        <w:tc>
          <w:tcPr>
            <w:tcW w:w="833" w:type="dxa"/>
            <w:vAlign w:val="center"/>
          </w:tcPr>
          <w:p w14:paraId="620DE31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0.431*</w:t>
            </w:r>
          </w:p>
        </w:tc>
        <w:tc>
          <w:tcPr>
            <w:tcW w:w="833" w:type="dxa"/>
            <w:vAlign w:val="center"/>
          </w:tcPr>
          <w:p w14:paraId="49CDD1F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0.396*</w:t>
            </w:r>
          </w:p>
        </w:tc>
        <w:tc>
          <w:tcPr>
            <w:tcW w:w="833" w:type="dxa"/>
            <w:vAlign w:val="center"/>
          </w:tcPr>
          <w:p w14:paraId="77FC6D5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0.400*</w:t>
            </w:r>
          </w:p>
        </w:tc>
        <w:tc>
          <w:tcPr>
            <w:tcW w:w="833" w:type="dxa"/>
            <w:vAlign w:val="center"/>
          </w:tcPr>
          <w:p w14:paraId="29FC359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0.406*</w:t>
            </w:r>
          </w:p>
        </w:tc>
        <w:tc>
          <w:tcPr>
            <w:tcW w:w="833" w:type="dxa"/>
            <w:vAlign w:val="center"/>
          </w:tcPr>
          <w:p w14:paraId="4BA0D3A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0.417*</w:t>
            </w:r>
          </w:p>
        </w:tc>
        <w:tc>
          <w:tcPr>
            <w:tcW w:w="833" w:type="dxa"/>
            <w:vAlign w:val="center"/>
          </w:tcPr>
          <w:p w14:paraId="73E543F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0.426*</w:t>
            </w:r>
          </w:p>
        </w:tc>
        <w:tc>
          <w:tcPr>
            <w:tcW w:w="833" w:type="dxa"/>
            <w:vAlign w:val="center"/>
          </w:tcPr>
          <w:p w14:paraId="3D6CB2A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0.420*</w:t>
            </w:r>
          </w:p>
        </w:tc>
      </w:tr>
      <w:tr w:rsidR="00884480" w14:paraId="26804110" w14:textId="77777777">
        <w:trPr>
          <w:jc w:val="center"/>
        </w:trPr>
        <w:tc>
          <w:tcPr>
            <w:tcW w:w="1580" w:type="dxa"/>
            <w:vMerge/>
            <w:vAlign w:val="center"/>
          </w:tcPr>
          <w:p w14:paraId="52623EF7" w14:textId="77777777" w:rsidR="00884480" w:rsidRDefault="00884480">
            <w:pPr>
              <w:spacing w:line="240" w:lineRule="auto"/>
              <w:ind w:firstLineChars="0" w:firstLine="0"/>
              <w:rPr>
                <w:rFonts w:ascii="Times New Roman" w:hAnsi="Times New Roman"/>
                <w:bCs/>
                <w:sz w:val="18"/>
                <w:szCs w:val="18"/>
              </w:rPr>
            </w:pPr>
          </w:p>
        </w:tc>
        <w:tc>
          <w:tcPr>
            <w:tcW w:w="833" w:type="dxa"/>
            <w:vAlign w:val="center"/>
          </w:tcPr>
          <w:p w14:paraId="1E167CB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(0.232)</w:t>
            </w:r>
          </w:p>
        </w:tc>
        <w:tc>
          <w:tcPr>
            <w:tcW w:w="833" w:type="dxa"/>
            <w:vAlign w:val="center"/>
          </w:tcPr>
          <w:p w14:paraId="5FBC7E4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(0.231)</w:t>
            </w:r>
          </w:p>
        </w:tc>
        <w:tc>
          <w:tcPr>
            <w:tcW w:w="833" w:type="dxa"/>
            <w:vAlign w:val="center"/>
          </w:tcPr>
          <w:p w14:paraId="5D447FC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(0.229)</w:t>
            </w:r>
          </w:p>
        </w:tc>
        <w:tc>
          <w:tcPr>
            <w:tcW w:w="833" w:type="dxa"/>
            <w:vAlign w:val="center"/>
          </w:tcPr>
          <w:p w14:paraId="27E6819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(0.226)</w:t>
            </w:r>
          </w:p>
        </w:tc>
        <w:tc>
          <w:tcPr>
            <w:tcW w:w="833" w:type="dxa"/>
            <w:vAlign w:val="center"/>
          </w:tcPr>
          <w:p w14:paraId="510602E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(0.224)</w:t>
            </w:r>
          </w:p>
        </w:tc>
        <w:tc>
          <w:tcPr>
            <w:tcW w:w="833" w:type="dxa"/>
            <w:vAlign w:val="center"/>
          </w:tcPr>
          <w:p w14:paraId="6EA92BB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(0.225)</w:t>
            </w:r>
          </w:p>
        </w:tc>
        <w:tc>
          <w:tcPr>
            <w:tcW w:w="833" w:type="dxa"/>
            <w:vAlign w:val="center"/>
          </w:tcPr>
          <w:p w14:paraId="6AFF956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(0.232)</w:t>
            </w:r>
          </w:p>
        </w:tc>
        <w:tc>
          <w:tcPr>
            <w:tcW w:w="833" w:type="dxa"/>
            <w:vAlign w:val="center"/>
          </w:tcPr>
          <w:p w14:paraId="6A135C9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(0.230)</w:t>
            </w:r>
          </w:p>
        </w:tc>
        <w:tc>
          <w:tcPr>
            <w:tcW w:w="833" w:type="dxa"/>
            <w:vAlign w:val="center"/>
          </w:tcPr>
          <w:p w14:paraId="03D50F4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(0.228)</w:t>
            </w:r>
          </w:p>
        </w:tc>
        <w:tc>
          <w:tcPr>
            <w:tcW w:w="833" w:type="dxa"/>
            <w:vAlign w:val="center"/>
          </w:tcPr>
          <w:p w14:paraId="1FB74C7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(0.225)</w:t>
            </w:r>
          </w:p>
        </w:tc>
        <w:tc>
          <w:tcPr>
            <w:tcW w:w="833" w:type="dxa"/>
            <w:vAlign w:val="center"/>
          </w:tcPr>
          <w:p w14:paraId="55FD43E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(0.224)</w:t>
            </w:r>
          </w:p>
        </w:tc>
        <w:tc>
          <w:tcPr>
            <w:tcW w:w="833" w:type="dxa"/>
            <w:vAlign w:val="center"/>
          </w:tcPr>
          <w:p w14:paraId="7021CFA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(0.225)</w:t>
            </w:r>
          </w:p>
        </w:tc>
        <w:tc>
          <w:tcPr>
            <w:tcW w:w="833" w:type="dxa"/>
            <w:vAlign w:val="center"/>
          </w:tcPr>
          <w:p w14:paraId="5C2712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(0.232)</w:t>
            </w:r>
          </w:p>
        </w:tc>
        <w:tc>
          <w:tcPr>
            <w:tcW w:w="833" w:type="dxa"/>
            <w:vAlign w:val="center"/>
          </w:tcPr>
          <w:p w14:paraId="61FDAF8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(0.231)</w:t>
            </w:r>
          </w:p>
        </w:tc>
        <w:tc>
          <w:tcPr>
            <w:tcW w:w="833" w:type="dxa"/>
            <w:vAlign w:val="center"/>
          </w:tcPr>
          <w:p w14:paraId="5C44F2D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(0.229)</w:t>
            </w:r>
          </w:p>
        </w:tc>
        <w:tc>
          <w:tcPr>
            <w:tcW w:w="833" w:type="dxa"/>
            <w:vAlign w:val="center"/>
          </w:tcPr>
          <w:p w14:paraId="5C24FF8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(0.226)</w:t>
            </w:r>
          </w:p>
        </w:tc>
        <w:tc>
          <w:tcPr>
            <w:tcW w:w="833" w:type="dxa"/>
            <w:vAlign w:val="center"/>
          </w:tcPr>
          <w:p w14:paraId="126C3E6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(0.224)</w:t>
            </w:r>
          </w:p>
        </w:tc>
        <w:tc>
          <w:tcPr>
            <w:tcW w:w="833" w:type="dxa"/>
            <w:vAlign w:val="center"/>
          </w:tcPr>
          <w:p w14:paraId="5DA1E2A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(0.225)</w:t>
            </w:r>
          </w:p>
        </w:tc>
      </w:tr>
      <w:tr w:rsidR="00884480" w14:paraId="57E54912" w14:textId="77777777">
        <w:trPr>
          <w:jc w:val="center"/>
        </w:trPr>
        <w:tc>
          <w:tcPr>
            <w:tcW w:w="1580" w:type="dxa"/>
            <w:vMerge w:val="restart"/>
            <w:vAlign w:val="center"/>
          </w:tcPr>
          <w:p w14:paraId="214CBEFB"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hint="eastAsia"/>
                <w:bCs/>
                <w:sz w:val="18"/>
                <w:szCs w:val="18"/>
              </w:rPr>
              <w:t>J</w:t>
            </w:r>
            <w:r>
              <w:rPr>
                <w:rFonts w:ascii="Times New Roman" w:hAnsi="Times New Roman"/>
                <w:bCs/>
                <w:sz w:val="18"/>
                <w:szCs w:val="18"/>
              </w:rPr>
              <w:t>unior college</w:t>
            </w:r>
          </w:p>
        </w:tc>
        <w:tc>
          <w:tcPr>
            <w:tcW w:w="833" w:type="dxa"/>
            <w:vAlign w:val="center"/>
          </w:tcPr>
          <w:p w14:paraId="1847778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0.332</w:t>
            </w:r>
          </w:p>
        </w:tc>
        <w:tc>
          <w:tcPr>
            <w:tcW w:w="833" w:type="dxa"/>
            <w:vAlign w:val="center"/>
          </w:tcPr>
          <w:p w14:paraId="08C24A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0.339</w:t>
            </w:r>
          </w:p>
        </w:tc>
        <w:tc>
          <w:tcPr>
            <w:tcW w:w="833" w:type="dxa"/>
            <w:vAlign w:val="center"/>
          </w:tcPr>
          <w:p w14:paraId="20A8F2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0.351</w:t>
            </w:r>
          </w:p>
        </w:tc>
        <w:tc>
          <w:tcPr>
            <w:tcW w:w="833" w:type="dxa"/>
            <w:vAlign w:val="center"/>
          </w:tcPr>
          <w:p w14:paraId="0C6E7DE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0.370</w:t>
            </w:r>
          </w:p>
        </w:tc>
        <w:tc>
          <w:tcPr>
            <w:tcW w:w="833" w:type="dxa"/>
            <w:vAlign w:val="center"/>
          </w:tcPr>
          <w:p w14:paraId="05E160A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0.385</w:t>
            </w:r>
          </w:p>
        </w:tc>
        <w:tc>
          <w:tcPr>
            <w:tcW w:w="833" w:type="dxa"/>
            <w:vAlign w:val="center"/>
          </w:tcPr>
          <w:p w14:paraId="324607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0.374</w:t>
            </w:r>
          </w:p>
        </w:tc>
        <w:tc>
          <w:tcPr>
            <w:tcW w:w="833" w:type="dxa"/>
            <w:vAlign w:val="center"/>
          </w:tcPr>
          <w:p w14:paraId="4396528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0.335</w:t>
            </w:r>
          </w:p>
        </w:tc>
        <w:tc>
          <w:tcPr>
            <w:tcW w:w="833" w:type="dxa"/>
            <w:vAlign w:val="center"/>
          </w:tcPr>
          <w:p w14:paraId="78E9F98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0.340</w:t>
            </w:r>
          </w:p>
        </w:tc>
        <w:tc>
          <w:tcPr>
            <w:tcW w:w="833" w:type="dxa"/>
            <w:vAlign w:val="center"/>
          </w:tcPr>
          <w:p w14:paraId="4315EDF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0.349</w:t>
            </w:r>
          </w:p>
        </w:tc>
        <w:tc>
          <w:tcPr>
            <w:tcW w:w="833" w:type="dxa"/>
            <w:vAlign w:val="center"/>
          </w:tcPr>
          <w:p w14:paraId="3B56A20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0.366</w:t>
            </w:r>
          </w:p>
        </w:tc>
        <w:tc>
          <w:tcPr>
            <w:tcW w:w="833" w:type="dxa"/>
            <w:vAlign w:val="center"/>
          </w:tcPr>
          <w:p w14:paraId="0593A29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0.380</w:t>
            </w:r>
          </w:p>
        </w:tc>
        <w:tc>
          <w:tcPr>
            <w:tcW w:w="833" w:type="dxa"/>
            <w:vAlign w:val="center"/>
          </w:tcPr>
          <w:p w14:paraId="0BD15A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0.370</w:t>
            </w:r>
          </w:p>
        </w:tc>
        <w:tc>
          <w:tcPr>
            <w:tcW w:w="833" w:type="dxa"/>
            <w:vAlign w:val="center"/>
          </w:tcPr>
          <w:p w14:paraId="7996B7B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0.315</w:t>
            </w:r>
          </w:p>
        </w:tc>
        <w:tc>
          <w:tcPr>
            <w:tcW w:w="833" w:type="dxa"/>
            <w:vAlign w:val="center"/>
          </w:tcPr>
          <w:p w14:paraId="261361A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0.322</w:t>
            </w:r>
          </w:p>
        </w:tc>
        <w:tc>
          <w:tcPr>
            <w:tcW w:w="833" w:type="dxa"/>
            <w:vAlign w:val="center"/>
          </w:tcPr>
          <w:p w14:paraId="5096A3C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0.335</w:t>
            </w:r>
          </w:p>
        </w:tc>
        <w:tc>
          <w:tcPr>
            <w:tcW w:w="833" w:type="dxa"/>
            <w:vAlign w:val="center"/>
          </w:tcPr>
          <w:p w14:paraId="3E15EE2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0.355</w:t>
            </w:r>
          </w:p>
        </w:tc>
        <w:tc>
          <w:tcPr>
            <w:tcW w:w="833" w:type="dxa"/>
            <w:vAlign w:val="center"/>
          </w:tcPr>
          <w:p w14:paraId="6A5DEE0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0.372</w:t>
            </w:r>
          </w:p>
        </w:tc>
        <w:tc>
          <w:tcPr>
            <w:tcW w:w="833" w:type="dxa"/>
            <w:vAlign w:val="center"/>
          </w:tcPr>
          <w:p w14:paraId="3080CA7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0.361</w:t>
            </w:r>
          </w:p>
        </w:tc>
      </w:tr>
      <w:tr w:rsidR="00884480" w14:paraId="3365F974" w14:textId="77777777">
        <w:trPr>
          <w:jc w:val="center"/>
        </w:trPr>
        <w:tc>
          <w:tcPr>
            <w:tcW w:w="1580" w:type="dxa"/>
            <w:vMerge/>
            <w:vAlign w:val="center"/>
          </w:tcPr>
          <w:p w14:paraId="123116B3" w14:textId="77777777" w:rsidR="00884480" w:rsidRDefault="00884480">
            <w:pPr>
              <w:spacing w:line="240" w:lineRule="auto"/>
              <w:ind w:firstLineChars="0" w:firstLine="0"/>
              <w:rPr>
                <w:rFonts w:ascii="Times New Roman" w:hAnsi="Times New Roman"/>
                <w:bCs/>
                <w:sz w:val="18"/>
                <w:szCs w:val="18"/>
              </w:rPr>
            </w:pPr>
          </w:p>
        </w:tc>
        <w:tc>
          <w:tcPr>
            <w:tcW w:w="833" w:type="dxa"/>
            <w:vAlign w:val="center"/>
          </w:tcPr>
          <w:p w14:paraId="00409EB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c>
          <w:tcPr>
            <w:tcW w:w="833" w:type="dxa"/>
            <w:vAlign w:val="center"/>
          </w:tcPr>
          <w:p w14:paraId="4A162D4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4FD398E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039D4F7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c>
          <w:tcPr>
            <w:tcW w:w="833" w:type="dxa"/>
            <w:vAlign w:val="center"/>
          </w:tcPr>
          <w:p w14:paraId="44FEBD5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(0.311)</w:t>
            </w:r>
          </w:p>
        </w:tc>
        <w:tc>
          <w:tcPr>
            <w:tcW w:w="833" w:type="dxa"/>
            <w:vAlign w:val="center"/>
          </w:tcPr>
          <w:p w14:paraId="7BB240B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c>
          <w:tcPr>
            <w:tcW w:w="833" w:type="dxa"/>
            <w:vAlign w:val="center"/>
          </w:tcPr>
          <w:p w14:paraId="0068A5D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49AECCF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51FB2CB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2BEEC3F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(0.308)</w:t>
            </w:r>
          </w:p>
        </w:tc>
        <w:tc>
          <w:tcPr>
            <w:tcW w:w="833" w:type="dxa"/>
            <w:vAlign w:val="center"/>
          </w:tcPr>
          <w:p w14:paraId="01E1AF8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4A16C59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(0.308)</w:t>
            </w:r>
          </w:p>
        </w:tc>
        <w:tc>
          <w:tcPr>
            <w:tcW w:w="833" w:type="dxa"/>
            <w:vAlign w:val="center"/>
          </w:tcPr>
          <w:p w14:paraId="66A7615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c>
          <w:tcPr>
            <w:tcW w:w="833" w:type="dxa"/>
            <w:vAlign w:val="center"/>
          </w:tcPr>
          <w:p w14:paraId="3E4E208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564266F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4C749A4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c>
          <w:tcPr>
            <w:tcW w:w="833" w:type="dxa"/>
            <w:vAlign w:val="center"/>
          </w:tcPr>
          <w:p w14:paraId="304F3E0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(0.311)</w:t>
            </w:r>
          </w:p>
        </w:tc>
        <w:tc>
          <w:tcPr>
            <w:tcW w:w="833" w:type="dxa"/>
            <w:vAlign w:val="center"/>
          </w:tcPr>
          <w:p w14:paraId="6B0B812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r>
      <w:tr w:rsidR="00884480" w14:paraId="49394923" w14:textId="77777777">
        <w:trPr>
          <w:jc w:val="center"/>
        </w:trPr>
        <w:tc>
          <w:tcPr>
            <w:tcW w:w="1580" w:type="dxa"/>
            <w:vMerge w:val="restart"/>
            <w:vAlign w:val="center"/>
          </w:tcPr>
          <w:p w14:paraId="6A1F939B" w14:textId="77777777" w:rsidR="00884480" w:rsidRDefault="00000000">
            <w:pPr>
              <w:spacing w:line="240" w:lineRule="auto"/>
              <w:ind w:leftChars="100" w:left="210" w:firstLineChars="0" w:firstLine="0"/>
              <w:rPr>
                <w:rFonts w:ascii="Times New Roman" w:hAnsi="Times New Roman"/>
                <w:bCs/>
                <w:sz w:val="18"/>
                <w:szCs w:val="18"/>
              </w:rPr>
            </w:pPr>
            <w:r>
              <w:rPr>
                <w:rFonts w:ascii="Times New Roman" w:hAnsi="Times New Roman" w:hint="eastAsia"/>
                <w:bCs/>
                <w:sz w:val="18"/>
                <w:szCs w:val="18"/>
              </w:rPr>
              <w:t>B</w:t>
            </w:r>
            <w:r>
              <w:rPr>
                <w:rFonts w:ascii="Times New Roman" w:hAnsi="Times New Roman"/>
                <w:bCs/>
                <w:sz w:val="18"/>
                <w:szCs w:val="18"/>
              </w:rPr>
              <w:t>achelor’s degree or above</w:t>
            </w:r>
          </w:p>
        </w:tc>
        <w:tc>
          <w:tcPr>
            <w:tcW w:w="833" w:type="dxa"/>
            <w:vAlign w:val="center"/>
          </w:tcPr>
          <w:p w14:paraId="586E918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0.075</w:t>
            </w:r>
          </w:p>
        </w:tc>
        <w:tc>
          <w:tcPr>
            <w:tcW w:w="833" w:type="dxa"/>
            <w:vAlign w:val="center"/>
          </w:tcPr>
          <w:p w14:paraId="24D2ABC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0.078</w:t>
            </w:r>
          </w:p>
        </w:tc>
        <w:tc>
          <w:tcPr>
            <w:tcW w:w="833" w:type="dxa"/>
            <w:vAlign w:val="center"/>
          </w:tcPr>
          <w:p w14:paraId="4115F90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0.086</w:t>
            </w:r>
          </w:p>
        </w:tc>
        <w:tc>
          <w:tcPr>
            <w:tcW w:w="833" w:type="dxa"/>
            <w:vAlign w:val="center"/>
          </w:tcPr>
          <w:p w14:paraId="02FEFFF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0.099</w:t>
            </w:r>
          </w:p>
        </w:tc>
        <w:tc>
          <w:tcPr>
            <w:tcW w:w="833" w:type="dxa"/>
            <w:vAlign w:val="center"/>
          </w:tcPr>
          <w:p w14:paraId="0BAEAE0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0.111</w:t>
            </w:r>
          </w:p>
        </w:tc>
        <w:tc>
          <w:tcPr>
            <w:tcW w:w="833" w:type="dxa"/>
            <w:vAlign w:val="center"/>
          </w:tcPr>
          <w:p w14:paraId="4758043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0.103</w:t>
            </w:r>
          </w:p>
        </w:tc>
        <w:tc>
          <w:tcPr>
            <w:tcW w:w="833" w:type="dxa"/>
            <w:vAlign w:val="center"/>
          </w:tcPr>
          <w:p w14:paraId="16A6742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0.095</w:t>
            </w:r>
          </w:p>
        </w:tc>
        <w:tc>
          <w:tcPr>
            <w:tcW w:w="833" w:type="dxa"/>
            <w:vAlign w:val="center"/>
          </w:tcPr>
          <w:p w14:paraId="0AC215D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0.097</w:t>
            </w:r>
          </w:p>
        </w:tc>
        <w:tc>
          <w:tcPr>
            <w:tcW w:w="833" w:type="dxa"/>
            <w:vAlign w:val="center"/>
          </w:tcPr>
          <w:p w14:paraId="52CBC81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0.101</w:t>
            </w:r>
          </w:p>
        </w:tc>
        <w:tc>
          <w:tcPr>
            <w:tcW w:w="833" w:type="dxa"/>
            <w:vAlign w:val="center"/>
          </w:tcPr>
          <w:p w14:paraId="6EC914E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0.112</w:t>
            </w:r>
          </w:p>
        </w:tc>
        <w:tc>
          <w:tcPr>
            <w:tcW w:w="833" w:type="dxa"/>
            <w:vAlign w:val="center"/>
          </w:tcPr>
          <w:p w14:paraId="3333618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0.124</w:t>
            </w:r>
          </w:p>
        </w:tc>
        <w:tc>
          <w:tcPr>
            <w:tcW w:w="833" w:type="dxa"/>
            <w:vAlign w:val="center"/>
          </w:tcPr>
          <w:p w14:paraId="5531EE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0.116</w:t>
            </w:r>
          </w:p>
        </w:tc>
        <w:tc>
          <w:tcPr>
            <w:tcW w:w="833" w:type="dxa"/>
            <w:vAlign w:val="center"/>
          </w:tcPr>
          <w:p w14:paraId="77A80DB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0.072</w:t>
            </w:r>
          </w:p>
        </w:tc>
        <w:tc>
          <w:tcPr>
            <w:tcW w:w="833" w:type="dxa"/>
            <w:vAlign w:val="center"/>
          </w:tcPr>
          <w:p w14:paraId="0522AC2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0.074</w:t>
            </w:r>
          </w:p>
        </w:tc>
        <w:tc>
          <w:tcPr>
            <w:tcW w:w="833" w:type="dxa"/>
            <w:vAlign w:val="center"/>
          </w:tcPr>
          <w:p w14:paraId="1E330E1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0.078</w:t>
            </w:r>
          </w:p>
        </w:tc>
        <w:tc>
          <w:tcPr>
            <w:tcW w:w="833" w:type="dxa"/>
            <w:vAlign w:val="center"/>
          </w:tcPr>
          <w:p w14:paraId="27B04B7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0.088</w:t>
            </w:r>
          </w:p>
        </w:tc>
        <w:tc>
          <w:tcPr>
            <w:tcW w:w="833" w:type="dxa"/>
            <w:vAlign w:val="center"/>
          </w:tcPr>
          <w:p w14:paraId="314CF10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0.097</w:t>
            </w:r>
          </w:p>
        </w:tc>
        <w:tc>
          <w:tcPr>
            <w:tcW w:w="833" w:type="dxa"/>
            <w:vAlign w:val="center"/>
          </w:tcPr>
          <w:p w14:paraId="6FC73B4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0.090</w:t>
            </w:r>
          </w:p>
        </w:tc>
      </w:tr>
      <w:tr w:rsidR="00884480" w14:paraId="4EC6F4F9" w14:textId="77777777">
        <w:trPr>
          <w:jc w:val="center"/>
        </w:trPr>
        <w:tc>
          <w:tcPr>
            <w:tcW w:w="1580" w:type="dxa"/>
            <w:vMerge/>
            <w:vAlign w:val="center"/>
          </w:tcPr>
          <w:p w14:paraId="35B7AECA" w14:textId="77777777" w:rsidR="00884480" w:rsidRDefault="00884480">
            <w:pPr>
              <w:spacing w:line="240" w:lineRule="auto"/>
              <w:ind w:firstLineChars="0" w:firstLine="0"/>
              <w:rPr>
                <w:rFonts w:ascii="Times New Roman" w:hAnsi="Times New Roman"/>
                <w:bCs/>
                <w:sz w:val="18"/>
                <w:szCs w:val="18"/>
              </w:rPr>
            </w:pPr>
          </w:p>
        </w:tc>
        <w:tc>
          <w:tcPr>
            <w:tcW w:w="833" w:type="dxa"/>
            <w:vAlign w:val="center"/>
          </w:tcPr>
          <w:p w14:paraId="62B9448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(0.343)</w:t>
            </w:r>
          </w:p>
        </w:tc>
        <w:tc>
          <w:tcPr>
            <w:tcW w:w="833" w:type="dxa"/>
            <w:vAlign w:val="center"/>
          </w:tcPr>
          <w:p w14:paraId="78863A3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(0.342)</w:t>
            </w:r>
          </w:p>
        </w:tc>
        <w:tc>
          <w:tcPr>
            <w:tcW w:w="833" w:type="dxa"/>
            <w:vAlign w:val="center"/>
          </w:tcPr>
          <w:p w14:paraId="50744E0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18E190A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2076F5B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(0.342)</w:t>
            </w:r>
          </w:p>
        </w:tc>
        <w:tc>
          <w:tcPr>
            <w:tcW w:w="833" w:type="dxa"/>
            <w:vAlign w:val="center"/>
          </w:tcPr>
          <w:p w14:paraId="0EBC426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674CE8C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(0.340)</w:t>
            </w:r>
          </w:p>
        </w:tc>
        <w:tc>
          <w:tcPr>
            <w:tcW w:w="833" w:type="dxa"/>
            <w:vAlign w:val="center"/>
          </w:tcPr>
          <w:p w14:paraId="0C8ACEF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(0.340)</w:t>
            </w:r>
          </w:p>
        </w:tc>
        <w:tc>
          <w:tcPr>
            <w:tcW w:w="833" w:type="dxa"/>
            <w:vAlign w:val="center"/>
          </w:tcPr>
          <w:p w14:paraId="4432CE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(0.340)</w:t>
            </w:r>
          </w:p>
        </w:tc>
        <w:tc>
          <w:tcPr>
            <w:tcW w:w="833" w:type="dxa"/>
            <w:vAlign w:val="center"/>
          </w:tcPr>
          <w:p w14:paraId="6C1C2BC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0FC92BB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(0.342)</w:t>
            </w:r>
          </w:p>
        </w:tc>
        <w:tc>
          <w:tcPr>
            <w:tcW w:w="833" w:type="dxa"/>
            <w:vAlign w:val="center"/>
          </w:tcPr>
          <w:p w14:paraId="339E05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50434EE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(0.342)</w:t>
            </w:r>
          </w:p>
        </w:tc>
        <w:tc>
          <w:tcPr>
            <w:tcW w:w="833" w:type="dxa"/>
            <w:vAlign w:val="center"/>
          </w:tcPr>
          <w:p w14:paraId="413632F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(0.342)</w:t>
            </w:r>
          </w:p>
        </w:tc>
        <w:tc>
          <w:tcPr>
            <w:tcW w:w="833" w:type="dxa"/>
            <w:vAlign w:val="center"/>
          </w:tcPr>
          <w:p w14:paraId="574DA85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593FC21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7E058D7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36113FB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r>
      <w:tr w:rsidR="00884480" w14:paraId="1CFCD89B" w14:textId="77777777">
        <w:trPr>
          <w:jc w:val="center"/>
        </w:trPr>
        <w:tc>
          <w:tcPr>
            <w:tcW w:w="1580" w:type="dxa"/>
            <w:vMerge w:val="restart"/>
            <w:vAlign w:val="center"/>
          </w:tcPr>
          <w:p w14:paraId="41B0E0F4"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Married (0/1)</w:t>
            </w:r>
          </w:p>
        </w:tc>
        <w:tc>
          <w:tcPr>
            <w:tcW w:w="833" w:type="dxa"/>
            <w:vAlign w:val="center"/>
          </w:tcPr>
          <w:p w14:paraId="39B2CB1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0.094</w:t>
            </w:r>
          </w:p>
        </w:tc>
        <w:tc>
          <w:tcPr>
            <w:tcW w:w="833" w:type="dxa"/>
            <w:vAlign w:val="center"/>
          </w:tcPr>
          <w:p w14:paraId="1B25A15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0.090</w:t>
            </w:r>
          </w:p>
        </w:tc>
        <w:tc>
          <w:tcPr>
            <w:tcW w:w="833" w:type="dxa"/>
            <w:vAlign w:val="center"/>
          </w:tcPr>
          <w:p w14:paraId="0DAAA59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0.083</w:t>
            </w:r>
          </w:p>
        </w:tc>
        <w:tc>
          <w:tcPr>
            <w:tcW w:w="833" w:type="dxa"/>
            <w:vAlign w:val="center"/>
          </w:tcPr>
          <w:p w14:paraId="669EC9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0.071</w:t>
            </w:r>
          </w:p>
        </w:tc>
        <w:tc>
          <w:tcPr>
            <w:tcW w:w="833" w:type="dxa"/>
            <w:vAlign w:val="center"/>
          </w:tcPr>
          <w:p w14:paraId="74A9D51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0.062</w:t>
            </w:r>
          </w:p>
        </w:tc>
        <w:tc>
          <w:tcPr>
            <w:tcW w:w="833" w:type="dxa"/>
            <w:vAlign w:val="center"/>
          </w:tcPr>
          <w:p w14:paraId="325FD42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0.068</w:t>
            </w:r>
          </w:p>
        </w:tc>
        <w:tc>
          <w:tcPr>
            <w:tcW w:w="833" w:type="dxa"/>
            <w:vAlign w:val="center"/>
          </w:tcPr>
          <w:p w14:paraId="2159BFA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0.095</w:t>
            </w:r>
          </w:p>
        </w:tc>
        <w:tc>
          <w:tcPr>
            <w:tcW w:w="833" w:type="dxa"/>
            <w:vAlign w:val="center"/>
          </w:tcPr>
          <w:p w14:paraId="0B19E5A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0.091</w:t>
            </w:r>
          </w:p>
        </w:tc>
        <w:tc>
          <w:tcPr>
            <w:tcW w:w="833" w:type="dxa"/>
            <w:vAlign w:val="center"/>
          </w:tcPr>
          <w:p w14:paraId="7B8AE5F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0.084</w:t>
            </w:r>
          </w:p>
        </w:tc>
        <w:tc>
          <w:tcPr>
            <w:tcW w:w="833" w:type="dxa"/>
            <w:vAlign w:val="center"/>
          </w:tcPr>
          <w:p w14:paraId="1AA43EF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0.073</w:t>
            </w:r>
          </w:p>
        </w:tc>
        <w:tc>
          <w:tcPr>
            <w:tcW w:w="833" w:type="dxa"/>
            <w:vAlign w:val="center"/>
          </w:tcPr>
          <w:p w14:paraId="2A0F8F1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0.062</w:t>
            </w:r>
          </w:p>
        </w:tc>
        <w:tc>
          <w:tcPr>
            <w:tcW w:w="833" w:type="dxa"/>
            <w:vAlign w:val="center"/>
          </w:tcPr>
          <w:p w14:paraId="31F0987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0.069</w:t>
            </w:r>
          </w:p>
        </w:tc>
        <w:tc>
          <w:tcPr>
            <w:tcW w:w="833" w:type="dxa"/>
            <w:vAlign w:val="center"/>
          </w:tcPr>
          <w:p w14:paraId="7616729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0.100</w:t>
            </w:r>
          </w:p>
        </w:tc>
        <w:tc>
          <w:tcPr>
            <w:tcW w:w="833" w:type="dxa"/>
            <w:vAlign w:val="center"/>
          </w:tcPr>
          <w:p w14:paraId="5636BE6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0.095</w:t>
            </w:r>
          </w:p>
        </w:tc>
        <w:tc>
          <w:tcPr>
            <w:tcW w:w="833" w:type="dxa"/>
            <w:vAlign w:val="center"/>
          </w:tcPr>
          <w:p w14:paraId="0D33746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0.087</w:t>
            </w:r>
          </w:p>
        </w:tc>
        <w:tc>
          <w:tcPr>
            <w:tcW w:w="833" w:type="dxa"/>
            <w:vAlign w:val="center"/>
          </w:tcPr>
          <w:p w14:paraId="0A06288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0.074</w:t>
            </w:r>
          </w:p>
        </w:tc>
        <w:tc>
          <w:tcPr>
            <w:tcW w:w="833" w:type="dxa"/>
            <w:vAlign w:val="center"/>
          </w:tcPr>
          <w:p w14:paraId="294CAB7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0.064</w:t>
            </w:r>
          </w:p>
        </w:tc>
        <w:tc>
          <w:tcPr>
            <w:tcW w:w="833" w:type="dxa"/>
            <w:vAlign w:val="center"/>
          </w:tcPr>
          <w:p w14:paraId="7D5ABC7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0.071</w:t>
            </w:r>
          </w:p>
        </w:tc>
      </w:tr>
      <w:tr w:rsidR="00884480" w14:paraId="40E9DC20" w14:textId="77777777">
        <w:trPr>
          <w:jc w:val="center"/>
        </w:trPr>
        <w:tc>
          <w:tcPr>
            <w:tcW w:w="1580" w:type="dxa"/>
            <w:vMerge/>
            <w:vAlign w:val="center"/>
          </w:tcPr>
          <w:p w14:paraId="2B0E6EC7"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63BC922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(0.201)</w:t>
            </w:r>
          </w:p>
        </w:tc>
        <w:tc>
          <w:tcPr>
            <w:tcW w:w="833" w:type="dxa"/>
            <w:vAlign w:val="center"/>
          </w:tcPr>
          <w:p w14:paraId="54407F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(0.201)</w:t>
            </w:r>
          </w:p>
        </w:tc>
        <w:tc>
          <w:tcPr>
            <w:tcW w:w="833" w:type="dxa"/>
            <w:vAlign w:val="center"/>
          </w:tcPr>
          <w:p w14:paraId="496AD8D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833" w:type="dxa"/>
            <w:vAlign w:val="center"/>
          </w:tcPr>
          <w:p w14:paraId="230E3B1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c>
          <w:tcPr>
            <w:tcW w:w="833" w:type="dxa"/>
            <w:vAlign w:val="center"/>
          </w:tcPr>
          <w:p w14:paraId="73FD28D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(0.206)</w:t>
            </w:r>
          </w:p>
        </w:tc>
        <w:tc>
          <w:tcPr>
            <w:tcW w:w="833" w:type="dxa"/>
            <w:vAlign w:val="center"/>
          </w:tcPr>
          <w:p w14:paraId="52155B6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c>
          <w:tcPr>
            <w:tcW w:w="833" w:type="dxa"/>
            <w:vAlign w:val="center"/>
          </w:tcPr>
          <w:p w14:paraId="18609CB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(0.201)</w:t>
            </w:r>
          </w:p>
        </w:tc>
        <w:tc>
          <w:tcPr>
            <w:tcW w:w="833" w:type="dxa"/>
            <w:vAlign w:val="center"/>
          </w:tcPr>
          <w:p w14:paraId="4D69F77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(0.201)</w:t>
            </w:r>
          </w:p>
        </w:tc>
        <w:tc>
          <w:tcPr>
            <w:tcW w:w="833" w:type="dxa"/>
            <w:vAlign w:val="center"/>
          </w:tcPr>
          <w:p w14:paraId="7546A2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833" w:type="dxa"/>
            <w:vAlign w:val="center"/>
          </w:tcPr>
          <w:p w14:paraId="31DEDE3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c>
          <w:tcPr>
            <w:tcW w:w="833" w:type="dxa"/>
            <w:vAlign w:val="center"/>
          </w:tcPr>
          <w:p w14:paraId="4DFFD9F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(0.206)</w:t>
            </w:r>
          </w:p>
        </w:tc>
        <w:tc>
          <w:tcPr>
            <w:tcW w:w="833" w:type="dxa"/>
            <w:vAlign w:val="center"/>
          </w:tcPr>
          <w:p w14:paraId="6B5AC25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c>
          <w:tcPr>
            <w:tcW w:w="833" w:type="dxa"/>
            <w:vAlign w:val="center"/>
          </w:tcPr>
          <w:p w14:paraId="13DE27A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833" w:type="dxa"/>
            <w:vAlign w:val="center"/>
          </w:tcPr>
          <w:p w14:paraId="4CA3CD0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833" w:type="dxa"/>
            <w:vAlign w:val="center"/>
          </w:tcPr>
          <w:p w14:paraId="42FCF7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(0.203)</w:t>
            </w:r>
          </w:p>
        </w:tc>
        <w:tc>
          <w:tcPr>
            <w:tcW w:w="833" w:type="dxa"/>
            <w:vAlign w:val="center"/>
          </w:tcPr>
          <w:p w14:paraId="7DB9972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c>
          <w:tcPr>
            <w:tcW w:w="833" w:type="dxa"/>
            <w:vAlign w:val="center"/>
          </w:tcPr>
          <w:p w14:paraId="53E7BC0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(0.206)</w:t>
            </w:r>
          </w:p>
        </w:tc>
        <w:tc>
          <w:tcPr>
            <w:tcW w:w="833" w:type="dxa"/>
            <w:vAlign w:val="center"/>
          </w:tcPr>
          <w:p w14:paraId="7C25603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(0.205)</w:t>
            </w:r>
          </w:p>
        </w:tc>
      </w:tr>
      <w:tr w:rsidR="00884480" w14:paraId="214F9E64" w14:textId="77777777">
        <w:trPr>
          <w:jc w:val="center"/>
        </w:trPr>
        <w:tc>
          <w:tcPr>
            <w:tcW w:w="1580" w:type="dxa"/>
            <w:vMerge w:val="restart"/>
            <w:vAlign w:val="center"/>
          </w:tcPr>
          <w:p w14:paraId="66AE9B0E"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Agricultural household (0/1)</w:t>
            </w:r>
          </w:p>
        </w:tc>
        <w:tc>
          <w:tcPr>
            <w:tcW w:w="833" w:type="dxa"/>
            <w:vAlign w:val="center"/>
          </w:tcPr>
          <w:p w14:paraId="537F435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0.099</w:t>
            </w:r>
          </w:p>
        </w:tc>
        <w:tc>
          <w:tcPr>
            <w:tcW w:w="833" w:type="dxa"/>
            <w:vAlign w:val="center"/>
          </w:tcPr>
          <w:p w14:paraId="5447905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0.098</w:t>
            </w:r>
          </w:p>
        </w:tc>
        <w:tc>
          <w:tcPr>
            <w:tcW w:w="833" w:type="dxa"/>
            <w:vAlign w:val="center"/>
          </w:tcPr>
          <w:p w14:paraId="587824E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0.097</w:t>
            </w:r>
          </w:p>
        </w:tc>
        <w:tc>
          <w:tcPr>
            <w:tcW w:w="833" w:type="dxa"/>
            <w:vAlign w:val="center"/>
          </w:tcPr>
          <w:p w14:paraId="142BA11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0.094</w:t>
            </w:r>
          </w:p>
        </w:tc>
        <w:tc>
          <w:tcPr>
            <w:tcW w:w="833" w:type="dxa"/>
            <w:vAlign w:val="center"/>
          </w:tcPr>
          <w:p w14:paraId="68CF783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0.092</w:t>
            </w:r>
          </w:p>
        </w:tc>
        <w:tc>
          <w:tcPr>
            <w:tcW w:w="833" w:type="dxa"/>
            <w:vAlign w:val="center"/>
          </w:tcPr>
          <w:p w14:paraId="7A4300A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0.093</w:t>
            </w:r>
          </w:p>
        </w:tc>
        <w:tc>
          <w:tcPr>
            <w:tcW w:w="833" w:type="dxa"/>
            <w:vAlign w:val="center"/>
          </w:tcPr>
          <w:p w14:paraId="777C4B5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0.124</w:t>
            </w:r>
          </w:p>
        </w:tc>
        <w:tc>
          <w:tcPr>
            <w:tcW w:w="833" w:type="dxa"/>
            <w:vAlign w:val="center"/>
          </w:tcPr>
          <w:p w14:paraId="76628E6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0.123</w:t>
            </w:r>
          </w:p>
        </w:tc>
        <w:tc>
          <w:tcPr>
            <w:tcW w:w="833" w:type="dxa"/>
            <w:vAlign w:val="center"/>
          </w:tcPr>
          <w:p w14:paraId="3DFD40B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0.120</w:t>
            </w:r>
          </w:p>
        </w:tc>
        <w:tc>
          <w:tcPr>
            <w:tcW w:w="833" w:type="dxa"/>
            <w:vAlign w:val="center"/>
          </w:tcPr>
          <w:p w14:paraId="37A84A6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0.117</w:t>
            </w:r>
          </w:p>
        </w:tc>
        <w:tc>
          <w:tcPr>
            <w:tcW w:w="833" w:type="dxa"/>
            <w:vAlign w:val="center"/>
          </w:tcPr>
          <w:p w14:paraId="4E3A30E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0.114</w:t>
            </w:r>
          </w:p>
        </w:tc>
        <w:tc>
          <w:tcPr>
            <w:tcW w:w="833" w:type="dxa"/>
            <w:vAlign w:val="center"/>
          </w:tcPr>
          <w:p w14:paraId="2973A4B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0.116</w:t>
            </w:r>
          </w:p>
        </w:tc>
        <w:tc>
          <w:tcPr>
            <w:tcW w:w="833" w:type="dxa"/>
            <w:vAlign w:val="center"/>
          </w:tcPr>
          <w:p w14:paraId="548348F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0.109</w:t>
            </w:r>
          </w:p>
        </w:tc>
        <w:tc>
          <w:tcPr>
            <w:tcW w:w="833" w:type="dxa"/>
            <w:vAlign w:val="center"/>
          </w:tcPr>
          <w:p w14:paraId="4B93EE7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0.107</w:t>
            </w:r>
          </w:p>
        </w:tc>
        <w:tc>
          <w:tcPr>
            <w:tcW w:w="833" w:type="dxa"/>
            <w:vAlign w:val="center"/>
          </w:tcPr>
          <w:p w14:paraId="052F71C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0.105</w:t>
            </w:r>
          </w:p>
        </w:tc>
        <w:tc>
          <w:tcPr>
            <w:tcW w:w="833" w:type="dxa"/>
            <w:vAlign w:val="center"/>
          </w:tcPr>
          <w:p w14:paraId="082C4AB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0.102</w:t>
            </w:r>
          </w:p>
        </w:tc>
        <w:tc>
          <w:tcPr>
            <w:tcW w:w="833" w:type="dxa"/>
            <w:vAlign w:val="center"/>
          </w:tcPr>
          <w:p w14:paraId="263A1D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0.099</w:t>
            </w:r>
          </w:p>
        </w:tc>
        <w:tc>
          <w:tcPr>
            <w:tcW w:w="833" w:type="dxa"/>
            <w:vAlign w:val="center"/>
          </w:tcPr>
          <w:p w14:paraId="1E904FB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0.101</w:t>
            </w:r>
          </w:p>
        </w:tc>
      </w:tr>
      <w:tr w:rsidR="00884480" w14:paraId="1D274B4A" w14:textId="77777777">
        <w:trPr>
          <w:jc w:val="center"/>
        </w:trPr>
        <w:tc>
          <w:tcPr>
            <w:tcW w:w="1580" w:type="dxa"/>
            <w:vMerge/>
            <w:vAlign w:val="center"/>
          </w:tcPr>
          <w:p w14:paraId="067C138F"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6107156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(0.180)</w:t>
            </w:r>
          </w:p>
        </w:tc>
        <w:tc>
          <w:tcPr>
            <w:tcW w:w="833" w:type="dxa"/>
            <w:vAlign w:val="center"/>
          </w:tcPr>
          <w:p w14:paraId="67CC58E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(0.179)</w:t>
            </w:r>
          </w:p>
        </w:tc>
        <w:tc>
          <w:tcPr>
            <w:tcW w:w="833" w:type="dxa"/>
            <w:vAlign w:val="center"/>
          </w:tcPr>
          <w:p w14:paraId="257B328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(0.178)</w:t>
            </w:r>
          </w:p>
        </w:tc>
        <w:tc>
          <w:tcPr>
            <w:tcW w:w="833" w:type="dxa"/>
            <w:vAlign w:val="center"/>
          </w:tcPr>
          <w:p w14:paraId="024EC0D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c>
          <w:tcPr>
            <w:tcW w:w="833" w:type="dxa"/>
            <w:vAlign w:val="center"/>
          </w:tcPr>
          <w:p w14:paraId="2247958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(0.175)</w:t>
            </w:r>
          </w:p>
        </w:tc>
        <w:tc>
          <w:tcPr>
            <w:tcW w:w="833" w:type="dxa"/>
            <w:vAlign w:val="center"/>
          </w:tcPr>
          <w:p w14:paraId="2F4004B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c>
          <w:tcPr>
            <w:tcW w:w="833" w:type="dxa"/>
            <w:vAlign w:val="center"/>
          </w:tcPr>
          <w:p w14:paraId="46025C9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(0.179)</w:t>
            </w:r>
          </w:p>
        </w:tc>
        <w:tc>
          <w:tcPr>
            <w:tcW w:w="833" w:type="dxa"/>
            <w:vAlign w:val="center"/>
          </w:tcPr>
          <w:p w14:paraId="63A7D55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(0.179)</w:t>
            </w:r>
          </w:p>
        </w:tc>
        <w:tc>
          <w:tcPr>
            <w:tcW w:w="833" w:type="dxa"/>
            <w:vAlign w:val="center"/>
          </w:tcPr>
          <w:p w14:paraId="38B050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(0.178)</w:t>
            </w:r>
          </w:p>
        </w:tc>
        <w:tc>
          <w:tcPr>
            <w:tcW w:w="833" w:type="dxa"/>
            <w:vAlign w:val="center"/>
          </w:tcPr>
          <w:p w14:paraId="5F0A86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(0.177)</w:t>
            </w:r>
          </w:p>
        </w:tc>
        <w:tc>
          <w:tcPr>
            <w:tcW w:w="833" w:type="dxa"/>
            <w:vAlign w:val="center"/>
          </w:tcPr>
          <w:p w14:paraId="31D2A2E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c>
          <w:tcPr>
            <w:tcW w:w="833" w:type="dxa"/>
            <w:vAlign w:val="center"/>
          </w:tcPr>
          <w:p w14:paraId="78BFC24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(0.177)</w:t>
            </w:r>
          </w:p>
        </w:tc>
        <w:tc>
          <w:tcPr>
            <w:tcW w:w="833" w:type="dxa"/>
            <w:vAlign w:val="center"/>
          </w:tcPr>
          <w:p w14:paraId="6F8CA8C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(0.180)</w:t>
            </w:r>
          </w:p>
        </w:tc>
        <w:tc>
          <w:tcPr>
            <w:tcW w:w="833" w:type="dxa"/>
            <w:vAlign w:val="center"/>
          </w:tcPr>
          <w:p w14:paraId="0234DB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(0.179)</w:t>
            </w:r>
          </w:p>
        </w:tc>
        <w:tc>
          <w:tcPr>
            <w:tcW w:w="833" w:type="dxa"/>
            <w:vAlign w:val="center"/>
          </w:tcPr>
          <w:p w14:paraId="40DB500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(0.178)</w:t>
            </w:r>
          </w:p>
        </w:tc>
        <w:tc>
          <w:tcPr>
            <w:tcW w:w="833" w:type="dxa"/>
            <w:vAlign w:val="center"/>
          </w:tcPr>
          <w:p w14:paraId="389A563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(0.177)</w:t>
            </w:r>
          </w:p>
        </w:tc>
        <w:tc>
          <w:tcPr>
            <w:tcW w:w="833" w:type="dxa"/>
            <w:vAlign w:val="center"/>
          </w:tcPr>
          <w:p w14:paraId="13EA70D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c>
          <w:tcPr>
            <w:tcW w:w="833" w:type="dxa"/>
            <w:vAlign w:val="center"/>
          </w:tcPr>
          <w:p w14:paraId="23F8DC4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r>
      <w:tr w:rsidR="00884480" w14:paraId="1E7CB1D0" w14:textId="77777777">
        <w:trPr>
          <w:jc w:val="center"/>
        </w:trPr>
        <w:tc>
          <w:tcPr>
            <w:tcW w:w="1580" w:type="dxa"/>
            <w:vMerge w:val="restart"/>
            <w:vAlign w:val="center"/>
          </w:tcPr>
          <w:p w14:paraId="078011E7"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Communist Party membership (0/1)</w:t>
            </w:r>
          </w:p>
        </w:tc>
        <w:tc>
          <w:tcPr>
            <w:tcW w:w="833" w:type="dxa"/>
            <w:vAlign w:val="center"/>
          </w:tcPr>
          <w:p w14:paraId="573B915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1.031***</w:t>
            </w:r>
          </w:p>
        </w:tc>
        <w:tc>
          <w:tcPr>
            <w:tcW w:w="833" w:type="dxa"/>
            <w:vAlign w:val="center"/>
          </w:tcPr>
          <w:p w14:paraId="2343F9A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1.029***</w:t>
            </w:r>
          </w:p>
        </w:tc>
        <w:tc>
          <w:tcPr>
            <w:tcW w:w="833" w:type="dxa"/>
            <w:vAlign w:val="center"/>
          </w:tcPr>
          <w:p w14:paraId="01CD018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1.023***</w:t>
            </w:r>
          </w:p>
        </w:tc>
        <w:tc>
          <w:tcPr>
            <w:tcW w:w="833" w:type="dxa"/>
            <w:vAlign w:val="center"/>
          </w:tcPr>
          <w:p w14:paraId="30BFDEE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1.015***</w:t>
            </w:r>
          </w:p>
        </w:tc>
        <w:tc>
          <w:tcPr>
            <w:tcW w:w="833" w:type="dxa"/>
            <w:vAlign w:val="center"/>
          </w:tcPr>
          <w:p w14:paraId="4BD5FA8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1.009***</w:t>
            </w:r>
          </w:p>
        </w:tc>
        <w:tc>
          <w:tcPr>
            <w:tcW w:w="833" w:type="dxa"/>
            <w:vAlign w:val="center"/>
          </w:tcPr>
          <w:p w14:paraId="6AF85AD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1.013***</w:t>
            </w:r>
          </w:p>
        </w:tc>
        <w:tc>
          <w:tcPr>
            <w:tcW w:w="833" w:type="dxa"/>
            <w:vAlign w:val="center"/>
          </w:tcPr>
          <w:p w14:paraId="54C1CF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1.013***</w:t>
            </w:r>
          </w:p>
        </w:tc>
        <w:tc>
          <w:tcPr>
            <w:tcW w:w="833" w:type="dxa"/>
            <w:vAlign w:val="center"/>
          </w:tcPr>
          <w:p w14:paraId="2A4198B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1.011***</w:t>
            </w:r>
          </w:p>
        </w:tc>
        <w:tc>
          <w:tcPr>
            <w:tcW w:w="833" w:type="dxa"/>
            <w:vAlign w:val="center"/>
          </w:tcPr>
          <w:p w14:paraId="318DA2E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1.008***</w:t>
            </w:r>
          </w:p>
        </w:tc>
        <w:tc>
          <w:tcPr>
            <w:tcW w:w="833" w:type="dxa"/>
            <w:vAlign w:val="center"/>
          </w:tcPr>
          <w:p w14:paraId="21AFC87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1.003***</w:t>
            </w:r>
          </w:p>
        </w:tc>
        <w:tc>
          <w:tcPr>
            <w:tcW w:w="833" w:type="dxa"/>
            <w:vAlign w:val="center"/>
          </w:tcPr>
          <w:p w14:paraId="6FA9844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0.999***</w:t>
            </w:r>
          </w:p>
        </w:tc>
        <w:tc>
          <w:tcPr>
            <w:tcW w:w="833" w:type="dxa"/>
            <w:vAlign w:val="center"/>
          </w:tcPr>
          <w:p w14:paraId="55452B0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1.002***</w:t>
            </w:r>
          </w:p>
        </w:tc>
        <w:tc>
          <w:tcPr>
            <w:tcW w:w="833" w:type="dxa"/>
            <w:vAlign w:val="center"/>
          </w:tcPr>
          <w:p w14:paraId="598FA5A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0.994***</w:t>
            </w:r>
          </w:p>
        </w:tc>
        <w:tc>
          <w:tcPr>
            <w:tcW w:w="833" w:type="dxa"/>
            <w:vAlign w:val="center"/>
          </w:tcPr>
          <w:p w14:paraId="76D2947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0.992***</w:t>
            </w:r>
          </w:p>
        </w:tc>
        <w:tc>
          <w:tcPr>
            <w:tcW w:w="833" w:type="dxa"/>
            <w:vAlign w:val="center"/>
          </w:tcPr>
          <w:p w14:paraId="0795834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0.988***</w:t>
            </w:r>
          </w:p>
        </w:tc>
        <w:tc>
          <w:tcPr>
            <w:tcW w:w="833" w:type="dxa"/>
            <w:vAlign w:val="center"/>
          </w:tcPr>
          <w:p w14:paraId="0DDAE92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0.983***</w:t>
            </w:r>
          </w:p>
        </w:tc>
        <w:tc>
          <w:tcPr>
            <w:tcW w:w="833" w:type="dxa"/>
            <w:vAlign w:val="center"/>
          </w:tcPr>
          <w:p w14:paraId="222E6D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0.978***</w:t>
            </w:r>
          </w:p>
        </w:tc>
        <w:tc>
          <w:tcPr>
            <w:tcW w:w="833" w:type="dxa"/>
            <w:vAlign w:val="center"/>
          </w:tcPr>
          <w:p w14:paraId="6A356BF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0.981***</w:t>
            </w:r>
          </w:p>
        </w:tc>
      </w:tr>
      <w:tr w:rsidR="00884480" w14:paraId="160835F3" w14:textId="77777777">
        <w:trPr>
          <w:jc w:val="center"/>
        </w:trPr>
        <w:tc>
          <w:tcPr>
            <w:tcW w:w="1580" w:type="dxa"/>
            <w:vMerge/>
            <w:vAlign w:val="center"/>
          </w:tcPr>
          <w:p w14:paraId="30BE376E"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0C6139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(0.192)</w:t>
            </w:r>
          </w:p>
        </w:tc>
        <w:tc>
          <w:tcPr>
            <w:tcW w:w="833" w:type="dxa"/>
            <w:vAlign w:val="center"/>
          </w:tcPr>
          <w:p w14:paraId="08ED621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(0.191)</w:t>
            </w:r>
          </w:p>
        </w:tc>
        <w:tc>
          <w:tcPr>
            <w:tcW w:w="833" w:type="dxa"/>
            <w:vAlign w:val="center"/>
          </w:tcPr>
          <w:p w14:paraId="15D9869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(0.189)</w:t>
            </w:r>
          </w:p>
        </w:tc>
        <w:tc>
          <w:tcPr>
            <w:tcW w:w="833" w:type="dxa"/>
            <w:vAlign w:val="center"/>
          </w:tcPr>
          <w:p w14:paraId="550E28F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(0.187)</w:t>
            </w:r>
          </w:p>
        </w:tc>
        <w:tc>
          <w:tcPr>
            <w:tcW w:w="833" w:type="dxa"/>
            <w:vAlign w:val="center"/>
          </w:tcPr>
          <w:p w14:paraId="1B45CC0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(0.185)</w:t>
            </w:r>
          </w:p>
        </w:tc>
        <w:tc>
          <w:tcPr>
            <w:tcW w:w="833" w:type="dxa"/>
            <w:vAlign w:val="center"/>
          </w:tcPr>
          <w:p w14:paraId="5FB18CB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(0.186)</w:t>
            </w:r>
          </w:p>
        </w:tc>
        <w:tc>
          <w:tcPr>
            <w:tcW w:w="833" w:type="dxa"/>
            <w:vAlign w:val="center"/>
          </w:tcPr>
          <w:p w14:paraId="396F8C8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(0.194)</w:t>
            </w:r>
          </w:p>
        </w:tc>
        <w:tc>
          <w:tcPr>
            <w:tcW w:w="833" w:type="dxa"/>
            <w:vAlign w:val="center"/>
          </w:tcPr>
          <w:p w14:paraId="076F57F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(0.193)</w:t>
            </w:r>
          </w:p>
        </w:tc>
        <w:tc>
          <w:tcPr>
            <w:tcW w:w="833" w:type="dxa"/>
            <w:vAlign w:val="center"/>
          </w:tcPr>
          <w:p w14:paraId="558F2DD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(0.191)</w:t>
            </w:r>
          </w:p>
        </w:tc>
        <w:tc>
          <w:tcPr>
            <w:tcW w:w="833" w:type="dxa"/>
            <w:vAlign w:val="center"/>
          </w:tcPr>
          <w:p w14:paraId="70DDB1D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(0.189)</w:t>
            </w:r>
          </w:p>
        </w:tc>
        <w:tc>
          <w:tcPr>
            <w:tcW w:w="833" w:type="dxa"/>
            <w:vAlign w:val="center"/>
          </w:tcPr>
          <w:p w14:paraId="03FD970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(0.187)</w:t>
            </w:r>
          </w:p>
        </w:tc>
        <w:tc>
          <w:tcPr>
            <w:tcW w:w="833" w:type="dxa"/>
            <w:vAlign w:val="center"/>
          </w:tcPr>
          <w:p w14:paraId="329780F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(0.188)</w:t>
            </w:r>
          </w:p>
        </w:tc>
        <w:tc>
          <w:tcPr>
            <w:tcW w:w="833" w:type="dxa"/>
            <w:vAlign w:val="center"/>
          </w:tcPr>
          <w:p w14:paraId="793A8D7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(0.194)</w:t>
            </w:r>
          </w:p>
        </w:tc>
        <w:tc>
          <w:tcPr>
            <w:tcW w:w="833" w:type="dxa"/>
            <w:vAlign w:val="center"/>
          </w:tcPr>
          <w:p w14:paraId="565302D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(0.193)</w:t>
            </w:r>
          </w:p>
        </w:tc>
        <w:tc>
          <w:tcPr>
            <w:tcW w:w="833" w:type="dxa"/>
            <w:vAlign w:val="center"/>
          </w:tcPr>
          <w:p w14:paraId="49A1243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(0.191)</w:t>
            </w:r>
          </w:p>
        </w:tc>
        <w:tc>
          <w:tcPr>
            <w:tcW w:w="833" w:type="dxa"/>
            <w:vAlign w:val="center"/>
          </w:tcPr>
          <w:p w14:paraId="45F6FC3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(0.188)</w:t>
            </w:r>
          </w:p>
        </w:tc>
        <w:tc>
          <w:tcPr>
            <w:tcW w:w="833" w:type="dxa"/>
            <w:vAlign w:val="center"/>
          </w:tcPr>
          <w:p w14:paraId="2F379B1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(0.187)</w:t>
            </w:r>
          </w:p>
        </w:tc>
        <w:tc>
          <w:tcPr>
            <w:tcW w:w="833" w:type="dxa"/>
            <w:vAlign w:val="center"/>
          </w:tcPr>
          <w:p w14:paraId="0345563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(0.188)</w:t>
            </w:r>
          </w:p>
        </w:tc>
      </w:tr>
      <w:tr w:rsidR="00884480" w14:paraId="72E9161E" w14:textId="77777777">
        <w:trPr>
          <w:jc w:val="center"/>
        </w:trPr>
        <w:tc>
          <w:tcPr>
            <w:tcW w:w="1580" w:type="dxa"/>
            <w:vMerge w:val="restart"/>
            <w:vAlign w:val="center"/>
          </w:tcPr>
          <w:p w14:paraId="540A5BD5"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Ethnic minority (0/1)</w:t>
            </w:r>
          </w:p>
        </w:tc>
        <w:tc>
          <w:tcPr>
            <w:tcW w:w="833" w:type="dxa"/>
            <w:vAlign w:val="center"/>
          </w:tcPr>
          <w:p w14:paraId="2C71DFD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-0.229</w:t>
            </w:r>
          </w:p>
        </w:tc>
        <w:tc>
          <w:tcPr>
            <w:tcW w:w="833" w:type="dxa"/>
            <w:vAlign w:val="center"/>
          </w:tcPr>
          <w:p w14:paraId="27A4C5F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-0.234</w:t>
            </w:r>
          </w:p>
        </w:tc>
        <w:tc>
          <w:tcPr>
            <w:tcW w:w="833" w:type="dxa"/>
            <w:vAlign w:val="center"/>
          </w:tcPr>
          <w:p w14:paraId="774BA1E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-0.244</w:t>
            </w:r>
          </w:p>
        </w:tc>
        <w:tc>
          <w:tcPr>
            <w:tcW w:w="833" w:type="dxa"/>
            <w:vAlign w:val="center"/>
          </w:tcPr>
          <w:p w14:paraId="2B8EB02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-0.259</w:t>
            </w:r>
          </w:p>
        </w:tc>
        <w:tc>
          <w:tcPr>
            <w:tcW w:w="833" w:type="dxa"/>
            <w:vAlign w:val="center"/>
          </w:tcPr>
          <w:p w14:paraId="1C077EB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-0.273</w:t>
            </w:r>
          </w:p>
        </w:tc>
        <w:tc>
          <w:tcPr>
            <w:tcW w:w="833" w:type="dxa"/>
            <w:vAlign w:val="center"/>
          </w:tcPr>
          <w:p w14:paraId="6693EF3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-0.263</w:t>
            </w:r>
          </w:p>
        </w:tc>
        <w:tc>
          <w:tcPr>
            <w:tcW w:w="833" w:type="dxa"/>
            <w:vAlign w:val="center"/>
          </w:tcPr>
          <w:p w14:paraId="544D038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-0.241</w:t>
            </w:r>
          </w:p>
        </w:tc>
        <w:tc>
          <w:tcPr>
            <w:tcW w:w="833" w:type="dxa"/>
            <w:vAlign w:val="center"/>
          </w:tcPr>
          <w:p w14:paraId="298DE14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-0.247</w:t>
            </w:r>
          </w:p>
        </w:tc>
        <w:tc>
          <w:tcPr>
            <w:tcW w:w="833" w:type="dxa"/>
            <w:vAlign w:val="center"/>
          </w:tcPr>
          <w:p w14:paraId="430875A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-0.257</w:t>
            </w:r>
          </w:p>
        </w:tc>
        <w:tc>
          <w:tcPr>
            <w:tcW w:w="833" w:type="dxa"/>
            <w:vAlign w:val="center"/>
          </w:tcPr>
          <w:p w14:paraId="3697449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-0.276</w:t>
            </w:r>
          </w:p>
        </w:tc>
        <w:tc>
          <w:tcPr>
            <w:tcW w:w="833" w:type="dxa"/>
            <w:vAlign w:val="center"/>
          </w:tcPr>
          <w:p w14:paraId="643021E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-0.293</w:t>
            </w:r>
          </w:p>
        </w:tc>
        <w:tc>
          <w:tcPr>
            <w:tcW w:w="833" w:type="dxa"/>
            <w:vAlign w:val="center"/>
          </w:tcPr>
          <w:p w14:paraId="2591D08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-0.281</w:t>
            </w:r>
          </w:p>
        </w:tc>
        <w:tc>
          <w:tcPr>
            <w:tcW w:w="833" w:type="dxa"/>
            <w:vAlign w:val="center"/>
          </w:tcPr>
          <w:p w14:paraId="65FA49B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-0.250</w:t>
            </w:r>
          </w:p>
        </w:tc>
        <w:tc>
          <w:tcPr>
            <w:tcW w:w="833" w:type="dxa"/>
            <w:vAlign w:val="center"/>
          </w:tcPr>
          <w:p w14:paraId="4DEB274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-0.255</w:t>
            </w:r>
          </w:p>
        </w:tc>
        <w:tc>
          <w:tcPr>
            <w:tcW w:w="833" w:type="dxa"/>
            <w:vAlign w:val="center"/>
          </w:tcPr>
          <w:p w14:paraId="514DDBC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-0.264</w:t>
            </w:r>
          </w:p>
        </w:tc>
        <w:tc>
          <w:tcPr>
            <w:tcW w:w="833" w:type="dxa"/>
            <w:vAlign w:val="center"/>
          </w:tcPr>
          <w:p w14:paraId="32F5421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-0.280</w:t>
            </w:r>
          </w:p>
        </w:tc>
        <w:tc>
          <w:tcPr>
            <w:tcW w:w="833" w:type="dxa"/>
            <w:vAlign w:val="center"/>
          </w:tcPr>
          <w:p w14:paraId="05F5AD0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-0.294</w:t>
            </w:r>
          </w:p>
        </w:tc>
        <w:tc>
          <w:tcPr>
            <w:tcW w:w="833" w:type="dxa"/>
            <w:vAlign w:val="center"/>
          </w:tcPr>
          <w:p w14:paraId="3CFA8C6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-0.284</w:t>
            </w:r>
          </w:p>
        </w:tc>
      </w:tr>
      <w:tr w:rsidR="00884480" w14:paraId="2B795572" w14:textId="77777777">
        <w:trPr>
          <w:jc w:val="center"/>
        </w:trPr>
        <w:tc>
          <w:tcPr>
            <w:tcW w:w="1580" w:type="dxa"/>
            <w:vMerge/>
            <w:vAlign w:val="center"/>
          </w:tcPr>
          <w:p w14:paraId="730280C5"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4212F9C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(0.274)</w:t>
            </w:r>
          </w:p>
        </w:tc>
        <w:tc>
          <w:tcPr>
            <w:tcW w:w="833" w:type="dxa"/>
            <w:vAlign w:val="center"/>
          </w:tcPr>
          <w:p w14:paraId="6D053D0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(0.271)</w:t>
            </w:r>
          </w:p>
        </w:tc>
        <w:tc>
          <w:tcPr>
            <w:tcW w:w="833" w:type="dxa"/>
            <w:vAlign w:val="center"/>
          </w:tcPr>
          <w:p w14:paraId="7D0236E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(0.266)</w:t>
            </w:r>
          </w:p>
        </w:tc>
        <w:tc>
          <w:tcPr>
            <w:tcW w:w="833" w:type="dxa"/>
            <w:vAlign w:val="center"/>
          </w:tcPr>
          <w:p w14:paraId="59018A0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(0.262)</w:t>
            </w:r>
          </w:p>
        </w:tc>
        <w:tc>
          <w:tcPr>
            <w:tcW w:w="833" w:type="dxa"/>
            <w:vAlign w:val="center"/>
          </w:tcPr>
          <w:p w14:paraId="2B19BC8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(0.259)</w:t>
            </w:r>
          </w:p>
        </w:tc>
        <w:tc>
          <w:tcPr>
            <w:tcW w:w="833" w:type="dxa"/>
            <w:vAlign w:val="center"/>
          </w:tcPr>
          <w:p w14:paraId="1561B26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(0.261)</w:t>
            </w:r>
          </w:p>
        </w:tc>
        <w:tc>
          <w:tcPr>
            <w:tcW w:w="833" w:type="dxa"/>
            <w:vAlign w:val="center"/>
          </w:tcPr>
          <w:p w14:paraId="6004DCF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(0.272)</w:t>
            </w:r>
          </w:p>
        </w:tc>
        <w:tc>
          <w:tcPr>
            <w:tcW w:w="833" w:type="dxa"/>
            <w:vAlign w:val="center"/>
          </w:tcPr>
          <w:p w14:paraId="359E1CF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(0.269)</w:t>
            </w:r>
          </w:p>
        </w:tc>
        <w:tc>
          <w:tcPr>
            <w:tcW w:w="833" w:type="dxa"/>
            <w:vAlign w:val="center"/>
          </w:tcPr>
          <w:p w14:paraId="0DCA07C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(0.264)</w:t>
            </w:r>
          </w:p>
        </w:tc>
        <w:tc>
          <w:tcPr>
            <w:tcW w:w="833" w:type="dxa"/>
            <w:vAlign w:val="center"/>
          </w:tcPr>
          <w:p w14:paraId="1A98FAD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(0.258)</w:t>
            </w:r>
          </w:p>
        </w:tc>
        <w:tc>
          <w:tcPr>
            <w:tcW w:w="833" w:type="dxa"/>
            <w:vAlign w:val="center"/>
          </w:tcPr>
          <w:p w14:paraId="79DAED2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(0.255)</w:t>
            </w:r>
          </w:p>
        </w:tc>
        <w:tc>
          <w:tcPr>
            <w:tcW w:w="833" w:type="dxa"/>
            <w:vAlign w:val="center"/>
          </w:tcPr>
          <w:p w14:paraId="5EC7F69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(0.257)</w:t>
            </w:r>
          </w:p>
        </w:tc>
        <w:tc>
          <w:tcPr>
            <w:tcW w:w="833" w:type="dxa"/>
            <w:vAlign w:val="center"/>
          </w:tcPr>
          <w:p w14:paraId="384BAC0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(0.273)</w:t>
            </w:r>
          </w:p>
        </w:tc>
        <w:tc>
          <w:tcPr>
            <w:tcW w:w="833" w:type="dxa"/>
            <w:vAlign w:val="center"/>
          </w:tcPr>
          <w:p w14:paraId="4A13C3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(0.270)</w:t>
            </w:r>
          </w:p>
        </w:tc>
        <w:tc>
          <w:tcPr>
            <w:tcW w:w="833" w:type="dxa"/>
            <w:vAlign w:val="center"/>
          </w:tcPr>
          <w:p w14:paraId="733C93C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(0.266)</w:t>
            </w:r>
          </w:p>
        </w:tc>
        <w:tc>
          <w:tcPr>
            <w:tcW w:w="833" w:type="dxa"/>
            <w:vAlign w:val="center"/>
          </w:tcPr>
          <w:p w14:paraId="75FECE3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(0.260)</w:t>
            </w:r>
          </w:p>
        </w:tc>
        <w:tc>
          <w:tcPr>
            <w:tcW w:w="833" w:type="dxa"/>
            <w:vAlign w:val="center"/>
          </w:tcPr>
          <w:p w14:paraId="4B3A6E1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(0.257)</w:t>
            </w:r>
          </w:p>
        </w:tc>
        <w:tc>
          <w:tcPr>
            <w:tcW w:w="833" w:type="dxa"/>
            <w:vAlign w:val="center"/>
          </w:tcPr>
          <w:p w14:paraId="1B9E85A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(0.259)</w:t>
            </w:r>
          </w:p>
        </w:tc>
      </w:tr>
      <w:tr w:rsidR="00884480" w14:paraId="0CAC3665" w14:textId="77777777">
        <w:trPr>
          <w:jc w:val="center"/>
        </w:trPr>
        <w:tc>
          <w:tcPr>
            <w:tcW w:w="1580" w:type="dxa"/>
            <w:vMerge w:val="restart"/>
            <w:vAlign w:val="center"/>
          </w:tcPr>
          <w:p w14:paraId="68CFB5BA"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kern w:val="2"/>
                <w:sz w:val="18"/>
                <w:szCs w:val="18"/>
              </w:rPr>
              <w:t>GDP per capita (log)</w:t>
            </w:r>
          </w:p>
        </w:tc>
        <w:tc>
          <w:tcPr>
            <w:tcW w:w="833" w:type="dxa"/>
            <w:vAlign w:val="center"/>
          </w:tcPr>
          <w:p w14:paraId="037B8D1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-0.072</w:t>
            </w:r>
          </w:p>
        </w:tc>
        <w:tc>
          <w:tcPr>
            <w:tcW w:w="833" w:type="dxa"/>
            <w:vAlign w:val="center"/>
          </w:tcPr>
          <w:p w14:paraId="35DF9F9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-0.079</w:t>
            </w:r>
          </w:p>
        </w:tc>
        <w:tc>
          <w:tcPr>
            <w:tcW w:w="833" w:type="dxa"/>
            <w:vAlign w:val="center"/>
          </w:tcPr>
          <w:p w14:paraId="5EFB2D1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-0.092</w:t>
            </w:r>
          </w:p>
        </w:tc>
        <w:tc>
          <w:tcPr>
            <w:tcW w:w="833" w:type="dxa"/>
            <w:vAlign w:val="center"/>
          </w:tcPr>
          <w:p w14:paraId="64FDAA2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-0.112</w:t>
            </w:r>
          </w:p>
        </w:tc>
        <w:tc>
          <w:tcPr>
            <w:tcW w:w="833" w:type="dxa"/>
            <w:vAlign w:val="center"/>
          </w:tcPr>
          <w:p w14:paraId="7274F8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-0.127</w:t>
            </w:r>
          </w:p>
        </w:tc>
        <w:tc>
          <w:tcPr>
            <w:tcW w:w="833" w:type="dxa"/>
            <w:vAlign w:val="center"/>
          </w:tcPr>
          <w:p w14:paraId="0C6677E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-0.117</w:t>
            </w:r>
          </w:p>
        </w:tc>
        <w:tc>
          <w:tcPr>
            <w:tcW w:w="833" w:type="dxa"/>
            <w:vAlign w:val="center"/>
          </w:tcPr>
          <w:p w14:paraId="5213330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-0.028</w:t>
            </w:r>
          </w:p>
        </w:tc>
        <w:tc>
          <w:tcPr>
            <w:tcW w:w="833" w:type="dxa"/>
            <w:vAlign w:val="center"/>
          </w:tcPr>
          <w:p w14:paraId="4599B0B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-0.037</w:t>
            </w:r>
          </w:p>
        </w:tc>
        <w:tc>
          <w:tcPr>
            <w:tcW w:w="833" w:type="dxa"/>
            <w:vAlign w:val="center"/>
          </w:tcPr>
          <w:p w14:paraId="341E460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-0.053</w:t>
            </w:r>
          </w:p>
        </w:tc>
        <w:tc>
          <w:tcPr>
            <w:tcW w:w="833" w:type="dxa"/>
            <w:vAlign w:val="center"/>
          </w:tcPr>
          <w:p w14:paraId="0870A48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-0.080</w:t>
            </w:r>
          </w:p>
        </w:tc>
        <w:tc>
          <w:tcPr>
            <w:tcW w:w="833" w:type="dxa"/>
            <w:vAlign w:val="center"/>
          </w:tcPr>
          <w:p w14:paraId="646494C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-0.101</w:t>
            </w:r>
          </w:p>
        </w:tc>
        <w:tc>
          <w:tcPr>
            <w:tcW w:w="833" w:type="dxa"/>
            <w:vAlign w:val="center"/>
          </w:tcPr>
          <w:p w14:paraId="01AD5A7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-0.087</w:t>
            </w:r>
          </w:p>
        </w:tc>
        <w:tc>
          <w:tcPr>
            <w:tcW w:w="833" w:type="dxa"/>
            <w:vAlign w:val="center"/>
          </w:tcPr>
          <w:p w14:paraId="7273259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-0.039</w:t>
            </w:r>
          </w:p>
        </w:tc>
        <w:tc>
          <w:tcPr>
            <w:tcW w:w="833" w:type="dxa"/>
            <w:vAlign w:val="center"/>
          </w:tcPr>
          <w:p w14:paraId="467721A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-0.048</w:t>
            </w:r>
          </w:p>
        </w:tc>
        <w:tc>
          <w:tcPr>
            <w:tcW w:w="833" w:type="dxa"/>
            <w:vAlign w:val="center"/>
          </w:tcPr>
          <w:p w14:paraId="6353BD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-0.062</w:t>
            </w:r>
          </w:p>
        </w:tc>
        <w:tc>
          <w:tcPr>
            <w:tcW w:w="833" w:type="dxa"/>
            <w:vAlign w:val="center"/>
          </w:tcPr>
          <w:p w14:paraId="1E95937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-0.086</w:t>
            </w:r>
          </w:p>
        </w:tc>
        <w:tc>
          <w:tcPr>
            <w:tcW w:w="833" w:type="dxa"/>
            <w:vAlign w:val="center"/>
          </w:tcPr>
          <w:p w14:paraId="6B47633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-0.104</w:t>
            </w:r>
          </w:p>
        </w:tc>
        <w:tc>
          <w:tcPr>
            <w:tcW w:w="833" w:type="dxa"/>
            <w:vAlign w:val="center"/>
          </w:tcPr>
          <w:p w14:paraId="2CB73D0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-0.092</w:t>
            </w:r>
          </w:p>
        </w:tc>
      </w:tr>
      <w:tr w:rsidR="00884480" w14:paraId="09967E27" w14:textId="77777777">
        <w:trPr>
          <w:jc w:val="center"/>
        </w:trPr>
        <w:tc>
          <w:tcPr>
            <w:tcW w:w="1580" w:type="dxa"/>
            <w:vMerge/>
            <w:vAlign w:val="center"/>
          </w:tcPr>
          <w:p w14:paraId="45AF6ACD"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75A1177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400DCD4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6C89EF1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(0.306)</w:t>
            </w:r>
          </w:p>
        </w:tc>
        <w:tc>
          <w:tcPr>
            <w:tcW w:w="833" w:type="dxa"/>
            <w:vAlign w:val="center"/>
          </w:tcPr>
          <w:p w14:paraId="02A649A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406569A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0D933CE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(0.308)</w:t>
            </w:r>
          </w:p>
        </w:tc>
        <w:tc>
          <w:tcPr>
            <w:tcW w:w="833" w:type="dxa"/>
            <w:vAlign w:val="center"/>
          </w:tcPr>
          <w:p w14:paraId="6493755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0808FF7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5C3C69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14A4FFC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(0.308)</w:t>
            </w:r>
          </w:p>
        </w:tc>
        <w:tc>
          <w:tcPr>
            <w:tcW w:w="833" w:type="dxa"/>
            <w:vAlign w:val="center"/>
          </w:tcPr>
          <w:p w14:paraId="18F4F0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(0.311)</w:t>
            </w:r>
          </w:p>
        </w:tc>
        <w:tc>
          <w:tcPr>
            <w:tcW w:w="833" w:type="dxa"/>
            <w:vAlign w:val="center"/>
          </w:tcPr>
          <w:p w14:paraId="07BB205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30D55CA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0450A7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(0.308)</w:t>
            </w:r>
          </w:p>
        </w:tc>
        <w:tc>
          <w:tcPr>
            <w:tcW w:w="833" w:type="dxa"/>
            <w:vAlign w:val="center"/>
          </w:tcPr>
          <w:p w14:paraId="252A0C6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(0.308)</w:t>
            </w:r>
          </w:p>
        </w:tc>
        <w:tc>
          <w:tcPr>
            <w:tcW w:w="833" w:type="dxa"/>
            <w:vAlign w:val="center"/>
          </w:tcPr>
          <w:p w14:paraId="592B18A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655D5F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(0.312)</w:t>
            </w:r>
          </w:p>
        </w:tc>
        <w:tc>
          <w:tcPr>
            <w:tcW w:w="833" w:type="dxa"/>
            <w:vAlign w:val="center"/>
          </w:tcPr>
          <w:p w14:paraId="4A25075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r>
      <w:tr w:rsidR="00884480" w14:paraId="77221C46" w14:textId="77777777">
        <w:trPr>
          <w:jc w:val="center"/>
        </w:trPr>
        <w:tc>
          <w:tcPr>
            <w:tcW w:w="1580" w:type="dxa"/>
            <w:vMerge w:val="restart"/>
            <w:vAlign w:val="center"/>
          </w:tcPr>
          <w:p w14:paraId="6D725BD5"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kern w:val="2"/>
                <w:sz w:val="18"/>
                <w:szCs w:val="18"/>
              </w:rPr>
              <w:t>Disaster economic loss</w:t>
            </w:r>
          </w:p>
        </w:tc>
        <w:tc>
          <w:tcPr>
            <w:tcW w:w="833" w:type="dxa"/>
            <w:vAlign w:val="center"/>
          </w:tcPr>
          <w:p w14:paraId="5739E70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6360B9B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10C117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5AA1975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0438E27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1553D51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4C232E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7CB3EA0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1D2524B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34FF7AF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481C5B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02E7541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7F91DC4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19BBAB0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4F9C9D8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4654458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29FBD45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3D0EAD7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r>
      <w:tr w:rsidR="00884480" w14:paraId="2FE524E5" w14:textId="77777777">
        <w:trPr>
          <w:jc w:val="center"/>
        </w:trPr>
        <w:tc>
          <w:tcPr>
            <w:tcW w:w="1580" w:type="dxa"/>
            <w:vMerge/>
            <w:vAlign w:val="center"/>
          </w:tcPr>
          <w:p w14:paraId="72A3AC67"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0C19D8B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569CA51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5276932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29F784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17A2F3B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616CD62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276056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35ED19F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640A934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04C1675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0AA50AF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78A30B6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21F8A4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5AC758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2C9A63D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39F4097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621AF69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3F72BDB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r>
      <w:tr w:rsidR="00884480" w14:paraId="21C2185D" w14:textId="77777777">
        <w:trPr>
          <w:jc w:val="center"/>
        </w:trPr>
        <w:tc>
          <w:tcPr>
            <w:tcW w:w="1580" w:type="dxa"/>
            <w:vMerge w:val="restart"/>
            <w:vAlign w:val="center"/>
          </w:tcPr>
          <w:p w14:paraId="04C531FF"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Constant</w:t>
            </w:r>
          </w:p>
        </w:tc>
        <w:tc>
          <w:tcPr>
            <w:tcW w:w="833" w:type="dxa"/>
            <w:vAlign w:val="center"/>
          </w:tcPr>
          <w:p w14:paraId="1C1BBE1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-6.259*</w:t>
            </w:r>
          </w:p>
        </w:tc>
        <w:tc>
          <w:tcPr>
            <w:tcW w:w="833" w:type="dxa"/>
            <w:vAlign w:val="center"/>
          </w:tcPr>
          <w:p w14:paraId="6F57F9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-5.461</w:t>
            </w:r>
          </w:p>
        </w:tc>
        <w:tc>
          <w:tcPr>
            <w:tcW w:w="833" w:type="dxa"/>
            <w:vAlign w:val="center"/>
          </w:tcPr>
          <w:p w14:paraId="1CFF337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-4.579</w:t>
            </w:r>
          </w:p>
        </w:tc>
        <w:tc>
          <w:tcPr>
            <w:tcW w:w="833" w:type="dxa"/>
            <w:vAlign w:val="center"/>
          </w:tcPr>
          <w:p w14:paraId="05669A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-3.575</w:t>
            </w:r>
          </w:p>
        </w:tc>
        <w:tc>
          <w:tcPr>
            <w:tcW w:w="833" w:type="dxa"/>
            <w:vAlign w:val="center"/>
          </w:tcPr>
          <w:p w14:paraId="4C35756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-2.913</w:t>
            </w:r>
          </w:p>
        </w:tc>
        <w:tc>
          <w:tcPr>
            <w:tcW w:w="833" w:type="dxa"/>
            <w:vAlign w:val="center"/>
          </w:tcPr>
          <w:p w14:paraId="39E6E8E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-3.357</w:t>
            </w:r>
          </w:p>
        </w:tc>
        <w:tc>
          <w:tcPr>
            <w:tcW w:w="833" w:type="dxa"/>
            <w:vAlign w:val="center"/>
          </w:tcPr>
          <w:p w14:paraId="6A82E8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-6.060*</w:t>
            </w:r>
          </w:p>
        </w:tc>
        <w:tc>
          <w:tcPr>
            <w:tcW w:w="833" w:type="dxa"/>
            <w:vAlign w:val="center"/>
          </w:tcPr>
          <w:p w14:paraId="3B2BA65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-5.234</w:t>
            </w:r>
          </w:p>
        </w:tc>
        <w:tc>
          <w:tcPr>
            <w:tcW w:w="833" w:type="dxa"/>
            <w:vAlign w:val="center"/>
          </w:tcPr>
          <w:p w14:paraId="149A66A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-4.295</w:t>
            </w:r>
          </w:p>
        </w:tc>
        <w:tc>
          <w:tcPr>
            <w:tcW w:w="833" w:type="dxa"/>
            <w:vAlign w:val="center"/>
          </w:tcPr>
          <w:p w14:paraId="0261BE5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-3.184</w:t>
            </w:r>
          </w:p>
        </w:tc>
        <w:tc>
          <w:tcPr>
            <w:tcW w:w="833" w:type="dxa"/>
            <w:vAlign w:val="center"/>
          </w:tcPr>
          <w:p w14:paraId="7AD09C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-2.427</w:t>
            </w:r>
          </w:p>
        </w:tc>
        <w:tc>
          <w:tcPr>
            <w:tcW w:w="833" w:type="dxa"/>
            <w:vAlign w:val="center"/>
          </w:tcPr>
          <w:p w14:paraId="300337A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-2.937</w:t>
            </w:r>
          </w:p>
        </w:tc>
        <w:tc>
          <w:tcPr>
            <w:tcW w:w="833" w:type="dxa"/>
            <w:vAlign w:val="center"/>
          </w:tcPr>
          <w:p w14:paraId="067A9D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-6.826*</w:t>
            </w:r>
          </w:p>
        </w:tc>
        <w:tc>
          <w:tcPr>
            <w:tcW w:w="833" w:type="dxa"/>
            <w:vAlign w:val="center"/>
          </w:tcPr>
          <w:p w14:paraId="28FD86B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-6.012*</w:t>
            </w:r>
          </w:p>
        </w:tc>
        <w:tc>
          <w:tcPr>
            <w:tcW w:w="833" w:type="dxa"/>
            <w:vAlign w:val="center"/>
          </w:tcPr>
          <w:p w14:paraId="2126364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-5.098</w:t>
            </w:r>
          </w:p>
        </w:tc>
        <w:tc>
          <w:tcPr>
            <w:tcW w:w="833" w:type="dxa"/>
            <w:vAlign w:val="center"/>
          </w:tcPr>
          <w:p w14:paraId="51FC4D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-4.038</w:t>
            </w:r>
          </w:p>
        </w:tc>
        <w:tc>
          <w:tcPr>
            <w:tcW w:w="833" w:type="dxa"/>
            <w:vAlign w:val="center"/>
          </w:tcPr>
          <w:p w14:paraId="573BEB0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-3.329</w:t>
            </w:r>
          </w:p>
        </w:tc>
        <w:tc>
          <w:tcPr>
            <w:tcW w:w="833" w:type="dxa"/>
            <w:vAlign w:val="center"/>
          </w:tcPr>
          <w:p w14:paraId="30B4C3A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-3.806</w:t>
            </w:r>
          </w:p>
        </w:tc>
      </w:tr>
      <w:tr w:rsidR="00884480" w14:paraId="39B6297B" w14:textId="77777777">
        <w:trPr>
          <w:jc w:val="center"/>
        </w:trPr>
        <w:tc>
          <w:tcPr>
            <w:tcW w:w="1580" w:type="dxa"/>
            <w:vMerge/>
            <w:vAlign w:val="center"/>
          </w:tcPr>
          <w:p w14:paraId="2E2D5A97"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1CF90C2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(3.452)</w:t>
            </w:r>
          </w:p>
        </w:tc>
        <w:tc>
          <w:tcPr>
            <w:tcW w:w="833" w:type="dxa"/>
            <w:vAlign w:val="center"/>
          </w:tcPr>
          <w:p w14:paraId="1954F27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(3.444)</w:t>
            </w:r>
          </w:p>
        </w:tc>
        <w:tc>
          <w:tcPr>
            <w:tcW w:w="833" w:type="dxa"/>
            <w:vAlign w:val="center"/>
          </w:tcPr>
          <w:p w14:paraId="6AE68A1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(3.439)</w:t>
            </w:r>
          </w:p>
        </w:tc>
        <w:tc>
          <w:tcPr>
            <w:tcW w:w="833" w:type="dxa"/>
            <w:vAlign w:val="center"/>
          </w:tcPr>
          <w:p w14:paraId="294C331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(3.453)</w:t>
            </w:r>
          </w:p>
        </w:tc>
        <w:tc>
          <w:tcPr>
            <w:tcW w:w="833" w:type="dxa"/>
            <w:vAlign w:val="center"/>
          </w:tcPr>
          <w:p w14:paraId="6B504C0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(3.480)</w:t>
            </w:r>
          </w:p>
        </w:tc>
        <w:tc>
          <w:tcPr>
            <w:tcW w:w="833" w:type="dxa"/>
            <w:vAlign w:val="center"/>
          </w:tcPr>
          <w:p w14:paraId="028160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(3.460)</w:t>
            </w:r>
          </w:p>
        </w:tc>
        <w:tc>
          <w:tcPr>
            <w:tcW w:w="833" w:type="dxa"/>
            <w:vAlign w:val="center"/>
          </w:tcPr>
          <w:p w14:paraId="3852168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(3.470)</w:t>
            </w:r>
          </w:p>
        </w:tc>
        <w:tc>
          <w:tcPr>
            <w:tcW w:w="833" w:type="dxa"/>
            <w:vAlign w:val="center"/>
          </w:tcPr>
          <w:p w14:paraId="4036FD8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(3.463)</w:t>
            </w:r>
          </w:p>
        </w:tc>
        <w:tc>
          <w:tcPr>
            <w:tcW w:w="833" w:type="dxa"/>
            <w:vAlign w:val="center"/>
          </w:tcPr>
          <w:p w14:paraId="18A915A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(3.457)</w:t>
            </w:r>
          </w:p>
        </w:tc>
        <w:tc>
          <w:tcPr>
            <w:tcW w:w="833" w:type="dxa"/>
            <w:vAlign w:val="center"/>
          </w:tcPr>
          <w:p w14:paraId="29AFCFC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(3.468)</w:t>
            </w:r>
          </w:p>
        </w:tc>
        <w:tc>
          <w:tcPr>
            <w:tcW w:w="833" w:type="dxa"/>
            <w:vAlign w:val="center"/>
          </w:tcPr>
          <w:p w14:paraId="58C2DCA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(3.494)</w:t>
            </w:r>
          </w:p>
        </w:tc>
        <w:tc>
          <w:tcPr>
            <w:tcW w:w="833" w:type="dxa"/>
            <w:vAlign w:val="center"/>
          </w:tcPr>
          <w:p w14:paraId="4698114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(3.475)</w:t>
            </w:r>
          </w:p>
        </w:tc>
        <w:tc>
          <w:tcPr>
            <w:tcW w:w="833" w:type="dxa"/>
            <w:vAlign w:val="center"/>
          </w:tcPr>
          <w:p w14:paraId="52DC32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(3.485)</w:t>
            </w:r>
          </w:p>
        </w:tc>
        <w:tc>
          <w:tcPr>
            <w:tcW w:w="833" w:type="dxa"/>
            <w:vAlign w:val="center"/>
          </w:tcPr>
          <w:p w14:paraId="647DD0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(3.478)</w:t>
            </w:r>
          </w:p>
        </w:tc>
        <w:tc>
          <w:tcPr>
            <w:tcW w:w="833" w:type="dxa"/>
            <w:vAlign w:val="center"/>
          </w:tcPr>
          <w:p w14:paraId="49B7644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(3.474)</w:t>
            </w:r>
          </w:p>
        </w:tc>
        <w:tc>
          <w:tcPr>
            <w:tcW w:w="833" w:type="dxa"/>
            <w:vAlign w:val="center"/>
          </w:tcPr>
          <w:p w14:paraId="1B8EDF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(3.489)</w:t>
            </w:r>
          </w:p>
        </w:tc>
        <w:tc>
          <w:tcPr>
            <w:tcW w:w="833" w:type="dxa"/>
            <w:vAlign w:val="center"/>
          </w:tcPr>
          <w:p w14:paraId="5323AD7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(3.518)</w:t>
            </w:r>
          </w:p>
        </w:tc>
        <w:tc>
          <w:tcPr>
            <w:tcW w:w="833" w:type="dxa"/>
            <w:vAlign w:val="center"/>
          </w:tcPr>
          <w:p w14:paraId="1AC2AEB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(3.496)</w:t>
            </w:r>
          </w:p>
        </w:tc>
      </w:tr>
      <w:tr w:rsidR="00884480" w14:paraId="4BFCD3F8" w14:textId="77777777">
        <w:trPr>
          <w:jc w:val="center"/>
        </w:trPr>
        <w:tc>
          <w:tcPr>
            <w:tcW w:w="1580" w:type="dxa"/>
            <w:vAlign w:val="center"/>
          </w:tcPr>
          <w:p w14:paraId="1C621C97"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Observations</w:t>
            </w:r>
          </w:p>
        </w:tc>
        <w:tc>
          <w:tcPr>
            <w:tcW w:w="833" w:type="dxa"/>
            <w:vAlign w:val="center"/>
          </w:tcPr>
          <w:p w14:paraId="7AEF9C9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5556BDC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7BBC017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769121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38C1DB3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0004C77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526425C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670AE49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27F068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4CEA679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5794DEC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05343B3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3FD141B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59D1F56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66C10D1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171F476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2603086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5D66CE1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r>
      <w:tr w:rsidR="00884480" w14:paraId="45C01690" w14:textId="77777777">
        <w:trPr>
          <w:jc w:val="center"/>
        </w:trPr>
        <w:tc>
          <w:tcPr>
            <w:tcW w:w="1580" w:type="dxa"/>
            <w:tcBorders>
              <w:bottom w:val="single" w:sz="4" w:space="0" w:color="auto"/>
            </w:tcBorders>
            <w:vAlign w:val="center"/>
          </w:tcPr>
          <w:p w14:paraId="3D5CB0DA" w14:textId="77777777" w:rsidR="00884480" w:rsidRDefault="00000000">
            <w:pPr>
              <w:spacing w:line="240" w:lineRule="auto"/>
              <w:ind w:firstLineChars="0" w:firstLine="0"/>
              <w:rPr>
                <w:rFonts w:ascii="Times New Roman" w:hAnsi="Times New Roman"/>
                <w:bCs/>
                <w:sz w:val="18"/>
                <w:szCs w:val="18"/>
                <w:highlight w:val="yellow"/>
                <w:lang w:eastAsia="en-US"/>
              </w:rPr>
            </w:pPr>
            <w:r>
              <w:rPr>
                <w:rFonts w:ascii="Times New Roman" w:hAnsi="Times New Roman"/>
                <w:bCs/>
                <w:sz w:val="18"/>
                <w:szCs w:val="18"/>
              </w:rPr>
              <w:t>Regional Control</w:t>
            </w:r>
          </w:p>
        </w:tc>
        <w:tc>
          <w:tcPr>
            <w:tcW w:w="833" w:type="dxa"/>
            <w:tcBorders>
              <w:bottom w:val="single" w:sz="4" w:space="0" w:color="auto"/>
            </w:tcBorders>
            <w:vAlign w:val="center"/>
          </w:tcPr>
          <w:p w14:paraId="27F97A48" w14:textId="77777777" w:rsidR="00884480" w:rsidRDefault="00000000">
            <w:pPr>
              <w:spacing w:line="240" w:lineRule="auto"/>
              <w:ind w:firstLineChars="0" w:firstLine="0"/>
              <w:jc w:val="center"/>
              <w:rPr>
                <w:rFonts w:ascii="Times New Roman" w:hAnsi="Times New Roman"/>
                <w:bCs/>
                <w:sz w:val="15"/>
                <w:szCs w:val="15"/>
                <w:highlight w:val="yellow"/>
                <w:lang w:eastAsia="en-US"/>
              </w:rPr>
            </w:pPr>
            <w:r>
              <w:rPr>
                <w:rFonts w:ascii="Times New Roman" w:hAnsi="Times New Roman"/>
                <w:bCs/>
                <w:sz w:val="15"/>
                <w:szCs w:val="15"/>
              </w:rPr>
              <w:t>YES</w:t>
            </w:r>
          </w:p>
        </w:tc>
        <w:tc>
          <w:tcPr>
            <w:tcW w:w="833" w:type="dxa"/>
            <w:tcBorders>
              <w:bottom w:val="single" w:sz="4" w:space="0" w:color="auto"/>
            </w:tcBorders>
            <w:vAlign w:val="center"/>
          </w:tcPr>
          <w:p w14:paraId="28D4E2E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0A110A4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4AC47AF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6EAE5DD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325435C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63A050E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184DD6C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7D34CC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6DA6BB5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306E2CF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0DBF94F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09C17E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5F1246A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5B2D91B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7E3C0EE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611432D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5EF05A2B" w14:textId="77777777" w:rsidR="00884480" w:rsidRDefault="00000000">
            <w:pPr>
              <w:spacing w:line="240" w:lineRule="auto"/>
              <w:ind w:firstLineChars="0" w:firstLine="0"/>
              <w:jc w:val="center"/>
              <w:rPr>
                <w:rFonts w:ascii="Times New Roman" w:hAnsi="Times New Roman"/>
                <w:bCs/>
                <w:sz w:val="15"/>
                <w:szCs w:val="15"/>
                <w:highlight w:val="yellow"/>
                <w:lang w:eastAsia="en-US"/>
              </w:rPr>
            </w:pPr>
            <w:r>
              <w:rPr>
                <w:rFonts w:ascii="Times New Roman" w:hAnsi="Times New Roman"/>
                <w:bCs/>
                <w:sz w:val="15"/>
                <w:szCs w:val="15"/>
              </w:rPr>
              <w:t>YES</w:t>
            </w:r>
          </w:p>
        </w:tc>
      </w:tr>
    </w:tbl>
    <w:p w14:paraId="752E5E36" w14:textId="77777777" w:rsidR="00884480" w:rsidRDefault="00000000">
      <w:pPr>
        <w:spacing w:line="240" w:lineRule="auto"/>
        <w:ind w:firstLineChars="0" w:firstLine="0"/>
        <w:rPr>
          <w:rFonts w:ascii="Times New Roman" w:hAnsi="Times New Roman"/>
          <w:kern w:val="2"/>
          <w:sz w:val="24"/>
          <w:szCs w:val="24"/>
        </w:rPr>
      </w:pPr>
      <w:r>
        <w:rPr>
          <w:rFonts w:ascii="Times New Roman" w:hAnsi="Times New Roman"/>
          <w:kern w:val="2"/>
          <w:sz w:val="24"/>
          <w:szCs w:val="24"/>
        </w:rPr>
        <w:t xml:space="preserve">Notes: Standard errors are in parentheses. Age is mean-centered before being squared. Education is entered as dummy variables, with primary school or below as the reference category. Regional controls are included but not reported; North China is the reference category. * p &lt; </w:t>
      </w:r>
      <w:r>
        <w:rPr>
          <w:rFonts w:ascii="Times New Roman" w:hAnsi="Times New Roman" w:hint="eastAsia"/>
          <w:kern w:val="2"/>
          <w:sz w:val="24"/>
          <w:szCs w:val="24"/>
        </w:rPr>
        <w:t>0</w:t>
      </w:r>
      <w:r>
        <w:rPr>
          <w:rFonts w:ascii="Times New Roman" w:hAnsi="Times New Roman"/>
          <w:kern w:val="2"/>
          <w:sz w:val="24"/>
          <w:szCs w:val="24"/>
        </w:rPr>
        <w:t>.</w:t>
      </w:r>
      <w:r>
        <w:rPr>
          <w:rFonts w:ascii="Times New Roman" w:hAnsi="Times New Roman" w:hint="eastAsia"/>
          <w:kern w:val="2"/>
          <w:sz w:val="24"/>
          <w:szCs w:val="24"/>
        </w:rPr>
        <w:t>1</w:t>
      </w:r>
      <w:r>
        <w:rPr>
          <w:rFonts w:ascii="Times New Roman" w:hAnsi="Times New Roman"/>
          <w:kern w:val="2"/>
          <w:sz w:val="24"/>
          <w:szCs w:val="24"/>
        </w:rPr>
        <w:t xml:space="preserve">, ** p &lt; </w:t>
      </w:r>
      <w:r>
        <w:rPr>
          <w:rFonts w:ascii="Times New Roman" w:hAnsi="Times New Roman" w:hint="eastAsia"/>
          <w:kern w:val="2"/>
          <w:sz w:val="24"/>
          <w:szCs w:val="24"/>
        </w:rPr>
        <w:t>0</w:t>
      </w:r>
      <w:r>
        <w:rPr>
          <w:rFonts w:ascii="Times New Roman" w:hAnsi="Times New Roman"/>
          <w:kern w:val="2"/>
          <w:sz w:val="24"/>
          <w:szCs w:val="24"/>
        </w:rPr>
        <w:t>.0</w:t>
      </w:r>
      <w:r>
        <w:rPr>
          <w:rFonts w:ascii="Times New Roman" w:hAnsi="Times New Roman" w:hint="eastAsia"/>
          <w:kern w:val="2"/>
          <w:sz w:val="24"/>
          <w:szCs w:val="24"/>
        </w:rPr>
        <w:t>5</w:t>
      </w:r>
      <w:r>
        <w:rPr>
          <w:rFonts w:ascii="Times New Roman" w:hAnsi="Times New Roman"/>
          <w:kern w:val="2"/>
          <w:sz w:val="24"/>
          <w:szCs w:val="24"/>
        </w:rPr>
        <w:t xml:space="preserve">, *** p &lt; </w:t>
      </w:r>
      <w:r>
        <w:rPr>
          <w:rFonts w:ascii="Times New Roman" w:hAnsi="Times New Roman" w:hint="eastAsia"/>
          <w:kern w:val="2"/>
          <w:sz w:val="24"/>
          <w:szCs w:val="24"/>
        </w:rPr>
        <w:t>0</w:t>
      </w:r>
      <w:r>
        <w:rPr>
          <w:rFonts w:ascii="Times New Roman" w:hAnsi="Times New Roman"/>
          <w:kern w:val="2"/>
          <w:sz w:val="24"/>
          <w:szCs w:val="24"/>
        </w:rPr>
        <w:t>.01.</w:t>
      </w:r>
    </w:p>
    <w:p w14:paraId="0EE13DE6" w14:textId="77777777" w:rsidR="00884480" w:rsidRDefault="00884480">
      <w:pPr>
        <w:spacing w:line="240" w:lineRule="auto"/>
        <w:ind w:firstLineChars="0" w:firstLine="0"/>
        <w:rPr>
          <w:rFonts w:ascii="Times New Roman" w:hAnsi="Times New Roman"/>
          <w:kern w:val="2"/>
          <w:sz w:val="24"/>
          <w:szCs w:val="24"/>
        </w:rPr>
      </w:pPr>
    </w:p>
    <w:p w14:paraId="721052D4" w14:textId="77777777" w:rsidR="00884480" w:rsidRDefault="00000000">
      <w:pPr>
        <w:spacing w:line="240" w:lineRule="auto"/>
        <w:ind w:firstLineChars="0" w:firstLine="0"/>
        <w:rPr>
          <w:rFonts w:ascii="Times New Roman" w:hAnsi="Times New Roman"/>
          <w:kern w:val="2"/>
          <w:sz w:val="24"/>
          <w:szCs w:val="24"/>
        </w:rPr>
      </w:pPr>
      <w:r>
        <w:rPr>
          <w:rFonts w:ascii="Times New Roman" w:hAnsi="Times New Roman" w:hint="eastAsia"/>
          <w:kern w:val="2"/>
          <w:sz w:val="24"/>
          <w:szCs w:val="24"/>
        </w:rPr>
        <w:t>Source: Authors</w:t>
      </w:r>
    </w:p>
    <w:p w14:paraId="77468AA5" w14:textId="77777777" w:rsidR="00884480" w:rsidRDefault="00884480">
      <w:pPr>
        <w:ind w:firstLineChars="0" w:firstLine="0"/>
        <w:rPr>
          <w:rFonts w:ascii="Times New Roman" w:hAnsi="Times New Roman"/>
          <w:sz w:val="24"/>
          <w:szCs w:val="28"/>
        </w:rPr>
        <w:sectPr w:rsidR="00884480">
          <w:pgSz w:w="16838" w:h="11906" w:orient="landscape"/>
          <w:pgMar w:top="720" w:right="720" w:bottom="720" w:left="720" w:header="851" w:footer="992" w:gutter="0"/>
          <w:cols w:space="425"/>
          <w:docGrid w:type="lines" w:linePitch="312"/>
        </w:sectPr>
      </w:pPr>
    </w:p>
    <w:p w14:paraId="6841D10D" w14:textId="77777777" w:rsidR="00884480" w:rsidRDefault="00000000">
      <w:pPr>
        <w:numPr>
          <w:ilvl w:val="255"/>
          <w:numId w:val="0"/>
        </w:numPr>
        <w:rPr>
          <w:rFonts w:ascii="Times New Roman" w:hAnsi="Times New Roman"/>
          <w:b/>
          <w:bCs/>
          <w:kern w:val="2"/>
          <w:sz w:val="24"/>
          <w:szCs w:val="24"/>
        </w:rPr>
      </w:pPr>
      <w:r>
        <w:rPr>
          <w:rFonts w:ascii="Times New Roman" w:hAnsi="Times New Roman"/>
          <w:b/>
          <w:bCs/>
          <w:kern w:val="2"/>
          <w:sz w:val="24"/>
          <w:szCs w:val="24"/>
        </w:rPr>
        <w:lastRenderedPageBreak/>
        <w:t xml:space="preserve">Table </w:t>
      </w:r>
      <w:r>
        <w:rPr>
          <w:rFonts w:ascii="Times New Roman" w:hAnsi="Times New Roman" w:hint="eastAsia"/>
          <w:b/>
          <w:bCs/>
          <w:kern w:val="2"/>
          <w:sz w:val="24"/>
          <w:szCs w:val="24"/>
        </w:rPr>
        <w:t>S2 Moderating</w:t>
      </w:r>
      <w:r>
        <w:t xml:space="preserve"> </w:t>
      </w:r>
      <w:r>
        <w:rPr>
          <w:rFonts w:ascii="Times New Roman" w:hAnsi="Times New Roman"/>
          <w:b/>
          <w:bCs/>
          <w:kern w:val="2"/>
          <w:sz w:val="24"/>
          <w:szCs w:val="24"/>
        </w:rPr>
        <w:t xml:space="preserve">Effects of Trust </w:t>
      </w:r>
      <w:r>
        <w:rPr>
          <w:rFonts w:ascii="Times New Roman" w:hAnsi="Times New Roman" w:hint="eastAsia"/>
          <w:b/>
          <w:bCs/>
          <w:kern w:val="2"/>
          <w:sz w:val="24"/>
          <w:szCs w:val="24"/>
        </w:rPr>
        <w:t xml:space="preserve">in </w:t>
      </w:r>
      <w:r>
        <w:rPr>
          <w:rFonts w:ascii="Times New Roman" w:hAnsi="Times New Roman"/>
          <w:b/>
          <w:bCs/>
          <w:kern w:val="2"/>
          <w:sz w:val="24"/>
          <w:szCs w:val="24"/>
        </w:rPr>
        <w:t>Government on Disaster Volunteering</w:t>
      </w:r>
      <w:r>
        <w:rPr>
          <w:rFonts w:ascii="Times New Roman" w:hAnsi="Times New Roman" w:hint="eastAsia"/>
          <w:b/>
          <w:bCs/>
          <w:kern w:val="2"/>
          <w:sz w:val="24"/>
          <w:szCs w:val="24"/>
        </w:rPr>
        <w:t xml:space="preserve"> (Relogit)</w:t>
      </w:r>
    </w:p>
    <w:bookmarkEnd w:id="0"/>
    <w:p w14:paraId="3FFDDC54" w14:textId="77777777" w:rsidR="00884480" w:rsidRDefault="00884480">
      <w:pPr>
        <w:spacing w:line="240" w:lineRule="auto"/>
        <w:ind w:firstLineChars="0" w:firstLine="0"/>
        <w:jc w:val="left"/>
        <w:rPr>
          <w:rFonts w:ascii="Times New Roman" w:hAnsi="Times New Roman"/>
          <w:kern w:val="2"/>
          <w:sz w:val="24"/>
          <w:szCs w:val="24"/>
        </w:rPr>
      </w:pPr>
    </w:p>
    <w:tbl>
      <w:tblPr>
        <w:tblW w:w="9639" w:type="dxa"/>
        <w:jc w:val="center"/>
        <w:tblLayout w:type="fixed"/>
        <w:tblLook w:val="04A0" w:firstRow="1" w:lastRow="0" w:firstColumn="1" w:lastColumn="0" w:noHBand="0" w:noVBand="1"/>
      </w:tblPr>
      <w:tblGrid>
        <w:gridCol w:w="2835"/>
        <w:gridCol w:w="1134"/>
        <w:gridCol w:w="1134"/>
        <w:gridCol w:w="1134"/>
        <w:gridCol w:w="1134"/>
        <w:gridCol w:w="1134"/>
        <w:gridCol w:w="1134"/>
      </w:tblGrid>
      <w:tr w:rsidR="00884480" w14:paraId="4E313446" w14:textId="77777777">
        <w:trPr>
          <w:jc w:val="center"/>
        </w:trPr>
        <w:tc>
          <w:tcPr>
            <w:tcW w:w="2835" w:type="dxa"/>
            <w:vMerge w:val="restart"/>
            <w:tcBorders>
              <w:top w:val="single" w:sz="4" w:space="0" w:color="auto"/>
            </w:tcBorders>
            <w:vAlign w:val="center"/>
          </w:tcPr>
          <w:p w14:paraId="08FA5EFB"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Variables</w:t>
            </w:r>
          </w:p>
        </w:tc>
        <w:tc>
          <w:tcPr>
            <w:tcW w:w="1134" w:type="dxa"/>
            <w:tcBorders>
              <w:top w:val="single" w:sz="4" w:space="0" w:color="auto"/>
              <w:bottom w:val="single" w:sz="4" w:space="0" w:color="auto"/>
            </w:tcBorders>
            <w:vAlign w:val="center"/>
          </w:tcPr>
          <w:p w14:paraId="081A7C35"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S19</w:t>
            </w:r>
          </w:p>
        </w:tc>
        <w:tc>
          <w:tcPr>
            <w:tcW w:w="1134" w:type="dxa"/>
            <w:tcBorders>
              <w:top w:val="single" w:sz="4" w:space="0" w:color="auto"/>
              <w:bottom w:val="single" w:sz="4" w:space="0" w:color="auto"/>
            </w:tcBorders>
            <w:vAlign w:val="center"/>
          </w:tcPr>
          <w:p w14:paraId="7B1BB97E"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S20</w:t>
            </w:r>
          </w:p>
        </w:tc>
        <w:tc>
          <w:tcPr>
            <w:tcW w:w="1134" w:type="dxa"/>
            <w:tcBorders>
              <w:top w:val="single" w:sz="4" w:space="0" w:color="auto"/>
              <w:bottom w:val="single" w:sz="4" w:space="0" w:color="auto"/>
            </w:tcBorders>
            <w:vAlign w:val="center"/>
          </w:tcPr>
          <w:p w14:paraId="71A81879"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S21</w:t>
            </w:r>
          </w:p>
        </w:tc>
        <w:tc>
          <w:tcPr>
            <w:tcW w:w="1134" w:type="dxa"/>
            <w:tcBorders>
              <w:top w:val="single" w:sz="4" w:space="0" w:color="auto"/>
              <w:bottom w:val="single" w:sz="4" w:space="0" w:color="auto"/>
            </w:tcBorders>
            <w:vAlign w:val="center"/>
          </w:tcPr>
          <w:p w14:paraId="58BFC3FB"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S22</w:t>
            </w:r>
          </w:p>
        </w:tc>
        <w:tc>
          <w:tcPr>
            <w:tcW w:w="1134" w:type="dxa"/>
            <w:tcBorders>
              <w:top w:val="single" w:sz="4" w:space="0" w:color="auto"/>
              <w:bottom w:val="single" w:sz="4" w:space="0" w:color="auto"/>
            </w:tcBorders>
            <w:vAlign w:val="center"/>
          </w:tcPr>
          <w:p w14:paraId="4FCE4EEC"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S23</w:t>
            </w:r>
          </w:p>
        </w:tc>
        <w:tc>
          <w:tcPr>
            <w:tcW w:w="1134" w:type="dxa"/>
            <w:tcBorders>
              <w:top w:val="single" w:sz="4" w:space="0" w:color="auto"/>
              <w:bottom w:val="single" w:sz="4" w:space="0" w:color="auto"/>
            </w:tcBorders>
            <w:vAlign w:val="center"/>
          </w:tcPr>
          <w:p w14:paraId="38B68C4D"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S24</w:t>
            </w:r>
          </w:p>
        </w:tc>
      </w:tr>
      <w:tr w:rsidR="00884480" w14:paraId="6D8AD81B" w14:textId="77777777">
        <w:trPr>
          <w:jc w:val="center"/>
        </w:trPr>
        <w:tc>
          <w:tcPr>
            <w:tcW w:w="2835" w:type="dxa"/>
            <w:vMerge/>
            <w:tcBorders>
              <w:bottom w:val="single" w:sz="4" w:space="0" w:color="auto"/>
            </w:tcBorders>
            <w:vAlign w:val="center"/>
          </w:tcPr>
          <w:p w14:paraId="50AF3426" w14:textId="77777777" w:rsidR="00884480" w:rsidRDefault="00884480">
            <w:pPr>
              <w:spacing w:line="240" w:lineRule="auto"/>
              <w:ind w:firstLineChars="0" w:firstLine="0"/>
              <w:rPr>
                <w:rFonts w:ascii="Times New Roman" w:hAnsi="Times New Roman"/>
                <w:b/>
                <w:bCs/>
                <w:sz w:val="18"/>
                <w:szCs w:val="18"/>
                <w:lang w:eastAsia="en-US"/>
              </w:rPr>
            </w:pPr>
          </w:p>
        </w:tc>
        <w:tc>
          <w:tcPr>
            <w:tcW w:w="1134" w:type="dxa"/>
            <w:tcBorders>
              <w:top w:val="single" w:sz="4" w:space="0" w:color="auto"/>
              <w:bottom w:val="single" w:sz="4" w:space="0" w:color="auto"/>
            </w:tcBorders>
            <w:vAlign w:val="center"/>
          </w:tcPr>
          <w:p w14:paraId="6C708406"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τ1</w:t>
            </w:r>
          </w:p>
        </w:tc>
        <w:tc>
          <w:tcPr>
            <w:tcW w:w="1134" w:type="dxa"/>
            <w:tcBorders>
              <w:top w:val="single" w:sz="4" w:space="0" w:color="auto"/>
              <w:bottom w:val="single" w:sz="4" w:space="0" w:color="auto"/>
            </w:tcBorders>
            <w:vAlign w:val="center"/>
          </w:tcPr>
          <w:p w14:paraId="3385BB70"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2</w:t>
            </w:r>
          </w:p>
        </w:tc>
        <w:tc>
          <w:tcPr>
            <w:tcW w:w="1134" w:type="dxa"/>
            <w:tcBorders>
              <w:top w:val="single" w:sz="4" w:space="0" w:color="auto"/>
              <w:bottom w:val="single" w:sz="4" w:space="0" w:color="auto"/>
            </w:tcBorders>
            <w:vAlign w:val="center"/>
          </w:tcPr>
          <w:p w14:paraId="2C7488D6"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3</w:t>
            </w:r>
          </w:p>
        </w:tc>
        <w:tc>
          <w:tcPr>
            <w:tcW w:w="1134" w:type="dxa"/>
            <w:tcBorders>
              <w:top w:val="single" w:sz="4" w:space="0" w:color="auto"/>
              <w:bottom w:val="single" w:sz="4" w:space="0" w:color="auto"/>
            </w:tcBorders>
            <w:vAlign w:val="center"/>
          </w:tcPr>
          <w:p w14:paraId="0DB248B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4</w:t>
            </w:r>
          </w:p>
        </w:tc>
        <w:tc>
          <w:tcPr>
            <w:tcW w:w="1134" w:type="dxa"/>
            <w:tcBorders>
              <w:top w:val="single" w:sz="4" w:space="0" w:color="auto"/>
              <w:bottom w:val="single" w:sz="4" w:space="0" w:color="auto"/>
            </w:tcBorders>
            <w:vAlign w:val="center"/>
          </w:tcPr>
          <w:p w14:paraId="0B9C7F8E"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5</w:t>
            </w:r>
          </w:p>
        </w:tc>
        <w:tc>
          <w:tcPr>
            <w:tcW w:w="1134" w:type="dxa"/>
            <w:tcBorders>
              <w:top w:val="single" w:sz="4" w:space="0" w:color="auto"/>
              <w:bottom w:val="single" w:sz="4" w:space="0" w:color="auto"/>
            </w:tcBorders>
            <w:vAlign w:val="center"/>
          </w:tcPr>
          <w:p w14:paraId="0DD633B8"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b/>
                <w:bCs/>
                <w:sz w:val="18"/>
                <w:szCs w:val="18"/>
                <w:lang w:eastAsia="en-US"/>
              </w:rPr>
              <w:t>τ</w:t>
            </w:r>
            <w:r>
              <w:rPr>
                <w:rFonts w:ascii="Times New Roman" w:hAnsi="Times New Roman"/>
                <w:b/>
                <w:bCs/>
                <w:sz w:val="18"/>
                <w:szCs w:val="18"/>
              </w:rPr>
              <w:t>6</w:t>
            </w:r>
          </w:p>
        </w:tc>
      </w:tr>
      <w:tr w:rsidR="00884480" w14:paraId="5E19EAAF" w14:textId="77777777">
        <w:trPr>
          <w:jc w:val="center"/>
        </w:trPr>
        <w:tc>
          <w:tcPr>
            <w:tcW w:w="2835" w:type="dxa"/>
            <w:vMerge w:val="restart"/>
            <w:tcBorders>
              <w:top w:val="single" w:sz="4" w:space="0" w:color="auto"/>
            </w:tcBorders>
            <w:vAlign w:val="center"/>
          </w:tcPr>
          <w:p w14:paraId="029181D8"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lang w:eastAsia="en-US"/>
              </w:rPr>
              <w:t>Trust in national government</w:t>
            </w:r>
          </w:p>
        </w:tc>
        <w:tc>
          <w:tcPr>
            <w:tcW w:w="1134" w:type="dxa"/>
            <w:tcBorders>
              <w:top w:val="single" w:sz="4" w:space="0" w:color="auto"/>
            </w:tcBorders>
            <w:vAlign w:val="center"/>
          </w:tcPr>
          <w:p w14:paraId="232EDCA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0.587***</w:t>
            </w:r>
          </w:p>
        </w:tc>
        <w:tc>
          <w:tcPr>
            <w:tcW w:w="1134" w:type="dxa"/>
            <w:tcBorders>
              <w:top w:val="single" w:sz="4" w:space="0" w:color="auto"/>
            </w:tcBorders>
            <w:vAlign w:val="center"/>
          </w:tcPr>
          <w:p w14:paraId="57D42B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0.589***</w:t>
            </w:r>
          </w:p>
        </w:tc>
        <w:tc>
          <w:tcPr>
            <w:tcW w:w="1134" w:type="dxa"/>
            <w:tcBorders>
              <w:top w:val="single" w:sz="4" w:space="0" w:color="auto"/>
            </w:tcBorders>
            <w:vAlign w:val="center"/>
          </w:tcPr>
          <w:p w14:paraId="0187FC9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0.592***</w:t>
            </w:r>
          </w:p>
        </w:tc>
        <w:tc>
          <w:tcPr>
            <w:tcW w:w="1134" w:type="dxa"/>
            <w:tcBorders>
              <w:top w:val="single" w:sz="4" w:space="0" w:color="auto"/>
            </w:tcBorders>
            <w:vAlign w:val="center"/>
          </w:tcPr>
          <w:p w14:paraId="58F0FD2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0.599***</w:t>
            </w:r>
          </w:p>
        </w:tc>
        <w:tc>
          <w:tcPr>
            <w:tcW w:w="1134" w:type="dxa"/>
            <w:tcBorders>
              <w:top w:val="single" w:sz="4" w:space="0" w:color="auto"/>
            </w:tcBorders>
            <w:vAlign w:val="center"/>
          </w:tcPr>
          <w:p w14:paraId="302C76A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0.604***</w:t>
            </w:r>
          </w:p>
        </w:tc>
        <w:tc>
          <w:tcPr>
            <w:tcW w:w="1134" w:type="dxa"/>
            <w:tcBorders>
              <w:top w:val="single" w:sz="4" w:space="0" w:color="auto"/>
            </w:tcBorders>
            <w:vAlign w:val="center"/>
          </w:tcPr>
          <w:p w14:paraId="34D1579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0.600***</w:t>
            </w:r>
          </w:p>
        </w:tc>
      </w:tr>
      <w:tr w:rsidR="00884480" w14:paraId="1757596B" w14:textId="77777777">
        <w:trPr>
          <w:jc w:val="center"/>
        </w:trPr>
        <w:tc>
          <w:tcPr>
            <w:tcW w:w="2835" w:type="dxa"/>
            <w:vMerge/>
            <w:vAlign w:val="center"/>
          </w:tcPr>
          <w:p w14:paraId="234D2992"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624092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(0.227)</w:t>
            </w:r>
          </w:p>
        </w:tc>
        <w:tc>
          <w:tcPr>
            <w:tcW w:w="1134" w:type="dxa"/>
            <w:vAlign w:val="center"/>
          </w:tcPr>
          <w:p w14:paraId="623CE3B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(0.227)</w:t>
            </w:r>
          </w:p>
        </w:tc>
        <w:tc>
          <w:tcPr>
            <w:tcW w:w="1134" w:type="dxa"/>
            <w:vAlign w:val="center"/>
          </w:tcPr>
          <w:p w14:paraId="54F7BD3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(0.227)</w:t>
            </w:r>
          </w:p>
        </w:tc>
        <w:tc>
          <w:tcPr>
            <w:tcW w:w="1134" w:type="dxa"/>
            <w:vAlign w:val="center"/>
          </w:tcPr>
          <w:p w14:paraId="3F22BE7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(0.228)</w:t>
            </w:r>
          </w:p>
        </w:tc>
        <w:tc>
          <w:tcPr>
            <w:tcW w:w="1134" w:type="dxa"/>
            <w:vAlign w:val="center"/>
          </w:tcPr>
          <w:p w14:paraId="32F2EDF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(0.229)</w:t>
            </w:r>
          </w:p>
        </w:tc>
        <w:tc>
          <w:tcPr>
            <w:tcW w:w="1134" w:type="dxa"/>
            <w:vAlign w:val="center"/>
          </w:tcPr>
          <w:p w14:paraId="2CA0292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(0.228)</w:t>
            </w:r>
          </w:p>
        </w:tc>
      </w:tr>
      <w:tr w:rsidR="00884480" w14:paraId="14371D7B" w14:textId="77777777">
        <w:trPr>
          <w:jc w:val="center"/>
        </w:trPr>
        <w:tc>
          <w:tcPr>
            <w:tcW w:w="2835" w:type="dxa"/>
            <w:vMerge w:val="restart"/>
            <w:vAlign w:val="center"/>
          </w:tcPr>
          <w:p w14:paraId="0D0E23B5"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lang w:eastAsia="en-US"/>
              </w:rPr>
              <w:t>Trust in local government</w:t>
            </w:r>
          </w:p>
        </w:tc>
        <w:tc>
          <w:tcPr>
            <w:tcW w:w="1134" w:type="dxa"/>
            <w:vAlign w:val="center"/>
          </w:tcPr>
          <w:p w14:paraId="727C955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-0.050</w:t>
            </w:r>
          </w:p>
        </w:tc>
        <w:tc>
          <w:tcPr>
            <w:tcW w:w="1134" w:type="dxa"/>
            <w:vAlign w:val="center"/>
          </w:tcPr>
          <w:p w14:paraId="307937F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-0.053</w:t>
            </w:r>
          </w:p>
        </w:tc>
        <w:tc>
          <w:tcPr>
            <w:tcW w:w="1134" w:type="dxa"/>
            <w:vAlign w:val="center"/>
          </w:tcPr>
          <w:p w14:paraId="3564DC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-0.060</w:t>
            </w:r>
          </w:p>
        </w:tc>
        <w:tc>
          <w:tcPr>
            <w:tcW w:w="1134" w:type="dxa"/>
            <w:vAlign w:val="center"/>
          </w:tcPr>
          <w:p w14:paraId="795F24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-0.070</w:t>
            </w:r>
          </w:p>
        </w:tc>
        <w:tc>
          <w:tcPr>
            <w:tcW w:w="1134" w:type="dxa"/>
            <w:vAlign w:val="center"/>
          </w:tcPr>
          <w:p w14:paraId="52083C4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-0.079</w:t>
            </w:r>
          </w:p>
        </w:tc>
        <w:tc>
          <w:tcPr>
            <w:tcW w:w="1134" w:type="dxa"/>
            <w:vAlign w:val="center"/>
          </w:tcPr>
          <w:p w14:paraId="20FC904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-0.073</w:t>
            </w:r>
          </w:p>
        </w:tc>
      </w:tr>
      <w:tr w:rsidR="00884480" w14:paraId="0719D282" w14:textId="77777777">
        <w:trPr>
          <w:jc w:val="center"/>
        </w:trPr>
        <w:tc>
          <w:tcPr>
            <w:tcW w:w="2835" w:type="dxa"/>
            <w:vMerge/>
            <w:vAlign w:val="center"/>
          </w:tcPr>
          <w:p w14:paraId="2172A192"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45AD261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(0.107)</w:t>
            </w:r>
          </w:p>
        </w:tc>
        <w:tc>
          <w:tcPr>
            <w:tcW w:w="1134" w:type="dxa"/>
            <w:vAlign w:val="center"/>
          </w:tcPr>
          <w:p w14:paraId="1E9C431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(0.106)</w:t>
            </w:r>
          </w:p>
        </w:tc>
        <w:tc>
          <w:tcPr>
            <w:tcW w:w="1134" w:type="dxa"/>
            <w:vAlign w:val="center"/>
          </w:tcPr>
          <w:p w14:paraId="6BC5817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(0.105)</w:t>
            </w:r>
          </w:p>
        </w:tc>
        <w:tc>
          <w:tcPr>
            <w:tcW w:w="1134" w:type="dxa"/>
            <w:vAlign w:val="center"/>
          </w:tcPr>
          <w:p w14:paraId="1303DAF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(0.104)</w:t>
            </w:r>
          </w:p>
        </w:tc>
        <w:tc>
          <w:tcPr>
            <w:tcW w:w="1134" w:type="dxa"/>
            <w:vAlign w:val="center"/>
          </w:tcPr>
          <w:p w14:paraId="15F3120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(0.105)</w:t>
            </w:r>
          </w:p>
        </w:tc>
        <w:tc>
          <w:tcPr>
            <w:tcW w:w="1134" w:type="dxa"/>
            <w:vAlign w:val="center"/>
          </w:tcPr>
          <w:p w14:paraId="2906DB5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(0.104)</w:t>
            </w:r>
          </w:p>
        </w:tc>
      </w:tr>
      <w:tr w:rsidR="00884480" w14:paraId="767796CE" w14:textId="77777777">
        <w:trPr>
          <w:jc w:val="center"/>
        </w:trPr>
        <w:tc>
          <w:tcPr>
            <w:tcW w:w="2835" w:type="dxa"/>
            <w:vMerge w:val="restart"/>
            <w:vAlign w:val="center"/>
          </w:tcPr>
          <w:p w14:paraId="04AD6B4B"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hint="eastAsia"/>
                <w:bCs/>
                <w:sz w:val="18"/>
                <w:szCs w:val="18"/>
              </w:rPr>
              <w:t xml:space="preserve">Rural </w:t>
            </w:r>
            <w:r>
              <w:rPr>
                <w:rFonts w:ascii="Times New Roman" w:hAnsi="Times New Roman"/>
                <w:bCs/>
                <w:sz w:val="18"/>
                <w:szCs w:val="18"/>
              </w:rPr>
              <w:t>(0/1)</w:t>
            </w:r>
          </w:p>
        </w:tc>
        <w:tc>
          <w:tcPr>
            <w:tcW w:w="1134" w:type="dxa"/>
            <w:vAlign w:val="center"/>
          </w:tcPr>
          <w:p w14:paraId="0BF9DA3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0.134</w:t>
            </w:r>
          </w:p>
        </w:tc>
        <w:tc>
          <w:tcPr>
            <w:tcW w:w="1134" w:type="dxa"/>
            <w:vAlign w:val="center"/>
          </w:tcPr>
          <w:p w14:paraId="0B352BC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0.133</w:t>
            </w:r>
          </w:p>
        </w:tc>
        <w:tc>
          <w:tcPr>
            <w:tcW w:w="1134" w:type="dxa"/>
            <w:vAlign w:val="center"/>
          </w:tcPr>
          <w:p w14:paraId="11DD22D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0.132</w:t>
            </w:r>
          </w:p>
        </w:tc>
        <w:tc>
          <w:tcPr>
            <w:tcW w:w="1134" w:type="dxa"/>
            <w:vAlign w:val="center"/>
          </w:tcPr>
          <w:p w14:paraId="6B8DAE9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0.128</w:t>
            </w:r>
          </w:p>
        </w:tc>
        <w:tc>
          <w:tcPr>
            <w:tcW w:w="1134" w:type="dxa"/>
            <w:vAlign w:val="center"/>
          </w:tcPr>
          <w:p w14:paraId="35701B6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0.123</w:t>
            </w:r>
          </w:p>
        </w:tc>
        <w:tc>
          <w:tcPr>
            <w:tcW w:w="1134" w:type="dxa"/>
            <w:vAlign w:val="center"/>
          </w:tcPr>
          <w:p w14:paraId="28D7B64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0.126</w:t>
            </w:r>
          </w:p>
        </w:tc>
      </w:tr>
      <w:tr w:rsidR="00884480" w14:paraId="206B5F39" w14:textId="77777777">
        <w:trPr>
          <w:jc w:val="center"/>
        </w:trPr>
        <w:tc>
          <w:tcPr>
            <w:tcW w:w="2835" w:type="dxa"/>
            <w:vMerge/>
            <w:vAlign w:val="center"/>
          </w:tcPr>
          <w:p w14:paraId="64E149B4"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31D57BB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(0.166)</w:t>
            </w:r>
          </w:p>
        </w:tc>
        <w:tc>
          <w:tcPr>
            <w:tcW w:w="1134" w:type="dxa"/>
            <w:vAlign w:val="center"/>
          </w:tcPr>
          <w:p w14:paraId="65F923C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(0.165)</w:t>
            </w:r>
          </w:p>
        </w:tc>
        <w:tc>
          <w:tcPr>
            <w:tcW w:w="1134" w:type="dxa"/>
            <w:vAlign w:val="center"/>
          </w:tcPr>
          <w:p w14:paraId="21DF726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(0.165)</w:t>
            </w:r>
          </w:p>
        </w:tc>
        <w:tc>
          <w:tcPr>
            <w:tcW w:w="1134" w:type="dxa"/>
            <w:vAlign w:val="center"/>
          </w:tcPr>
          <w:p w14:paraId="14338CD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(0.165)</w:t>
            </w:r>
          </w:p>
        </w:tc>
        <w:tc>
          <w:tcPr>
            <w:tcW w:w="1134" w:type="dxa"/>
            <w:vAlign w:val="center"/>
          </w:tcPr>
          <w:p w14:paraId="18AFD8C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(0.166)</w:t>
            </w:r>
          </w:p>
        </w:tc>
        <w:tc>
          <w:tcPr>
            <w:tcW w:w="1134" w:type="dxa"/>
            <w:vAlign w:val="center"/>
          </w:tcPr>
          <w:p w14:paraId="2D1BD94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(0.166)</w:t>
            </w:r>
          </w:p>
        </w:tc>
      </w:tr>
      <w:tr w:rsidR="00884480" w14:paraId="649A7A43" w14:textId="77777777">
        <w:trPr>
          <w:jc w:val="center"/>
        </w:trPr>
        <w:tc>
          <w:tcPr>
            <w:tcW w:w="2835" w:type="dxa"/>
            <w:vMerge w:val="restart"/>
            <w:vAlign w:val="center"/>
          </w:tcPr>
          <w:p w14:paraId="5230CCCC"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 xml:space="preserve">Trust in national government </w:t>
            </w:r>
            <w:r>
              <w:rPr>
                <w:rFonts w:ascii="Times New Roman" w:hAnsi="Times New Roman" w:hint="eastAsia"/>
                <w:bCs/>
                <w:sz w:val="18"/>
                <w:szCs w:val="18"/>
              </w:rPr>
              <w:t>*</w:t>
            </w:r>
            <w:r>
              <w:rPr>
                <w:rFonts w:ascii="Times New Roman" w:hAnsi="Times New Roman"/>
                <w:bCs/>
                <w:sz w:val="18"/>
                <w:szCs w:val="18"/>
              </w:rPr>
              <w:t xml:space="preserve"> </w:t>
            </w:r>
          </w:p>
          <w:p w14:paraId="352D85B4"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hint="eastAsia"/>
                <w:bCs/>
                <w:sz w:val="18"/>
                <w:szCs w:val="18"/>
              </w:rPr>
              <w:t xml:space="preserve">Rural </w:t>
            </w:r>
            <w:r>
              <w:rPr>
                <w:rFonts w:ascii="Times New Roman" w:hAnsi="Times New Roman"/>
                <w:bCs/>
                <w:sz w:val="18"/>
                <w:szCs w:val="18"/>
              </w:rPr>
              <w:t>(0/1)</w:t>
            </w:r>
          </w:p>
        </w:tc>
        <w:tc>
          <w:tcPr>
            <w:tcW w:w="1134" w:type="dxa"/>
            <w:vAlign w:val="center"/>
          </w:tcPr>
          <w:p w14:paraId="2E6F0AD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-0.640**</w:t>
            </w:r>
          </w:p>
        </w:tc>
        <w:tc>
          <w:tcPr>
            <w:tcW w:w="1134" w:type="dxa"/>
            <w:vAlign w:val="center"/>
          </w:tcPr>
          <w:p w14:paraId="74FF48F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-0.641**</w:t>
            </w:r>
          </w:p>
        </w:tc>
        <w:tc>
          <w:tcPr>
            <w:tcW w:w="1134" w:type="dxa"/>
            <w:vAlign w:val="center"/>
          </w:tcPr>
          <w:p w14:paraId="009E554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-0.643**</w:t>
            </w:r>
          </w:p>
        </w:tc>
        <w:tc>
          <w:tcPr>
            <w:tcW w:w="1134" w:type="dxa"/>
            <w:vAlign w:val="center"/>
          </w:tcPr>
          <w:p w14:paraId="5539D42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-0.648**</w:t>
            </w:r>
          </w:p>
        </w:tc>
        <w:tc>
          <w:tcPr>
            <w:tcW w:w="1134" w:type="dxa"/>
            <w:vAlign w:val="center"/>
          </w:tcPr>
          <w:p w14:paraId="268D2D8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-0.653**</w:t>
            </w:r>
          </w:p>
        </w:tc>
        <w:tc>
          <w:tcPr>
            <w:tcW w:w="1134" w:type="dxa"/>
            <w:vAlign w:val="center"/>
          </w:tcPr>
          <w:p w14:paraId="1118199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-0.649**</w:t>
            </w:r>
          </w:p>
        </w:tc>
      </w:tr>
      <w:tr w:rsidR="00884480" w14:paraId="74DB27DF" w14:textId="77777777">
        <w:trPr>
          <w:jc w:val="center"/>
        </w:trPr>
        <w:tc>
          <w:tcPr>
            <w:tcW w:w="2835" w:type="dxa"/>
            <w:vMerge/>
            <w:vAlign w:val="center"/>
          </w:tcPr>
          <w:p w14:paraId="15515653"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6C697CE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(0.320)</w:t>
            </w:r>
          </w:p>
        </w:tc>
        <w:tc>
          <w:tcPr>
            <w:tcW w:w="1134" w:type="dxa"/>
            <w:vAlign w:val="center"/>
          </w:tcPr>
          <w:p w14:paraId="25E9801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(0.320)</w:t>
            </w:r>
          </w:p>
        </w:tc>
        <w:tc>
          <w:tcPr>
            <w:tcW w:w="1134" w:type="dxa"/>
            <w:vAlign w:val="center"/>
          </w:tcPr>
          <w:p w14:paraId="09E3A1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(0.319)</w:t>
            </w:r>
          </w:p>
        </w:tc>
        <w:tc>
          <w:tcPr>
            <w:tcW w:w="1134" w:type="dxa"/>
            <w:vAlign w:val="center"/>
          </w:tcPr>
          <w:p w14:paraId="7CBCB54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(0.319)</w:t>
            </w:r>
          </w:p>
        </w:tc>
        <w:tc>
          <w:tcPr>
            <w:tcW w:w="1134" w:type="dxa"/>
            <w:vAlign w:val="center"/>
          </w:tcPr>
          <w:p w14:paraId="6E83D83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(0.318)</w:t>
            </w:r>
          </w:p>
        </w:tc>
        <w:tc>
          <w:tcPr>
            <w:tcW w:w="1134" w:type="dxa"/>
            <w:vAlign w:val="center"/>
          </w:tcPr>
          <w:p w14:paraId="530B557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(0.319)</w:t>
            </w:r>
          </w:p>
        </w:tc>
      </w:tr>
      <w:tr w:rsidR="00884480" w14:paraId="7F0CBECC" w14:textId="77777777">
        <w:trPr>
          <w:jc w:val="center"/>
        </w:trPr>
        <w:tc>
          <w:tcPr>
            <w:tcW w:w="2835" w:type="dxa"/>
            <w:vMerge w:val="restart"/>
            <w:vAlign w:val="center"/>
          </w:tcPr>
          <w:p w14:paraId="16958E33"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 xml:space="preserve">Trust in local government </w:t>
            </w:r>
            <w:r>
              <w:rPr>
                <w:rFonts w:ascii="Times New Roman" w:hAnsi="Times New Roman" w:hint="eastAsia"/>
                <w:bCs/>
                <w:sz w:val="18"/>
                <w:szCs w:val="18"/>
              </w:rPr>
              <w:t>*</w:t>
            </w:r>
            <w:r>
              <w:rPr>
                <w:rFonts w:ascii="Times New Roman" w:hAnsi="Times New Roman"/>
                <w:bCs/>
                <w:sz w:val="18"/>
                <w:szCs w:val="18"/>
              </w:rPr>
              <w:t xml:space="preserve"> </w:t>
            </w:r>
          </w:p>
          <w:p w14:paraId="027CFB7F"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hint="eastAsia"/>
                <w:bCs/>
                <w:sz w:val="18"/>
                <w:szCs w:val="18"/>
              </w:rPr>
              <w:t xml:space="preserve">Rural </w:t>
            </w:r>
            <w:r>
              <w:rPr>
                <w:rFonts w:ascii="Times New Roman" w:hAnsi="Times New Roman"/>
                <w:bCs/>
                <w:sz w:val="18"/>
                <w:szCs w:val="18"/>
              </w:rPr>
              <w:t>(0/1)</w:t>
            </w:r>
          </w:p>
        </w:tc>
        <w:tc>
          <w:tcPr>
            <w:tcW w:w="1134" w:type="dxa"/>
            <w:vAlign w:val="center"/>
          </w:tcPr>
          <w:p w14:paraId="0FC8D6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0.418**</w:t>
            </w:r>
          </w:p>
        </w:tc>
        <w:tc>
          <w:tcPr>
            <w:tcW w:w="1134" w:type="dxa"/>
            <w:vAlign w:val="center"/>
          </w:tcPr>
          <w:p w14:paraId="26E39CF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0.421***</w:t>
            </w:r>
          </w:p>
        </w:tc>
        <w:tc>
          <w:tcPr>
            <w:tcW w:w="1134" w:type="dxa"/>
            <w:vAlign w:val="center"/>
          </w:tcPr>
          <w:p w14:paraId="050A252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0.426***</w:t>
            </w:r>
          </w:p>
        </w:tc>
        <w:tc>
          <w:tcPr>
            <w:tcW w:w="1134" w:type="dxa"/>
            <w:vAlign w:val="center"/>
          </w:tcPr>
          <w:p w14:paraId="713EEB3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0.432***</w:t>
            </w:r>
          </w:p>
        </w:tc>
        <w:tc>
          <w:tcPr>
            <w:tcW w:w="1134" w:type="dxa"/>
            <w:vAlign w:val="center"/>
          </w:tcPr>
          <w:p w14:paraId="15D30F8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0.437***</w:t>
            </w:r>
          </w:p>
        </w:tc>
        <w:tc>
          <w:tcPr>
            <w:tcW w:w="1134" w:type="dxa"/>
            <w:vAlign w:val="center"/>
          </w:tcPr>
          <w:p w14:paraId="5D07607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0.433***</w:t>
            </w:r>
          </w:p>
        </w:tc>
      </w:tr>
      <w:tr w:rsidR="00884480" w14:paraId="73267C1D" w14:textId="77777777">
        <w:trPr>
          <w:jc w:val="center"/>
        </w:trPr>
        <w:tc>
          <w:tcPr>
            <w:tcW w:w="2835" w:type="dxa"/>
            <w:vMerge/>
            <w:vAlign w:val="center"/>
          </w:tcPr>
          <w:p w14:paraId="270084D5"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59F4A8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(0.163)</w:t>
            </w:r>
          </w:p>
        </w:tc>
        <w:tc>
          <w:tcPr>
            <w:tcW w:w="1134" w:type="dxa"/>
            <w:vAlign w:val="center"/>
          </w:tcPr>
          <w:p w14:paraId="19EE87F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(0.162)</w:t>
            </w:r>
          </w:p>
        </w:tc>
        <w:tc>
          <w:tcPr>
            <w:tcW w:w="1134" w:type="dxa"/>
            <w:vAlign w:val="center"/>
          </w:tcPr>
          <w:p w14:paraId="6EE3AA5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(0.161)</w:t>
            </w:r>
          </w:p>
        </w:tc>
        <w:tc>
          <w:tcPr>
            <w:tcW w:w="1134" w:type="dxa"/>
            <w:vAlign w:val="center"/>
          </w:tcPr>
          <w:p w14:paraId="2F0A6C4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(0.160)</w:t>
            </w:r>
          </w:p>
        </w:tc>
        <w:tc>
          <w:tcPr>
            <w:tcW w:w="1134" w:type="dxa"/>
            <w:vAlign w:val="center"/>
          </w:tcPr>
          <w:p w14:paraId="3DE89AC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(0.160)</w:t>
            </w:r>
          </w:p>
        </w:tc>
        <w:tc>
          <w:tcPr>
            <w:tcW w:w="1134" w:type="dxa"/>
            <w:vAlign w:val="center"/>
          </w:tcPr>
          <w:p w14:paraId="1F8602C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(0.160)</w:t>
            </w:r>
          </w:p>
        </w:tc>
      </w:tr>
      <w:tr w:rsidR="00884480" w14:paraId="18D8F5C1" w14:textId="77777777">
        <w:trPr>
          <w:jc w:val="center"/>
        </w:trPr>
        <w:tc>
          <w:tcPr>
            <w:tcW w:w="2835" w:type="dxa"/>
            <w:vMerge w:val="restart"/>
            <w:vAlign w:val="center"/>
          </w:tcPr>
          <w:p w14:paraId="2674583A"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Male (0/1)</w:t>
            </w:r>
          </w:p>
        </w:tc>
        <w:tc>
          <w:tcPr>
            <w:tcW w:w="1134" w:type="dxa"/>
            <w:vAlign w:val="center"/>
          </w:tcPr>
          <w:p w14:paraId="58696D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1.163***</w:t>
            </w:r>
          </w:p>
        </w:tc>
        <w:tc>
          <w:tcPr>
            <w:tcW w:w="1134" w:type="dxa"/>
            <w:vAlign w:val="center"/>
          </w:tcPr>
          <w:p w14:paraId="5FAB1A8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1.163***</w:t>
            </w:r>
          </w:p>
        </w:tc>
        <w:tc>
          <w:tcPr>
            <w:tcW w:w="1134" w:type="dxa"/>
            <w:vAlign w:val="center"/>
          </w:tcPr>
          <w:p w14:paraId="4225896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1.162***</w:t>
            </w:r>
          </w:p>
        </w:tc>
        <w:tc>
          <w:tcPr>
            <w:tcW w:w="1134" w:type="dxa"/>
            <w:vAlign w:val="center"/>
          </w:tcPr>
          <w:p w14:paraId="3516196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1.160***</w:t>
            </w:r>
          </w:p>
        </w:tc>
        <w:tc>
          <w:tcPr>
            <w:tcW w:w="1134" w:type="dxa"/>
            <w:vAlign w:val="center"/>
          </w:tcPr>
          <w:p w14:paraId="2BD85E9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1.158***</w:t>
            </w:r>
          </w:p>
        </w:tc>
        <w:tc>
          <w:tcPr>
            <w:tcW w:w="1134" w:type="dxa"/>
            <w:vAlign w:val="center"/>
          </w:tcPr>
          <w:p w14:paraId="26B214E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1.159***</w:t>
            </w:r>
          </w:p>
        </w:tc>
      </w:tr>
      <w:tr w:rsidR="00884480" w14:paraId="5D61A13A" w14:textId="77777777">
        <w:trPr>
          <w:jc w:val="center"/>
        </w:trPr>
        <w:tc>
          <w:tcPr>
            <w:tcW w:w="2835" w:type="dxa"/>
            <w:vMerge/>
            <w:vAlign w:val="center"/>
          </w:tcPr>
          <w:p w14:paraId="5658AF0D" w14:textId="77777777" w:rsidR="00884480" w:rsidRDefault="00884480">
            <w:pPr>
              <w:spacing w:after="200" w:line="276" w:lineRule="auto"/>
              <w:ind w:firstLineChars="0" w:firstLine="0"/>
              <w:rPr>
                <w:rFonts w:ascii="Times New Roman" w:hAnsi="Times New Roman"/>
                <w:bCs/>
                <w:sz w:val="18"/>
                <w:szCs w:val="18"/>
                <w:lang w:eastAsia="en-US"/>
              </w:rPr>
            </w:pPr>
          </w:p>
        </w:tc>
        <w:tc>
          <w:tcPr>
            <w:tcW w:w="1134" w:type="dxa"/>
            <w:vAlign w:val="center"/>
          </w:tcPr>
          <w:p w14:paraId="234059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(0.157)</w:t>
            </w:r>
          </w:p>
        </w:tc>
        <w:tc>
          <w:tcPr>
            <w:tcW w:w="1134" w:type="dxa"/>
            <w:vAlign w:val="center"/>
          </w:tcPr>
          <w:p w14:paraId="76B8F35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(0.156)</w:t>
            </w:r>
          </w:p>
        </w:tc>
        <w:tc>
          <w:tcPr>
            <w:tcW w:w="1134" w:type="dxa"/>
            <w:vAlign w:val="center"/>
          </w:tcPr>
          <w:p w14:paraId="305BCDA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(0.155)</w:t>
            </w:r>
          </w:p>
        </w:tc>
        <w:tc>
          <w:tcPr>
            <w:tcW w:w="1134" w:type="dxa"/>
            <w:vAlign w:val="center"/>
          </w:tcPr>
          <w:p w14:paraId="4CEE894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(0.155)</w:t>
            </w:r>
          </w:p>
        </w:tc>
        <w:tc>
          <w:tcPr>
            <w:tcW w:w="1134" w:type="dxa"/>
            <w:vAlign w:val="center"/>
          </w:tcPr>
          <w:p w14:paraId="7614D59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c>
          <w:tcPr>
            <w:tcW w:w="1134" w:type="dxa"/>
            <w:vAlign w:val="center"/>
          </w:tcPr>
          <w:p w14:paraId="1853AEB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r>
      <w:tr w:rsidR="00884480" w14:paraId="23516B25" w14:textId="77777777">
        <w:trPr>
          <w:jc w:val="center"/>
        </w:trPr>
        <w:tc>
          <w:tcPr>
            <w:tcW w:w="2835" w:type="dxa"/>
            <w:vMerge w:val="restart"/>
            <w:vAlign w:val="center"/>
          </w:tcPr>
          <w:p w14:paraId="0573219D"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Age</w:t>
            </w:r>
          </w:p>
        </w:tc>
        <w:tc>
          <w:tcPr>
            <w:tcW w:w="1134" w:type="dxa"/>
            <w:vAlign w:val="center"/>
          </w:tcPr>
          <w:p w14:paraId="2CDD3AF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1134" w:type="dxa"/>
            <w:vAlign w:val="center"/>
          </w:tcPr>
          <w:p w14:paraId="3E2BA85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1134" w:type="dxa"/>
            <w:vAlign w:val="center"/>
          </w:tcPr>
          <w:p w14:paraId="2BE4E0B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1134" w:type="dxa"/>
            <w:vAlign w:val="center"/>
          </w:tcPr>
          <w:p w14:paraId="068D127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1134" w:type="dxa"/>
            <w:vAlign w:val="center"/>
          </w:tcPr>
          <w:p w14:paraId="6D0B089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134" w:type="dxa"/>
            <w:vAlign w:val="center"/>
          </w:tcPr>
          <w:p w14:paraId="5B5692F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r>
      <w:tr w:rsidR="00884480" w14:paraId="3449DC3C" w14:textId="77777777">
        <w:trPr>
          <w:jc w:val="center"/>
        </w:trPr>
        <w:tc>
          <w:tcPr>
            <w:tcW w:w="2835" w:type="dxa"/>
            <w:vMerge/>
            <w:vAlign w:val="center"/>
          </w:tcPr>
          <w:p w14:paraId="05883A9E"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563D808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1134" w:type="dxa"/>
            <w:vAlign w:val="center"/>
          </w:tcPr>
          <w:p w14:paraId="1077F58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1134" w:type="dxa"/>
            <w:vAlign w:val="center"/>
          </w:tcPr>
          <w:p w14:paraId="651266D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1134" w:type="dxa"/>
            <w:vAlign w:val="center"/>
          </w:tcPr>
          <w:p w14:paraId="0E007EE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1134" w:type="dxa"/>
            <w:vAlign w:val="center"/>
          </w:tcPr>
          <w:p w14:paraId="441054B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1134" w:type="dxa"/>
            <w:vAlign w:val="center"/>
          </w:tcPr>
          <w:p w14:paraId="418F5F5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r>
      <w:tr w:rsidR="00884480" w14:paraId="44B97C4E" w14:textId="77777777">
        <w:trPr>
          <w:jc w:val="center"/>
        </w:trPr>
        <w:tc>
          <w:tcPr>
            <w:tcW w:w="2835" w:type="dxa"/>
            <w:vMerge w:val="restart"/>
            <w:vAlign w:val="center"/>
          </w:tcPr>
          <w:p w14:paraId="1092A9CA"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Age</w:t>
            </w:r>
            <w:r>
              <w:rPr>
                <w:rFonts w:ascii="Times New Roman" w:hAnsi="Times New Roman"/>
                <w:bCs/>
                <w:sz w:val="18"/>
                <w:szCs w:val="18"/>
                <w:vertAlign w:val="superscript"/>
              </w:rPr>
              <w:t>2</w:t>
            </w:r>
          </w:p>
        </w:tc>
        <w:tc>
          <w:tcPr>
            <w:tcW w:w="1134" w:type="dxa"/>
            <w:vAlign w:val="center"/>
          </w:tcPr>
          <w:p w14:paraId="6588628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134" w:type="dxa"/>
            <w:vAlign w:val="center"/>
          </w:tcPr>
          <w:p w14:paraId="3C37CA9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134" w:type="dxa"/>
            <w:vAlign w:val="center"/>
          </w:tcPr>
          <w:p w14:paraId="43634FD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134" w:type="dxa"/>
            <w:vAlign w:val="center"/>
          </w:tcPr>
          <w:p w14:paraId="53FA5D7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134" w:type="dxa"/>
            <w:vAlign w:val="center"/>
          </w:tcPr>
          <w:p w14:paraId="46E09C2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134" w:type="dxa"/>
            <w:vAlign w:val="center"/>
          </w:tcPr>
          <w:p w14:paraId="31D49DE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r>
      <w:tr w:rsidR="00884480" w14:paraId="549808F6" w14:textId="77777777">
        <w:trPr>
          <w:jc w:val="center"/>
        </w:trPr>
        <w:tc>
          <w:tcPr>
            <w:tcW w:w="2835" w:type="dxa"/>
            <w:vMerge/>
            <w:vAlign w:val="center"/>
          </w:tcPr>
          <w:p w14:paraId="1AE2A5B0"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03FB134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521E4E9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6FB92C7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2DEB29D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31B0227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4D26625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r>
      <w:tr w:rsidR="00884480" w14:paraId="7B48C731" w14:textId="77777777">
        <w:trPr>
          <w:jc w:val="center"/>
        </w:trPr>
        <w:tc>
          <w:tcPr>
            <w:tcW w:w="2835" w:type="dxa"/>
            <w:vAlign w:val="center"/>
          </w:tcPr>
          <w:p w14:paraId="679C9F47"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Education</w:t>
            </w:r>
          </w:p>
        </w:tc>
        <w:tc>
          <w:tcPr>
            <w:tcW w:w="1134" w:type="dxa"/>
            <w:vAlign w:val="center"/>
          </w:tcPr>
          <w:p w14:paraId="7E9765CB" w14:textId="77777777" w:rsidR="00884480" w:rsidRDefault="00884480">
            <w:pPr>
              <w:spacing w:line="240" w:lineRule="auto"/>
              <w:ind w:firstLineChars="0" w:firstLine="0"/>
              <w:jc w:val="center"/>
              <w:rPr>
                <w:rFonts w:ascii="Times New Roman" w:hAnsi="Times New Roman"/>
                <w:bCs/>
                <w:sz w:val="15"/>
                <w:szCs w:val="15"/>
              </w:rPr>
            </w:pPr>
          </w:p>
        </w:tc>
        <w:tc>
          <w:tcPr>
            <w:tcW w:w="1134" w:type="dxa"/>
            <w:vAlign w:val="center"/>
          </w:tcPr>
          <w:p w14:paraId="11291862" w14:textId="77777777" w:rsidR="00884480" w:rsidRDefault="00884480">
            <w:pPr>
              <w:spacing w:line="240" w:lineRule="auto"/>
              <w:ind w:firstLineChars="0" w:firstLine="0"/>
              <w:jc w:val="center"/>
              <w:rPr>
                <w:rFonts w:ascii="Times New Roman" w:hAnsi="Times New Roman"/>
                <w:bCs/>
                <w:sz w:val="15"/>
                <w:szCs w:val="15"/>
              </w:rPr>
            </w:pPr>
          </w:p>
        </w:tc>
        <w:tc>
          <w:tcPr>
            <w:tcW w:w="1134" w:type="dxa"/>
            <w:vAlign w:val="center"/>
          </w:tcPr>
          <w:p w14:paraId="70990FFC" w14:textId="77777777" w:rsidR="00884480" w:rsidRDefault="00884480">
            <w:pPr>
              <w:spacing w:line="240" w:lineRule="auto"/>
              <w:ind w:firstLineChars="0" w:firstLine="0"/>
              <w:jc w:val="center"/>
              <w:rPr>
                <w:rFonts w:ascii="Times New Roman" w:hAnsi="Times New Roman"/>
                <w:bCs/>
                <w:sz w:val="15"/>
                <w:szCs w:val="15"/>
              </w:rPr>
            </w:pPr>
          </w:p>
        </w:tc>
        <w:tc>
          <w:tcPr>
            <w:tcW w:w="1134" w:type="dxa"/>
            <w:vAlign w:val="center"/>
          </w:tcPr>
          <w:p w14:paraId="3B073314" w14:textId="77777777" w:rsidR="00884480" w:rsidRDefault="00884480">
            <w:pPr>
              <w:spacing w:line="240" w:lineRule="auto"/>
              <w:ind w:firstLineChars="0" w:firstLine="0"/>
              <w:jc w:val="center"/>
              <w:rPr>
                <w:rFonts w:ascii="Times New Roman" w:hAnsi="Times New Roman"/>
                <w:bCs/>
                <w:sz w:val="15"/>
                <w:szCs w:val="15"/>
              </w:rPr>
            </w:pPr>
          </w:p>
        </w:tc>
        <w:tc>
          <w:tcPr>
            <w:tcW w:w="1134" w:type="dxa"/>
            <w:vAlign w:val="center"/>
          </w:tcPr>
          <w:p w14:paraId="1E3F5BE9" w14:textId="77777777" w:rsidR="00884480" w:rsidRDefault="00884480">
            <w:pPr>
              <w:spacing w:line="240" w:lineRule="auto"/>
              <w:ind w:firstLineChars="0" w:firstLine="0"/>
              <w:jc w:val="center"/>
              <w:rPr>
                <w:rFonts w:ascii="Times New Roman" w:hAnsi="Times New Roman"/>
                <w:bCs/>
                <w:sz w:val="15"/>
                <w:szCs w:val="15"/>
              </w:rPr>
            </w:pPr>
          </w:p>
        </w:tc>
        <w:tc>
          <w:tcPr>
            <w:tcW w:w="1134" w:type="dxa"/>
            <w:vAlign w:val="center"/>
          </w:tcPr>
          <w:p w14:paraId="7FB5C4B8" w14:textId="77777777" w:rsidR="00884480" w:rsidRDefault="00884480">
            <w:pPr>
              <w:spacing w:line="240" w:lineRule="auto"/>
              <w:ind w:firstLineChars="0" w:firstLine="0"/>
              <w:jc w:val="center"/>
              <w:rPr>
                <w:rFonts w:ascii="Times New Roman" w:hAnsi="Times New Roman"/>
                <w:bCs/>
                <w:sz w:val="15"/>
                <w:szCs w:val="15"/>
              </w:rPr>
            </w:pPr>
          </w:p>
        </w:tc>
      </w:tr>
      <w:tr w:rsidR="00884480" w14:paraId="447ED135" w14:textId="77777777">
        <w:trPr>
          <w:jc w:val="center"/>
        </w:trPr>
        <w:tc>
          <w:tcPr>
            <w:tcW w:w="2835" w:type="dxa"/>
            <w:vMerge w:val="restart"/>
            <w:vAlign w:val="center"/>
          </w:tcPr>
          <w:p w14:paraId="320EA8D9"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hint="eastAsia"/>
                <w:bCs/>
                <w:sz w:val="18"/>
                <w:szCs w:val="18"/>
              </w:rPr>
              <w:t>J</w:t>
            </w:r>
            <w:r>
              <w:rPr>
                <w:rFonts w:ascii="Times New Roman" w:hAnsi="Times New Roman"/>
                <w:bCs/>
                <w:sz w:val="18"/>
                <w:szCs w:val="18"/>
              </w:rPr>
              <w:t xml:space="preserve">unior high </w:t>
            </w:r>
          </w:p>
          <w:p w14:paraId="77706505"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bCs/>
                <w:sz w:val="18"/>
                <w:szCs w:val="18"/>
              </w:rPr>
              <w:t>school</w:t>
            </w:r>
          </w:p>
        </w:tc>
        <w:tc>
          <w:tcPr>
            <w:tcW w:w="1134" w:type="dxa"/>
            <w:vAlign w:val="center"/>
          </w:tcPr>
          <w:p w14:paraId="2DE0690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0.103</w:t>
            </w:r>
          </w:p>
        </w:tc>
        <w:tc>
          <w:tcPr>
            <w:tcW w:w="1134" w:type="dxa"/>
            <w:vAlign w:val="center"/>
          </w:tcPr>
          <w:p w14:paraId="15290C5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0.104</w:t>
            </w:r>
          </w:p>
        </w:tc>
        <w:tc>
          <w:tcPr>
            <w:tcW w:w="1134" w:type="dxa"/>
            <w:vAlign w:val="center"/>
          </w:tcPr>
          <w:p w14:paraId="62CAB87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0.106</w:t>
            </w:r>
          </w:p>
        </w:tc>
        <w:tc>
          <w:tcPr>
            <w:tcW w:w="1134" w:type="dxa"/>
            <w:vAlign w:val="center"/>
          </w:tcPr>
          <w:p w14:paraId="1614D30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0.112</w:t>
            </w:r>
          </w:p>
        </w:tc>
        <w:tc>
          <w:tcPr>
            <w:tcW w:w="1134" w:type="dxa"/>
            <w:vAlign w:val="center"/>
          </w:tcPr>
          <w:p w14:paraId="37EF92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0.118</w:t>
            </w:r>
          </w:p>
        </w:tc>
        <w:tc>
          <w:tcPr>
            <w:tcW w:w="1134" w:type="dxa"/>
            <w:vAlign w:val="center"/>
          </w:tcPr>
          <w:p w14:paraId="7CCC4B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0.114</w:t>
            </w:r>
          </w:p>
        </w:tc>
      </w:tr>
      <w:tr w:rsidR="00884480" w14:paraId="19AE944D" w14:textId="77777777">
        <w:trPr>
          <w:jc w:val="center"/>
        </w:trPr>
        <w:tc>
          <w:tcPr>
            <w:tcW w:w="2835" w:type="dxa"/>
            <w:vMerge/>
            <w:vAlign w:val="center"/>
          </w:tcPr>
          <w:p w14:paraId="502CB731"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5E7CC3F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(0.198)</w:t>
            </w:r>
          </w:p>
        </w:tc>
        <w:tc>
          <w:tcPr>
            <w:tcW w:w="1134" w:type="dxa"/>
            <w:vAlign w:val="center"/>
          </w:tcPr>
          <w:p w14:paraId="7375D90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(0.197)</w:t>
            </w:r>
          </w:p>
        </w:tc>
        <w:tc>
          <w:tcPr>
            <w:tcW w:w="1134" w:type="dxa"/>
            <w:vAlign w:val="center"/>
          </w:tcPr>
          <w:p w14:paraId="0B13D1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(0.196)</w:t>
            </w:r>
          </w:p>
        </w:tc>
        <w:tc>
          <w:tcPr>
            <w:tcW w:w="1134" w:type="dxa"/>
            <w:vAlign w:val="center"/>
          </w:tcPr>
          <w:p w14:paraId="125E29D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(0.194)</w:t>
            </w:r>
          </w:p>
        </w:tc>
        <w:tc>
          <w:tcPr>
            <w:tcW w:w="1134" w:type="dxa"/>
            <w:vAlign w:val="center"/>
          </w:tcPr>
          <w:p w14:paraId="4178E05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(0.193)</w:t>
            </w:r>
          </w:p>
        </w:tc>
        <w:tc>
          <w:tcPr>
            <w:tcW w:w="1134" w:type="dxa"/>
            <w:vAlign w:val="center"/>
          </w:tcPr>
          <w:p w14:paraId="554380B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(0.194)</w:t>
            </w:r>
          </w:p>
        </w:tc>
      </w:tr>
      <w:tr w:rsidR="00884480" w14:paraId="31BB504D" w14:textId="77777777">
        <w:trPr>
          <w:jc w:val="center"/>
        </w:trPr>
        <w:tc>
          <w:tcPr>
            <w:tcW w:w="2835" w:type="dxa"/>
            <w:vMerge w:val="restart"/>
            <w:vAlign w:val="center"/>
          </w:tcPr>
          <w:p w14:paraId="597C05F1" w14:textId="77777777" w:rsidR="00884480" w:rsidRDefault="00000000">
            <w:pPr>
              <w:spacing w:line="240" w:lineRule="auto"/>
              <w:ind w:leftChars="100" w:left="210" w:firstLineChars="0" w:firstLine="0"/>
              <w:rPr>
                <w:rFonts w:ascii="Times New Roman" w:hAnsi="Times New Roman"/>
                <w:bCs/>
                <w:sz w:val="18"/>
                <w:szCs w:val="18"/>
              </w:rPr>
            </w:pPr>
            <w:r>
              <w:rPr>
                <w:rFonts w:ascii="Times New Roman" w:hAnsi="Times New Roman" w:hint="eastAsia"/>
                <w:bCs/>
                <w:sz w:val="18"/>
                <w:szCs w:val="18"/>
              </w:rPr>
              <w:t>S</w:t>
            </w:r>
            <w:r>
              <w:rPr>
                <w:rFonts w:ascii="Times New Roman" w:hAnsi="Times New Roman"/>
                <w:bCs/>
                <w:sz w:val="18"/>
                <w:szCs w:val="18"/>
              </w:rPr>
              <w:t>enior high school or</w:t>
            </w:r>
            <w:r>
              <w:rPr>
                <w:rFonts w:ascii="Times New Roman" w:hAnsi="Times New Roman" w:hint="eastAsia"/>
                <w:bCs/>
                <w:sz w:val="18"/>
                <w:szCs w:val="18"/>
              </w:rPr>
              <w:t xml:space="preserve"> </w:t>
            </w:r>
            <w:r>
              <w:rPr>
                <w:rFonts w:ascii="Times New Roman" w:hAnsi="Times New Roman"/>
                <w:bCs/>
                <w:sz w:val="18"/>
                <w:szCs w:val="18"/>
              </w:rPr>
              <w:t>equivalent</w:t>
            </w:r>
          </w:p>
        </w:tc>
        <w:tc>
          <w:tcPr>
            <w:tcW w:w="1134" w:type="dxa"/>
            <w:vAlign w:val="center"/>
          </w:tcPr>
          <w:p w14:paraId="05FCE2B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0.408*</w:t>
            </w:r>
          </w:p>
        </w:tc>
        <w:tc>
          <w:tcPr>
            <w:tcW w:w="1134" w:type="dxa"/>
            <w:vAlign w:val="center"/>
          </w:tcPr>
          <w:p w14:paraId="5191689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0.409*</w:t>
            </w:r>
          </w:p>
        </w:tc>
        <w:tc>
          <w:tcPr>
            <w:tcW w:w="1134" w:type="dxa"/>
            <w:vAlign w:val="center"/>
          </w:tcPr>
          <w:p w14:paraId="5266E70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0.411*</w:t>
            </w:r>
          </w:p>
        </w:tc>
        <w:tc>
          <w:tcPr>
            <w:tcW w:w="1134" w:type="dxa"/>
            <w:vAlign w:val="center"/>
          </w:tcPr>
          <w:p w14:paraId="50B93CB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0.413*</w:t>
            </w:r>
          </w:p>
        </w:tc>
        <w:tc>
          <w:tcPr>
            <w:tcW w:w="1134" w:type="dxa"/>
            <w:vAlign w:val="center"/>
          </w:tcPr>
          <w:p w14:paraId="6D5B6ED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0.414*</w:t>
            </w:r>
          </w:p>
        </w:tc>
        <w:tc>
          <w:tcPr>
            <w:tcW w:w="1134" w:type="dxa"/>
            <w:vAlign w:val="center"/>
          </w:tcPr>
          <w:p w14:paraId="67B8A5B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0.413*</w:t>
            </w:r>
          </w:p>
        </w:tc>
      </w:tr>
      <w:tr w:rsidR="00884480" w14:paraId="27446BF2" w14:textId="77777777">
        <w:trPr>
          <w:jc w:val="center"/>
        </w:trPr>
        <w:tc>
          <w:tcPr>
            <w:tcW w:w="2835" w:type="dxa"/>
            <w:vMerge/>
            <w:vAlign w:val="center"/>
          </w:tcPr>
          <w:p w14:paraId="7A04717C"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1782A83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(0.234)</w:t>
            </w:r>
          </w:p>
        </w:tc>
        <w:tc>
          <w:tcPr>
            <w:tcW w:w="1134" w:type="dxa"/>
            <w:vAlign w:val="center"/>
          </w:tcPr>
          <w:p w14:paraId="0A7D38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(0.232)</w:t>
            </w:r>
          </w:p>
        </w:tc>
        <w:tc>
          <w:tcPr>
            <w:tcW w:w="1134" w:type="dxa"/>
            <w:vAlign w:val="center"/>
          </w:tcPr>
          <w:p w14:paraId="00F3284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(0.230)</w:t>
            </w:r>
          </w:p>
        </w:tc>
        <w:tc>
          <w:tcPr>
            <w:tcW w:w="1134" w:type="dxa"/>
            <w:vAlign w:val="center"/>
          </w:tcPr>
          <w:p w14:paraId="0B5BE0F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(0.226)</w:t>
            </w:r>
          </w:p>
        </w:tc>
        <w:tc>
          <w:tcPr>
            <w:tcW w:w="1134" w:type="dxa"/>
            <w:vAlign w:val="center"/>
          </w:tcPr>
          <w:p w14:paraId="5ED222A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(0.224)</w:t>
            </w:r>
          </w:p>
        </w:tc>
        <w:tc>
          <w:tcPr>
            <w:tcW w:w="1134" w:type="dxa"/>
            <w:vAlign w:val="center"/>
          </w:tcPr>
          <w:p w14:paraId="3E88F5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(0.225)</w:t>
            </w:r>
          </w:p>
        </w:tc>
      </w:tr>
      <w:tr w:rsidR="00884480" w14:paraId="1818B5C3" w14:textId="77777777">
        <w:trPr>
          <w:jc w:val="center"/>
        </w:trPr>
        <w:tc>
          <w:tcPr>
            <w:tcW w:w="2835" w:type="dxa"/>
            <w:vMerge w:val="restart"/>
            <w:vAlign w:val="center"/>
          </w:tcPr>
          <w:p w14:paraId="06EDF4D1"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hint="eastAsia"/>
                <w:bCs/>
                <w:sz w:val="18"/>
                <w:szCs w:val="18"/>
              </w:rPr>
              <w:t>J</w:t>
            </w:r>
            <w:r>
              <w:rPr>
                <w:rFonts w:ascii="Times New Roman" w:hAnsi="Times New Roman"/>
                <w:bCs/>
                <w:sz w:val="18"/>
                <w:szCs w:val="18"/>
              </w:rPr>
              <w:t>unior college</w:t>
            </w:r>
          </w:p>
        </w:tc>
        <w:tc>
          <w:tcPr>
            <w:tcW w:w="1134" w:type="dxa"/>
            <w:vAlign w:val="center"/>
          </w:tcPr>
          <w:p w14:paraId="71D5977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0.332</w:t>
            </w:r>
          </w:p>
        </w:tc>
        <w:tc>
          <w:tcPr>
            <w:tcW w:w="1134" w:type="dxa"/>
            <w:vAlign w:val="center"/>
          </w:tcPr>
          <w:p w14:paraId="2A21A50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0.339</w:t>
            </w:r>
          </w:p>
        </w:tc>
        <w:tc>
          <w:tcPr>
            <w:tcW w:w="1134" w:type="dxa"/>
            <w:vAlign w:val="center"/>
          </w:tcPr>
          <w:p w14:paraId="67C3BDF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0.350</w:t>
            </w:r>
          </w:p>
        </w:tc>
        <w:tc>
          <w:tcPr>
            <w:tcW w:w="1134" w:type="dxa"/>
            <w:vAlign w:val="center"/>
          </w:tcPr>
          <w:p w14:paraId="5B5B020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0.367</w:t>
            </w:r>
          </w:p>
        </w:tc>
        <w:tc>
          <w:tcPr>
            <w:tcW w:w="1134" w:type="dxa"/>
            <w:vAlign w:val="center"/>
          </w:tcPr>
          <w:p w14:paraId="4D69657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0.380</w:t>
            </w:r>
          </w:p>
        </w:tc>
        <w:tc>
          <w:tcPr>
            <w:tcW w:w="1134" w:type="dxa"/>
            <w:vAlign w:val="center"/>
          </w:tcPr>
          <w:p w14:paraId="5F6746E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0.371</w:t>
            </w:r>
          </w:p>
        </w:tc>
      </w:tr>
      <w:tr w:rsidR="00884480" w14:paraId="4CBBD234" w14:textId="77777777">
        <w:trPr>
          <w:jc w:val="center"/>
        </w:trPr>
        <w:tc>
          <w:tcPr>
            <w:tcW w:w="2835" w:type="dxa"/>
            <w:vMerge/>
            <w:vAlign w:val="center"/>
          </w:tcPr>
          <w:p w14:paraId="0701AE25"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66826CA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(0.312)</w:t>
            </w:r>
          </w:p>
        </w:tc>
        <w:tc>
          <w:tcPr>
            <w:tcW w:w="1134" w:type="dxa"/>
            <w:vAlign w:val="center"/>
          </w:tcPr>
          <w:p w14:paraId="348FFB4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(0.312)</w:t>
            </w:r>
          </w:p>
        </w:tc>
        <w:tc>
          <w:tcPr>
            <w:tcW w:w="1134" w:type="dxa"/>
            <w:vAlign w:val="center"/>
          </w:tcPr>
          <w:p w14:paraId="12A758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(0.311)</w:t>
            </w:r>
          </w:p>
        </w:tc>
        <w:tc>
          <w:tcPr>
            <w:tcW w:w="1134" w:type="dxa"/>
            <w:vAlign w:val="center"/>
          </w:tcPr>
          <w:p w14:paraId="38F7A5E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(0.312)</w:t>
            </w:r>
          </w:p>
        </w:tc>
        <w:tc>
          <w:tcPr>
            <w:tcW w:w="1134" w:type="dxa"/>
            <w:vAlign w:val="center"/>
          </w:tcPr>
          <w:p w14:paraId="0FA3C4F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(0.313)</w:t>
            </w:r>
          </w:p>
        </w:tc>
        <w:tc>
          <w:tcPr>
            <w:tcW w:w="1134" w:type="dxa"/>
            <w:vAlign w:val="center"/>
          </w:tcPr>
          <w:p w14:paraId="18C806D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(0.312)</w:t>
            </w:r>
          </w:p>
        </w:tc>
      </w:tr>
      <w:tr w:rsidR="00884480" w14:paraId="7B3C60FA" w14:textId="77777777">
        <w:trPr>
          <w:jc w:val="center"/>
        </w:trPr>
        <w:tc>
          <w:tcPr>
            <w:tcW w:w="2835" w:type="dxa"/>
            <w:vMerge w:val="restart"/>
            <w:vAlign w:val="center"/>
          </w:tcPr>
          <w:p w14:paraId="5C7BFC24" w14:textId="77777777" w:rsidR="00884480" w:rsidRDefault="00000000">
            <w:pPr>
              <w:spacing w:line="240" w:lineRule="auto"/>
              <w:ind w:leftChars="100" w:left="210" w:firstLineChars="0" w:firstLine="0"/>
              <w:rPr>
                <w:rFonts w:ascii="Times New Roman" w:hAnsi="Times New Roman"/>
                <w:bCs/>
                <w:sz w:val="18"/>
                <w:szCs w:val="18"/>
              </w:rPr>
            </w:pPr>
            <w:r>
              <w:rPr>
                <w:rFonts w:ascii="Times New Roman" w:hAnsi="Times New Roman" w:hint="eastAsia"/>
                <w:bCs/>
                <w:sz w:val="18"/>
                <w:szCs w:val="18"/>
              </w:rPr>
              <w:t>B</w:t>
            </w:r>
            <w:r>
              <w:rPr>
                <w:rFonts w:ascii="Times New Roman" w:hAnsi="Times New Roman"/>
                <w:bCs/>
                <w:sz w:val="18"/>
                <w:szCs w:val="18"/>
              </w:rPr>
              <w:t>achelor’s degree or above</w:t>
            </w:r>
          </w:p>
        </w:tc>
        <w:tc>
          <w:tcPr>
            <w:tcW w:w="1134" w:type="dxa"/>
            <w:vAlign w:val="center"/>
          </w:tcPr>
          <w:p w14:paraId="1B84D67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0.108</w:t>
            </w:r>
          </w:p>
        </w:tc>
        <w:tc>
          <w:tcPr>
            <w:tcW w:w="1134" w:type="dxa"/>
            <w:vAlign w:val="center"/>
          </w:tcPr>
          <w:p w14:paraId="5224172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0.109</w:t>
            </w:r>
          </w:p>
        </w:tc>
        <w:tc>
          <w:tcPr>
            <w:tcW w:w="1134" w:type="dxa"/>
            <w:vAlign w:val="center"/>
          </w:tcPr>
          <w:p w14:paraId="4D98118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0.112</w:t>
            </w:r>
          </w:p>
        </w:tc>
        <w:tc>
          <w:tcPr>
            <w:tcW w:w="1134" w:type="dxa"/>
            <w:vAlign w:val="center"/>
          </w:tcPr>
          <w:p w14:paraId="5DE609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0.118</w:t>
            </w:r>
          </w:p>
        </w:tc>
        <w:tc>
          <w:tcPr>
            <w:tcW w:w="1134" w:type="dxa"/>
            <w:vAlign w:val="center"/>
          </w:tcPr>
          <w:p w14:paraId="5D04146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0.125</w:t>
            </w:r>
          </w:p>
        </w:tc>
        <w:tc>
          <w:tcPr>
            <w:tcW w:w="1134" w:type="dxa"/>
            <w:vAlign w:val="center"/>
          </w:tcPr>
          <w:p w14:paraId="008EA42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0.120</w:t>
            </w:r>
          </w:p>
        </w:tc>
      </w:tr>
      <w:tr w:rsidR="00884480" w14:paraId="3916E96D" w14:textId="77777777">
        <w:trPr>
          <w:jc w:val="center"/>
        </w:trPr>
        <w:tc>
          <w:tcPr>
            <w:tcW w:w="2835" w:type="dxa"/>
            <w:vMerge/>
            <w:vAlign w:val="center"/>
          </w:tcPr>
          <w:p w14:paraId="56615DD7"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7059F2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(0.345)</w:t>
            </w:r>
          </w:p>
        </w:tc>
        <w:tc>
          <w:tcPr>
            <w:tcW w:w="1134" w:type="dxa"/>
            <w:vAlign w:val="center"/>
          </w:tcPr>
          <w:p w14:paraId="45BD9EB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(0.345)</w:t>
            </w:r>
          </w:p>
        </w:tc>
        <w:tc>
          <w:tcPr>
            <w:tcW w:w="1134" w:type="dxa"/>
            <w:vAlign w:val="center"/>
          </w:tcPr>
          <w:p w14:paraId="167ED4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(0.344)</w:t>
            </w:r>
          </w:p>
        </w:tc>
        <w:tc>
          <w:tcPr>
            <w:tcW w:w="1134" w:type="dxa"/>
            <w:vAlign w:val="center"/>
          </w:tcPr>
          <w:p w14:paraId="1AAA52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(0.343)</w:t>
            </w:r>
          </w:p>
        </w:tc>
        <w:tc>
          <w:tcPr>
            <w:tcW w:w="1134" w:type="dxa"/>
            <w:vAlign w:val="center"/>
          </w:tcPr>
          <w:p w14:paraId="131E18A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(0.343)</w:t>
            </w:r>
          </w:p>
        </w:tc>
        <w:tc>
          <w:tcPr>
            <w:tcW w:w="1134" w:type="dxa"/>
            <w:vAlign w:val="center"/>
          </w:tcPr>
          <w:p w14:paraId="04A495E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(0.343)</w:t>
            </w:r>
          </w:p>
        </w:tc>
      </w:tr>
      <w:tr w:rsidR="00884480" w14:paraId="27130784" w14:textId="77777777">
        <w:trPr>
          <w:jc w:val="center"/>
        </w:trPr>
        <w:tc>
          <w:tcPr>
            <w:tcW w:w="2835" w:type="dxa"/>
            <w:vMerge w:val="restart"/>
            <w:vAlign w:val="center"/>
          </w:tcPr>
          <w:p w14:paraId="3F05CAC5"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Married (0/1)</w:t>
            </w:r>
          </w:p>
        </w:tc>
        <w:tc>
          <w:tcPr>
            <w:tcW w:w="1134" w:type="dxa"/>
            <w:vAlign w:val="center"/>
          </w:tcPr>
          <w:p w14:paraId="5C40CF0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0.088</w:t>
            </w:r>
          </w:p>
        </w:tc>
        <w:tc>
          <w:tcPr>
            <w:tcW w:w="1134" w:type="dxa"/>
            <w:vAlign w:val="center"/>
          </w:tcPr>
          <w:p w14:paraId="3D53ACE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0.083</w:t>
            </w:r>
          </w:p>
        </w:tc>
        <w:tc>
          <w:tcPr>
            <w:tcW w:w="1134" w:type="dxa"/>
            <w:vAlign w:val="center"/>
          </w:tcPr>
          <w:p w14:paraId="4E1D77A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0.075</w:t>
            </w:r>
          </w:p>
        </w:tc>
        <w:tc>
          <w:tcPr>
            <w:tcW w:w="1134" w:type="dxa"/>
            <w:vAlign w:val="center"/>
          </w:tcPr>
          <w:p w14:paraId="5B83478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0.064</w:t>
            </w:r>
          </w:p>
        </w:tc>
        <w:tc>
          <w:tcPr>
            <w:tcW w:w="1134" w:type="dxa"/>
            <w:vAlign w:val="center"/>
          </w:tcPr>
          <w:p w14:paraId="565C29C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0.055</w:t>
            </w:r>
          </w:p>
        </w:tc>
        <w:tc>
          <w:tcPr>
            <w:tcW w:w="1134" w:type="dxa"/>
            <w:vAlign w:val="center"/>
          </w:tcPr>
          <w:p w14:paraId="28BAF34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0.061</w:t>
            </w:r>
          </w:p>
        </w:tc>
      </w:tr>
      <w:tr w:rsidR="00884480" w14:paraId="75CA7496" w14:textId="77777777">
        <w:trPr>
          <w:jc w:val="center"/>
        </w:trPr>
        <w:tc>
          <w:tcPr>
            <w:tcW w:w="2835" w:type="dxa"/>
            <w:vMerge/>
            <w:vAlign w:val="center"/>
          </w:tcPr>
          <w:p w14:paraId="201412F2"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3D27860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1134" w:type="dxa"/>
            <w:vAlign w:val="center"/>
          </w:tcPr>
          <w:p w14:paraId="304DE2F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1134" w:type="dxa"/>
            <w:vAlign w:val="center"/>
          </w:tcPr>
          <w:p w14:paraId="37099D9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1134" w:type="dxa"/>
            <w:vAlign w:val="center"/>
          </w:tcPr>
          <w:p w14:paraId="06F04F2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c>
          <w:tcPr>
            <w:tcW w:w="1134" w:type="dxa"/>
            <w:vAlign w:val="center"/>
          </w:tcPr>
          <w:p w14:paraId="4C18563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(0.206)</w:t>
            </w:r>
          </w:p>
        </w:tc>
        <w:tc>
          <w:tcPr>
            <w:tcW w:w="1134" w:type="dxa"/>
            <w:vAlign w:val="center"/>
          </w:tcPr>
          <w:p w14:paraId="5CB062C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r>
      <w:tr w:rsidR="00884480" w14:paraId="6CCBDDAC" w14:textId="77777777">
        <w:trPr>
          <w:jc w:val="center"/>
        </w:trPr>
        <w:tc>
          <w:tcPr>
            <w:tcW w:w="2835" w:type="dxa"/>
            <w:vMerge w:val="restart"/>
            <w:vAlign w:val="center"/>
          </w:tcPr>
          <w:p w14:paraId="72E787D7"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Agricultural household (0/1)</w:t>
            </w:r>
          </w:p>
        </w:tc>
        <w:tc>
          <w:tcPr>
            <w:tcW w:w="1134" w:type="dxa"/>
            <w:vAlign w:val="center"/>
          </w:tcPr>
          <w:p w14:paraId="37532B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0.111</w:t>
            </w:r>
          </w:p>
        </w:tc>
        <w:tc>
          <w:tcPr>
            <w:tcW w:w="1134" w:type="dxa"/>
            <w:vAlign w:val="center"/>
          </w:tcPr>
          <w:p w14:paraId="0CC927C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0.108</w:t>
            </w:r>
          </w:p>
        </w:tc>
        <w:tc>
          <w:tcPr>
            <w:tcW w:w="1134" w:type="dxa"/>
            <w:vAlign w:val="center"/>
          </w:tcPr>
          <w:p w14:paraId="1C088AE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0.102</w:t>
            </w:r>
          </w:p>
        </w:tc>
        <w:tc>
          <w:tcPr>
            <w:tcW w:w="1134" w:type="dxa"/>
            <w:vAlign w:val="center"/>
          </w:tcPr>
          <w:p w14:paraId="0EC4EEC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0.094</w:t>
            </w:r>
          </w:p>
        </w:tc>
        <w:tc>
          <w:tcPr>
            <w:tcW w:w="1134" w:type="dxa"/>
            <w:vAlign w:val="center"/>
          </w:tcPr>
          <w:p w14:paraId="3408E04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0.087</w:t>
            </w:r>
          </w:p>
        </w:tc>
        <w:tc>
          <w:tcPr>
            <w:tcW w:w="1134" w:type="dxa"/>
            <w:vAlign w:val="center"/>
          </w:tcPr>
          <w:p w14:paraId="539095B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0.092</w:t>
            </w:r>
          </w:p>
        </w:tc>
      </w:tr>
      <w:tr w:rsidR="00884480" w14:paraId="570B04BD" w14:textId="77777777">
        <w:trPr>
          <w:jc w:val="center"/>
        </w:trPr>
        <w:tc>
          <w:tcPr>
            <w:tcW w:w="2835" w:type="dxa"/>
            <w:vMerge/>
            <w:vAlign w:val="center"/>
          </w:tcPr>
          <w:p w14:paraId="64041408"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0B815D3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(0.179)</w:t>
            </w:r>
          </w:p>
        </w:tc>
        <w:tc>
          <w:tcPr>
            <w:tcW w:w="1134" w:type="dxa"/>
            <w:vAlign w:val="center"/>
          </w:tcPr>
          <w:p w14:paraId="7CE0AB9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(0.179)</w:t>
            </w:r>
          </w:p>
        </w:tc>
        <w:tc>
          <w:tcPr>
            <w:tcW w:w="1134" w:type="dxa"/>
            <w:vAlign w:val="center"/>
          </w:tcPr>
          <w:p w14:paraId="52239FB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(0.178)</w:t>
            </w:r>
          </w:p>
        </w:tc>
        <w:tc>
          <w:tcPr>
            <w:tcW w:w="1134" w:type="dxa"/>
            <w:vAlign w:val="center"/>
          </w:tcPr>
          <w:p w14:paraId="3BB2091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c>
          <w:tcPr>
            <w:tcW w:w="1134" w:type="dxa"/>
            <w:vAlign w:val="center"/>
          </w:tcPr>
          <w:p w14:paraId="38129A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c>
          <w:tcPr>
            <w:tcW w:w="1134" w:type="dxa"/>
            <w:vAlign w:val="center"/>
          </w:tcPr>
          <w:p w14:paraId="3CC7C63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r>
      <w:tr w:rsidR="00884480" w14:paraId="4079C925" w14:textId="77777777">
        <w:trPr>
          <w:jc w:val="center"/>
        </w:trPr>
        <w:tc>
          <w:tcPr>
            <w:tcW w:w="2835" w:type="dxa"/>
            <w:vMerge w:val="restart"/>
            <w:vAlign w:val="center"/>
          </w:tcPr>
          <w:p w14:paraId="5CC1B6AD"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Communist Party membership (0/1)</w:t>
            </w:r>
          </w:p>
        </w:tc>
        <w:tc>
          <w:tcPr>
            <w:tcW w:w="1134" w:type="dxa"/>
            <w:vAlign w:val="center"/>
          </w:tcPr>
          <w:p w14:paraId="0E89F9E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0.991***</w:t>
            </w:r>
          </w:p>
        </w:tc>
        <w:tc>
          <w:tcPr>
            <w:tcW w:w="1134" w:type="dxa"/>
            <w:vAlign w:val="center"/>
          </w:tcPr>
          <w:p w14:paraId="5E44810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0.990***</w:t>
            </w:r>
          </w:p>
        </w:tc>
        <w:tc>
          <w:tcPr>
            <w:tcW w:w="1134" w:type="dxa"/>
            <w:vAlign w:val="center"/>
          </w:tcPr>
          <w:p w14:paraId="05161A1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0.989***</w:t>
            </w:r>
          </w:p>
        </w:tc>
        <w:tc>
          <w:tcPr>
            <w:tcW w:w="1134" w:type="dxa"/>
            <w:vAlign w:val="center"/>
          </w:tcPr>
          <w:p w14:paraId="3BF4DC6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0.986***</w:t>
            </w:r>
          </w:p>
        </w:tc>
        <w:tc>
          <w:tcPr>
            <w:tcW w:w="1134" w:type="dxa"/>
            <w:vAlign w:val="center"/>
          </w:tcPr>
          <w:p w14:paraId="3BB8E7D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0.983***</w:t>
            </w:r>
          </w:p>
        </w:tc>
        <w:tc>
          <w:tcPr>
            <w:tcW w:w="1134" w:type="dxa"/>
            <w:vAlign w:val="center"/>
          </w:tcPr>
          <w:p w14:paraId="3FA1E27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0.985***</w:t>
            </w:r>
          </w:p>
        </w:tc>
      </w:tr>
      <w:tr w:rsidR="00884480" w14:paraId="69E8658B" w14:textId="77777777">
        <w:trPr>
          <w:jc w:val="center"/>
        </w:trPr>
        <w:tc>
          <w:tcPr>
            <w:tcW w:w="2835" w:type="dxa"/>
            <w:vMerge/>
            <w:vAlign w:val="center"/>
          </w:tcPr>
          <w:p w14:paraId="1B266916"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2B9A1FE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(0.195)</w:t>
            </w:r>
          </w:p>
        </w:tc>
        <w:tc>
          <w:tcPr>
            <w:tcW w:w="1134" w:type="dxa"/>
            <w:vAlign w:val="center"/>
          </w:tcPr>
          <w:p w14:paraId="52C6892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(0.193)</w:t>
            </w:r>
          </w:p>
        </w:tc>
        <w:tc>
          <w:tcPr>
            <w:tcW w:w="1134" w:type="dxa"/>
            <w:vAlign w:val="center"/>
          </w:tcPr>
          <w:p w14:paraId="25888BC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(0.191)</w:t>
            </w:r>
          </w:p>
        </w:tc>
        <w:tc>
          <w:tcPr>
            <w:tcW w:w="1134" w:type="dxa"/>
            <w:vAlign w:val="center"/>
          </w:tcPr>
          <w:p w14:paraId="0266959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(0.189)</w:t>
            </w:r>
          </w:p>
        </w:tc>
        <w:tc>
          <w:tcPr>
            <w:tcW w:w="1134" w:type="dxa"/>
            <w:vAlign w:val="center"/>
          </w:tcPr>
          <w:p w14:paraId="34850B2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(0.188)</w:t>
            </w:r>
          </w:p>
        </w:tc>
        <w:tc>
          <w:tcPr>
            <w:tcW w:w="1134" w:type="dxa"/>
            <w:vAlign w:val="center"/>
          </w:tcPr>
          <w:p w14:paraId="6F09E6C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(0.189)</w:t>
            </w:r>
          </w:p>
        </w:tc>
      </w:tr>
      <w:tr w:rsidR="00884480" w14:paraId="0A7D7099" w14:textId="77777777">
        <w:trPr>
          <w:jc w:val="center"/>
        </w:trPr>
        <w:tc>
          <w:tcPr>
            <w:tcW w:w="2835" w:type="dxa"/>
            <w:vMerge w:val="restart"/>
            <w:vAlign w:val="center"/>
          </w:tcPr>
          <w:p w14:paraId="138C7751"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Ethnic minority (0/1)</w:t>
            </w:r>
          </w:p>
        </w:tc>
        <w:tc>
          <w:tcPr>
            <w:tcW w:w="1134" w:type="dxa"/>
            <w:vAlign w:val="center"/>
          </w:tcPr>
          <w:p w14:paraId="0ECA0E8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-0.241</w:t>
            </w:r>
          </w:p>
        </w:tc>
        <w:tc>
          <w:tcPr>
            <w:tcW w:w="1134" w:type="dxa"/>
            <w:vAlign w:val="center"/>
          </w:tcPr>
          <w:p w14:paraId="789C426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-0.247</w:t>
            </w:r>
          </w:p>
        </w:tc>
        <w:tc>
          <w:tcPr>
            <w:tcW w:w="1134" w:type="dxa"/>
            <w:vAlign w:val="center"/>
          </w:tcPr>
          <w:p w14:paraId="1DAC89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-0.258</w:t>
            </w:r>
          </w:p>
        </w:tc>
        <w:tc>
          <w:tcPr>
            <w:tcW w:w="1134" w:type="dxa"/>
            <w:vAlign w:val="center"/>
          </w:tcPr>
          <w:p w14:paraId="7F16F3F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-0.277</w:t>
            </w:r>
          </w:p>
        </w:tc>
        <w:tc>
          <w:tcPr>
            <w:tcW w:w="1134" w:type="dxa"/>
            <w:vAlign w:val="center"/>
          </w:tcPr>
          <w:p w14:paraId="2E9B01A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-0.294</w:t>
            </w:r>
          </w:p>
        </w:tc>
        <w:tc>
          <w:tcPr>
            <w:tcW w:w="1134" w:type="dxa"/>
            <w:vAlign w:val="center"/>
          </w:tcPr>
          <w:p w14:paraId="0B9C693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-0.282</w:t>
            </w:r>
          </w:p>
        </w:tc>
      </w:tr>
      <w:tr w:rsidR="00884480" w14:paraId="07E17ACC" w14:textId="77777777">
        <w:trPr>
          <w:jc w:val="center"/>
        </w:trPr>
        <w:tc>
          <w:tcPr>
            <w:tcW w:w="2835" w:type="dxa"/>
            <w:vMerge/>
            <w:vAlign w:val="center"/>
          </w:tcPr>
          <w:p w14:paraId="09555C9A"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2ACE2A3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(0.274)</w:t>
            </w:r>
          </w:p>
        </w:tc>
        <w:tc>
          <w:tcPr>
            <w:tcW w:w="1134" w:type="dxa"/>
            <w:vAlign w:val="center"/>
          </w:tcPr>
          <w:p w14:paraId="4235F7D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(0.270)</w:t>
            </w:r>
          </w:p>
        </w:tc>
        <w:tc>
          <w:tcPr>
            <w:tcW w:w="1134" w:type="dxa"/>
            <w:vAlign w:val="center"/>
          </w:tcPr>
          <w:p w14:paraId="2B70C81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(0.266)</w:t>
            </w:r>
          </w:p>
        </w:tc>
        <w:tc>
          <w:tcPr>
            <w:tcW w:w="1134" w:type="dxa"/>
            <w:vAlign w:val="center"/>
          </w:tcPr>
          <w:p w14:paraId="20BA13C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(0.260)</w:t>
            </w:r>
          </w:p>
        </w:tc>
        <w:tc>
          <w:tcPr>
            <w:tcW w:w="1134" w:type="dxa"/>
            <w:vAlign w:val="center"/>
          </w:tcPr>
          <w:p w14:paraId="1D9543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(0.257)</w:t>
            </w:r>
          </w:p>
        </w:tc>
        <w:tc>
          <w:tcPr>
            <w:tcW w:w="1134" w:type="dxa"/>
            <w:vAlign w:val="center"/>
          </w:tcPr>
          <w:p w14:paraId="024ABA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(0.259)</w:t>
            </w:r>
          </w:p>
        </w:tc>
      </w:tr>
      <w:tr w:rsidR="00884480" w14:paraId="755F158A" w14:textId="77777777">
        <w:trPr>
          <w:jc w:val="center"/>
        </w:trPr>
        <w:tc>
          <w:tcPr>
            <w:tcW w:w="2835" w:type="dxa"/>
            <w:vMerge w:val="restart"/>
            <w:vAlign w:val="center"/>
          </w:tcPr>
          <w:p w14:paraId="7030A3B9"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kern w:val="2"/>
                <w:sz w:val="18"/>
                <w:szCs w:val="18"/>
              </w:rPr>
              <w:t>GDP per capita (log)</w:t>
            </w:r>
          </w:p>
        </w:tc>
        <w:tc>
          <w:tcPr>
            <w:tcW w:w="1134" w:type="dxa"/>
            <w:vAlign w:val="center"/>
          </w:tcPr>
          <w:p w14:paraId="1505E93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-0.010</w:t>
            </w:r>
          </w:p>
        </w:tc>
        <w:tc>
          <w:tcPr>
            <w:tcW w:w="1134" w:type="dxa"/>
            <w:vAlign w:val="center"/>
          </w:tcPr>
          <w:p w14:paraId="1ED06E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-0.016</w:t>
            </w:r>
          </w:p>
        </w:tc>
        <w:tc>
          <w:tcPr>
            <w:tcW w:w="1134" w:type="dxa"/>
            <w:vAlign w:val="center"/>
          </w:tcPr>
          <w:p w14:paraId="3D241D7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-0.029</w:t>
            </w:r>
          </w:p>
        </w:tc>
        <w:tc>
          <w:tcPr>
            <w:tcW w:w="1134" w:type="dxa"/>
            <w:vAlign w:val="center"/>
          </w:tcPr>
          <w:p w14:paraId="2D8C5A5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-0.049</w:t>
            </w:r>
          </w:p>
        </w:tc>
        <w:tc>
          <w:tcPr>
            <w:tcW w:w="1134" w:type="dxa"/>
            <w:vAlign w:val="center"/>
          </w:tcPr>
          <w:p w14:paraId="7C72A73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-0.064</w:t>
            </w:r>
          </w:p>
        </w:tc>
        <w:tc>
          <w:tcPr>
            <w:tcW w:w="1134" w:type="dxa"/>
            <w:vAlign w:val="center"/>
          </w:tcPr>
          <w:p w14:paraId="558549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-0.054</w:t>
            </w:r>
          </w:p>
        </w:tc>
      </w:tr>
      <w:tr w:rsidR="00884480" w14:paraId="4B7F47E5" w14:textId="77777777">
        <w:trPr>
          <w:jc w:val="center"/>
        </w:trPr>
        <w:tc>
          <w:tcPr>
            <w:tcW w:w="2835" w:type="dxa"/>
            <w:vMerge/>
            <w:vAlign w:val="center"/>
          </w:tcPr>
          <w:p w14:paraId="5BCA56C0"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7C6EFB4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1134" w:type="dxa"/>
            <w:vAlign w:val="center"/>
          </w:tcPr>
          <w:p w14:paraId="48AA085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1134" w:type="dxa"/>
            <w:vAlign w:val="center"/>
          </w:tcPr>
          <w:p w14:paraId="3E0DD04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(0.308)</w:t>
            </w:r>
          </w:p>
        </w:tc>
        <w:tc>
          <w:tcPr>
            <w:tcW w:w="1134" w:type="dxa"/>
            <w:vAlign w:val="center"/>
          </w:tcPr>
          <w:p w14:paraId="32FC579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1134" w:type="dxa"/>
            <w:vAlign w:val="center"/>
          </w:tcPr>
          <w:p w14:paraId="15B8F1E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(0.311)</w:t>
            </w:r>
          </w:p>
        </w:tc>
        <w:tc>
          <w:tcPr>
            <w:tcW w:w="1134" w:type="dxa"/>
            <w:vAlign w:val="center"/>
          </w:tcPr>
          <w:p w14:paraId="73241D2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r>
      <w:tr w:rsidR="00884480" w14:paraId="2D179289" w14:textId="77777777">
        <w:trPr>
          <w:jc w:val="center"/>
        </w:trPr>
        <w:tc>
          <w:tcPr>
            <w:tcW w:w="2835" w:type="dxa"/>
            <w:vMerge w:val="restart"/>
            <w:vAlign w:val="center"/>
          </w:tcPr>
          <w:p w14:paraId="6CF5F73A"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kern w:val="2"/>
                <w:sz w:val="18"/>
                <w:szCs w:val="18"/>
              </w:rPr>
              <w:t>Disaster economic loss</w:t>
            </w:r>
          </w:p>
        </w:tc>
        <w:tc>
          <w:tcPr>
            <w:tcW w:w="1134" w:type="dxa"/>
            <w:vAlign w:val="center"/>
          </w:tcPr>
          <w:p w14:paraId="331A608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134" w:type="dxa"/>
            <w:vAlign w:val="center"/>
          </w:tcPr>
          <w:p w14:paraId="15F53F8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134" w:type="dxa"/>
            <w:vAlign w:val="center"/>
          </w:tcPr>
          <w:p w14:paraId="7C940CB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134" w:type="dxa"/>
            <w:vAlign w:val="center"/>
          </w:tcPr>
          <w:p w14:paraId="56B9ACE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134" w:type="dxa"/>
            <w:vAlign w:val="center"/>
          </w:tcPr>
          <w:p w14:paraId="2C2B696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134" w:type="dxa"/>
            <w:vAlign w:val="center"/>
          </w:tcPr>
          <w:p w14:paraId="1877201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r>
      <w:tr w:rsidR="00884480" w14:paraId="4869D3B8" w14:textId="77777777">
        <w:trPr>
          <w:jc w:val="center"/>
        </w:trPr>
        <w:tc>
          <w:tcPr>
            <w:tcW w:w="2835" w:type="dxa"/>
            <w:vMerge/>
            <w:vAlign w:val="center"/>
          </w:tcPr>
          <w:p w14:paraId="7C5D6CBB"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27212F6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3F246AC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7321C88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7217F57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1C31604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2D48441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r>
      <w:tr w:rsidR="00884480" w14:paraId="580A2324" w14:textId="77777777">
        <w:trPr>
          <w:jc w:val="center"/>
        </w:trPr>
        <w:tc>
          <w:tcPr>
            <w:tcW w:w="2835" w:type="dxa"/>
            <w:vMerge w:val="restart"/>
            <w:vAlign w:val="center"/>
          </w:tcPr>
          <w:p w14:paraId="1EEC02C0"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Constant</w:t>
            </w:r>
          </w:p>
        </w:tc>
        <w:tc>
          <w:tcPr>
            <w:tcW w:w="1134" w:type="dxa"/>
            <w:vAlign w:val="center"/>
          </w:tcPr>
          <w:p w14:paraId="5F324F7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-5.708*</w:t>
            </w:r>
          </w:p>
        </w:tc>
        <w:tc>
          <w:tcPr>
            <w:tcW w:w="1134" w:type="dxa"/>
            <w:vAlign w:val="center"/>
          </w:tcPr>
          <w:p w14:paraId="281FB8F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-4.912</w:t>
            </w:r>
          </w:p>
        </w:tc>
        <w:tc>
          <w:tcPr>
            <w:tcW w:w="1134" w:type="dxa"/>
            <w:vAlign w:val="center"/>
          </w:tcPr>
          <w:p w14:paraId="6408883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-4.027</w:t>
            </w:r>
          </w:p>
        </w:tc>
        <w:tc>
          <w:tcPr>
            <w:tcW w:w="1134" w:type="dxa"/>
            <w:vAlign w:val="center"/>
          </w:tcPr>
          <w:p w14:paraId="365DA8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-3.012</w:t>
            </w:r>
          </w:p>
        </w:tc>
        <w:tc>
          <w:tcPr>
            <w:tcW w:w="1134" w:type="dxa"/>
            <w:vAlign w:val="center"/>
          </w:tcPr>
          <w:p w14:paraId="4209A12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-2.339</w:t>
            </w:r>
          </w:p>
        </w:tc>
        <w:tc>
          <w:tcPr>
            <w:tcW w:w="1134" w:type="dxa"/>
            <w:vAlign w:val="center"/>
          </w:tcPr>
          <w:p w14:paraId="067881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-2.791</w:t>
            </w:r>
          </w:p>
        </w:tc>
      </w:tr>
      <w:tr w:rsidR="00884480" w14:paraId="7FBF139A" w14:textId="77777777">
        <w:trPr>
          <w:jc w:val="center"/>
        </w:trPr>
        <w:tc>
          <w:tcPr>
            <w:tcW w:w="2835" w:type="dxa"/>
            <w:vMerge/>
            <w:vAlign w:val="center"/>
          </w:tcPr>
          <w:p w14:paraId="17F2EF2D"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5DCE55A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(3.461)</w:t>
            </w:r>
          </w:p>
        </w:tc>
        <w:tc>
          <w:tcPr>
            <w:tcW w:w="1134" w:type="dxa"/>
            <w:vAlign w:val="center"/>
          </w:tcPr>
          <w:p w14:paraId="4FB9E73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(3.453)</w:t>
            </w:r>
          </w:p>
        </w:tc>
        <w:tc>
          <w:tcPr>
            <w:tcW w:w="1134" w:type="dxa"/>
            <w:vAlign w:val="center"/>
          </w:tcPr>
          <w:p w14:paraId="29E86EF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(3.445)</w:t>
            </w:r>
          </w:p>
        </w:tc>
        <w:tc>
          <w:tcPr>
            <w:tcW w:w="1134" w:type="dxa"/>
            <w:vAlign w:val="center"/>
          </w:tcPr>
          <w:p w14:paraId="54F4E95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(3.451)</w:t>
            </w:r>
          </w:p>
        </w:tc>
        <w:tc>
          <w:tcPr>
            <w:tcW w:w="1134" w:type="dxa"/>
            <w:vAlign w:val="center"/>
          </w:tcPr>
          <w:p w14:paraId="52A8ADF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(3.469)</w:t>
            </w:r>
          </w:p>
        </w:tc>
        <w:tc>
          <w:tcPr>
            <w:tcW w:w="1134" w:type="dxa"/>
            <w:vAlign w:val="center"/>
          </w:tcPr>
          <w:p w14:paraId="2C276E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(3.455)</w:t>
            </w:r>
          </w:p>
        </w:tc>
      </w:tr>
      <w:tr w:rsidR="00884480" w14:paraId="718967D3" w14:textId="77777777">
        <w:trPr>
          <w:jc w:val="center"/>
        </w:trPr>
        <w:tc>
          <w:tcPr>
            <w:tcW w:w="2835" w:type="dxa"/>
            <w:vAlign w:val="center"/>
          </w:tcPr>
          <w:p w14:paraId="605FEB69"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Observations</w:t>
            </w:r>
          </w:p>
        </w:tc>
        <w:tc>
          <w:tcPr>
            <w:tcW w:w="1134" w:type="dxa"/>
          </w:tcPr>
          <w:p w14:paraId="5AD70DB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1134" w:type="dxa"/>
          </w:tcPr>
          <w:p w14:paraId="0735CE8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1134" w:type="dxa"/>
          </w:tcPr>
          <w:p w14:paraId="364172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1134" w:type="dxa"/>
          </w:tcPr>
          <w:p w14:paraId="07D8477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1134" w:type="dxa"/>
          </w:tcPr>
          <w:p w14:paraId="0F39543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1134" w:type="dxa"/>
          </w:tcPr>
          <w:p w14:paraId="2560116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r>
      <w:tr w:rsidR="00884480" w14:paraId="5BAE5870" w14:textId="77777777">
        <w:trPr>
          <w:jc w:val="center"/>
        </w:trPr>
        <w:tc>
          <w:tcPr>
            <w:tcW w:w="2835" w:type="dxa"/>
            <w:tcBorders>
              <w:bottom w:val="single" w:sz="4" w:space="0" w:color="auto"/>
            </w:tcBorders>
            <w:vAlign w:val="center"/>
          </w:tcPr>
          <w:p w14:paraId="3F60F2B4" w14:textId="77777777" w:rsidR="00884480" w:rsidRDefault="00000000">
            <w:pPr>
              <w:spacing w:line="240" w:lineRule="auto"/>
              <w:ind w:firstLineChars="0" w:firstLine="0"/>
              <w:rPr>
                <w:rFonts w:ascii="Times New Roman" w:hAnsi="Times New Roman"/>
                <w:bCs/>
                <w:sz w:val="18"/>
                <w:szCs w:val="18"/>
                <w:highlight w:val="yellow"/>
                <w:lang w:eastAsia="en-US"/>
              </w:rPr>
            </w:pPr>
            <w:r>
              <w:rPr>
                <w:rFonts w:ascii="Times New Roman" w:hAnsi="Times New Roman"/>
                <w:bCs/>
                <w:sz w:val="18"/>
                <w:szCs w:val="18"/>
              </w:rPr>
              <w:t>Regional Control</w:t>
            </w:r>
          </w:p>
        </w:tc>
        <w:tc>
          <w:tcPr>
            <w:tcW w:w="1134" w:type="dxa"/>
            <w:tcBorders>
              <w:bottom w:val="single" w:sz="4" w:space="0" w:color="auto"/>
            </w:tcBorders>
            <w:vAlign w:val="center"/>
          </w:tcPr>
          <w:p w14:paraId="054BB05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134" w:type="dxa"/>
            <w:tcBorders>
              <w:bottom w:val="single" w:sz="4" w:space="0" w:color="auto"/>
            </w:tcBorders>
            <w:vAlign w:val="center"/>
          </w:tcPr>
          <w:p w14:paraId="43B8E85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134" w:type="dxa"/>
            <w:tcBorders>
              <w:bottom w:val="single" w:sz="4" w:space="0" w:color="auto"/>
            </w:tcBorders>
            <w:vAlign w:val="center"/>
          </w:tcPr>
          <w:p w14:paraId="27B68A0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134" w:type="dxa"/>
            <w:tcBorders>
              <w:bottom w:val="single" w:sz="4" w:space="0" w:color="auto"/>
            </w:tcBorders>
            <w:vAlign w:val="center"/>
          </w:tcPr>
          <w:p w14:paraId="20D922E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134" w:type="dxa"/>
            <w:tcBorders>
              <w:bottom w:val="single" w:sz="4" w:space="0" w:color="auto"/>
            </w:tcBorders>
            <w:vAlign w:val="center"/>
          </w:tcPr>
          <w:p w14:paraId="451BD56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134" w:type="dxa"/>
            <w:tcBorders>
              <w:bottom w:val="single" w:sz="4" w:space="0" w:color="auto"/>
            </w:tcBorders>
            <w:vAlign w:val="center"/>
          </w:tcPr>
          <w:p w14:paraId="57D684B7" w14:textId="77777777" w:rsidR="00884480" w:rsidRDefault="00000000">
            <w:pPr>
              <w:spacing w:line="240" w:lineRule="auto"/>
              <w:ind w:firstLineChars="0" w:firstLine="0"/>
              <w:jc w:val="center"/>
              <w:rPr>
                <w:rFonts w:ascii="Times New Roman" w:hAnsi="Times New Roman"/>
                <w:bCs/>
                <w:sz w:val="15"/>
                <w:szCs w:val="15"/>
                <w:highlight w:val="yellow"/>
                <w:lang w:eastAsia="en-US"/>
              </w:rPr>
            </w:pPr>
            <w:r>
              <w:rPr>
                <w:rFonts w:ascii="Times New Roman" w:hAnsi="Times New Roman"/>
                <w:bCs/>
                <w:sz w:val="15"/>
                <w:szCs w:val="15"/>
              </w:rPr>
              <w:t>YES</w:t>
            </w:r>
          </w:p>
        </w:tc>
      </w:tr>
    </w:tbl>
    <w:p w14:paraId="4A83B979" w14:textId="77777777" w:rsidR="00884480" w:rsidRDefault="00000000">
      <w:pPr>
        <w:spacing w:line="240" w:lineRule="auto"/>
        <w:ind w:firstLineChars="0" w:firstLine="0"/>
        <w:jc w:val="left"/>
        <w:rPr>
          <w:rFonts w:ascii="Times New Roman" w:hAnsi="Times New Roman"/>
          <w:kern w:val="2"/>
          <w:sz w:val="24"/>
          <w:szCs w:val="24"/>
        </w:rPr>
      </w:pPr>
      <w:r>
        <w:rPr>
          <w:rFonts w:ascii="Times New Roman" w:hAnsi="Times New Roman"/>
          <w:kern w:val="2"/>
          <w:sz w:val="24"/>
          <w:szCs w:val="24"/>
        </w:rPr>
        <w:lastRenderedPageBreak/>
        <w:t xml:space="preserve">Notes: Standard errors are in parentheses. Age is mean-centered before being squared. Education is entered as dummy variables, with primary school or below as the reference category. Regional controls are included but not reported; North China is the reference category. </w:t>
      </w:r>
      <w:r>
        <w:rPr>
          <w:rFonts w:ascii="Times New Roman" w:hAnsi="Times New Roman" w:hint="eastAsia"/>
          <w:kern w:val="2"/>
          <w:sz w:val="24"/>
          <w:szCs w:val="24"/>
        </w:rPr>
        <w:t>From</w:t>
      </w:r>
      <w:r>
        <w:rPr>
          <w:rFonts w:ascii="Times New Roman" w:hAnsi="Times New Roman"/>
          <w:kern w:val="2"/>
          <w:sz w:val="24"/>
          <w:szCs w:val="24"/>
        </w:rPr>
        <w:t xml:space="preserve"> Model S</w:t>
      </w:r>
      <w:r>
        <w:rPr>
          <w:rFonts w:ascii="Times New Roman" w:hAnsi="Times New Roman" w:hint="eastAsia"/>
          <w:kern w:val="2"/>
          <w:sz w:val="24"/>
          <w:szCs w:val="24"/>
        </w:rPr>
        <w:t>19</w:t>
      </w:r>
      <w:r>
        <w:rPr>
          <w:rFonts w:ascii="Times New Roman" w:hAnsi="Times New Roman"/>
          <w:kern w:val="2"/>
          <w:sz w:val="24"/>
          <w:szCs w:val="24"/>
        </w:rPr>
        <w:t xml:space="preserve"> </w:t>
      </w:r>
      <w:r>
        <w:rPr>
          <w:rFonts w:ascii="Times New Roman" w:hAnsi="Times New Roman" w:hint="eastAsia"/>
          <w:kern w:val="2"/>
          <w:sz w:val="24"/>
          <w:szCs w:val="24"/>
        </w:rPr>
        <w:t>to</w:t>
      </w:r>
      <w:r>
        <w:rPr>
          <w:rFonts w:ascii="Times New Roman" w:hAnsi="Times New Roman"/>
          <w:kern w:val="2"/>
          <w:sz w:val="24"/>
          <w:szCs w:val="24"/>
        </w:rPr>
        <w:t xml:space="preserve"> </w:t>
      </w:r>
      <w:r>
        <w:rPr>
          <w:rFonts w:ascii="Times New Roman" w:hAnsi="Times New Roman" w:hint="eastAsia"/>
          <w:kern w:val="2"/>
          <w:sz w:val="24"/>
          <w:szCs w:val="24"/>
        </w:rPr>
        <w:t>A24</w:t>
      </w:r>
      <w:r>
        <w:rPr>
          <w:rFonts w:ascii="Times New Roman" w:hAnsi="Times New Roman"/>
          <w:kern w:val="2"/>
          <w:sz w:val="24"/>
          <w:szCs w:val="24"/>
        </w:rPr>
        <w:t xml:space="preserve">, </w:t>
      </w:r>
      <w:r>
        <w:rPr>
          <w:rFonts w:ascii="Times New Roman" w:hAnsi="Times New Roman" w:hint="eastAsia"/>
          <w:kern w:val="2"/>
          <w:sz w:val="24"/>
          <w:szCs w:val="24"/>
        </w:rPr>
        <w:t xml:space="preserve">trust in national and local </w:t>
      </w:r>
      <w:r>
        <w:rPr>
          <w:rFonts w:ascii="Times New Roman" w:hAnsi="Times New Roman"/>
          <w:kern w:val="2"/>
          <w:sz w:val="24"/>
          <w:szCs w:val="24"/>
        </w:rPr>
        <w:t xml:space="preserve">government variables </w:t>
      </w:r>
      <w:r>
        <w:rPr>
          <w:rFonts w:ascii="Times New Roman" w:hAnsi="Times New Roman" w:hint="eastAsia"/>
          <w:kern w:val="2"/>
          <w:sz w:val="24"/>
          <w:szCs w:val="24"/>
        </w:rPr>
        <w:t>are</w:t>
      </w:r>
      <w:r>
        <w:rPr>
          <w:rFonts w:ascii="Times New Roman" w:hAnsi="Times New Roman"/>
          <w:kern w:val="2"/>
          <w:sz w:val="24"/>
          <w:szCs w:val="24"/>
        </w:rPr>
        <w:t xml:space="preserve"> mean-centered before entering the interaction terms. * p &lt; </w:t>
      </w:r>
      <w:r>
        <w:rPr>
          <w:rFonts w:ascii="Times New Roman" w:hAnsi="Times New Roman" w:hint="eastAsia"/>
          <w:kern w:val="2"/>
          <w:sz w:val="24"/>
          <w:szCs w:val="24"/>
        </w:rPr>
        <w:t>0</w:t>
      </w:r>
      <w:r>
        <w:rPr>
          <w:rFonts w:ascii="Times New Roman" w:hAnsi="Times New Roman"/>
          <w:kern w:val="2"/>
          <w:sz w:val="24"/>
          <w:szCs w:val="24"/>
        </w:rPr>
        <w:t>.</w:t>
      </w:r>
      <w:r>
        <w:rPr>
          <w:rFonts w:ascii="Times New Roman" w:hAnsi="Times New Roman" w:hint="eastAsia"/>
          <w:kern w:val="2"/>
          <w:sz w:val="24"/>
          <w:szCs w:val="24"/>
        </w:rPr>
        <w:t>1</w:t>
      </w:r>
      <w:r>
        <w:rPr>
          <w:rFonts w:ascii="Times New Roman" w:hAnsi="Times New Roman"/>
          <w:kern w:val="2"/>
          <w:sz w:val="24"/>
          <w:szCs w:val="24"/>
        </w:rPr>
        <w:t xml:space="preserve">, ** p &lt; </w:t>
      </w:r>
      <w:r>
        <w:rPr>
          <w:rFonts w:ascii="Times New Roman" w:hAnsi="Times New Roman" w:hint="eastAsia"/>
          <w:kern w:val="2"/>
          <w:sz w:val="24"/>
          <w:szCs w:val="24"/>
        </w:rPr>
        <w:t>0</w:t>
      </w:r>
      <w:r>
        <w:rPr>
          <w:rFonts w:ascii="Times New Roman" w:hAnsi="Times New Roman"/>
          <w:kern w:val="2"/>
          <w:sz w:val="24"/>
          <w:szCs w:val="24"/>
        </w:rPr>
        <w:t>.0</w:t>
      </w:r>
      <w:r>
        <w:rPr>
          <w:rFonts w:ascii="Times New Roman" w:hAnsi="Times New Roman" w:hint="eastAsia"/>
          <w:kern w:val="2"/>
          <w:sz w:val="24"/>
          <w:szCs w:val="24"/>
        </w:rPr>
        <w:t>5</w:t>
      </w:r>
      <w:r>
        <w:rPr>
          <w:rFonts w:ascii="Times New Roman" w:hAnsi="Times New Roman"/>
          <w:kern w:val="2"/>
          <w:sz w:val="24"/>
          <w:szCs w:val="24"/>
        </w:rPr>
        <w:t xml:space="preserve">, *** p &lt; </w:t>
      </w:r>
      <w:r>
        <w:rPr>
          <w:rFonts w:ascii="Times New Roman" w:hAnsi="Times New Roman" w:hint="eastAsia"/>
          <w:kern w:val="2"/>
          <w:sz w:val="24"/>
          <w:szCs w:val="24"/>
        </w:rPr>
        <w:t>0</w:t>
      </w:r>
      <w:r>
        <w:rPr>
          <w:rFonts w:ascii="Times New Roman" w:hAnsi="Times New Roman"/>
          <w:kern w:val="2"/>
          <w:sz w:val="24"/>
          <w:szCs w:val="24"/>
        </w:rPr>
        <w:t>.01.</w:t>
      </w:r>
    </w:p>
    <w:p w14:paraId="3A6F294E" w14:textId="77777777" w:rsidR="00884480" w:rsidRDefault="00884480">
      <w:pPr>
        <w:spacing w:line="240" w:lineRule="auto"/>
        <w:ind w:firstLineChars="0" w:firstLine="0"/>
        <w:jc w:val="left"/>
        <w:rPr>
          <w:rFonts w:ascii="Times New Roman" w:hAnsi="Times New Roman"/>
          <w:kern w:val="2"/>
          <w:sz w:val="24"/>
          <w:szCs w:val="24"/>
        </w:rPr>
      </w:pPr>
    </w:p>
    <w:p w14:paraId="559060B6" w14:textId="77777777" w:rsidR="00884480" w:rsidRDefault="00000000">
      <w:pPr>
        <w:spacing w:line="240" w:lineRule="auto"/>
        <w:ind w:firstLineChars="0" w:firstLine="0"/>
        <w:rPr>
          <w:rFonts w:ascii="Times New Roman" w:hAnsi="Times New Roman"/>
          <w:kern w:val="2"/>
          <w:sz w:val="24"/>
          <w:szCs w:val="24"/>
        </w:rPr>
      </w:pPr>
      <w:r>
        <w:rPr>
          <w:rFonts w:ascii="Times New Roman" w:hAnsi="Times New Roman" w:hint="eastAsia"/>
          <w:kern w:val="2"/>
          <w:sz w:val="24"/>
          <w:szCs w:val="24"/>
        </w:rPr>
        <w:t>Source: Authors</w:t>
      </w:r>
    </w:p>
    <w:p w14:paraId="1EDB1BFB" w14:textId="77777777" w:rsidR="00884480" w:rsidRDefault="00884480">
      <w:pPr>
        <w:spacing w:line="240" w:lineRule="auto"/>
        <w:ind w:firstLineChars="0" w:firstLine="0"/>
        <w:jc w:val="left"/>
        <w:rPr>
          <w:rFonts w:ascii="Times New Roman" w:hAnsi="Times New Roman"/>
          <w:kern w:val="2"/>
          <w:sz w:val="24"/>
          <w:szCs w:val="24"/>
        </w:rPr>
        <w:sectPr w:rsidR="00884480">
          <w:pgSz w:w="11906" w:h="16838"/>
          <w:pgMar w:top="720" w:right="720" w:bottom="720" w:left="720" w:header="851" w:footer="992" w:gutter="0"/>
          <w:cols w:space="425"/>
          <w:docGrid w:type="lines" w:linePitch="312"/>
        </w:sectPr>
      </w:pPr>
    </w:p>
    <w:p w14:paraId="56CD3B4F" w14:textId="77777777" w:rsidR="00884480" w:rsidRDefault="00000000">
      <w:pPr>
        <w:spacing w:after="160" w:line="480" w:lineRule="auto"/>
        <w:ind w:firstLineChars="0" w:firstLine="0"/>
        <w:jc w:val="left"/>
        <w:rPr>
          <w:rFonts w:ascii="Times New Roman" w:eastAsiaTheme="minorEastAsia" w:hAnsi="Times New Roman"/>
          <w:b/>
          <w:color w:val="000000" w:themeColor="text1"/>
          <w:kern w:val="2"/>
          <w:sz w:val="28"/>
          <w:szCs w:val="28"/>
          <w14:ligatures w14:val="standardContextual"/>
        </w:rPr>
      </w:pPr>
      <w:r>
        <w:rPr>
          <w:rFonts w:ascii="Times New Roman" w:eastAsiaTheme="minorEastAsia" w:hAnsi="Times New Roman" w:hint="eastAsia"/>
          <w:b/>
          <w:color w:val="000000" w:themeColor="text1"/>
          <w:kern w:val="2"/>
          <w:sz w:val="28"/>
          <w:szCs w:val="28"/>
          <w14:ligatures w14:val="standardContextual"/>
        </w:rPr>
        <w:lastRenderedPageBreak/>
        <w:t xml:space="preserve">Supplemental Materials 2 </w:t>
      </w:r>
      <w:r>
        <w:rPr>
          <w:rFonts w:ascii="Times New Roman" w:eastAsiaTheme="minorEastAsia" w:hAnsi="Times New Roman"/>
          <w:b/>
          <w:color w:val="000000" w:themeColor="text1"/>
          <w:kern w:val="2"/>
          <w:sz w:val="28"/>
          <w:szCs w:val="28"/>
          <w14:ligatures w14:val="standardContextual"/>
        </w:rPr>
        <w:t>Moderating Role of Nonprofit Sector Development</w:t>
      </w:r>
    </w:p>
    <w:p w14:paraId="1A691859" w14:textId="77777777" w:rsidR="00884480" w:rsidRDefault="00000000">
      <w:pPr>
        <w:ind w:firstLineChars="0" w:firstLine="0"/>
        <w:rPr>
          <w:rFonts w:ascii="Times New Roman" w:hAnsi="Times New Roman"/>
          <w:sz w:val="24"/>
        </w:rPr>
      </w:pPr>
      <w:r>
        <w:rPr>
          <w:rFonts w:ascii="Times New Roman" w:hAnsi="Times New Roman"/>
          <w:sz w:val="24"/>
        </w:rPr>
        <w:t xml:space="preserve">As a supplementary analysis, we examine whether provincial nonprofit sector development further conditions the relationship between </w:t>
      </w:r>
      <w:r>
        <w:rPr>
          <w:rFonts w:ascii="Times New Roman" w:hAnsi="Times New Roman" w:hint="eastAsia"/>
          <w:sz w:val="24"/>
        </w:rPr>
        <w:t xml:space="preserve">trust in </w:t>
      </w:r>
      <w:r>
        <w:rPr>
          <w:rFonts w:ascii="Times New Roman" w:hAnsi="Times New Roman"/>
          <w:sz w:val="24"/>
        </w:rPr>
        <w:t>government and disaster volunteering within rural</w:t>
      </w:r>
      <w:r>
        <w:rPr>
          <w:rFonts w:ascii="Times New Roman" w:hAnsi="Times New Roman" w:hint="eastAsia"/>
          <w:sz w:val="24"/>
        </w:rPr>
        <w:t>-</w:t>
      </w:r>
      <w:r>
        <w:rPr>
          <w:rFonts w:ascii="Times New Roman" w:hAnsi="Times New Roman"/>
          <w:sz w:val="24"/>
        </w:rPr>
        <w:t xml:space="preserve">urban </w:t>
      </w:r>
      <w:r>
        <w:rPr>
          <w:rFonts w:ascii="Times New Roman" w:hAnsi="Times New Roman" w:hint="eastAsia"/>
          <w:sz w:val="24"/>
        </w:rPr>
        <w:t>split-</w:t>
      </w:r>
      <w:r>
        <w:rPr>
          <w:rFonts w:ascii="Times New Roman" w:hAnsi="Times New Roman"/>
          <w:sz w:val="24"/>
        </w:rPr>
        <w:t>samples.</w:t>
      </w:r>
      <w:r>
        <w:rPr>
          <w:rFonts w:ascii="Times New Roman" w:hAnsi="Times New Roman" w:hint="eastAsia"/>
          <w:sz w:val="24"/>
        </w:rPr>
        <w:t xml:space="preserve"> </w:t>
      </w:r>
      <w:r>
        <w:rPr>
          <w:rFonts w:ascii="Times New Roman" w:hAnsi="Times New Roman"/>
          <w:sz w:val="24"/>
        </w:rPr>
        <w:t>This analysis is intended to assess whether the rural</w:t>
      </w:r>
      <w:r>
        <w:rPr>
          <w:rFonts w:ascii="Times New Roman" w:hAnsi="Times New Roman" w:hint="eastAsia"/>
          <w:sz w:val="24"/>
        </w:rPr>
        <w:t>-</w:t>
      </w:r>
      <w:r>
        <w:rPr>
          <w:rFonts w:ascii="Times New Roman" w:hAnsi="Times New Roman"/>
          <w:sz w:val="24"/>
        </w:rPr>
        <w:t>urban heterogeneity identified in the main analysis may be further clarified by differences in formal organizational pathways.</w:t>
      </w:r>
      <w:r>
        <w:rPr>
          <w:rFonts w:ascii="Times New Roman" w:hAnsi="Times New Roman" w:hint="eastAsia"/>
          <w:sz w:val="24"/>
        </w:rPr>
        <w:t xml:space="preserve"> </w:t>
      </w:r>
      <w:r>
        <w:rPr>
          <w:rFonts w:ascii="Times New Roman" w:hAnsi="Times New Roman"/>
          <w:sz w:val="24"/>
        </w:rPr>
        <w:t>Nonprofit sector development captures the extent to which the local institutional environment provides organized and formalized channels for civic and voluntary participation. A more developed nonprofit sector may increase the availability of organizational pathways through which willingness to participate can be translated into actual involvement</w:t>
      </w:r>
      <w:r>
        <w:rPr>
          <w:rFonts w:ascii="Times New Roman" w:hAnsi="Times New Roman" w:hint="eastAsia"/>
          <w:sz w:val="24"/>
        </w:rPr>
        <w:t xml:space="preserve"> </w:t>
      </w:r>
      <w:r>
        <w:rPr>
          <w:rFonts w:ascii="Times New Roman" w:hAnsi="Times New Roman"/>
          <w:sz w:val="24"/>
        </w:rPr>
        <w:t>(</w:t>
      </w:r>
      <w:bookmarkStart w:id="3" w:name="OLE_LINK4"/>
      <w:r>
        <w:rPr>
          <w:rFonts w:ascii="Times New Roman" w:hAnsi="Times New Roman"/>
          <w:sz w:val="24"/>
        </w:rPr>
        <w:t>Simo</w:t>
      </w:r>
      <w:bookmarkEnd w:id="3"/>
      <w:r>
        <w:rPr>
          <w:rFonts w:ascii="Times New Roman" w:hAnsi="Times New Roman"/>
          <w:sz w:val="24"/>
        </w:rPr>
        <w:t xml:space="preserve"> and Bies</w:t>
      </w:r>
      <w:r>
        <w:rPr>
          <w:rFonts w:ascii="Times New Roman" w:hAnsi="Times New Roman" w:hint="eastAsia"/>
          <w:sz w:val="24"/>
        </w:rPr>
        <w:t xml:space="preserve"> 20</w:t>
      </w:r>
      <w:r>
        <w:rPr>
          <w:rFonts w:ascii="Times New Roman" w:hAnsi="Times New Roman"/>
          <w:sz w:val="24"/>
        </w:rPr>
        <w:t>07; Lecy and Van Slyke</w:t>
      </w:r>
      <w:r>
        <w:rPr>
          <w:rFonts w:ascii="Times New Roman" w:hAnsi="Times New Roman" w:hint="eastAsia"/>
          <w:sz w:val="24"/>
        </w:rPr>
        <w:t xml:space="preserve"> 20</w:t>
      </w:r>
      <w:r>
        <w:rPr>
          <w:rFonts w:ascii="Times New Roman" w:hAnsi="Times New Roman"/>
          <w:sz w:val="24"/>
        </w:rPr>
        <w:t xml:space="preserve">13). </w:t>
      </w:r>
      <w:r>
        <w:rPr>
          <w:rFonts w:ascii="Times New Roman" w:hAnsi="Times New Roman" w:hint="eastAsia"/>
          <w:sz w:val="24"/>
        </w:rPr>
        <w:t>We measure</w:t>
      </w:r>
      <w:r>
        <w:rPr>
          <w:rFonts w:ascii="Times New Roman" w:hAnsi="Times New Roman"/>
          <w:sz w:val="24"/>
        </w:rPr>
        <w:t xml:space="preserve"> nonprofit</w:t>
      </w:r>
      <w:r>
        <w:rPr>
          <w:rFonts w:ascii="Times New Roman" w:hAnsi="Times New Roman" w:hint="eastAsia"/>
          <w:sz w:val="24"/>
        </w:rPr>
        <w:t xml:space="preserve"> </w:t>
      </w:r>
      <w:r>
        <w:rPr>
          <w:rFonts w:ascii="Times New Roman" w:hAnsi="Times New Roman"/>
          <w:sz w:val="24"/>
        </w:rPr>
        <w:t>sector development as the per capita availability of nonprofit organizations at the provincial level</w:t>
      </w:r>
      <w:r>
        <w:rPr>
          <w:rFonts w:ascii="Times New Roman" w:hAnsi="Times New Roman" w:hint="eastAsia"/>
          <w:sz w:val="24"/>
        </w:rPr>
        <w:t xml:space="preserve"> </w:t>
      </w:r>
      <w:r>
        <w:rPr>
          <w:rFonts w:ascii="Times New Roman" w:hAnsi="Times New Roman"/>
          <w:sz w:val="24"/>
        </w:rPr>
        <w:t>(Matsunaga and Yamauchi</w:t>
      </w:r>
      <w:r>
        <w:rPr>
          <w:rFonts w:ascii="Times New Roman" w:hAnsi="Times New Roman" w:hint="eastAsia"/>
          <w:sz w:val="24"/>
        </w:rPr>
        <w:t xml:space="preserve"> 20</w:t>
      </w:r>
      <w:r>
        <w:rPr>
          <w:rFonts w:ascii="Times New Roman" w:hAnsi="Times New Roman"/>
          <w:sz w:val="24"/>
        </w:rPr>
        <w:t>04)</w:t>
      </w:r>
      <w:r>
        <w:rPr>
          <w:rFonts w:ascii="Times New Roman" w:hAnsi="Times New Roman" w:hint="eastAsia"/>
          <w:sz w:val="24"/>
        </w:rPr>
        <w:t xml:space="preserve">, </w:t>
      </w:r>
      <w:r>
        <w:rPr>
          <w:rFonts w:ascii="Times New Roman" w:hAnsi="Times New Roman"/>
          <w:sz w:val="24"/>
        </w:rPr>
        <w:t xml:space="preserve">calculated from the number of nonprofit organizations by province at the end of </w:t>
      </w:r>
      <w:r>
        <w:rPr>
          <w:rFonts w:ascii="Times New Roman" w:hAnsi="Times New Roman"/>
          <w:i/>
          <w:iCs/>
          <w:sz w:val="24"/>
        </w:rPr>
        <w:t>Q4 2020</w:t>
      </w:r>
      <w:r>
        <w:rPr>
          <w:rFonts w:ascii="Times New Roman" w:hAnsi="Times New Roman"/>
          <w:sz w:val="24"/>
        </w:rPr>
        <w:t>, obtained from the</w:t>
      </w:r>
      <w:r>
        <w:rPr>
          <w:rFonts w:ascii="Times New Roman" w:hAnsi="Times New Roman" w:hint="eastAsia"/>
          <w:sz w:val="24"/>
        </w:rPr>
        <w:t xml:space="preserve"> website of</w:t>
      </w:r>
      <w:r>
        <w:rPr>
          <w:rFonts w:ascii="Times New Roman" w:hAnsi="Times New Roman"/>
          <w:sz w:val="24"/>
        </w:rPr>
        <w:t xml:space="preserve"> </w:t>
      </w:r>
      <w:r>
        <w:rPr>
          <w:rFonts w:ascii="Times New Roman" w:hAnsi="Times New Roman"/>
          <w:i/>
          <w:iCs/>
          <w:sz w:val="24"/>
        </w:rPr>
        <w:t>Ministry of Civil Affairs of China</w:t>
      </w:r>
      <w:r>
        <w:rPr>
          <w:rFonts w:ascii="Times New Roman" w:hAnsi="Times New Roman" w:hint="eastAsia"/>
          <w:i/>
          <w:iCs/>
          <w:sz w:val="24"/>
        </w:rPr>
        <w:t xml:space="preserve"> </w:t>
      </w:r>
      <w:r>
        <w:rPr>
          <w:rFonts w:ascii="Times New Roman" w:hAnsi="Times New Roman"/>
          <w:sz w:val="24"/>
        </w:rPr>
        <w:t xml:space="preserve">(2020), divided by provincial population from the </w:t>
      </w:r>
      <w:r>
        <w:rPr>
          <w:rFonts w:ascii="Times New Roman" w:hAnsi="Times New Roman"/>
          <w:i/>
          <w:iCs/>
          <w:sz w:val="24"/>
        </w:rPr>
        <w:t>China Statistical Yearbook 2021</w:t>
      </w:r>
      <w:r>
        <w:rPr>
          <w:rFonts w:ascii="Times New Roman" w:hAnsi="Times New Roman" w:hint="eastAsia"/>
          <w:sz w:val="24"/>
        </w:rPr>
        <w:t xml:space="preserve"> </w:t>
      </w:r>
      <w:r>
        <w:rPr>
          <w:rFonts w:ascii="Times New Roman" w:hAnsi="Times New Roman"/>
          <w:sz w:val="24"/>
        </w:rPr>
        <w:t>(National Bureau of Statistics of China</w:t>
      </w:r>
      <w:r>
        <w:rPr>
          <w:rFonts w:ascii="Times New Roman" w:hAnsi="Times New Roman" w:hint="eastAsia"/>
          <w:sz w:val="24"/>
        </w:rPr>
        <w:t xml:space="preserve"> 20</w:t>
      </w:r>
      <w:r>
        <w:rPr>
          <w:rFonts w:ascii="Times New Roman" w:hAnsi="Times New Roman"/>
          <w:sz w:val="24"/>
        </w:rPr>
        <w:t>21).</w:t>
      </w:r>
      <w:r>
        <w:rPr>
          <w:rFonts w:ascii="Times New Roman" w:hAnsi="Times New Roman" w:hint="eastAsia"/>
          <w:sz w:val="24"/>
        </w:rPr>
        <w:t xml:space="preserve"> </w:t>
      </w:r>
    </w:p>
    <w:p w14:paraId="4CD7CF38" w14:textId="77777777" w:rsidR="00884480" w:rsidRDefault="00000000">
      <w:pPr>
        <w:ind w:firstLine="480"/>
        <w:rPr>
          <w:rFonts w:ascii="Times New Roman" w:hAnsi="Times New Roman"/>
          <w:sz w:val="24"/>
          <w:szCs w:val="28"/>
        </w:rPr>
      </w:pPr>
      <w:r>
        <w:rPr>
          <w:rFonts w:ascii="Times New Roman" w:hAnsi="Times New Roman"/>
          <w:sz w:val="24"/>
          <w:szCs w:val="28"/>
        </w:rPr>
        <w:t>Because nonprofit sector development is measured at the provincial level, the main specification uses a multilevel logistic regression with random intercepts for provinces to account for the nesting of individuals within provinces and to allow the baseline probability of participation to vary across provinces</w:t>
      </w:r>
      <w:r>
        <w:rPr>
          <w:rFonts w:ascii="Times New Roman" w:hAnsi="Times New Roman" w:hint="eastAsia"/>
          <w:sz w:val="24"/>
          <w:szCs w:val="28"/>
        </w:rPr>
        <w:t xml:space="preserve"> </w:t>
      </w:r>
      <w:r>
        <w:rPr>
          <w:rFonts w:ascii="Times New Roman" w:hAnsi="Times New Roman"/>
          <w:sz w:val="24"/>
        </w:rPr>
        <w:t>(Zhu and Zhang</w:t>
      </w:r>
      <w:r>
        <w:rPr>
          <w:rFonts w:ascii="Times New Roman" w:hAnsi="Times New Roman" w:hint="eastAsia"/>
          <w:sz w:val="24"/>
        </w:rPr>
        <w:t xml:space="preserve"> 20</w:t>
      </w:r>
      <w:r>
        <w:rPr>
          <w:rFonts w:ascii="Times New Roman" w:hAnsi="Times New Roman"/>
          <w:sz w:val="24"/>
        </w:rPr>
        <w:t>19)</w:t>
      </w:r>
      <w:r>
        <w:rPr>
          <w:rFonts w:ascii="Times New Roman" w:hAnsi="Times New Roman"/>
          <w:sz w:val="24"/>
          <w:szCs w:val="28"/>
        </w:rPr>
        <w:t>. As robustness checks, we also estimate a single-level logit model with province-clustered standard errors, which retains the baseline logit specification but adjusts the standard errors for within-province dependence</w:t>
      </w:r>
      <w:r>
        <w:rPr>
          <w:rFonts w:ascii="Times New Roman" w:hAnsi="Times New Roman" w:hint="eastAsia"/>
          <w:sz w:val="24"/>
          <w:szCs w:val="28"/>
        </w:rPr>
        <w:t xml:space="preserve"> </w:t>
      </w:r>
      <w:r>
        <w:rPr>
          <w:rFonts w:ascii="Times New Roman" w:hAnsi="Times New Roman"/>
          <w:sz w:val="24"/>
        </w:rPr>
        <w:t>(Liang and Zeger</w:t>
      </w:r>
      <w:r>
        <w:rPr>
          <w:rFonts w:ascii="Times New Roman" w:hAnsi="Times New Roman" w:hint="eastAsia"/>
          <w:sz w:val="24"/>
        </w:rPr>
        <w:t xml:space="preserve"> 19</w:t>
      </w:r>
      <w:r>
        <w:rPr>
          <w:rFonts w:ascii="Times New Roman" w:hAnsi="Times New Roman"/>
          <w:sz w:val="24"/>
        </w:rPr>
        <w:t>86)</w:t>
      </w:r>
      <w:r>
        <w:rPr>
          <w:rFonts w:ascii="Times New Roman" w:hAnsi="Times New Roman"/>
          <w:sz w:val="24"/>
          <w:szCs w:val="28"/>
        </w:rPr>
        <w:t xml:space="preserve">, as well as Firth logit models. </w:t>
      </w:r>
    </w:p>
    <w:p w14:paraId="0E357CBA" w14:textId="77777777" w:rsidR="00884480" w:rsidRDefault="00000000">
      <w:pPr>
        <w:ind w:firstLine="480"/>
        <w:rPr>
          <w:rFonts w:ascii="Times New Roman" w:hAnsi="Times New Roman"/>
          <w:sz w:val="24"/>
        </w:rPr>
      </w:pPr>
      <w:r>
        <w:rPr>
          <w:rFonts w:ascii="Times New Roman" w:hAnsi="Times New Roman"/>
          <w:sz w:val="24"/>
        </w:rPr>
        <w:t>Table S3 reports split-sample estimates of the moderating role of nonprofit-sector development in rural and urban contexts. Models A25 through A27 present the estimates for the rural subsample, while Models A28 through A30 present the estimates for the urban subsample. The results show clear rural</w:t>
      </w:r>
      <w:r>
        <w:rPr>
          <w:rFonts w:ascii="Times New Roman" w:hAnsi="Times New Roman" w:hint="eastAsia"/>
          <w:sz w:val="24"/>
        </w:rPr>
        <w:t>-</w:t>
      </w:r>
      <w:r>
        <w:rPr>
          <w:rFonts w:ascii="Times New Roman" w:hAnsi="Times New Roman"/>
          <w:sz w:val="24"/>
        </w:rPr>
        <w:t xml:space="preserve">urban differences in the level of </w:t>
      </w:r>
      <w:r>
        <w:rPr>
          <w:rFonts w:ascii="Times New Roman" w:hAnsi="Times New Roman" w:hint="eastAsia"/>
          <w:sz w:val="24"/>
        </w:rPr>
        <w:t xml:space="preserve">trust in </w:t>
      </w:r>
      <w:r>
        <w:rPr>
          <w:rFonts w:ascii="Times New Roman" w:hAnsi="Times New Roman"/>
          <w:sz w:val="24"/>
        </w:rPr>
        <w:t>government associated with disaster volunteering.</w:t>
      </w:r>
      <w:r>
        <w:rPr>
          <w:rFonts w:ascii="Times New Roman" w:hAnsi="Times New Roman" w:hint="eastAsia"/>
          <w:sz w:val="24"/>
        </w:rPr>
        <w:t xml:space="preserve"> </w:t>
      </w:r>
      <w:r>
        <w:rPr>
          <w:rFonts w:ascii="Times New Roman" w:hAnsi="Times New Roman"/>
          <w:sz w:val="24"/>
        </w:rPr>
        <w:t xml:space="preserve">In the rural subsample, trust in local government remains positively and significantly associated with disaster volunteering (Model S25, </w:t>
      </w:r>
      <w:r>
        <w:rPr>
          <w:rFonts w:ascii="Times New Roman" w:hAnsi="Times New Roman"/>
          <w:i/>
          <w:iCs/>
          <w:sz w:val="24"/>
        </w:rPr>
        <w:t>b</w:t>
      </w:r>
      <w:r>
        <w:rPr>
          <w:rFonts w:ascii="Times New Roman" w:hAnsi="Times New Roman"/>
          <w:sz w:val="24"/>
        </w:rPr>
        <w:t xml:space="preserve"> = 0.382, </w:t>
      </w:r>
      <w:r>
        <w:rPr>
          <w:rFonts w:ascii="Times New Roman" w:hAnsi="Times New Roman"/>
          <w:i/>
          <w:iCs/>
          <w:sz w:val="24"/>
        </w:rPr>
        <w:t>p</w:t>
      </w:r>
      <w:r>
        <w:rPr>
          <w:rFonts w:ascii="Times New Roman" w:hAnsi="Times New Roman"/>
          <w:sz w:val="24"/>
        </w:rPr>
        <w:t xml:space="preserve"> &lt; </w:t>
      </w:r>
      <w:r>
        <w:rPr>
          <w:rFonts w:ascii="Times New Roman" w:hAnsi="Times New Roman"/>
          <w:sz w:val="24"/>
        </w:rPr>
        <w:lastRenderedPageBreak/>
        <w:t xml:space="preserve">0.01; Model S26, </w:t>
      </w:r>
      <w:r>
        <w:rPr>
          <w:rFonts w:ascii="Times New Roman" w:hAnsi="Times New Roman"/>
          <w:i/>
          <w:iCs/>
          <w:sz w:val="24"/>
        </w:rPr>
        <w:t>b</w:t>
      </w:r>
      <w:r>
        <w:rPr>
          <w:rFonts w:ascii="Times New Roman" w:hAnsi="Times New Roman"/>
          <w:sz w:val="24"/>
        </w:rPr>
        <w:t xml:space="preserve"> = 0.382, </w:t>
      </w:r>
      <w:r>
        <w:rPr>
          <w:rFonts w:ascii="Times New Roman" w:hAnsi="Times New Roman"/>
          <w:i/>
          <w:iCs/>
          <w:sz w:val="24"/>
        </w:rPr>
        <w:t>p</w:t>
      </w:r>
      <w:r>
        <w:rPr>
          <w:rFonts w:ascii="Times New Roman" w:hAnsi="Times New Roman"/>
          <w:sz w:val="24"/>
        </w:rPr>
        <w:t xml:space="preserve"> &lt; 0.01; Model S27, </w:t>
      </w:r>
      <w:r>
        <w:rPr>
          <w:rFonts w:ascii="Times New Roman" w:hAnsi="Times New Roman"/>
          <w:i/>
          <w:iCs/>
          <w:sz w:val="24"/>
        </w:rPr>
        <w:t>b</w:t>
      </w:r>
      <w:r>
        <w:rPr>
          <w:rFonts w:ascii="Times New Roman" w:hAnsi="Times New Roman"/>
          <w:sz w:val="24"/>
        </w:rPr>
        <w:t xml:space="preserve"> = 0.362, </w:t>
      </w:r>
      <w:r>
        <w:rPr>
          <w:rFonts w:ascii="Times New Roman" w:hAnsi="Times New Roman"/>
          <w:i/>
          <w:iCs/>
          <w:sz w:val="24"/>
        </w:rPr>
        <w:t>p</w:t>
      </w:r>
      <w:r>
        <w:rPr>
          <w:rFonts w:ascii="Times New Roman" w:hAnsi="Times New Roman"/>
          <w:sz w:val="24"/>
        </w:rPr>
        <w:t xml:space="preserve"> &lt; 0.01), whereas trust in national government is not significant</w:t>
      </w:r>
      <w:r>
        <w:rPr>
          <w:rFonts w:ascii="Times New Roman" w:hAnsi="Times New Roman" w:hint="eastAsia"/>
          <w:sz w:val="24"/>
        </w:rPr>
        <w:t xml:space="preserve"> </w:t>
      </w:r>
      <w:r>
        <w:rPr>
          <w:rFonts w:ascii="Times New Roman" w:hAnsi="Times New Roman"/>
          <w:sz w:val="24"/>
        </w:rPr>
        <w:t xml:space="preserve">(Model S25, </w:t>
      </w:r>
      <w:r>
        <w:rPr>
          <w:rFonts w:ascii="Times New Roman" w:hAnsi="Times New Roman"/>
          <w:i/>
          <w:iCs/>
          <w:sz w:val="24"/>
        </w:rPr>
        <w:t>b</w:t>
      </w:r>
      <w:r>
        <w:rPr>
          <w:rFonts w:ascii="Times New Roman" w:hAnsi="Times New Roman"/>
          <w:sz w:val="24"/>
        </w:rPr>
        <w:t xml:space="preserve"> = -0.012,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Model S26, </w:t>
      </w:r>
      <w:r>
        <w:rPr>
          <w:rFonts w:ascii="Times New Roman" w:hAnsi="Times New Roman"/>
          <w:i/>
          <w:iCs/>
          <w:sz w:val="24"/>
        </w:rPr>
        <w:t>b</w:t>
      </w:r>
      <w:r>
        <w:rPr>
          <w:rFonts w:ascii="Times New Roman" w:hAnsi="Times New Roman"/>
          <w:sz w:val="24"/>
        </w:rPr>
        <w:t xml:space="preserve"> = -0.012, </w:t>
      </w:r>
      <w:r>
        <w:rPr>
          <w:rFonts w:ascii="Times New Roman" w:hAnsi="Times New Roman"/>
          <w:i/>
          <w:iCs/>
          <w:sz w:val="24"/>
        </w:rPr>
        <w:t xml:space="preserve">p </w:t>
      </w:r>
      <w:r>
        <w:rPr>
          <w:rFonts w:ascii="Times New Roman" w:hAnsi="Times New Roman"/>
          <w:sz w:val="24"/>
        </w:rPr>
        <w:t>&gt; 0.1</w:t>
      </w:r>
      <w:r>
        <w:rPr>
          <w:rFonts w:ascii="Times New Roman" w:hAnsi="Times New Roman" w:hint="eastAsia"/>
          <w:sz w:val="24"/>
        </w:rPr>
        <w:t>0</w:t>
      </w:r>
      <w:r>
        <w:rPr>
          <w:rFonts w:ascii="Times New Roman" w:hAnsi="Times New Roman"/>
          <w:sz w:val="24"/>
        </w:rPr>
        <w:t xml:space="preserve">; Model S27, </w:t>
      </w:r>
      <w:r>
        <w:rPr>
          <w:rFonts w:ascii="Times New Roman" w:hAnsi="Times New Roman"/>
          <w:i/>
          <w:iCs/>
          <w:sz w:val="24"/>
        </w:rPr>
        <w:t>b</w:t>
      </w:r>
      <w:r>
        <w:rPr>
          <w:rFonts w:ascii="Times New Roman" w:hAnsi="Times New Roman"/>
          <w:sz w:val="24"/>
        </w:rPr>
        <w:t xml:space="preserve"> = -0.039,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Moreover, the interactions between nonprofit sector development and </w:t>
      </w:r>
      <w:r>
        <w:rPr>
          <w:rFonts w:ascii="Times New Roman" w:hAnsi="Times New Roman" w:hint="eastAsia"/>
          <w:sz w:val="24"/>
        </w:rPr>
        <w:t xml:space="preserve">trust in national </w:t>
      </w:r>
      <w:r>
        <w:rPr>
          <w:rFonts w:ascii="Times New Roman" w:hAnsi="Times New Roman"/>
          <w:sz w:val="24"/>
        </w:rPr>
        <w:t xml:space="preserve">government (Model S25, </w:t>
      </w:r>
      <w:r>
        <w:rPr>
          <w:rFonts w:ascii="Times New Roman" w:hAnsi="Times New Roman"/>
          <w:i/>
          <w:iCs/>
          <w:sz w:val="24"/>
        </w:rPr>
        <w:t>b</w:t>
      </w:r>
      <w:r>
        <w:rPr>
          <w:rFonts w:ascii="Times New Roman" w:hAnsi="Times New Roman"/>
          <w:sz w:val="24"/>
        </w:rPr>
        <w:t xml:space="preserve"> = 0.121,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Model S26, </w:t>
      </w:r>
      <w:r>
        <w:rPr>
          <w:rFonts w:ascii="Times New Roman" w:hAnsi="Times New Roman"/>
          <w:i/>
          <w:iCs/>
          <w:sz w:val="24"/>
        </w:rPr>
        <w:t>b</w:t>
      </w:r>
      <w:r>
        <w:rPr>
          <w:rFonts w:ascii="Times New Roman" w:hAnsi="Times New Roman"/>
          <w:sz w:val="24"/>
        </w:rPr>
        <w:t xml:space="preserve"> = 0.121,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Model S27, </w:t>
      </w:r>
      <w:r>
        <w:rPr>
          <w:rFonts w:ascii="Times New Roman" w:hAnsi="Times New Roman"/>
          <w:i/>
          <w:iCs/>
          <w:sz w:val="24"/>
        </w:rPr>
        <w:t xml:space="preserve">b </w:t>
      </w:r>
      <w:r>
        <w:rPr>
          <w:rFonts w:ascii="Times New Roman" w:hAnsi="Times New Roman"/>
          <w:sz w:val="24"/>
        </w:rPr>
        <w:t xml:space="preserve">= 0.111,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w:t>
      </w:r>
      <w:r>
        <w:rPr>
          <w:rFonts w:ascii="Times New Roman" w:hAnsi="Times New Roman" w:hint="eastAsia"/>
          <w:sz w:val="24"/>
        </w:rPr>
        <w:t xml:space="preserve">and trust in </w:t>
      </w:r>
      <w:r>
        <w:rPr>
          <w:rFonts w:ascii="Times New Roman" w:hAnsi="Times New Roman"/>
          <w:sz w:val="24"/>
        </w:rPr>
        <w:t>local</w:t>
      </w:r>
      <w:r>
        <w:rPr>
          <w:rFonts w:ascii="Times New Roman" w:hAnsi="Times New Roman" w:hint="eastAsia"/>
          <w:sz w:val="24"/>
        </w:rPr>
        <w:t xml:space="preserve"> government </w:t>
      </w:r>
      <w:r>
        <w:rPr>
          <w:rFonts w:ascii="Times New Roman" w:hAnsi="Times New Roman"/>
          <w:sz w:val="24"/>
        </w:rPr>
        <w:t xml:space="preserve">(Model S25, </w:t>
      </w:r>
      <w:r>
        <w:rPr>
          <w:rFonts w:ascii="Times New Roman" w:hAnsi="Times New Roman"/>
          <w:i/>
          <w:iCs/>
          <w:sz w:val="24"/>
        </w:rPr>
        <w:t xml:space="preserve">b </w:t>
      </w:r>
      <w:r>
        <w:rPr>
          <w:rFonts w:ascii="Times New Roman" w:hAnsi="Times New Roman"/>
          <w:sz w:val="24"/>
        </w:rPr>
        <w:t xml:space="preserve">= 0.031,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Model S26, </w:t>
      </w:r>
      <w:r>
        <w:rPr>
          <w:rFonts w:ascii="Times New Roman" w:hAnsi="Times New Roman"/>
          <w:i/>
          <w:iCs/>
          <w:sz w:val="24"/>
        </w:rPr>
        <w:t>b</w:t>
      </w:r>
      <w:r>
        <w:rPr>
          <w:rFonts w:ascii="Times New Roman" w:hAnsi="Times New Roman"/>
          <w:sz w:val="24"/>
        </w:rPr>
        <w:t xml:space="preserve"> = 0.031,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Model S27, </w:t>
      </w:r>
      <w:r>
        <w:rPr>
          <w:rFonts w:ascii="Times New Roman" w:hAnsi="Times New Roman"/>
          <w:i/>
          <w:iCs/>
          <w:sz w:val="24"/>
        </w:rPr>
        <w:t>b</w:t>
      </w:r>
      <w:r>
        <w:rPr>
          <w:rFonts w:ascii="Times New Roman" w:hAnsi="Times New Roman"/>
          <w:sz w:val="24"/>
        </w:rPr>
        <w:t xml:space="preserve"> = 0.023, </w:t>
      </w:r>
      <w:r>
        <w:rPr>
          <w:rFonts w:ascii="Times New Roman" w:hAnsi="Times New Roman"/>
          <w:i/>
          <w:iCs/>
          <w:sz w:val="24"/>
        </w:rPr>
        <w:t xml:space="preserve">p </w:t>
      </w:r>
      <w:r>
        <w:rPr>
          <w:rFonts w:ascii="Times New Roman" w:hAnsi="Times New Roman"/>
          <w:sz w:val="24"/>
        </w:rPr>
        <w:t>&gt; 0.1</w:t>
      </w:r>
      <w:r>
        <w:rPr>
          <w:rFonts w:ascii="Times New Roman" w:hAnsi="Times New Roman" w:hint="eastAsia"/>
          <w:sz w:val="24"/>
        </w:rPr>
        <w:t>0</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are statistically insignificant.</w:t>
      </w:r>
      <w:r>
        <w:rPr>
          <w:rFonts w:ascii="Times New Roman" w:hAnsi="Times New Roman" w:hint="eastAsia"/>
          <w:sz w:val="24"/>
        </w:rPr>
        <w:t xml:space="preserve"> </w:t>
      </w:r>
      <w:r>
        <w:rPr>
          <w:rFonts w:ascii="Times New Roman" w:hAnsi="Times New Roman"/>
          <w:sz w:val="24"/>
        </w:rPr>
        <w:t xml:space="preserve">This suggests that, in rural settings, the conversion of </w:t>
      </w:r>
      <w:r>
        <w:rPr>
          <w:rFonts w:ascii="Times New Roman" w:hAnsi="Times New Roman" w:hint="eastAsia"/>
          <w:sz w:val="24"/>
        </w:rPr>
        <w:t xml:space="preserve">trust in </w:t>
      </w:r>
      <w:r>
        <w:rPr>
          <w:rFonts w:ascii="Times New Roman" w:hAnsi="Times New Roman"/>
          <w:sz w:val="24"/>
        </w:rPr>
        <w:t>local government into disaster volunteering is less dependent on province-level nonprofit sector development, consistent with the argument that rural mobilization is more likely to operate through place-based social ties and informal relational channels.</w:t>
      </w:r>
    </w:p>
    <w:p w14:paraId="34FE95D5" w14:textId="77777777" w:rsidR="00884480" w:rsidRDefault="00000000">
      <w:pPr>
        <w:ind w:firstLine="480"/>
        <w:rPr>
          <w:rFonts w:ascii="Times New Roman" w:hAnsi="Times New Roman"/>
          <w:sz w:val="24"/>
        </w:rPr>
      </w:pPr>
      <w:r>
        <w:rPr>
          <w:rFonts w:ascii="Times New Roman" w:hAnsi="Times New Roman"/>
          <w:sz w:val="24"/>
        </w:rPr>
        <w:t xml:space="preserve">In the urban subsample, by contrast, trust in national government is positively and significantly associated with disaster volunteering (Model S28, </w:t>
      </w:r>
      <w:r>
        <w:rPr>
          <w:rFonts w:ascii="Times New Roman" w:hAnsi="Times New Roman"/>
          <w:i/>
          <w:iCs/>
          <w:sz w:val="24"/>
        </w:rPr>
        <w:t>b</w:t>
      </w:r>
      <w:r>
        <w:rPr>
          <w:rFonts w:ascii="Times New Roman" w:hAnsi="Times New Roman"/>
          <w:sz w:val="24"/>
        </w:rPr>
        <w:t xml:space="preserve"> = 0.656, </w:t>
      </w:r>
      <w:r>
        <w:rPr>
          <w:rFonts w:ascii="Times New Roman" w:hAnsi="Times New Roman"/>
          <w:i/>
          <w:iCs/>
          <w:sz w:val="24"/>
        </w:rPr>
        <w:t>p</w:t>
      </w:r>
      <w:r>
        <w:rPr>
          <w:rFonts w:ascii="Times New Roman" w:hAnsi="Times New Roman"/>
          <w:sz w:val="24"/>
        </w:rPr>
        <w:t xml:space="preserve"> &lt; 0.01; Model S29, </w:t>
      </w:r>
      <w:r>
        <w:rPr>
          <w:rFonts w:ascii="Times New Roman" w:hAnsi="Times New Roman"/>
          <w:i/>
          <w:iCs/>
          <w:sz w:val="24"/>
        </w:rPr>
        <w:t>b</w:t>
      </w:r>
      <w:r>
        <w:rPr>
          <w:rFonts w:ascii="Times New Roman" w:hAnsi="Times New Roman"/>
          <w:sz w:val="24"/>
        </w:rPr>
        <w:t xml:space="preserve"> = 0.660, </w:t>
      </w:r>
      <w:r>
        <w:rPr>
          <w:rFonts w:ascii="Times New Roman" w:hAnsi="Times New Roman"/>
          <w:i/>
          <w:iCs/>
          <w:sz w:val="24"/>
        </w:rPr>
        <w:t>p</w:t>
      </w:r>
      <w:r>
        <w:rPr>
          <w:rFonts w:ascii="Times New Roman" w:hAnsi="Times New Roman"/>
          <w:sz w:val="24"/>
        </w:rPr>
        <w:t xml:space="preserve"> &lt; 0.05; Model S30, </w:t>
      </w:r>
      <w:r>
        <w:rPr>
          <w:rFonts w:ascii="Times New Roman" w:hAnsi="Times New Roman"/>
          <w:i/>
          <w:iCs/>
          <w:sz w:val="24"/>
        </w:rPr>
        <w:t>b</w:t>
      </w:r>
      <w:r>
        <w:rPr>
          <w:rFonts w:ascii="Times New Roman" w:hAnsi="Times New Roman"/>
          <w:sz w:val="24"/>
        </w:rPr>
        <w:t xml:space="preserve"> = 0.629, </w:t>
      </w:r>
      <w:r>
        <w:rPr>
          <w:rFonts w:ascii="Times New Roman" w:hAnsi="Times New Roman"/>
          <w:i/>
          <w:iCs/>
          <w:sz w:val="24"/>
        </w:rPr>
        <w:t>p</w:t>
      </w:r>
      <w:r>
        <w:rPr>
          <w:rFonts w:ascii="Times New Roman" w:hAnsi="Times New Roman"/>
          <w:sz w:val="24"/>
        </w:rPr>
        <w:t xml:space="preserve"> &lt; 0.01), whereas trust in local government is not significant as a main effect</w:t>
      </w:r>
      <w:r>
        <w:rPr>
          <w:rFonts w:ascii="Times New Roman" w:hAnsi="Times New Roman" w:hint="eastAsia"/>
          <w:sz w:val="24"/>
        </w:rPr>
        <w:t xml:space="preserve"> </w:t>
      </w:r>
      <w:r>
        <w:rPr>
          <w:rFonts w:ascii="Times New Roman" w:hAnsi="Times New Roman"/>
          <w:sz w:val="24"/>
        </w:rPr>
        <w:t xml:space="preserve">(Model S28, </w:t>
      </w:r>
      <w:r>
        <w:rPr>
          <w:rFonts w:ascii="Times New Roman" w:hAnsi="Times New Roman"/>
          <w:i/>
          <w:iCs/>
          <w:sz w:val="24"/>
        </w:rPr>
        <w:t>b</w:t>
      </w:r>
      <w:r>
        <w:rPr>
          <w:rFonts w:ascii="Times New Roman" w:hAnsi="Times New Roman"/>
          <w:sz w:val="24"/>
        </w:rPr>
        <w:t xml:space="preserve"> = -0.054,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Model S29, </w:t>
      </w:r>
      <w:r>
        <w:rPr>
          <w:rFonts w:ascii="Times New Roman" w:hAnsi="Times New Roman"/>
          <w:i/>
          <w:iCs/>
          <w:sz w:val="24"/>
        </w:rPr>
        <w:t>b</w:t>
      </w:r>
      <w:r>
        <w:rPr>
          <w:rFonts w:ascii="Times New Roman" w:hAnsi="Times New Roman"/>
          <w:sz w:val="24"/>
        </w:rPr>
        <w:t xml:space="preserve"> = -0.053,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Model S30, </w:t>
      </w:r>
      <w:r>
        <w:rPr>
          <w:rFonts w:ascii="Times New Roman" w:hAnsi="Times New Roman"/>
          <w:i/>
          <w:iCs/>
          <w:sz w:val="24"/>
        </w:rPr>
        <w:t>b</w:t>
      </w:r>
      <w:r>
        <w:rPr>
          <w:rFonts w:ascii="Times New Roman" w:hAnsi="Times New Roman"/>
          <w:sz w:val="24"/>
        </w:rPr>
        <w:t xml:space="preserve"> = -0.059,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w:t>
      </w:r>
      <w:r>
        <w:rPr>
          <w:rFonts w:ascii="Times New Roman" w:hAnsi="Times New Roman" w:hint="eastAsia"/>
          <w:sz w:val="24"/>
        </w:rPr>
        <w:t>T</w:t>
      </w:r>
      <w:r>
        <w:rPr>
          <w:rFonts w:ascii="Times New Roman" w:hAnsi="Times New Roman"/>
          <w:sz w:val="24"/>
        </w:rPr>
        <w:t>he interaction between trust in local government and nonprofit sector development is positive across all three specifications and reaches conventional levels of statistical significance in the multilevel logit</w:t>
      </w:r>
      <w:r>
        <w:rPr>
          <w:rFonts w:ascii="Times New Roman" w:hAnsi="Times New Roman" w:hint="eastAsia"/>
          <w:sz w:val="24"/>
        </w:rPr>
        <w:t xml:space="preserve"> </w:t>
      </w:r>
      <w:r>
        <w:rPr>
          <w:rFonts w:ascii="Times New Roman" w:hAnsi="Times New Roman"/>
          <w:sz w:val="24"/>
        </w:rPr>
        <w:t xml:space="preserve">(Model S28, </w:t>
      </w:r>
      <w:r>
        <w:rPr>
          <w:rFonts w:ascii="Times New Roman" w:hAnsi="Times New Roman"/>
          <w:i/>
          <w:iCs/>
          <w:sz w:val="24"/>
        </w:rPr>
        <w:t>b</w:t>
      </w:r>
      <w:r>
        <w:rPr>
          <w:rFonts w:ascii="Times New Roman" w:hAnsi="Times New Roman"/>
          <w:sz w:val="24"/>
        </w:rPr>
        <w:t xml:space="preserve"> = 0.115, </w:t>
      </w:r>
      <w:r>
        <w:rPr>
          <w:rFonts w:ascii="Times New Roman" w:hAnsi="Times New Roman"/>
          <w:i/>
          <w:iCs/>
          <w:sz w:val="24"/>
        </w:rPr>
        <w:t>p</w:t>
      </w:r>
      <w:r>
        <w:rPr>
          <w:rFonts w:ascii="Times New Roman" w:hAnsi="Times New Roman"/>
          <w:sz w:val="24"/>
        </w:rPr>
        <w:t xml:space="preserve"> &lt; 0.1</w:t>
      </w:r>
      <w:r>
        <w:rPr>
          <w:rFonts w:ascii="Times New Roman" w:hAnsi="Times New Roman" w:hint="eastAsia"/>
          <w:sz w:val="24"/>
        </w:rPr>
        <w:t>0)</w:t>
      </w:r>
      <w:r>
        <w:rPr>
          <w:rFonts w:ascii="Times New Roman" w:hAnsi="Times New Roman"/>
          <w:sz w:val="24"/>
        </w:rPr>
        <w:t xml:space="preserve"> and Firth logit models</w:t>
      </w:r>
      <w:r>
        <w:rPr>
          <w:rFonts w:ascii="Times New Roman" w:hAnsi="Times New Roman" w:hint="eastAsia"/>
          <w:sz w:val="24"/>
        </w:rPr>
        <w:t xml:space="preserve"> (</w:t>
      </w:r>
      <w:r>
        <w:rPr>
          <w:rFonts w:ascii="Times New Roman" w:hAnsi="Times New Roman"/>
          <w:sz w:val="24"/>
        </w:rPr>
        <w:t xml:space="preserve">Model S30, </w:t>
      </w:r>
      <w:r>
        <w:rPr>
          <w:rFonts w:ascii="Times New Roman" w:hAnsi="Times New Roman"/>
          <w:i/>
          <w:iCs/>
          <w:sz w:val="24"/>
        </w:rPr>
        <w:t>b</w:t>
      </w:r>
      <w:r>
        <w:rPr>
          <w:rFonts w:ascii="Times New Roman" w:hAnsi="Times New Roman"/>
          <w:sz w:val="24"/>
        </w:rPr>
        <w:t xml:space="preserve"> = 0.111, </w:t>
      </w:r>
      <w:r>
        <w:rPr>
          <w:rFonts w:ascii="Times New Roman" w:hAnsi="Times New Roman"/>
          <w:i/>
          <w:iCs/>
          <w:sz w:val="24"/>
        </w:rPr>
        <w:t>p</w:t>
      </w:r>
      <w:r>
        <w:rPr>
          <w:rFonts w:ascii="Times New Roman" w:hAnsi="Times New Roman"/>
          <w:sz w:val="24"/>
        </w:rPr>
        <w:t xml:space="preserve"> &lt; 0.1</w:t>
      </w:r>
      <w:r>
        <w:rPr>
          <w:rFonts w:ascii="Times New Roman" w:hAnsi="Times New Roman" w:hint="eastAsia"/>
          <w:sz w:val="24"/>
        </w:rPr>
        <w:t>0</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This pattern provides qualified supplementary support for the interpretation that formal organizations may serve as institutional pathways through which trust in local government is converted into volunteering in urban areas.</w:t>
      </w:r>
    </w:p>
    <w:p w14:paraId="25C6D0F1" w14:textId="77777777" w:rsidR="00884480" w:rsidRDefault="00884480">
      <w:pPr>
        <w:ind w:firstLineChars="0" w:firstLine="0"/>
        <w:rPr>
          <w:rFonts w:ascii="Times New Roman" w:hAnsi="Times New Roman"/>
          <w:kern w:val="2"/>
          <w:sz w:val="24"/>
          <w:szCs w:val="24"/>
        </w:rPr>
      </w:pPr>
    </w:p>
    <w:p w14:paraId="574A68BE" w14:textId="77777777" w:rsidR="00884480" w:rsidRDefault="00000000">
      <w:pPr>
        <w:ind w:firstLineChars="0" w:firstLine="0"/>
        <w:jc w:val="center"/>
        <w:rPr>
          <w:rFonts w:ascii="Times New Roman" w:hAnsi="Times New Roman"/>
          <w:kern w:val="2"/>
          <w:sz w:val="24"/>
          <w:szCs w:val="24"/>
        </w:rPr>
      </w:pPr>
      <w:r>
        <w:rPr>
          <w:rFonts w:ascii="Times New Roman" w:hAnsi="Times New Roman" w:hint="eastAsia"/>
          <w:kern w:val="2"/>
          <w:sz w:val="24"/>
          <w:szCs w:val="24"/>
        </w:rPr>
        <w:t>[Insert Table S3 Here]</w:t>
      </w:r>
    </w:p>
    <w:p w14:paraId="5CA12DE5" w14:textId="77777777" w:rsidR="00884480" w:rsidRDefault="00884480">
      <w:pPr>
        <w:ind w:firstLineChars="0" w:firstLine="0"/>
        <w:rPr>
          <w:rFonts w:ascii="Times New Roman" w:hAnsi="Times New Roman"/>
          <w:sz w:val="24"/>
        </w:rPr>
      </w:pPr>
    </w:p>
    <w:p w14:paraId="2E6A811C" w14:textId="77777777" w:rsidR="00884480" w:rsidRDefault="00000000">
      <w:pPr>
        <w:ind w:firstLine="480"/>
        <w:rPr>
          <w:rFonts w:ascii="Times New Roman" w:hAnsi="Times New Roman"/>
          <w:sz w:val="24"/>
        </w:rPr>
      </w:pPr>
      <w:r>
        <w:rPr>
          <w:rFonts w:ascii="Times New Roman" w:hAnsi="Times New Roman" w:hint="eastAsia"/>
          <w:sz w:val="24"/>
        </w:rPr>
        <w:t>T</w:t>
      </w:r>
      <w:r>
        <w:rPr>
          <w:rFonts w:ascii="Times New Roman" w:hAnsi="Times New Roman"/>
          <w:sz w:val="24"/>
        </w:rPr>
        <w:t xml:space="preserve">he split-sample analysis should be interpreted as supplementary. Provincial nonprofit density is a broad and distal measure of organizational context and may not fully capture disaster-specific volunteering capacity, citizens’ direct exposure to recruitment opportunities, or the concrete channels through which emergency volunteering is activated. </w:t>
      </w:r>
      <w:r>
        <w:rPr>
          <w:rFonts w:ascii="Times New Roman" w:hAnsi="Times New Roman" w:hint="eastAsia"/>
          <w:sz w:val="24"/>
        </w:rPr>
        <w:t>T</w:t>
      </w:r>
      <w:r>
        <w:rPr>
          <w:rFonts w:ascii="Times New Roman" w:hAnsi="Times New Roman"/>
          <w:sz w:val="24"/>
        </w:rPr>
        <w:t>he results are consistent with the main argument that rural</w:t>
      </w:r>
      <w:r>
        <w:rPr>
          <w:rFonts w:ascii="Times New Roman" w:hAnsi="Times New Roman" w:hint="eastAsia"/>
          <w:sz w:val="24"/>
        </w:rPr>
        <w:t>-</w:t>
      </w:r>
      <w:r>
        <w:rPr>
          <w:rFonts w:ascii="Times New Roman" w:hAnsi="Times New Roman"/>
          <w:sz w:val="24"/>
        </w:rPr>
        <w:t xml:space="preserve">urban heterogeneity reflects differences in the mobilization channels through which government trust becomes actionable. In rural areas, trust </w:t>
      </w:r>
      <w:r>
        <w:rPr>
          <w:rFonts w:ascii="Times New Roman" w:hAnsi="Times New Roman"/>
          <w:sz w:val="24"/>
        </w:rPr>
        <w:lastRenderedPageBreak/>
        <w:t xml:space="preserve">in local government is more readily converted into volunteering through embedded social relations. In urban areas, formal organizational pathways may help compensate for weaker interpersonal ties and provide channels through which </w:t>
      </w:r>
      <w:r>
        <w:rPr>
          <w:rFonts w:ascii="Times New Roman" w:hAnsi="Times New Roman" w:hint="eastAsia"/>
          <w:sz w:val="24"/>
        </w:rPr>
        <w:t xml:space="preserve">trust in </w:t>
      </w:r>
      <w:r>
        <w:rPr>
          <w:rFonts w:ascii="Times New Roman" w:hAnsi="Times New Roman"/>
          <w:sz w:val="24"/>
        </w:rPr>
        <w:t>local government can be translated into participation.</w:t>
      </w:r>
    </w:p>
    <w:p w14:paraId="46E7DD9F" w14:textId="77777777" w:rsidR="00884480" w:rsidRDefault="00884480">
      <w:pPr>
        <w:spacing w:line="480" w:lineRule="auto"/>
        <w:ind w:firstLineChars="0" w:firstLine="0"/>
        <w:rPr>
          <w:rFonts w:ascii="Times New Roman" w:hAnsi="Times New Roman"/>
          <w:sz w:val="24"/>
        </w:rPr>
        <w:sectPr w:rsidR="00884480">
          <w:pgSz w:w="11906" w:h="16838"/>
          <w:pgMar w:top="1440" w:right="1440" w:bottom="1440" w:left="1440" w:header="851" w:footer="992" w:gutter="0"/>
          <w:cols w:space="425"/>
          <w:docGrid w:type="lines" w:linePitch="312"/>
        </w:sectPr>
      </w:pPr>
    </w:p>
    <w:p w14:paraId="482DFD6B" w14:textId="77777777" w:rsidR="00884480" w:rsidRDefault="00000000">
      <w:pPr>
        <w:numPr>
          <w:ilvl w:val="255"/>
          <w:numId w:val="0"/>
        </w:numPr>
        <w:rPr>
          <w:rFonts w:ascii="Times New Roman" w:hAnsi="Times New Roman"/>
          <w:b/>
          <w:bCs/>
          <w:kern w:val="2"/>
          <w:sz w:val="24"/>
          <w:szCs w:val="24"/>
        </w:rPr>
      </w:pPr>
      <w:r>
        <w:rPr>
          <w:rFonts w:ascii="Times New Roman" w:hAnsi="Times New Roman"/>
          <w:b/>
          <w:bCs/>
          <w:kern w:val="2"/>
          <w:sz w:val="24"/>
          <w:szCs w:val="24"/>
        </w:rPr>
        <w:lastRenderedPageBreak/>
        <w:t xml:space="preserve">Table </w:t>
      </w:r>
      <w:r>
        <w:rPr>
          <w:rFonts w:ascii="Times New Roman" w:hAnsi="Times New Roman" w:hint="eastAsia"/>
          <w:b/>
          <w:bCs/>
          <w:kern w:val="2"/>
          <w:sz w:val="24"/>
          <w:szCs w:val="24"/>
        </w:rPr>
        <w:t>S3</w:t>
      </w:r>
      <w:r>
        <w:t xml:space="preserve"> </w:t>
      </w:r>
      <w:r>
        <w:rPr>
          <w:rFonts w:ascii="Times New Roman" w:hAnsi="Times New Roman"/>
          <w:b/>
          <w:bCs/>
          <w:kern w:val="2"/>
          <w:sz w:val="24"/>
          <w:szCs w:val="24"/>
        </w:rPr>
        <w:t>Moderating Effects of Nonprofit Sector Development on Government Trust and Disaster Volunteering in Rural and Urban Subsamples</w:t>
      </w:r>
    </w:p>
    <w:tbl>
      <w:tblPr>
        <w:tblW w:w="10774" w:type="dxa"/>
        <w:jc w:val="center"/>
        <w:tblLayout w:type="fixed"/>
        <w:tblLook w:val="04A0" w:firstRow="1" w:lastRow="0" w:firstColumn="1" w:lastColumn="0" w:noHBand="0" w:noVBand="1"/>
      </w:tblPr>
      <w:tblGrid>
        <w:gridCol w:w="2835"/>
        <w:gridCol w:w="1276"/>
        <w:gridCol w:w="1276"/>
        <w:gridCol w:w="1276"/>
        <w:gridCol w:w="283"/>
        <w:gridCol w:w="1276"/>
        <w:gridCol w:w="1276"/>
        <w:gridCol w:w="1276"/>
      </w:tblGrid>
      <w:tr w:rsidR="00884480" w14:paraId="4F872D56" w14:textId="77777777">
        <w:trPr>
          <w:jc w:val="center"/>
        </w:trPr>
        <w:tc>
          <w:tcPr>
            <w:tcW w:w="2835" w:type="dxa"/>
            <w:vMerge w:val="restart"/>
            <w:tcBorders>
              <w:top w:val="single" w:sz="4" w:space="0" w:color="auto"/>
            </w:tcBorders>
            <w:vAlign w:val="center"/>
          </w:tcPr>
          <w:p w14:paraId="275FD7DA"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Variables</w:t>
            </w:r>
          </w:p>
        </w:tc>
        <w:tc>
          <w:tcPr>
            <w:tcW w:w="1276" w:type="dxa"/>
            <w:tcBorders>
              <w:top w:val="single" w:sz="4" w:space="0" w:color="auto"/>
              <w:bottom w:val="single" w:sz="4" w:space="0" w:color="auto"/>
            </w:tcBorders>
            <w:vAlign w:val="center"/>
          </w:tcPr>
          <w:p w14:paraId="22E881D7"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S25</w:t>
            </w:r>
          </w:p>
        </w:tc>
        <w:tc>
          <w:tcPr>
            <w:tcW w:w="1276" w:type="dxa"/>
            <w:tcBorders>
              <w:top w:val="single" w:sz="4" w:space="0" w:color="auto"/>
              <w:bottom w:val="single" w:sz="4" w:space="0" w:color="auto"/>
            </w:tcBorders>
            <w:vAlign w:val="center"/>
          </w:tcPr>
          <w:p w14:paraId="4CC9DF0F"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S26</w:t>
            </w:r>
          </w:p>
        </w:tc>
        <w:tc>
          <w:tcPr>
            <w:tcW w:w="1276" w:type="dxa"/>
            <w:tcBorders>
              <w:top w:val="single" w:sz="4" w:space="0" w:color="auto"/>
              <w:bottom w:val="single" w:sz="4" w:space="0" w:color="auto"/>
            </w:tcBorders>
            <w:vAlign w:val="center"/>
          </w:tcPr>
          <w:p w14:paraId="777F2700"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S27</w:t>
            </w:r>
          </w:p>
        </w:tc>
        <w:tc>
          <w:tcPr>
            <w:tcW w:w="283" w:type="dxa"/>
            <w:tcBorders>
              <w:top w:val="single" w:sz="4" w:space="0" w:color="auto"/>
            </w:tcBorders>
          </w:tcPr>
          <w:p w14:paraId="6408220F" w14:textId="77777777" w:rsidR="00884480" w:rsidRDefault="00884480">
            <w:pPr>
              <w:spacing w:line="240" w:lineRule="auto"/>
              <w:ind w:firstLineChars="0" w:firstLine="0"/>
              <w:jc w:val="center"/>
              <w:rPr>
                <w:rFonts w:ascii="Times New Roman" w:hAnsi="Times New Roman"/>
                <w:b/>
                <w:bCs/>
                <w:sz w:val="18"/>
                <w:szCs w:val="18"/>
              </w:rPr>
            </w:pPr>
          </w:p>
        </w:tc>
        <w:tc>
          <w:tcPr>
            <w:tcW w:w="1276" w:type="dxa"/>
            <w:tcBorders>
              <w:top w:val="single" w:sz="4" w:space="0" w:color="auto"/>
              <w:bottom w:val="single" w:sz="4" w:space="0" w:color="auto"/>
            </w:tcBorders>
            <w:vAlign w:val="center"/>
          </w:tcPr>
          <w:p w14:paraId="270F8B6B"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S28</w:t>
            </w:r>
          </w:p>
        </w:tc>
        <w:tc>
          <w:tcPr>
            <w:tcW w:w="1276" w:type="dxa"/>
            <w:tcBorders>
              <w:top w:val="single" w:sz="4" w:space="0" w:color="auto"/>
              <w:bottom w:val="single" w:sz="4" w:space="0" w:color="auto"/>
            </w:tcBorders>
            <w:vAlign w:val="center"/>
          </w:tcPr>
          <w:p w14:paraId="1A6445EA"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S29</w:t>
            </w:r>
          </w:p>
        </w:tc>
        <w:tc>
          <w:tcPr>
            <w:tcW w:w="1276" w:type="dxa"/>
            <w:tcBorders>
              <w:top w:val="single" w:sz="4" w:space="0" w:color="auto"/>
              <w:bottom w:val="single" w:sz="4" w:space="0" w:color="auto"/>
            </w:tcBorders>
            <w:vAlign w:val="center"/>
          </w:tcPr>
          <w:p w14:paraId="13DAE4C6"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S30</w:t>
            </w:r>
          </w:p>
        </w:tc>
      </w:tr>
      <w:tr w:rsidR="00884480" w14:paraId="379BC0DD" w14:textId="77777777">
        <w:trPr>
          <w:jc w:val="center"/>
        </w:trPr>
        <w:tc>
          <w:tcPr>
            <w:tcW w:w="2835" w:type="dxa"/>
            <w:vMerge/>
            <w:tcBorders>
              <w:bottom w:val="single" w:sz="4" w:space="0" w:color="auto"/>
            </w:tcBorders>
            <w:vAlign w:val="center"/>
          </w:tcPr>
          <w:p w14:paraId="0FE318EF" w14:textId="77777777" w:rsidR="00884480" w:rsidRDefault="00884480">
            <w:pPr>
              <w:spacing w:line="240" w:lineRule="auto"/>
              <w:ind w:firstLineChars="0" w:firstLine="0"/>
              <w:rPr>
                <w:rFonts w:ascii="Times New Roman" w:hAnsi="Times New Roman"/>
                <w:b/>
                <w:bCs/>
                <w:sz w:val="18"/>
                <w:szCs w:val="18"/>
                <w:lang w:eastAsia="en-US"/>
              </w:rPr>
            </w:pPr>
          </w:p>
        </w:tc>
        <w:tc>
          <w:tcPr>
            <w:tcW w:w="3828" w:type="dxa"/>
            <w:gridSpan w:val="3"/>
            <w:tcBorders>
              <w:top w:val="single" w:sz="4" w:space="0" w:color="auto"/>
              <w:bottom w:val="single" w:sz="4" w:space="0" w:color="auto"/>
            </w:tcBorders>
            <w:vAlign w:val="center"/>
          </w:tcPr>
          <w:p w14:paraId="16403064"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Rural</w:t>
            </w:r>
          </w:p>
        </w:tc>
        <w:tc>
          <w:tcPr>
            <w:tcW w:w="283" w:type="dxa"/>
          </w:tcPr>
          <w:p w14:paraId="378D1C35" w14:textId="77777777" w:rsidR="00884480" w:rsidRDefault="00884480">
            <w:pPr>
              <w:spacing w:line="240" w:lineRule="auto"/>
              <w:ind w:firstLineChars="0" w:firstLine="0"/>
              <w:jc w:val="center"/>
              <w:rPr>
                <w:rFonts w:ascii="Times New Roman" w:hAnsi="Times New Roman"/>
                <w:b/>
                <w:bCs/>
                <w:sz w:val="18"/>
                <w:szCs w:val="18"/>
              </w:rPr>
            </w:pPr>
          </w:p>
        </w:tc>
        <w:tc>
          <w:tcPr>
            <w:tcW w:w="3828" w:type="dxa"/>
            <w:gridSpan w:val="3"/>
            <w:tcBorders>
              <w:top w:val="single" w:sz="4" w:space="0" w:color="auto"/>
              <w:bottom w:val="single" w:sz="4" w:space="0" w:color="auto"/>
            </w:tcBorders>
          </w:tcPr>
          <w:p w14:paraId="3B7FF9B7"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Urban</w:t>
            </w:r>
          </w:p>
        </w:tc>
      </w:tr>
      <w:tr w:rsidR="00884480" w14:paraId="71055732" w14:textId="77777777">
        <w:trPr>
          <w:jc w:val="center"/>
        </w:trPr>
        <w:tc>
          <w:tcPr>
            <w:tcW w:w="2835" w:type="dxa"/>
            <w:vMerge/>
            <w:tcBorders>
              <w:bottom w:val="single" w:sz="4" w:space="0" w:color="auto"/>
            </w:tcBorders>
            <w:vAlign w:val="center"/>
          </w:tcPr>
          <w:p w14:paraId="6D42C0E3" w14:textId="77777777" w:rsidR="00884480" w:rsidRDefault="00884480">
            <w:pPr>
              <w:spacing w:line="240" w:lineRule="auto"/>
              <w:ind w:firstLineChars="0" w:firstLine="0"/>
              <w:rPr>
                <w:rFonts w:ascii="Times New Roman" w:hAnsi="Times New Roman"/>
                <w:b/>
                <w:bCs/>
                <w:sz w:val="18"/>
                <w:szCs w:val="18"/>
                <w:lang w:eastAsia="en-US"/>
              </w:rPr>
            </w:pPr>
          </w:p>
        </w:tc>
        <w:tc>
          <w:tcPr>
            <w:tcW w:w="1276" w:type="dxa"/>
            <w:tcBorders>
              <w:top w:val="single" w:sz="4" w:space="0" w:color="auto"/>
              <w:bottom w:val="single" w:sz="4" w:space="0" w:color="auto"/>
            </w:tcBorders>
            <w:vAlign w:val="center"/>
          </w:tcPr>
          <w:p w14:paraId="34EEC62B"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rPr>
              <w:t>Multilevel logit</w:t>
            </w:r>
          </w:p>
        </w:tc>
        <w:tc>
          <w:tcPr>
            <w:tcW w:w="1276" w:type="dxa"/>
            <w:tcBorders>
              <w:top w:val="single" w:sz="4" w:space="0" w:color="auto"/>
              <w:bottom w:val="single" w:sz="4" w:space="0" w:color="auto"/>
            </w:tcBorders>
            <w:vAlign w:val="center"/>
          </w:tcPr>
          <w:p w14:paraId="4735234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rPr>
              <w:t>Logit with clustered SEs</w:t>
            </w:r>
          </w:p>
        </w:tc>
        <w:tc>
          <w:tcPr>
            <w:tcW w:w="1276" w:type="dxa"/>
            <w:tcBorders>
              <w:top w:val="single" w:sz="4" w:space="0" w:color="auto"/>
              <w:bottom w:val="single" w:sz="4" w:space="0" w:color="auto"/>
            </w:tcBorders>
            <w:vAlign w:val="center"/>
          </w:tcPr>
          <w:p w14:paraId="5C975BD1"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Firth logit</w:t>
            </w:r>
          </w:p>
        </w:tc>
        <w:tc>
          <w:tcPr>
            <w:tcW w:w="283" w:type="dxa"/>
            <w:tcBorders>
              <w:bottom w:val="single" w:sz="4" w:space="0" w:color="auto"/>
            </w:tcBorders>
          </w:tcPr>
          <w:p w14:paraId="35AA58E3" w14:textId="77777777" w:rsidR="00884480" w:rsidRDefault="00884480">
            <w:pPr>
              <w:spacing w:line="240" w:lineRule="auto"/>
              <w:ind w:firstLineChars="0" w:firstLine="0"/>
              <w:jc w:val="center"/>
              <w:rPr>
                <w:rFonts w:ascii="Times New Roman" w:hAnsi="Times New Roman"/>
                <w:b/>
                <w:bCs/>
                <w:sz w:val="18"/>
                <w:szCs w:val="18"/>
              </w:rPr>
            </w:pPr>
          </w:p>
        </w:tc>
        <w:tc>
          <w:tcPr>
            <w:tcW w:w="1276" w:type="dxa"/>
            <w:tcBorders>
              <w:top w:val="single" w:sz="4" w:space="0" w:color="auto"/>
              <w:bottom w:val="single" w:sz="4" w:space="0" w:color="auto"/>
            </w:tcBorders>
            <w:vAlign w:val="center"/>
          </w:tcPr>
          <w:p w14:paraId="6320CEE2"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rPr>
              <w:t>Multilevel logit</w:t>
            </w:r>
          </w:p>
        </w:tc>
        <w:tc>
          <w:tcPr>
            <w:tcW w:w="1276" w:type="dxa"/>
            <w:tcBorders>
              <w:top w:val="single" w:sz="4" w:space="0" w:color="auto"/>
              <w:bottom w:val="single" w:sz="4" w:space="0" w:color="auto"/>
            </w:tcBorders>
            <w:vAlign w:val="center"/>
          </w:tcPr>
          <w:p w14:paraId="7CADACCF"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rPr>
              <w:t>Logit with clustered SEs</w:t>
            </w:r>
          </w:p>
        </w:tc>
        <w:tc>
          <w:tcPr>
            <w:tcW w:w="1276" w:type="dxa"/>
            <w:tcBorders>
              <w:top w:val="single" w:sz="4" w:space="0" w:color="auto"/>
              <w:bottom w:val="single" w:sz="4" w:space="0" w:color="auto"/>
            </w:tcBorders>
            <w:vAlign w:val="center"/>
          </w:tcPr>
          <w:p w14:paraId="2DCB72F1"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Firth logit</w:t>
            </w:r>
          </w:p>
        </w:tc>
      </w:tr>
      <w:tr w:rsidR="00884480" w14:paraId="1F8F6A97" w14:textId="77777777">
        <w:trPr>
          <w:jc w:val="center"/>
        </w:trPr>
        <w:tc>
          <w:tcPr>
            <w:tcW w:w="2835" w:type="dxa"/>
            <w:vMerge w:val="restart"/>
            <w:tcBorders>
              <w:top w:val="single" w:sz="4" w:space="0" w:color="auto"/>
            </w:tcBorders>
            <w:vAlign w:val="center"/>
          </w:tcPr>
          <w:p w14:paraId="74EF1C96"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lang w:eastAsia="en-US"/>
              </w:rPr>
              <w:t>Trust in national government</w:t>
            </w:r>
          </w:p>
        </w:tc>
        <w:tc>
          <w:tcPr>
            <w:tcW w:w="1276" w:type="dxa"/>
            <w:tcBorders>
              <w:top w:val="single" w:sz="4" w:space="0" w:color="auto"/>
            </w:tcBorders>
            <w:vAlign w:val="center"/>
          </w:tcPr>
          <w:p w14:paraId="142897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-0.012</w:t>
            </w:r>
          </w:p>
        </w:tc>
        <w:tc>
          <w:tcPr>
            <w:tcW w:w="1276" w:type="dxa"/>
            <w:tcBorders>
              <w:top w:val="single" w:sz="4" w:space="0" w:color="auto"/>
            </w:tcBorders>
            <w:vAlign w:val="center"/>
          </w:tcPr>
          <w:p w14:paraId="744566C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-0.012</w:t>
            </w:r>
          </w:p>
        </w:tc>
        <w:tc>
          <w:tcPr>
            <w:tcW w:w="1276" w:type="dxa"/>
            <w:tcBorders>
              <w:top w:val="single" w:sz="4" w:space="0" w:color="auto"/>
            </w:tcBorders>
            <w:vAlign w:val="center"/>
          </w:tcPr>
          <w:p w14:paraId="258556C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-0.039</w:t>
            </w:r>
          </w:p>
        </w:tc>
        <w:tc>
          <w:tcPr>
            <w:tcW w:w="283" w:type="dxa"/>
            <w:tcBorders>
              <w:top w:val="single" w:sz="4" w:space="0" w:color="auto"/>
            </w:tcBorders>
          </w:tcPr>
          <w:p w14:paraId="07600DC2" w14:textId="77777777" w:rsidR="00884480" w:rsidRDefault="00884480">
            <w:pPr>
              <w:spacing w:line="240" w:lineRule="auto"/>
              <w:ind w:firstLineChars="0" w:firstLine="0"/>
              <w:jc w:val="center"/>
              <w:rPr>
                <w:rFonts w:ascii="Times New Roman" w:hAnsi="Times New Roman"/>
                <w:bCs/>
                <w:sz w:val="15"/>
                <w:szCs w:val="15"/>
              </w:rPr>
            </w:pPr>
          </w:p>
        </w:tc>
        <w:tc>
          <w:tcPr>
            <w:tcW w:w="1276" w:type="dxa"/>
            <w:tcBorders>
              <w:top w:val="single" w:sz="4" w:space="0" w:color="auto"/>
            </w:tcBorders>
            <w:vAlign w:val="center"/>
          </w:tcPr>
          <w:p w14:paraId="0AFC74B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0.656***</w:t>
            </w:r>
          </w:p>
        </w:tc>
        <w:tc>
          <w:tcPr>
            <w:tcW w:w="1276" w:type="dxa"/>
            <w:tcBorders>
              <w:top w:val="single" w:sz="4" w:space="0" w:color="auto"/>
            </w:tcBorders>
            <w:vAlign w:val="center"/>
          </w:tcPr>
          <w:p w14:paraId="12155A0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0.660**</w:t>
            </w:r>
          </w:p>
        </w:tc>
        <w:tc>
          <w:tcPr>
            <w:tcW w:w="1276" w:type="dxa"/>
            <w:tcBorders>
              <w:top w:val="single" w:sz="4" w:space="0" w:color="auto"/>
            </w:tcBorders>
            <w:vAlign w:val="center"/>
          </w:tcPr>
          <w:p w14:paraId="582BB36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0.629***</w:t>
            </w:r>
          </w:p>
        </w:tc>
      </w:tr>
      <w:tr w:rsidR="00884480" w14:paraId="3E632B9E" w14:textId="77777777">
        <w:trPr>
          <w:jc w:val="center"/>
        </w:trPr>
        <w:tc>
          <w:tcPr>
            <w:tcW w:w="2835" w:type="dxa"/>
            <w:vMerge/>
            <w:vAlign w:val="center"/>
          </w:tcPr>
          <w:p w14:paraId="5BF8DE59" w14:textId="77777777" w:rsidR="00884480" w:rsidRDefault="00884480">
            <w:pPr>
              <w:spacing w:line="240" w:lineRule="auto"/>
              <w:ind w:firstLineChars="0" w:firstLine="0"/>
              <w:rPr>
                <w:rFonts w:ascii="Times New Roman" w:hAnsi="Times New Roman"/>
                <w:bCs/>
                <w:sz w:val="18"/>
                <w:szCs w:val="18"/>
              </w:rPr>
            </w:pPr>
          </w:p>
        </w:tc>
        <w:tc>
          <w:tcPr>
            <w:tcW w:w="1276" w:type="dxa"/>
            <w:vAlign w:val="center"/>
          </w:tcPr>
          <w:p w14:paraId="7576DEB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(0.228)</w:t>
            </w:r>
          </w:p>
        </w:tc>
        <w:tc>
          <w:tcPr>
            <w:tcW w:w="1276" w:type="dxa"/>
            <w:vAlign w:val="center"/>
          </w:tcPr>
          <w:p w14:paraId="6C4AD8E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(0.279)</w:t>
            </w:r>
          </w:p>
        </w:tc>
        <w:tc>
          <w:tcPr>
            <w:tcW w:w="1276" w:type="dxa"/>
            <w:vAlign w:val="center"/>
          </w:tcPr>
          <w:p w14:paraId="0E7058F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(0.223)</w:t>
            </w:r>
          </w:p>
        </w:tc>
        <w:tc>
          <w:tcPr>
            <w:tcW w:w="283" w:type="dxa"/>
          </w:tcPr>
          <w:p w14:paraId="071181A7"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45A7A48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(0.221)</w:t>
            </w:r>
          </w:p>
        </w:tc>
        <w:tc>
          <w:tcPr>
            <w:tcW w:w="1276" w:type="dxa"/>
            <w:vAlign w:val="center"/>
          </w:tcPr>
          <w:p w14:paraId="4B60C0F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(0.286)</w:t>
            </w:r>
          </w:p>
        </w:tc>
        <w:tc>
          <w:tcPr>
            <w:tcW w:w="1276" w:type="dxa"/>
            <w:vAlign w:val="center"/>
          </w:tcPr>
          <w:p w14:paraId="59D7945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(0.217)</w:t>
            </w:r>
          </w:p>
        </w:tc>
      </w:tr>
      <w:tr w:rsidR="00884480" w14:paraId="72BD7E1E" w14:textId="77777777">
        <w:trPr>
          <w:jc w:val="center"/>
        </w:trPr>
        <w:tc>
          <w:tcPr>
            <w:tcW w:w="2835" w:type="dxa"/>
            <w:vMerge w:val="restart"/>
            <w:vAlign w:val="center"/>
          </w:tcPr>
          <w:p w14:paraId="7D8D2DF4"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lang w:eastAsia="en-US"/>
              </w:rPr>
              <w:t>Trust in local government</w:t>
            </w:r>
          </w:p>
        </w:tc>
        <w:tc>
          <w:tcPr>
            <w:tcW w:w="1276" w:type="dxa"/>
            <w:vAlign w:val="center"/>
          </w:tcPr>
          <w:p w14:paraId="2C28D68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0.382***</w:t>
            </w:r>
          </w:p>
        </w:tc>
        <w:tc>
          <w:tcPr>
            <w:tcW w:w="1276" w:type="dxa"/>
            <w:vAlign w:val="center"/>
          </w:tcPr>
          <w:p w14:paraId="35BA369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0.382***</w:t>
            </w:r>
          </w:p>
        </w:tc>
        <w:tc>
          <w:tcPr>
            <w:tcW w:w="1276" w:type="dxa"/>
            <w:vAlign w:val="center"/>
          </w:tcPr>
          <w:p w14:paraId="43CCC78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0.362***</w:t>
            </w:r>
          </w:p>
        </w:tc>
        <w:tc>
          <w:tcPr>
            <w:tcW w:w="283" w:type="dxa"/>
          </w:tcPr>
          <w:p w14:paraId="22102266"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6004630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-0.054</w:t>
            </w:r>
          </w:p>
        </w:tc>
        <w:tc>
          <w:tcPr>
            <w:tcW w:w="1276" w:type="dxa"/>
            <w:vAlign w:val="center"/>
          </w:tcPr>
          <w:p w14:paraId="23587B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-0.053</w:t>
            </w:r>
          </w:p>
        </w:tc>
        <w:tc>
          <w:tcPr>
            <w:tcW w:w="1276" w:type="dxa"/>
            <w:vAlign w:val="center"/>
          </w:tcPr>
          <w:p w14:paraId="1485F96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-0.059</w:t>
            </w:r>
          </w:p>
        </w:tc>
      </w:tr>
      <w:tr w:rsidR="00884480" w14:paraId="0B865790" w14:textId="77777777">
        <w:trPr>
          <w:jc w:val="center"/>
        </w:trPr>
        <w:tc>
          <w:tcPr>
            <w:tcW w:w="2835" w:type="dxa"/>
            <w:vMerge/>
            <w:vAlign w:val="center"/>
          </w:tcPr>
          <w:p w14:paraId="6A9C2A59" w14:textId="77777777" w:rsidR="00884480" w:rsidRDefault="00884480">
            <w:pPr>
              <w:spacing w:line="240" w:lineRule="auto"/>
              <w:ind w:firstLineChars="0" w:firstLine="0"/>
              <w:rPr>
                <w:rFonts w:ascii="Times New Roman" w:hAnsi="Times New Roman"/>
                <w:bCs/>
                <w:sz w:val="18"/>
                <w:szCs w:val="18"/>
              </w:rPr>
            </w:pPr>
          </w:p>
        </w:tc>
        <w:tc>
          <w:tcPr>
            <w:tcW w:w="1276" w:type="dxa"/>
            <w:vAlign w:val="center"/>
          </w:tcPr>
          <w:p w14:paraId="0411967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(0.130)</w:t>
            </w:r>
          </w:p>
        </w:tc>
        <w:tc>
          <w:tcPr>
            <w:tcW w:w="1276" w:type="dxa"/>
            <w:vAlign w:val="center"/>
          </w:tcPr>
          <w:p w14:paraId="31C5151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(0.141)</w:t>
            </w:r>
          </w:p>
        </w:tc>
        <w:tc>
          <w:tcPr>
            <w:tcW w:w="1276" w:type="dxa"/>
            <w:vAlign w:val="center"/>
          </w:tcPr>
          <w:p w14:paraId="70C5E0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(0.127)</w:t>
            </w:r>
          </w:p>
        </w:tc>
        <w:tc>
          <w:tcPr>
            <w:tcW w:w="283" w:type="dxa"/>
          </w:tcPr>
          <w:p w14:paraId="72427899"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7B19673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(0.109)</w:t>
            </w:r>
          </w:p>
        </w:tc>
        <w:tc>
          <w:tcPr>
            <w:tcW w:w="1276" w:type="dxa"/>
            <w:vAlign w:val="center"/>
          </w:tcPr>
          <w:p w14:paraId="1899768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(0.117)</w:t>
            </w:r>
          </w:p>
        </w:tc>
        <w:tc>
          <w:tcPr>
            <w:tcW w:w="1276" w:type="dxa"/>
            <w:vAlign w:val="center"/>
          </w:tcPr>
          <w:p w14:paraId="5265193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(0.107)</w:t>
            </w:r>
          </w:p>
        </w:tc>
      </w:tr>
      <w:tr w:rsidR="00884480" w14:paraId="257972D4" w14:textId="77777777">
        <w:trPr>
          <w:jc w:val="center"/>
        </w:trPr>
        <w:tc>
          <w:tcPr>
            <w:tcW w:w="2835" w:type="dxa"/>
            <w:vMerge w:val="restart"/>
            <w:vAlign w:val="center"/>
          </w:tcPr>
          <w:p w14:paraId="3BD9E257"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lang w:eastAsia="en-US"/>
              </w:rPr>
              <w:t>Nonprofit sector development</w:t>
            </w:r>
          </w:p>
        </w:tc>
        <w:tc>
          <w:tcPr>
            <w:tcW w:w="1276" w:type="dxa"/>
            <w:vAlign w:val="center"/>
          </w:tcPr>
          <w:p w14:paraId="30CCF1D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-0.146</w:t>
            </w:r>
          </w:p>
        </w:tc>
        <w:tc>
          <w:tcPr>
            <w:tcW w:w="1276" w:type="dxa"/>
            <w:vAlign w:val="center"/>
          </w:tcPr>
          <w:p w14:paraId="4166442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-0.146</w:t>
            </w:r>
          </w:p>
        </w:tc>
        <w:tc>
          <w:tcPr>
            <w:tcW w:w="1276" w:type="dxa"/>
            <w:vAlign w:val="center"/>
          </w:tcPr>
          <w:p w14:paraId="0B50985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-0.127</w:t>
            </w:r>
          </w:p>
        </w:tc>
        <w:tc>
          <w:tcPr>
            <w:tcW w:w="283" w:type="dxa"/>
          </w:tcPr>
          <w:p w14:paraId="2DF0AF66"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0585B09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-0.016</w:t>
            </w:r>
          </w:p>
        </w:tc>
        <w:tc>
          <w:tcPr>
            <w:tcW w:w="1276" w:type="dxa"/>
            <w:vAlign w:val="center"/>
          </w:tcPr>
          <w:p w14:paraId="74D3CD0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-0.013</w:t>
            </w:r>
          </w:p>
        </w:tc>
        <w:tc>
          <w:tcPr>
            <w:tcW w:w="1276" w:type="dxa"/>
            <w:vAlign w:val="center"/>
          </w:tcPr>
          <w:p w14:paraId="7C6E10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r>
      <w:tr w:rsidR="00884480" w14:paraId="2190D093" w14:textId="77777777">
        <w:trPr>
          <w:jc w:val="center"/>
        </w:trPr>
        <w:tc>
          <w:tcPr>
            <w:tcW w:w="2835" w:type="dxa"/>
            <w:vMerge/>
            <w:vAlign w:val="center"/>
          </w:tcPr>
          <w:p w14:paraId="3F36F646"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3A92AB4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(0.100)</w:t>
            </w:r>
          </w:p>
        </w:tc>
        <w:tc>
          <w:tcPr>
            <w:tcW w:w="1276" w:type="dxa"/>
            <w:vAlign w:val="center"/>
          </w:tcPr>
          <w:p w14:paraId="27C29AF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(0.089)</w:t>
            </w:r>
          </w:p>
        </w:tc>
        <w:tc>
          <w:tcPr>
            <w:tcW w:w="1276" w:type="dxa"/>
            <w:vAlign w:val="center"/>
          </w:tcPr>
          <w:p w14:paraId="6FBECD9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(0.098)</w:t>
            </w:r>
          </w:p>
        </w:tc>
        <w:tc>
          <w:tcPr>
            <w:tcW w:w="283" w:type="dxa"/>
          </w:tcPr>
          <w:p w14:paraId="05E202FC"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4A992B0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(0.079)</w:t>
            </w:r>
          </w:p>
        </w:tc>
        <w:tc>
          <w:tcPr>
            <w:tcW w:w="1276" w:type="dxa"/>
            <w:vAlign w:val="center"/>
          </w:tcPr>
          <w:p w14:paraId="71148F3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(0.061)</w:t>
            </w:r>
          </w:p>
        </w:tc>
        <w:tc>
          <w:tcPr>
            <w:tcW w:w="1276" w:type="dxa"/>
            <w:vAlign w:val="center"/>
          </w:tcPr>
          <w:p w14:paraId="3CC6615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(0.070)</w:t>
            </w:r>
          </w:p>
        </w:tc>
      </w:tr>
      <w:tr w:rsidR="00884480" w14:paraId="0863698E" w14:textId="77777777">
        <w:trPr>
          <w:jc w:val="center"/>
        </w:trPr>
        <w:tc>
          <w:tcPr>
            <w:tcW w:w="2835" w:type="dxa"/>
            <w:vMerge w:val="restart"/>
            <w:vAlign w:val="center"/>
          </w:tcPr>
          <w:p w14:paraId="4B9E50F2"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lang w:eastAsia="en-US"/>
              </w:rPr>
              <w:t xml:space="preserve">Trust in national government </w:t>
            </w:r>
            <w:r>
              <w:rPr>
                <w:rFonts w:ascii="Times New Roman" w:hAnsi="Times New Roman" w:hint="eastAsia"/>
                <w:bCs/>
                <w:sz w:val="18"/>
                <w:szCs w:val="18"/>
              </w:rPr>
              <w:t xml:space="preserve">* </w:t>
            </w:r>
            <w:r>
              <w:rPr>
                <w:rFonts w:ascii="Times New Roman" w:hAnsi="Times New Roman"/>
                <w:bCs/>
                <w:sz w:val="18"/>
                <w:szCs w:val="18"/>
                <w:lang w:eastAsia="en-US"/>
              </w:rPr>
              <w:t>Nonprofit sector development</w:t>
            </w:r>
          </w:p>
        </w:tc>
        <w:tc>
          <w:tcPr>
            <w:tcW w:w="1276" w:type="dxa"/>
            <w:vAlign w:val="center"/>
          </w:tcPr>
          <w:p w14:paraId="139440F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0.121</w:t>
            </w:r>
          </w:p>
        </w:tc>
        <w:tc>
          <w:tcPr>
            <w:tcW w:w="1276" w:type="dxa"/>
            <w:vAlign w:val="center"/>
          </w:tcPr>
          <w:p w14:paraId="398BF5A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0.121</w:t>
            </w:r>
          </w:p>
        </w:tc>
        <w:tc>
          <w:tcPr>
            <w:tcW w:w="1276" w:type="dxa"/>
            <w:vAlign w:val="center"/>
          </w:tcPr>
          <w:p w14:paraId="495CDA6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0.111</w:t>
            </w:r>
          </w:p>
        </w:tc>
        <w:tc>
          <w:tcPr>
            <w:tcW w:w="283" w:type="dxa"/>
          </w:tcPr>
          <w:p w14:paraId="0A341C48"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0C2DAEB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-0.148</w:t>
            </w:r>
          </w:p>
        </w:tc>
        <w:tc>
          <w:tcPr>
            <w:tcW w:w="1276" w:type="dxa"/>
            <w:vAlign w:val="center"/>
          </w:tcPr>
          <w:p w14:paraId="4F94F4B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-0.156</w:t>
            </w:r>
          </w:p>
        </w:tc>
        <w:tc>
          <w:tcPr>
            <w:tcW w:w="1276" w:type="dxa"/>
            <w:vAlign w:val="center"/>
          </w:tcPr>
          <w:p w14:paraId="207D77A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-0.165</w:t>
            </w:r>
          </w:p>
        </w:tc>
      </w:tr>
      <w:tr w:rsidR="00884480" w14:paraId="4D44F60D" w14:textId="77777777">
        <w:trPr>
          <w:jc w:val="center"/>
        </w:trPr>
        <w:tc>
          <w:tcPr>
            <w:tcW w:w="2835" w:type="dxa"/>
            <w:vMerge/>
            <w:vAlign w:val="center"/>
          </w:tcPr>
          <w:p w14:paraId="68D52F0C"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557ABD9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(0.153)</w:t>
            </w:r>
          </w:p>
        </w:tc>
        <w:tc>
          <w:tcPr>
            <w:tcW w:w="1276" w:type="dxa"/>
            <w:vAlign w:val="center"/>
          </w:tcPr>
          <w:p w14:paraId="60C9439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c>
          <w:tcPr>
            <w:tcW w:w="1276" w:type="dxa"/>
            <w:vAlign w:val="center"/>
          </w:tcPr>
          <w:p w14:paraId="2432047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(0.153)</w:t>
            </w:r>
          </w:p>
        </w:tc>
        <w:tc>
          <w:tcPr>
            <w:tcW w:w="283" w:type="dxa"/>
          </w:tcPr>
          <w:p w14:paraId="2DE22D90"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58FAA91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(0.103)</w:t>
            </w:r>
          </w:p>
        </w:tc>
        <w:tc>
          <w:tcPr>
            <w:tcW w:w="1276" w:type="dxa"/>
            <w:vAlign w:val="center"/>
          </w:tcPr>
          <w:p w14:paraId="233648B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(0.114)</w:t>
            </w:r>
          </w:p>
        </w:tc>
        <w:tc>
          <w:tcPr>
            <w:tcW w:w="1276" w:type="dxa"/>
            <w:vAlign w:val="center"/>
          </w:tcPr>
          <w:p w14:paraId="748FD75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(0.102)</w:t>
            </w:r>
          </w:p>
        </w:tc>
      </w:tr>
      <w:tr w:rsidR="00884480" w14:paraId="6E7BB2E4" w14:textId="77777777">
        <w:trPr>
          <w:jc w:val="center"/>
        </w:trPr>
        <w:tc>
          <w:tcPr>
            <w:tcW w:w="2835" w:type="dxa"/>
            <w:vMerge w:val="restart"/>
            <w:vAlign w:val="center"/>
          </w:tcPr>
          <w:p w14:paraId="69A03BA5"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lang w:eastAsia="en-US"/>
              </w:rPr>
              <w:t xml:space="preserve">Trust in local government </w:t>
            </w:r>
            <w:r>
              <w:rPr>
                <w:rFonts w:ascii="Times New Roman" w:hAnsi="Times New Roman" w:hint="eastAsia"/>
                <w:bCs/>
                <w:sz w:val="18"/>
                <w:szCs w:val="18"/>
              </w:rPr>
              <w:t xml:space="preserve">* </w:t>
            </w:r>
            <w:r>
              <w:rPr>
                <w:rFonts w:ascii="Times New Roman" w:hAnsi="Times New Roman"/>
                <w:bCs/>
                <w:sz w:val="18"/>
                <w:szCs w:val="18"/>
                <w:lang w:eastAsia="en-US"/>
              </w:rPr>
              <w:t>Nonprofit sector development</w:t>
            </w:r>
          </w:p>
        </w:tc>
        <w:tc>
          <w:tcPr>
            <w:tcW w:w="1276" w:type="dxa"/>
            <w:vAlign w:val="center"/>
          </w:tcPr>
          <w:p w14:paraId="431D0A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0.031</w:t>
            </w:r>
          </w:p>
        </w:tc>
        <w:tc>
          <w:tcPr>
            <w:tcW w:w="1276" w:type="dxa"/>
            <w:vAlign w:val="center"/>
          </w:tcPr>
          <w:p w14:paraId="4C28970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0.031</w:t>
            </w:r>
          </w:p>
        </w:tc>
        <w:tc>
          <w:tcPr>
            <w:tcW w:w="1276" w:type="dxa"/>
            <w:vAlign w:val="center"/>
          </w:tcPr>
          <w:p w14:paraId="4C35FEA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0.023</w:t>
            </w:r>
          </w:p>
        </w:tc>
        <w:tc>
          <w:tcPr>
            <w:tcW w:w="283" w:type="dxa"/>
          </w:tcPr>
          <w:p w14:paraId="4E76CE64"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3ED8B2F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0.115*</w:t>
            </w:r>
          </w:p>
        </w:tc>
        <w:tc>
          <w:tcPr>
            <w:tcW w:w="1276" w:type="dxa"/>
            <w:vAlign w:val="center"/>
          </w:tcPr>
          <w:p w14:paraId="1A57538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0.118</w:t>
            </w:r>
          </w:p>
        </w:tc>
        <w:tc>
          <w:tcPr>
            <w:tcW w:w="1276" w:type="dxa"/>
            <w:vAlign w:val="center"/>
          </w:tcPr>
          <w:p w14:paraId="232C1DB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0.111*</w:t>
            </w:r>
          </w:p>
        </w:tc>
      </w:tr>
      <w:tr w:rsidR="00884480" w14:paraId="43199CE7" w14:textId="77777777">
        <w:trPr>
          <w:jc w:val="center"/>
        </w:trPr>
        <w:tc>
          <w:tcPr>
            <w:tcW w:w="2835" w:type="dxa"/>
            <w:vMerge/>
            <w:vAlign w:val="center"/>
          </w:tcPr>
          <w:p w14:paraId="1A8AB962"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56F6B57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(0.080)</w:t>
            </w:r>
          </w:p>
        </w:tc>
        <w:tc>
          <w:tcPr>
            <w:tcW w:w="1276" w:type="dxa"/>
            <w:vAlign w:val="center"/>
          </w:tcPr>
          <w:p w14:paraId="519BD63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(0.068)</w:t>
            </w:r>
          </w:p>
        </w:tc>
        <w:tc>
          <w:tcPr>
            <w:tcW w:w="1276" w:type="dxa"/>
            <w:vAlign w:val="center"/>
          </w:tcPr>
          <w:p w14:paraId="6276DDB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(0.079)</w:t>
            </w:r>
          </w:p>
        </w:tc>
        <w:tc>
          <w:tcPr>
            <w:tcW w:w="283" w:type="dxa"/>
          </w:tcPr>
          <w:p w14:paraId="0524A37B"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69A04BA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(0.059)</w:t>
            </w:r>
          </w:p>
        </w:tc>
        <w:tc>
          <w:tcPr>
            <w:tcW w:w="1276" w:type="dxa"/>
            <w:vAlign w:val="center"/>
          </w:tcPr>
          <w:p w14:paraId="4583E2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(0.074)</w:t>
            </w:r>
          </w:p>
        </w:tc>
        <w:tc>
          <w:tcPr>
            <w:tcW w:w="1276" w:type="dxa"/>
            <w:vAlign w:val="center"/>
          </w:tcPr>
          <w:p w14:paraId="6FA25EB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(0.060)</w:t>
            </w:r>
          </w:p>
        </w:tc>
      </w:tr>
      <w:tr w:rsidR="00884480" w14:paraId="5EB4716E" w14:textId="77777777">
        <w:trPr>
          <w:jc w:val="center"/>
        </w:trPr>
        <w:tc>
          <w:tcPr>
            <w:tcW w:w="2835" w:type="dxa"/>
            <w:vMerge w:val="restart"/>
            <w:vAlign w:val="center"/>
          </w:tcPr>
          <w:p w14:paraId="48A529C0"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Male (0/1)</w:t>
            </w:r>
          </w:p>
        </w:tc>
        <w:tc>
          <w:tcPr>
            <w:tcW w:w="1276" w:type="dxa"/>
            <w:vAlign w:val="center"/>
          </w:tcPr>
          <w:p w14:paraId="033F90C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1.297***</w:t>
            </w:r>
          </w:p>
        </w:tc>
        <w:tc>
          <w:tcPr>
            <w:tcW w:w="1276" w:type="dxa"/>
            <w:vAlign w:val="center"/>
          </w:tcPr>
          <w:p w14:paraId="38A2F17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1.297***</w:t>
            </w:r>
          </w:p>
        </w:tc>
        <w:tc>
          <w:tcPr>
            <w:tcW w:w="1276" w:type="dxa"/>
            <w:vAlign w:val="center"/>
          </w:tcPr>
          <w:p w14:paraId="5E158E9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1.268***</w:t>
            </w:r>
          </w:p>
        </w:tc>
        <w:tc>
          <w:tcPr>
            <w:tcW w:w="283" w:type="dxa"/>
          </w:tcPr>
          <w:p w14:paraId="7C0CF29A"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17C3E86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1.126***</w:t>
            </w:r>
          </w:p>
        </w:tc>
        <w:tc>
          <w:tcPr>
            <w:tcW w:w="1276" w:type="dxa"/>
            <w:vAlign w:val="center"/>
          </w:tcPr>
          <w:p w14:paraId="51B82F0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1.117***</w:t>
            </w:r>
          </w:p>
        </w:tc>
        <w:tc>
          <w:tcPr>
            <w:tcW w:w="1276" w:type="dxa"/>
            <w:vAlign w:val="center"/>
          </w:tcPr>
          <w:p w14:paraId="21F2124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1.099***</w:t>
            </w:r>
          </w:p>
        </w:tc>
      </w:tr>
      <w:tr w:rsidR="00884480" w14:paraId="38580E22" w14:textId="77777777">
        <w:trPr>
          <w:jc w:val="center"/>
        </w:trPr>
        <w:tc>
          <w:tcPr>
            <w:tcW w:w="2835" w:type="dxa"/>
            <w:vMerge/>
            <w:vAlign w:val="center"/>
          </w:tcPr>
          <w:p w14:paraId="4B706CEA" w14:textId="77777777" w:rsidR="00884480" w:rsidRDefault="00884480">
            <w:pPr>
              <w:spacing w:after="200" w:line="276" w:lineRule="auto"/>
              <w:ind w:firstLineChars="0" w:firstLine="0"/>
              <w:rPr>
                <w:rFonts w:ascii="Times New Roman" w:hAnsi="Times New Roman"/>
                <w:bCs/>
                <w:sz w:val="18"/>
                <w:szCs w:val="18"/>
                <w:lang w:eastAsia="en-US"/>
              </w:rPr>
            </w:pPr>
          </w:p>
        </w:tc>
        <w:tc>
          <w:tcPr>
            <w:tcW w:w="1276" w:type="dxa"/>
            <w:vAlign w:val="center"/>
          </w:tcPr>
          <w:p w14:paraId="330F32B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(0.243)</w:t>
            </w:r>
          </w:p>
        </w:tc>
        <w:tc>
          <w:tcPr>
            <w:tcW w:w="1276" w:type="dxa"/>
            <w:vAlign w:val="center"/>
          </w:tcPr>
          <w:p w14:paraId="6918501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(0.286)</w:t>
            </w:r>
          </w:p>
        </w:tc>
        <w:tc>
          <w:tcPr>
            <w:tcW w:w="1276" w:type="dxa"/>
            <w:vAlign w:val="center"/>
          </w:tcPr>
          <w:p w14:paraId="64C49CF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(0.240)</w:t>
            </w:r>
          </w:p>
        </w:tc>
        <w:tc>
          <w:tcPr>
            <w:tcW w:w="283" w:type="dxa"/>
          </w:tcPr>
          <w:p w14:paraId="65C705E0"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1F39412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c>
          <w:tcPr>
            <w:tcW w:w="1276" w:type="dxa"/>
            <w:vAlign w:val="center"/>
          </w:tcPr>
          <w:p w14:paraId="7285931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(0.266)</w:t>
            </w:r>
          </w:p>
        </w:tc>
        <w:tc>
          <w:tcPr>
            <w:tcW w:w="1276" w:type="dxa"/>
            <w:vAlign w:val="center"/>
          </w:tcPr>
          <w:p w14:paraId="0969BB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r>
      <w:tr w:rsidR="00884480" w14:paraId="3AA90E96" w14:textId="77777777">
        <w:trPr>
          <w:jc w:val="center"/>
        </w:trPr>
        <w:tc>
          <w:tcPr>
            <w:tcW w:w="2835" w:type="dxa"/>
            <w:vMerge w:val="restart"/>
            <w:vAlign w:val="center"/>
          </w:tcPr>
          <w:p w14:paraId="2522FED4"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Age</w:t>
            </w:r>
          </w:p>
        </w:tc>
        <w:tc>
          <w:tcPr>
            <w:tcW w:w="1276" w:type="dxa"/>
            <w:vAlign w:val="center"/>
          </w:tcPr>
          <w:p w14:paraId="4A96C1A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1276" w:type="dxa"/>
            <w:vAlign w:val="center"/>
          </w:tcPr>
          <w:p w14:paraId="148F740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1276" w:type="dxa"/>
            <w:vAlign w:val="center"/>
          </w:tcPr>
          <w:p w14:paraId="5E62833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283" w:type="dxa"/>
          </w:tcPr>
          <w:p w14:paraId="04508C95"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212DDB1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7739D1B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002F890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r>
      <w:tr w:rsidR="00884480" w14:paraId="33062DFD" w14:textId="77777777">
        <w:trPr>
          <w:jc w:val="center"/>
        </w:trPr>
        <w:tc>
          <w:tcPr>
            <w:tcW w:w="2835" w:type="dxa"/>
            <w:vMerge/>
            <w:vAlign w:val="center"/>
          </w:tcPr>
          <w:p w14:paraId="02A1750D"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07142C7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(0.010)</w:t>
            </w:r>
          </w:p>
        </w:tc>
        <w:tc>
          <w:tcPr>
            <w:tcW w:w="1276" w:type="dxa"/>
            <w:vAlign w:val="center"/>
          </w:tcPr>
          <w:p w14:paraId="2BF9D82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(0.009)</w:t>
            </w:r>
          </w:p>
        </w:tc>
        <w:tc>
          <w:tcPr>
            <w:tcW w:w="1276" w:type="dxa"/>
            <w:vAlign w:val="center"/>
          </w:tcPr>
          <w:p w14:paraId="2AE6064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(0.010)</w:t>
            </w:r>
          </w:p>
        </w:tc>
        <w:tc>
          <w:tcPr>
            <w:tcW w:w="283" w:type="dxa"/>
          </w:tcPr>
          <w:p w14:paraId="558AE21D"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4C11435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(0.009)</w:t>
            </w:r>
          </w:p>
        </w:tc>
        <w:tc>
          <w:tcPr>
            <w:tcW w:w="1276" w:type="dxa"/>
            <w:vAlign w:val="center"/>
          </w:tcPr>
          <w:p w14:paraId="4D5170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(0.009)</w:t>
            </w:r>
          </w:p>
        </w:tc>
        <w:tc>
          <w:tcPr>
            <w:tcW w:w="1276" w:type="dxa"/>
            <w:vAlign w:val="center"/>
          </w:tcPr>
          <w:p w14:paraId="4848FC5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(0.009)</w:t>
            </w:r>
          </w:p>
        </w:tc>
      </w:tr>
      <w:tr w:rsidR="00884480" w14:paraId="47BE7C2E" w14:textId="77777777">
        <w:trPr>
          <w:jc w:val="center"/>
        </w:trPr>
        <w:tc>
          <w:tcPr>
            <w:tcW w:w="2835" w:type="dxa"/>
            <w:vMerge w:val="restart"/>
            <w:vAlign w:val="center"/>
          </w:tcPr>
          <w:p w14:paraId="0F1F1137"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Age</w:t>
            </w:r>
            <w:r>
              <w:rPr>
                <w:rFonts w:ascii="Times New Roman" w:hAnsi="Times New Roman"/>
                <w:bCs/>
                <w:sz w:val="18"/>
                <w:szCs w:val="18"/>
                <w:vertAlign w:val="superscript"/>
              </w:rPr>
              <w:t>2</w:t>
            </w:r>
          </w:p>
        </w:tc>
        <w:tc>
          <w:tcPr>
            <w:tcW w:w="1276" w:type="dxa"/>
            <w:vAlign w:val="center"/>
          </w:tcPr>
          <w:p w14:paraId="35E4175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276" w:type="dxa"/>
            <w:vAlign w:val="center"/>
          </w:tcPr>
          <w:p w14:paraId="0A602C7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276" w:type="dxa"/>
            <w:vAlign w:val="center"/>
          </w:tcPr>
          <w:p w14:paraId="26968C2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283" w:type="dxa"/>
          </w:tcPr>
          <w:p w14:paraId="788A789F"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7342532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276" w:type="dxa"/>
            <w:vAlign w:val="center"/>
          </w:tcPr>
          <w:p w14:paraId="527D3F3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276" w:type="dxa"/>
            <w:vAlign w:val="center"/>
          </w:tcPr>
          <w:p w14:paraId="29EEC31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r>
      <w:tr w:rsidR="00884480" w14:paraId="0535B446" w14:textId="77777777">
        <w:trPr>
          <w:jc w:val="center"/>
        </w:trPr>
        <w:tc>
          <w:tcPr>
            <w:tcW w:w="2835" w:type="dxa"/>
            <w:vMerge/>
            <w:vAlign w:val="center"/>
          </w:tcPr>
          <w:p w14:paraId="71AEC71A"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59191A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3327A79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1355EF0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283" w:type="dxa"/>
          </w:tcPr>
          <w:p w14:paraId="62BFB3D6"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6F62FFD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43FDD8E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7C773B9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r>
      <w:tr w:rsidR="00884480" w14:paraId="3E76306F" w14:textId="77777777">
        <w:trPr>
          <w:jc w:val="center"/>
        </w:trPr>
        <w:tc>
          <w:tcPr>
            <w:tcW w:w="2835" w:type="dxa"/>
            <w:vAlign w:val="center"/>
          </w:tcPr>
          <w:p w14:paraId="78519FB1"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Education</w:t>
            </w:r>
          </w:p>
        </w:tc>
        <w:tc>
          <w:tcPr>
            <w:tcW w:w="1276" w:type="dxa"/>
            <w:vAlign w:val="center"/>
          </w:tcPr>
          <w:p w14:paraId="6E684754"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31854F70"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62454125" w14:textId="77777777" w:rsidR="00884480" w:rsidRDefault="00884480">
            <w:pPr>
              <w:spacing w:line="240" w:lineRule="auto"/>
              <w:ind w:firstLineChars="0" w:firstLine="0"/>
              <w:jc w:val="center"/>
              <w:rPr>
                <w:rFonts w:ascii="Times New Roman" w:hAnsi="Times New Roman"/>
                <w:bCs/>
                <w:sz w:val="15"/>
                <w:szCs w:val="15"/>
              </w:rPr>
            </w:pPr>
          </w:p>
        </w:tc>
        <w:tc>
          <w:tcPr>
            <w:tcW w:w="283" w:type="dxa"/>
          </w:tcPr>
          <w:p w14:paraId="15E110E5"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7651DC9B"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3D892816"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51D39E8C" w14:textId="77777777" w:rsidR="00884480" w:rsidRDefault="00884480">
            <w:pPr>
              <w:spacing w:line="240" w:lineRule="auto"/>
              <w:ind w:firstLineChars="0" w:firstLine="0"/>
              <w:jc w:val="center"/>
              <w:rPr>
                <w:rFonts w:ascii="Times New Roman" w:hAnsi="Times New Roman"/>
                <w:bCs/>
                <w:sz w:val="15"/>
                <w:szCs w:val="15"/>
              </w:rPr>
            </w:pPr>
          </w:p>
        </w:tc>
      </w:tr>
      <w:tr w:rsidR="00884480" w14:paraId="4D21A879" w14:textId="77777777">
        <w:trPr>
          <w:jc w:val="center"/>
        </w:trPr>
        <w:tc>
          <w:tcPr>
            <w:tcW w:w="2835" w:type="dxa"/>
            <w:vMerge w:val="restart"/>
            <w:vAlign w:val="center"/>
          </w:tcPr>
          <w:p w14:paraId="572CE86A"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hint="eastAsia"/>
                <w:bCs/>
                <w:sz w:val="18"/>
                <w:szCs w:val="18"/>
              </w:rPr>
              <w:t>J</w:t>
            </w:r>
            <w:r>
              <w:rPr>
                <w:rFonts w:ascii="Times New Roman" w:hAnsi="Times New Roman"/>
                <w:bCs/>
                <w:sz w:val="18"/>
                <w:szCs w:val="18"/>
              </w:rPr>
              <w:t xml:space="preserve">unior high </w:t>
            </w:r>
          </w:p>
          <w:p w14:paraId="70DD1F65"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bCs/>
                <w:sz w:val="18"/>
                <w:szCs w:val="18"/>
              </w:rPr>
              <w:t>school</w:t>
            </w:r>
          </w:p>
        </w:tc>
        <w:tc>
          <w:tcPr>
            <w:tcW w:w="1276" w:type="dxa"/>
            <w:vAlign w:val="center"/>
          </w:tcPr>
          <w:p w14:paraId="6E0A4D5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-0.014</w:t>
            </w:r>
          </w:p>
        </w:tc>
        <w:tc>
          <w:tcPr>
            <w:tcW w:w="1276" w:type="dxa"/>
            <w:vAlign w:val="center"/>
          </w:tcPr>
          <w:p w14:paraId="1C44FE5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-0.014</w:t>
            </w:r>
          </w:p>
        </w:tc>
        <w:tc>
          <w:tcPr>
            <w:tcW w:w="1276" w:type="dxa"/>
            <w:vAlign w:val="center"/>
          </w:tcPr>
          <w:p w14:paraId="1DDED2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-0.018</w:t>
            </w:r>
          </w:p>
        </w:tc>
        <w:tc>
          <w:tcPr>
            <w:tcW w:w="283" w:type="dxa"/>
          </w:tcPr>
          <w:p w14:paraId="083DA855"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406F6AB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0.191</w:t>
            </w:r>
          </w:p>
        </w:tc>
        <w:tc>
          <w:tcPr>
            <w:tcW w:w="1276" w:type="dxa"/>
            <w:vAlign w:val="center"/>
          </w:tcPr>
          <w:p w14:paraId="0D5DE44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0.190</w:t>
            </w:r>
          </w:p>
        </w:tc>
        <w:tc>
          <w:tcPr>
            <w:tcW w:w="1276" w:type="dxa"/>
            <w:vAlign w:val="center"/>
          </w:tcPr>
          <w:p w14:paraId="660AF33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0.167</w:t>
            </w:r>
          </w:p>
        </w:tc>
      </w:tr>
      <w:tr w:rsidR="00884480" w14:paraId="4E86C8BF" w14:textId="77777777">
        <w:trPr>
          <w:jc w:val="center"/>
        </w:trPr>
        <w:tc>
          <w:tcPr>
            <w:tcW w:w="2835" w:type="dxa"/>
            <w:vMerge/>
            <w:vAlign w:val="center"/>
          </w:tcPr>
          <w:p w14:paraId="1F4910D6" w14:textId="77777777" w:rsidR="00884480" w:rsidRDefault="00884480">
            <w:pPr>
              <w:spacing w:line="240" w:lineRule="auto"/>
              <w:ind w:firstLineChars="0" w:firstLine="0"/>
              <w:rPr>
                <w:rFonts w:ascii="Times New Roman" w:hAnsi="Times New Roman"/>
                <w:bCs/>
                <w:sz w:val="18"/>
                <w:szCs w:val="18"/>
              </w:rPr>
            </w:pPr>
          </w:p>
        </w:tc>
        <w:tc>
          <w:tcPr>
            <w:tcW w:w="1276" w:type="dxa"/>
            <w:vAlign w:val="center"/>
          </w:tcPr>
          <w:p w14:paraId="5117A44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(0.255)</w:t>
            </w:r>
          </w:p>
        </w:tc>
        <w:tc>
          <w:tcPr>
            <w:tcW w:w="1276" w:type="dxa"/>
            <w:vAlign w:val="center"/>
          </w:tcPr>
          <w:p w14:paraId="13061D0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(0.302)</w:t>
            </w:r>
          </w:p>
        </w:tc>
        <w:tc>
          <w:tcPr>
            <w:tcW w:w="1276" w:type="dxa"/>
            <w:vAlign w:val="center"/>
          </w:tcPr>
          <w:p w14:paraId="6C9431D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(0.251)</w:t>
            </w:r>
          </w:p>
        </w:tc>
        <w:tc>
          <w:tcPr>
            <w:tcW w:w="283" w:type="dxa"/>
          </w:tcPr>
          <w:p w14:paraId="0C49DE74"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08E7C2A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(0.317)</w:t>
            </w:r>
          </w:p>
        </w:tc>
        <w:tc>
          <w:tcPr>
            <w:tcW w:w="1276" w:type="dxa"/>
            <w:vAlign w:val="center"/>
          </w:tcPr>
          <w:p w14:paraId="3E23A1E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(0.344)</w:t>
            </w:r>
          </w:p>
        </w:tc>
        <w:tc>
          <w:tcPr>
            <w:tcW w:w="1276" w:type="dxa"/>
            <w:vAlign w:val="center"/>
          </w:tcPr>
          <w:p w14:paraId="780763A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(0.311)</w:t>
            </w:r>
          </w:p>
        </w:tc>
      </w:tr>
      <w:tr w:rsidR="00884480" w14:paraId="77787772" w14:textId="77777777">
        <w:trPr>
          <w:jc w:val="center"/>
        </w:trPr>
        <w:tc>
          <w:tcPr>
            <w:tcW w:w="2835" w:type="dxa"/>
            <w:vMerge w:val="restart"/>
            <w:vAlign w:val="center"/>
          </w:tcPr>
          <w:p w14:paraId="23D02187" w14:textId="77777777" w:rsidR="00884480" w:rsidRDefault="00000000">
            <w:pPr>
              <w:spacing w:line="240" w:lineRule="auto"/>
              <w:ind w:leftChars="100" w:left="210" w:firstLineChars="0" w:firstLine="0"/>
              <w:rPr>
                <w:rFonts w:ascii="Times New Roman" w:hAnsi="Times New Roman"/>
                <w:bCs/>
                <w:sz w:val="18"/>
                <w:szCs w:val="18"/>
              </w:rPr>
            </w:pPr>
            <w:r>
              <w:rPr>
                <w:rFonts w:ascii="Times New Roman" w:hAnsi="Times New Roman" w:hint="eastAsia"/>
                <w:bCs/>
                <w:sz w:val="18"/>
                <w:szCs w:val="18"/>
              </w:rPr>
              <w:t>S</w:t>
            </w:r>
            <w:r>
              <w:rPr>
                <w:rFonts w:ascii="Times New Roman" w:hAnsi="Times New Roman"/>
                <w:bCs/>
                <w:sz w:val="18"/>
                <w:szCs w:val="18"/>
              </w:rPr>
              <w:t>enior high school or</w:t>
            </w:r>
            <w:r>
              <w:rPr>
                <w:rFonts w:ascii="Times New Roman" w:hAnsi="Times New Roman" w:hint="eastAsia"/>
                <w:bCs/>
                <w:sz w:val="18"/>
                <w:szCs w:val="18"/>
              </w:rPr>
              <w:t xml:space="preserve"> </w:t>
            </w:r>
            <w:r>
              <w:rPr>
                <w:rFonts w:ascii="Times New Roman" w:hAnsi="Times New Roman"/>
                <w:bCs/>
                <w:sz w:val="18"/>
                <w:szCs w:val="18"/>
              </w:rPr>
              <w:t>equivalent</w:t>
            </w:r>
          </w:p>
        </w:tc>
        <w:tc>
          <w:tcPr>
            <w:tcW w:w="1276" w:type="dxa"/>
            <w:vAlign w:val="center"/>
          </w:tcPr>
          <w:p w14:paraId="02A2FF3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0.444</w:t>
            </w:r>
          </w:p>
        </w:tc>
        <w:tc>
          <w:tcPr>
            <w:tcW w:w="1276" w:type="dxa"/>
            <w:vAlign w:val="center"/>
          </w:tcPr>
          <w:p w14:paraId="42261CF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0.444</w:t>
            </w:r>
          </w:p>
        </w:tc>
        <w:tc>
          <w:tcPr>
            <w:tcW w:w="1276" w:type="dxa"/>
            <w:vAlign w:val="center"/>
          </w:tcPr>
          <w:p w14:paraId="4B32728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0.437</w:t>
            </w:r>
          </w:p>
        </w:tc>
        <w:tc>
          <w:tcPr>
            <w:tcW w:w="283" w:type="dxa"/>
          </w:tcPr>
          <w:p w14:paraId="69613987"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51E8D3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0.379</w:t>
            </w:r>
          </w:p>
        </w:tc>
        <w:tc>
          <w:tcPr>
            <w:tcW w:w="1276" w:type="dxa"/>
            <w:vAlign w:val="center"/>
          </w:tcPr>
          <w:p w14:paraId="6C0B63F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0.377</w:t>
            </w:r>
          </w:p>
        </w:tc>
        <w:tc>
          <w:tcPr>
            <w:tcW w:w="1276" w:type="dxa"/>
            <w:vAlign w:val="center"/>
          </w:tcPr>
          <w:p w14:paraId="0C06AF1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0.351</w:t>
            </w:r>
          </w:p>
        </w:tc>
      </w:tr>
      <w:tr w:rsidR="00884480" w14:paraId="1664E5C9" w14:textId="77777777">
        <w:trPr>
          <w:jc w:val="center"/>
        </w:trPr>
        <w:tc>
          <w:tcPr>
            <w:tcW w:w="2835" w:type="dxa"/>
            <w:vMerge/>
            <w:vAlign w:val="center"/>
          </w:tcPr>
          <w:p w14:paraId="638B4C0B" w14:textId="77777777" w:rsidR="00884480" w:rsidRDefault="00884480">
            <w:pPr>
              <w:spacing w:line="240" w:lineRule="auto"/>
              <w:ind w:firstLineChars="0" w:firstLine="0"/>
              <w:rPr>
                <w:rFonts w:ascii="Times New Roman" w:hAnsi="Times New Roman"/>
                <w:bCs/>
                <w:sz w:val="18"/>
                <w:szCs w:val="18"/>
              </w:rPr>
            </w:pPr>
          </w:p>
        </w:tc>
        <w:tc>
          <w:tcPr>
            <w:tcW w:w="1276" w:type="dxa"/>
            <w:vAlign w:val="center"/>
          </w:tcPr>
          <w:p w14:paraId="71F1371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(0.313)</w:t>
            </w:r>
          </w:p>
        </w:tc>
        <w:tc>
          <w:tcPr>
            <w:tcW w:w="1276" w:type="dxa"/>
            <w:vAlign w:val="center"/>
          </w:tcPr>
          <w:p w14:paraId="4DDC035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(0.400)</w:t>
            </w:r>
          </w:p>
        </w:tc>
        <w:tc>
          <w:tcPr>
            <w:tcW w:w="1276" w:type="dxa"/>
            <w:vAlign w:val="center"/>
          </w:tcPr>
          <w:p w14:paraId="0C78F64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283" w:type="dxa"/>
          </w:tcPr>
          <w:p w14:paraId="178BC055"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675E308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(0.338)</w:t>
            </w:r>
          </w:p>
        </w:tc>
        <w:tc>
          <w:tcPr>
            <w:tcW w:w="1276" w:type="dxa"/>
            <w:vAlign w:val="center"/>
          </w:tcPr>
          <w:p w14:paraId="2377A47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(0.340)</w:t>
            </w:r>
          </w:p>
        </w:tc>
        <w:tc>
          <w:tcPr>
            <w:tcW w:w="1276" w:type="dxa"/>
            <w:vAlign w:val="center"/>
          </w:tcPr>
          <w:p w14:paraId="3FED871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(0.332)</w:t>
            </w:r>
          </w:p>
        </w:tc>
      </w:tr>
      <w:tr w:rsidR="00884480" w14:paraId="067074AC" w14:textId="77777777">
        <w:trPr>
          <w:jc w:val="center"/>
        </w:trPr>
        <w:tc>
          <w:tcPr>
            <w:tcW w:w="2835" w:type="dxa"/>
            <w:vMerge w:val="restart"/>
            <w:vAlign w:val="center"/>
          </w:tcPr>
          <w:p w14:paraId="37D014BB"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hint="eastAsia"/>
                <w:bCs/>
                <w:sz w:val="18"/>
                <w:szCs w:val="18"/>
              </w:rPr>
              <w:t>J</w:t>
            </w:r>
            <w:r>
              <w:rPr>
                <w:rFonts w:ascii="Times New Roman" w:hAnsi="Times New Roman"/>
                <w:bCs/>
                <w:sz w:val="18"/>
                <w:szCs w:val="18"/>
              </w:rPr>
              <w:t>unior college</w:t>
            </w:r>
          </w:p>
        </w:tc>
        <w:tc>
          <w:tcPr>
            <w:tcW w:w="1276" w:type="dxa"/>
            <w:vAlign w:val="center"/>
          </w:tcPr>
          <w:p w14:paraId="44B8131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0.429</w:t>
            </w:r>
          </w:p>
        </w:tc>
        <w:tc>
          <w:tcPr>
            <w:tcW w:w="1276" w:type="dxa"/>
            <w:vAlign w:val="center"/>
          </w:tcPr>
          <w:p w14:paraId="64C0317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0.429</w:t>
            </w:r>
          </w:p>
        </w:tc>
        <w:tc>
          <w:tcPr>
            <w:tcW w:w="1276" w:type="dxa"/>
            <w:vAlign w:val="center"/>
          </w:tcPr>
          <w:p w14:paraId="3C3593B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0.447</w:t>
            </w:r>
          </w:p>
        </w:tc>
        <w:tc>
          <w:tcPr>
            <w:tcW w:w="283" w:type="dxa"/>
          </w:tcPr>
          <w:p w14:paraId="6E70C13F"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76B2920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0.360</w:t>
            </w:r>
          </w:p>
        </w:tc>
        <w:tc>
          <w:tcPr>
            <w:tcW w:w="1276" w:type="dxa"/>
            <w:vAlign w:val="center"/>
          </w:tcPr>
          <w:p w14:paraId="3B9A332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0.371</w:t>
            </w:r>
          </w:p>
        </w:tc>
        <w:tc>
          <w:tcPr>
            <w:tcW w:w="1276" w:type="dxa"/>
            <w:vAlign w:val="center"/>
          </w:tcPr>
          <w:p w14:paraId="25AA043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0.354</w:t>
            </w:r>
          </w:p>
        </w:tc>
      </w:tr>
      <w:tr w:rsidR="00884480" w14:paraId="691DFDD5" w14:textId="77777777">
        <w:trPr>
          <w:jc w:val="center"/>
        </w:trPr>
        <w:tc>
          <w:tcPr>
            <w:tcW w:w="2835" w:type="dxa"/>
            <w:vMerge/>
            <w:vAlign w:val="center"/>
          </w:tcPr>
          <w:p w14:paraId="233890ED" w14:textId="77777777" w:rsidR="00884480" w:rsidRDefault="00884480">
            <w:pPr>
              <w:spacing w:line="240" w:lineRule="auto"/>
              <w:ind w:firstLineChars="0" w:firstLine="0"/>
              <w:rPr>
                <w:rFonts w:ascii="Times New Roman" w:hAnsi="Times New Roman"/>
                <w:bCs/>
                <w:sz w:val="18"/>
                <w:szCs w:val="18"/>
              </w:rPr>
            </w:pPr>
          </w:p>
        </w:tc>
        <w:tc>
          <w:tcPr>
            <w:tcW w:w="1276" w:type="dxa"/>
            <w:vAlign w:val="center"/>
          </w:tcPr>
          <w:p w14:paraId="4C1C8E8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(0.509)</w:t>
            </w:r>
          </w:p>
        </w:tc>
        <w:tc>
          <w:tcPr>
            <w:tcW w:w="1276" w:type="dxa"/>
            <w:vAlign w:val="center"/>
          </w:tcPr>
          <w:p w14:paraId="7E95380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(0.687)</w:t>
            </w:r>
          </w:p>
        </w:tc>
        <w:tc>
          <w:tcPr>
            <w:tcW w:w="1276" w:type="dxa"/>
            <w:vAlign w:val="center"/>
          </w:tcPr>
          <w:p w14:paraId="3D93FE2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(0.496)</w:t>
            </w:r>
          </w:p>
        </w:tc>
        <w:tc>
          <w:tcPr>
            <w:tcW w:w="283" w:type="dxa"/>
          </w:tcPr>
          <w:p w14:paraId="7188DC7A"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2A7F1FC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(0.404)</w:t>
            </w:r>
          </w:p>
        </w:tc>
        <w:tc>
          <w:tcPr>
            <w:tcW w:w="1276" w:type="dxa"/>
            <w:vAlign w:val="center"/>
          </w:tcPr>
          <w:p w14:paraId="69F28E5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(0.410)</w:t>
            </w:r>
          </w:p>
        </w:tc>
        <w:tc>
          <w:tcPr>
            <w:tcW w:w="1276" w:type="dxa"/>
            <w:vAlign w:val="center"/>
          </w:tcPr>
          <w:p w14:paraId="194AE41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(0.396)</w:t>
            </w:r>
          </w:p>
        </w:tc>
      </w:tr>
      <w:tr w:rsidR="00884480" w14:paraId="4BCF635B" w14:textId="77777777">
        <w:trPr>
          <w:jc w:val="center"/>
        </w:trPr>
        <w:tc>
          <w:tcPr>
            <w:tcW w:w="2835" w:type="dxa"/>
            <w:vMerge w:val="restart"/>
            <w:vAlign w:val="center"/>
          </w:tcPr>
          <w:p w14:paraId="3E9FB14A" w14:textId="77777777" w:rsidR="00884480" w:rsidRDefault="00000000">
            <w:pPr>
              <w:spacing w:line="240" w:lineRule="auto"/>
              <w:ind w:leftChars="100" w:left="210" w:firstLineChars="0" w:firstLine="0"/>
              <w:rPr>
                <w:rFonts w:ascii="Times New Roman" w:hAnsi="Times New Roman"/>
                <w:bCs/>
                <w:sz w:val="18"/>
                <w:szCs w:val="18"/>
              </w:rPr>
            </w:pPr>
            <w:r>
              <w:rPr>
                <w:rFonts w:ascii="Times New Roman" w:hAnsi="Times New Roman" w:hint="eastAsia"/>
                <w:bCs/>
                <w:sz w:val="18"/>
                <w:szCs w:val="18"/>
              </w:rPr>
              <w:t>B</w:t>
            </w:r>
            <w:r>
              <w:rPr>
                <w:rFonts w:ascii="Times New Roman" w:hAnsi="Times New Roman"/>
                <w:bCs/>
                <w:sz w:val="18"/>
                <w:szCs w:val="18"/>
              </w:rPr>
              <w:t>achelor’s degree or above</w:t>
            </w:r>
          </w:p>
        </w:tc>
        <w:tc>
          <w:tcPr>
            <w:tcW w:w="1276" w:type="dxa"/>
            <w:vAlign w:val="center"/>
          </w:tcPr>
          <w:p w14:paraId="0F6146B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0.368</w:t>
            </w:r>
          </w:p>
        </w:tc>
        <w:tc>
          <w:tcPr>
            <w:tcW w:w="1276" w:type="dxa"/>
            <w:vAlign w:val="center"/>
          </w:tcPr>
          <w:p w14:paraId="21E2A45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0.368</w:t>
            </w:r>
          </w:p>
        </w:tc>
        <w:tc>
          <w:tcPr>
            <w:tcW w:w="1276" w:type="dxa"/>
            <w:vAlign w:val="center"/>
          </w:tcPr>
          <w:p w14:paraId="0EC83B0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0.421</w:t>
            </w:r>
          </w:p>
        </w:tc>
        <w:tc>
          <w:tcPr>
            <w:tcW w:w="283" w:type="dxa"/>
          </w:tcPr>
          <w:p w14:paraId="328C908C"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5592160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0.156</w:t>
            </w:r>
          </w:p>
        </w:tc>
        <w:tc>
          <w:tcPr>
            <w:tcW w:w="1276" w:type="dxa"/>
            <w:vAlign w:val="center"/>
          </w:tcPr>
          <w:p w14:paraId="6063520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0.165</w:t>
            </w:r>
          </w:p>
        </w:tc>
        <w:tc>
          <w:tcPr>
            <w:tcW w:w="1276" w:type="dxa"/>
            <w:vAlign w:val="center"/>
          </w:tcPr>
          <w:p w14:paraId="5D4F71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0.142</w:t>
            </w:r>
          </w:p>
        </w:tc>
      </w:tr>
      <w:tr w:rsidR="00884480" w14:paraId="7193DF58" w14:textId="77777777">
        <w:trPr>
          <w:jc w:val="center"/>
        </w:trPr>
        <w:tc>
          <w:tcPr>
            <w:tcW w:w="2835" w:type="dxa"/>
            <w:vMerge/>
            <w:vAlign w:val="center"/>
          </w:tcPr>
          <w:p w14:paraId="6E236582" w14:textId="77777777" w:rsidR="00884480" w:rsidRDefault="00884480">
            <w:pPr>
              <w:spacing w:line="240" w:lineRule="auto"/>
              <w:ind w:firstLineChars="0" w:firstLine="0"/>
              <w:rPr>
                <w:rFonts w:ascii="Times New Roman" w:hAnsi="Times New Roman"/>
                <w:bCs/>
                <w:sz w:val="18"/>
                <w:szCs w:val="18"/>
              </w:rPr>
            </w:pPr>
          </w:p>
        </w:tc>
        <w:tc>
          <w:tcPr>
            <w:tcW w:w="1276" w:type="dxa"/>
            <w:vAlign w:val="center"/>
          </w:tcPr>
          <w:p w14:paraId="5EFA290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(0.651)</w:t>
            </w:r>
          </w:p>
        </w:tc>
        <w:tc>
          <w:tcPr>
            <w:tcW w:w="1276" w:type="dxa"/>
            <w:vAlign w:val="center"/>
          </w:tcPr>
          <w:p w14:paraId="3E05EF9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(0.863)</w:t>
            </w:r>
          </w:p>
        </w:tc>
        <w:tc>
          <w:tcPr>
            <w:tcW w:w="1276" w:type="dxa"/>
            <w:vAlign w:val="center"/>
          </w:tcPr>
          <w:p w14:paraId="04C5C7E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(0.622)</w:t>
            </w:r>
          </w:p>
        </w:tc>
        <w:tc>
          <w:tcPr>
            <w:tcW w:w="283" w:type="dxa"/>
          </w:tcPr>
          <w:p w14:paraId="3292C468"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43859B4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(0.424)</w:t>
            </w:r>
          </w:p>
        </w:tc>
        <w:tc>
          <w:tcPr>
            <w:tcW w:w="1276" w:type="dxa"/>
            <w:vAlign w:val="center"/>
          </w:tcPr>
          <w:p w14:paraId="77A3CAC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(0.396)</w:t>
            </w:r>
          </w:p>
        </w:tc>
        <w:tc>
          <w:tcPr>
            <w:tcW w:w="1276" w:type="dxa"/>
            <w:vAlign w:val="center"/>
          </w:tcPr>
          <w:p w14:paraId="61A77DD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(0.417)</w:t>
            </w:r>
          </w:p>
        </w:tc>
      </w:tr>
      <w:tr w:rsidR="00884480" w14:paraId="5CA8B3BC" w14:textId="77777777">
        <w:trPr>
          <w:jc w:val="center"/>
        </w:trPr>
        <w:tc>
          <w:tcPr>
            <w:tcW w:w="2835" w:type="dxa"/>
            <w:vMerge w:val="restart"/>
            <w:vAlign w:val="center"/>
          </w:tcPr>
          <w:p w14:paraId="50EC3A4A"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Married (0/1)</w:t>
            </w:r>
          </w:p>
        </w:tc>
        <w:tc>
          <w:tcPr>
            <w:tcW w:w="1276" w:type="dxa"/>
            <w:vAlign w:val="center"/>
          </w:tcPr>
          <w:p w14:paraId="1185048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0.359</w:t>
            </w:r>
          </w:p>
        </w:tc>
        <w:tc>
          <w:tcPr>
            <w:tcW w:w="1276" w:type="dxa"/>
            <w:vAlign w:val="center"/>
          </w:tcPr>
          <w:p w14:paraId="370B41C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0.360</w:t>
            </w:r>
          </w:p>
        </w:tc>
        <w:tc>
          <w:tcPr>
            <w:tcW w:w="1276" w:type="dxa"/>
            <w:vAlign w:val="center"/>
          </w:tcPr>
          <w:p w14:paraId="45E7328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0.319</w:t>
            </w:r>
          </w:p>
        </w:tc>
        <w:tc>
          <w:tcPr>
            <w:tcW w:w="283" w:type="dxa"/>
          </w:tcPr>
          <w:p w14:paraId="51895614"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1CB8279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-0.063</w:t>
            </w:r>
          </w:p>
        </w:tc>
        <w:tc>
          <w:tcPr>
            <w:tcW w:w="1276" w:type="dxa"/>
            <w:vAlign w:val="center"/>
          </w:tcPr>
          <w:p w14:paraId="5FD39C0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-0.051</w:t>
            </w:r>
          </w:p>
        </w:tc>
        <w:tc>
          <w:tcPr>
            <w:tcW w:w="1276" w:type="dxa"/>
            <w:vAlign w:val="center"/>
          </w:tcPr>
          <w:p w14:paraId="5415A00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-0.061</w:t>
            </w:r>
          </w:p>
        </w:tc>
      </w:tr>
      <w:tr w:rsidR="00884480" w14:paraId="7286E50E" w14:textId="77777777">
        <w:trPr>
          <w:jc w:val="center"/>
        </w:trPr>
        <w:tc>
          <w:tcPr>
            <w:tcW w:w="2835" w:type="dxa"/>
            <w:vMerge/>
            <w:vAlign w:val="center"/>
          </w:tcPr>
          <w:p w14:paraId="4F041DEB"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6BFCAC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(0.352)</w:t>
            </w:r>
          </w:p>
        </w:tc>
        <w:tc>
          <w:tcPr>
            <w:tcW w:w="1276" w:type="dxa"/>
            <w:vAlign w:val="center"/>
          </w:tcPr>
          <w:p w14:paraId="576F5BD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(0.389)</w:t>
            </w:r>
          </w:p>
        </w:tc>
        <w:tc>
          <w:tcPr>
            <w:tcW w:w="1276" w:type="dxa"/>
            <w:vAlign w:val="center"/>
          </w:tcPr>
          <w:p w14:paraId="662402C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(0.345)</w:t>
            </w:r>
          </w:p>
        </w:tc>
        <w:tc>
          <w:tcPr>
            <w:tcW w:w="283" w:type="dxa"/>
          </w:tcPr>
          <w:p w14:paraId="0E8B6FCD"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164CC75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(0.266)</w:t>
            </w:r>
          </w:p>
        </w:tc>
        <w:tc>
          <w:tcPr>
            <w:tcW w:w="1276" w:type="dxa"/>
            <w:vAlign w:val="center"/>
          </w:tcPr>
          <w:p w14:paraId="1A88337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(0.219)</w:t>
            </w:r>
          </w:p>
        </w:tc>
        <w:tc>
          <w:tcPr>
            <w:tcW w:w="1276" w:type="dxa"/>
            <w:vAlign w:val="center"/>
          </w:tcPr>
          <w:p w14:paraId="762B346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(0.261)</w:t>
            </w:r>
          </w:p>
        </w:tc>
      </w:tr>
      <w:tr w:rsidR="00884480" w14:paraId="3E059502" w14:textId="77777777">
        <w:trPr>
          <w:jc w:val="center"/>
        </w:trPr>
        <w:tc>
          <w:tcPr>
            <w:tcW w:w="2835" w:type="dxa"/>
            <w:vMerge w:val="restart"/>
            <w:vAlign w:val="center"/>
          </w:tcPr>
          <w:p w14:paraId="3C0E316A"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Agricultural household (0/1)</w:t>
            </w:r>
          </w:p>
        </w:tc>
        <w:tc>
          <w:tcPr>
            <w:tcW w:w="1276" w:type="dxa"/>
            <w:vAlign w:val="center"/>
          </w:tcPr>
          <w:p w14:paraId="078A75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0.114</w:t>
            </w:r>
          </w:p>
        </w:tc>
        <w:tc>
          <w:tcPr>
            <w:tcW w:w="1276" w:type="dxa"/>
            <w:vAlign w:val="center"/>
          </w:tcPr>
          <w:p w14:paraId="65CD0F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0.114</w:t>
            </w:r>
          </w:p>
        </w:tc>
        <w:tc>
          <w:tcPr>
            <w:tcW w:w="1276" w:type="dxa"/>
            <w:vAlign w:val="center"/>
          </w:tcPr>
          <w:p w14:paraId="06CAE5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0.089</w:t>
            </w:r>
          </w:p>
        </w:tc>
        <w:tc>
          <w:tcPr>
            <w:tcW w:w="283" w:type="dxa"/>
          </w:tcPr>
          <w:p w14:paraId="30D7BCCF"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5F7325F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0.080</w:t>
            </w:r>
          </w:p>
        </w:tc>
        <w:tc>
          <w:tcPr>
            <w:tcW w:w="1276" w:type="dxa"/>
            <w:vAlign w:val="center"/>
          </w:tcPr>
          <w:p w14:paraId="5F83791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0.076</w:t>
            </w:r>
          </w:p>
        </w:tc>
        <w:tc>
          <w:tcPr>
            <w:tcW w:w="1276" w:type="dxa"/>
            <w:vAlign w:val="center"/>
          </w:tcPr>
          <w:p w14:paraId="51C9992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0.073</w:t>
            </w:r>
          </w:p>
        </w:tc>
      </w:tr>
      <w:tr w:rsidR="00884480" w14:paraId="20652BDE" w14:textId="77777777">
        <w:trPr>
          <w:jc w:val="center"/>
        </w:trPr>
        <w:tc>
          <w:tcPr>
            <w:tcW w:w="2835" w:type="dxa"/>
            <w:vMerge/>
            <w:vAlign w:val="center"/>
          </w:tcPr>
          <w:p w14:paraId="773242C4"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5E385F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(0.312)</w:t>
            </w:r>
          </w:p>
        </w:tc>
        <w:tc>
          <w:tcPr>
            <w:tcW w:w="1276" w:type="dxa"/>
            <w:vAlign w:val="center"/>
          </w:tcPr>
          <w:p w14:paraId="33B951D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(0.409)</w:t>
            </w:r>
          </w:p>
        </w:tc>
        <w:tc>
          <w:tcPr>
            <w:tcW w:w="1276" w:type="dxa"/>
            <w:vAlign w:val="center"/>
          </w:tcPr>
          <w:p w14:paraId="67869C3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(0.305)</w:t>
            </w:r>
          </w:p>
        </w:tc>
        <w:tc>
          <w:tcPr>
            <w:tcW w:w="283" w:type="dxa"/>
          </w:tcPr>
          <w:p w14:paraId="32230F3E"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060C98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1276" w:type="dxa"/>
            <w:vAlign w:val="center"/>
          </w:tcPr>
          <w:p w14:paraId="2C487A4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(0.163)</w:t>
            </w:r>
          </w:p>
        </w:tc>
        <w:tc>
          <w:tcPr>
            <w:tcW w:w="1276" w:type="dxa"/>
            <w:vAlign w:val="center"/>
          </w:tcPr>
          <w:p w14:paraId="7387160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(0.199)</w:t>
            </w:r>
          </w:p>
        </w:tc>
      </w:tr>
      <w:tr w:rsidR="00884480" w14:paraId="7F093238" w14:textId="77777777">
        <w:trPr>
          <w:jc w:val="center"/>
        </w:trPr>
        <w:tc>
          <w:tcPr>
            <w:tcW w:w="2835" w:type="dxa"/>
            <w:vMerge w:val="restart"/>
            <w:vAlign w:val="center"/>
          </w:tcPr>
          <w:p w14:paraId="645099F8"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Communist Party membership (0/1)</w:t>
            </w:r>
          </w:p>
        </w:tc>
        <w:tc>
          <w:tcPr>
            <w:tcW w:w="1276" w:type="dxa"/>
            <w:vAlign w:val="center"/>
          </w:tcPr>
          <w:p w14:paraId="032FB36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1.261***</w:t>
            </w:r>
          </w:p>
        </w:tc>
        <w:tc>
          <w:tcPr>
            <w:tcW w:w="1276" w:type="dxa"/>
            <w:vAlign w:val="center"/>
          </w:tcPr>
          <w:p w14:paraId="58018C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1.261***</w:t>
            </w:r>
          </w:p>
        </w:tc>
        <w:tc>
          <w:tcPr>
            <w:tcW w:w="1276" w:type="dxa"/>
            <w:vAlign w:val="center"/>
          </w:tcPr>
          <w:p w14:paraId="4E8516E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1.232***</w:t>
            </w:r>
          </w:p>
        </w:tc>
        <w:tc>
          <w:tcPr>
            <w:tcW w:w="283" w:type="dxa"/>
          </w:tcPr>
          <w:p w14:paraId="62CD9ED9"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0553C46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0.779***</w:t>
            </w:r>
          </w:p>
        </w:tc>
        <w:tc>
          <w:tcPr>
            <w:tcW w:w="1276" w:type="dxa"/>
            <w:vAlign w:val="center"/>
          </w:tcPr>
          <w:p w14:paraId="79A14CA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0.780***</w:t>
            </w:r>
          </w:p>
        </w:tc>
        <w:tc>
          <w:tcPr>
            <w:tcW w:w="1276" w:type="dxa"/>
            <w:vAlign w:val="center"/>
          </w:tcPr>
          <w:p w14:paraId="3C074C5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0.777***</w:t>
            </w:r>
          </w:p>
        </w:tc>
      </w:tr>
      <w:tr w:rsidR="00884480" w14:paraId="79BA8B8E" w14:textId="77777777">
        <w:trPr>
          <w:jc w:val="center"/>
        </w:trPr>
        <w:tc>
          <w:tcPr>
            <w:tcW w:w="2835" w:type="dxa"/>
            <w:vMerge/>
            <w:vAlign w:val="center"/>
          </w:tcPr>
          <w:p w14:paraId="1ED89584"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75ECB6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(0.273)</w:t>
            </w:r>
          </w:p>
        </w:tc>
        <w:tc>
          <w:tcPr>
            <w:tcW w:w="1276" w:type="dxa"/>
            <w:vAlign w:val="center"/>
          </w:tcPr>
          <w:p w14:paraId="15224CA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(0.420)</w:t>
            </w:r>
          </w:p>
        </w:tc>
        <w:tc>
          <w:tcPr>
            <w:tcW w:w="1276" w:type="dxa"/>
            <w:vAlign w:val="center"/>
          </w:tcPr>
          <w:p w14:paraId="5FE2875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(0.268)</w:t>
            </w:r>
          </w:p>
        </w:tc>
        <w:tc>
          <w:tcPr>
            <w:tcW w:w="283" w:type="dxa"/>
          </w:tcPr>
          <w:p w14:paraId="106F000E"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0D61DEB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(0.251)</w:t>
            </w:r>
          </w:p>
        </w:tc>
        <w:tc>
          <w:tcPr>
            <w:tcW w:w="1276" w:type="dxa"/>
            <w:vAlign w:val="center"/>
          </w:tcPr>
          <w:p w14:paraId="7EA922A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(0.244)</w:t>
            </w:r>
          </w:p>
        </w:tc>
        <w:tc>
          <w:tcPr>
            <w:tcW w:w="1276" w:type="dxa"/>
            <w:vAlign w:val="center"/>
          </w:tcPr>
          <w:p w14:paraId="39A4937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(0.247)</w:t>
            </w:r>
          </w:p>
        </w:tc>
      </w:tr>
      <w:tr w:rsidR="00884480" w14:paraId="55C54E92" w14:textId="77777777">
        <w:trPr>
          <w:jc w:val="center"/>
        </w:trPr>
        <w:tc>
          <w:tcPr>
            <w:tcW w:w="2835" w:type="dxa"/>
            <w:vMerge w:val="restart"/>
            <w:vAlign w:val="center"/>
          </w:tcPr>
          <w:p w14:paraId="0488B76F"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Ethnic minority (0/1)</w:t>
            </w:r>
          </w:p>
        </w:tc>
        <w:tc>
          <w:tcPr>
            <w:tcW w:w="1276" w:type="dxa"/>
            <w:vAlign w:val="center"/>
          </w:tcPr>
          <w:p w14:paraId="0BF1BFB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-0.231</w:t>
            </w:r>
          </w:p>
        </w:tc>
        <w:tc>
          <w:tcPr>
            <w:tcW w:w="1276" w:type="dxa"/>
            <w:vAlign w:val="center"/>
          </w:tcPr>
          <w:p w14:paraId="5454B7A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-0.231</w:t>
            </w:r>
          </w:p>
        </w:tc>
        <w:tc>
          <w:tcPr>
            <w:tcW w:w="1276" w:type="dxa"/>
            <w:vAlign w:val="center"/>
          </w:tcPr>
          <w:p w14:paraId="511587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c>
          <w:tcPr>
            <w:tcW w:w="283" w:type="dxa"/>
          </w:tcPr>
          <w:p w14:paraId="42060960"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7CA270E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-0.098</w:t>
            </w:r>
          </w:p>
        </w:tc>
        <w:tc>
          <w:tcPr>
            <w:tcW w:w="1276" w:type="dxa"/>
            <w:vAlign w:val="center"/>
          </w:tcPr>
          <w:p w14:paraId="7ED3381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-0.107</w:t>
            </w:r>
          </w:p>
        </w:tc>
        <w:tc>
          <w:tcPr>
            <w:tcW w:w="1276" w:type="dxa"/>
            <w:vAlign w:val="center"/>
          </w:tcPr>
          <w:p w14:paraId="081CD93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-0.046</w:t>
            </w:r>
          </w:p>
        </w:tc>
      </w:tr>
      <w:tr w:rsidR="00884480" w14:paraId="522F9284" w14:textId="77777777">
        <w:trPr>
          <w:jc w:val="center"/>
        </w:trPr>
        <w:tc>
          <w:tcPr>
            <w:tcW w:w="2835" w:type="dxa"/>
            <w:vMerge/>
            <w:vAlign w:val="center"/>
          </w:tcPr>
          <w:p w14:paraId="0D64171A"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53D6EEA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(0.369)</w:t>
            </w:r>
          </w:p>
        </w:tc>
        <w:tc>
          <w:tcPr>
            <w:tcW w:w="1276" w:type="dxa"/>
            <w:vAlign w:val="center"/>
          </w:tcPr>
          <w:p w14:paraId="778F3F7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(0.419)</w:t>
            </w:r>
          </w:p>
        </w:tc>
        <w:tc>
          <w:tcPr>
            <w:tcW w:w="1276" w:type="dxa"/>
            <w:vAlign w:val="center"/>
          </w:tcPr>
          <w:p w14:paraId="4D8258D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(0.359)</w:t>
            </w:r>
          </w:p>
        </w:tc>
        <w:tc>
          <w:tcPr>
            <w:tcW w:w="283" w:type="dxa"/>
          </w:tcPr>
          <w:p w14:paraId="1C967118"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527D626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(0.420)</w:t>
            </w:r>
          </w:p>
        </w:tc>
        <w:tc>
          <w:tcPr>
            <w:tcW w:w="1276" w:type="dxa"/>
            <w:vAlign w:val="center"/>
          </w:tcPr>
          <w:p w14:paraId="2F3534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(0.438)</w:t>
            </w:r>
          </w:p>
        </w:tc>
        <w:tc>
          <w:tcPr>
            <w:tcW w:w="1276" w:type="dxa"/>
            <w:vAlign w:val="center"/>
          </w:tcPr>
          <w:p w14:paraId="273C5FA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(0.402)</w:t>
            </w:r>
          </w:p>
        </w:tc>
      </w:tr>
      <w:tr w:rsidR="00884480" w14:paraId="2EB08DDC" w14:textId="77777777">
        <w:trPr>
          <w:jc w:val="center"/>
        </w:trPr>
        <w:tc>
          <w:tcPr>
            <w:tcW w:w="2835" w:type="dxa"/>
            <w:vMerge w:val="restart"/>
            <w:vAlign w:val="center"/>
          </w:tcPr>
          <w:p w14:paraId="0614B8E9"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kern w:val="2"/>
                <w:sz w:val="18"/>
                <w:szCs w:val="18"/>
              </w:rPr>
              <w:t>GDP per capita (log)</w:t>
            </w:r>
          </w:p>
        </w:tc>
        <w:tc>
          <w:tcPr>
            <w:tcW w:w="1276" w:type="dxa"/>
            <w:vAlign w:val="center"/>
          </w:tcPr>
          <w:p w14:paraId="640665C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0.919</w:t>
            </w:r>
          </w:p>
        </w:tc>
        <w:tc>
          <w:tcPr>
            <w:tcW w:w="1276" w:type="dxa"/>
            <w:vAlign w:val="center"/>
          </w:tcPr>
          <w:p w14:paraId="647BB12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0.919</w:t>
            </w:r>
          </w:p>
        </w:tc>
        <w:tc>
          <w:tcPr>
            <w:tcW w:w="1276" w:type="dxa"/>
            <w:vAlign w:val="center"/>
          </w:tcPr>
          <w:p w14:paraId="7847020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0.904</w:t>
            </w:r>
          </w:p>
        </w:tc>
        <w:tc>
          <w:tcPr>
            <w:tcW w:w="283" w:type="dxa"/>
          </w:tcPr>
          <w:p w14:paraId="57267600"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7989D0B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-0.116</w:t>
            </w:r>
          </w:p>
        </w:tc>
        <w:tc>
          <w:tcPr>
            <w:tcW w:w="1276" w:type="dxa"/>
            <w:vAlign w:val="center"/>
          </w:tcPr>
          <w:p w14:paraId="3718D9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-0.146</w:t>
            </w:r>
          </w:p>
        </w:tc>
        <w:tc>
          <w:tcPr>
            <w:tcW w:w="1276" w:type="dxa"/>
            <w:vAlign w:val="center"/>
          </w:tcPr>
          <w:p w14:paraId="4F69F38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-0.140</w:t>
            </w:r>
          </w:p>
        </w:tc>
      </w:tr>
      <w:tr w:rsidR="00884480" w14:paraId="1BB71D46" w14:textId="77777777">
        <w:trPr>
          <w:jc w:val="center"/>
        </w:trPr>
        <w:tc>
          <w:tcPr>
            <w:tcW w:w="2835" w:type="dxa"/>
            <w:vMerge/>
            <w:vAlign w:val="center"/>
          </w:tcPr>
          <w:p w14:paraId="463F0883"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7B36706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(0.574)</w:t>
            </w:r>
          </w:p>
        </w:tc>
        <w:tc>
          <w:tcPr>
            <w:tcW w:w="1276" w:type="dxa"/>
            <w:vAlign w:val="center"/>
          </w:tcPr>
          <w:p w14:paraId="72828E4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(0.630)</w:t>
            </w:r>
          </w:p>
        </w:tc>
        <w:tc>
          <w:tcPr>
            <w:tcW w:w="1276" w:type="dxa"/>
            <w:vAlign w:val="center"/>
          </w:tcPr>
          <w:p w14:paraId="1598636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(0.563)</w:t>
            </w:r>
          </w:p>
        </w:tc>
        <w:tc>
          <w:tcPr>
            <w:tcW w:w="283" w:type="dxa"/>
          </w:tcPr>
          <w:p w14:paraId="122A2FC7"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7777921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(0.482)</w:t>
            </w:r>
          </w:p>
        </w:tc>
        <w:tc>
          <w:tcPr>
            <w:tcW w:w="1276" w:type="dxa"/>
            <w:vAlign w:val="center"/>
          </w:tcPr>
          <w:p w14:paraId="412CBAC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(0.453)</w:t>
            </w:r>
          </w:p>
        </w:tc>
        <w:tc>
          <w:tcPr>
            <w:tcW w:w="1276" w:type="dxa"/>
            <w:vAlign w:val="center"/>
          </w:tcPr>
          <w:p w14:paraId="6C05205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(0.441)</w:t>
            </w:r>
          </w:p>
        </w:tc>
      </w:tr>
      <w:tr w:rsidR="00884480" w14:paraId="7A09AC27" w14:textId="77777777">
        <w:trPr>
          <w:jc w:val="center"/>
        </w:trPr>
        <w:tc>
          <w:tcPr>
            <w:tcW w:w="2835" w:type="dxa"/>
            <w:vMerge w:val="restart"/>
            <w:vAlign w:val="center"/>
          </w:tcPr>
          <w:p w14:paraId="5AEAD494"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kern w:val="2"/>
                <w:sz w:val="18"/>
                <w:szCs w:val="18"/>
              </w:rPr>
              <w:t>Disaster economic loss</w:t>
            </w:r>
          </w:p>
        </w:tc>
        <w:tc>
          <w:tcPr>
            <w:tcW w:w="1276" w:type="dxa"/>
            <w:vAlign w:val="center"/>
          </w:tcPr>
          <w:p w14:paraId="7DEA1CE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19640D1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2E57A5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283" w:type="dxa"/>
          </w:tcPr>
          <w:p w14:paraId="7370CC56"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495BE55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657B372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4300354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r>
      <w:tr w:rsidR="00884480" w14:paraId="2809FEB9" w14:textId="77777777">
        <w:trPr>
          <w:jc w:val="center"/>
        </w:trPr>
        <w:tc>
          <w:tcPr>
            <w:tcW w:w="2835" w:type="dxa"/>
            <w:vMerge/>
            <w:vAlign w:val="center"/>
          </w:tcPr>
          <w:p w14:paraId="601E448F"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04390D7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276" w:type="dxa"/>
            <w:vAlign w:val="center"/>
          </w:tcPr>
          <w:p w14:paraId="1BC6A78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276" w:type="dxa"/>
            <w:vAlign w:val="center"/>
          </w:tcPr>
          <w:p w14:paraId="2F15FEA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283" w:type="dxa"/>
          </w:tcPr>
          <w:p w14:paraId="79D7E665"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6AAEAFB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276" w:type="dxa"/>
            <w:vAlign w:val="center"/>
          </w:tcPr>
          <w:p w14:paraId="4A97150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276" w:type="dxa"/>
            <w:vAlign w:val="center"/>
          </w:tcPr>
          <w:p w14:paraId="210DC3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r>
      <w:tr w:rsidR="00884480" w14:paraId="5490A013" w14:textId="77777777">
        <w:trPr>
          <w:jc w:val="center"/>
        </w:trPr>
        <w:tc>
          <w:tcPr>
            <w:tcW w:w="2835" w:type="dxa"/>
            <w:vMerge w:val="restart"/>
            <w:vAlign w:val="center"/>
          </w:tcPr>
          <w:p w14:paraId="227DB6F5"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lastRenderedPageBreak/>
              <w:t>Constant</w:t>
            </w:r>
          </w:p>
        </w:tc>
        <w:tc>
          <w:tcPr>
            <w:tcW w:w="1276" w:type="dxa"/>
            <w:vAlign w:val="center"/>
          </w:tcPr>
          <w:p w14:paraId="4BE08DE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-14.560**</w:t>
            </w:r>
          </w:p>
        </w:tc>
        <w:tc>
          <w:tcPr>
            <w:tcW w:w="1276" w:type="dxa"/>
            <w:vAlign w:val="center"/>
          </w:tcPr>
          <w:p w14:paraId="00AF9F0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-14.560**</w:t>
            </w:r>
          </w:p>
        </w:tc>
        <w:tc>
          <w:tcPr>
            <w:tcW w:w="1276" w:type="dxa"/>
            <w:vAlign w:val="center"/>
          </w:tcPr>
          <w:p w14:paraId="6C754C9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-14.190**</w:t>
            </w:r>
          </w:p>
        </w:tc>
        <w:tc>
          <w:tcPr>
            <w:tcW w:w="283" w:type="dxa"/>
          </w:tcPr>
          <w:p w14:paraId="6B078C9A"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1BA9D63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-3.211</w:t>
            </w:r>
          </w:p>
        </w:tc>
        <w:tc>
          <w:tcPr>
            <w:tcW w:w="1276" w:type="dxa"/>
            <w:vAlign w:val="center"/>
          </w:tcPr>
          <w:p w14:paraId="5D8C20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-2.874</w:t>
            </w:r>
          </w:p>
        </w:tc>
        <w:tc>
          <w:tcPr>
            <w:tcW w:w="1276" w:type="dxa"/>
            <w:vAlign w:val="center"/>
          </w:tcPr>
          <w:p w14:paraId="63BFEA6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-2.787</w:t>
            </w:r>
          </w:p>
        </w:tc>
      </w:tr>
      <w:tr w:rsidR="00884480" w14:paraId="1B254570" w14:textId="77777777">
        <w:trPr>
          <w:jc w:val="center"/>
        </w:trPr>
        <w:tc>
          <w:tcPr>
            <w:tcW w:w="2835" w:type="dxa"/>
            <w:vMerge/>
            <w:vAlign w:val="center"/>
          </w:tcPr>
          <w:p w14:paraId="4B59E240"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524999E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(6.345)</w:t>
            </w:r>
          </w:p>
        </w:tc>
        <w:tc>
          <w:tcPr>
            <w:tcW w:w="1276" w:type="dxa"/>
            <w:vAlign w:val="center"/>
          </w:tcPr>
          <w:p w14:paraId="6CA2E96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(7.030)</w:t>
            </w:r>
          </w:p>
        </w:tc>
        <w:tc>
          <w:tcPr>
            <w:tcW w:w="1276" w:type="dxa"/>
            <w:vAlign w:val="center"/>
          </w:tcPr>
          <w:p w14:paraId="40E1A34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(6.220)</w:t>
            </w:r>
          </w:p>
        </w:tc>
        <w:tc>
          <w:tcPr>
            <w:tcW w:w="283" w:type="dxa"/>
          </w:tcPr>
          <w:p w14:paraId="2B41F346"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1C1E906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(5.440)</w:t>
            </w:r>
          </w:p>
        </w:tc>
        <w:tc>
          <w:tcPr>
            <w:tcW w:w="1276" w:type="dxa"/>
            <w:vAlign w:val="center"/>
          </w:tcPr>
          <w:p w14:paraId="5B96C6A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(5.059)</w:t>
            </w:r>
          </w:p>
        </w:tc>
        <w:tc>
          <w:tcPr>
            <w:tcW w:w="1276" w:type="dxa"/>
            <w:vAlign w:val="center"/>
          </w:tcPr>
          <w:p w14:paraId="42503C4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(4.974)</w:t>
            </w:r>
          </w:p>
        </w:tc>
      </w:tr>
      <w:tr w:rsidR="00884480" w14:paraId="2B817E4F" w14:textId="77777777">
        <w:trPr>
          <w:jc w:val="center"/>
        </w:trPr>
        <w:tc>
          <w:tcPr>
            <w:tcW w:w="2835" w:type="dxa"/>
            <w:vAlign w:val="center"/>
          </w:tcPr>
          <w:p w14:paraId="7FE5A4C3"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Observations</w:t>
            </w:r>
          </w:p>
        </w:tc>
        <w:tc>
          <w:tcPr>
            <w:tcW w:w="1276" w:type="dxa"/>
            <w:vAlign w:val="center"/>
          </w:tcPr>
          <w:p w14:paraId="27EECD3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2063</w:t>
            </w:r>
          </w:p>
        </w:tc>
        <w:tc>
          <w:tcPr>
            <w:tcW w:w="1276" w:type="dxa"/>
            <w:vAlign w:val="center"/>
          </w:tcPr>
          <w:p w14:paraId="0F42B07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2063</w:t>
            </w:r>
          </w:p>
        </w:tc>
        <w:tc>
          <w:tcPr>
            <w:tcW w:w="1276" w:type="dxa"/>
            <w:vAlign w:val="center"/>
          </w:tcPr>
          <w:p w14:paraId="0C795D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2063</w:t>
            </w:r>
          </w:p>
        </w:tc>
        <w:tc>
          <w:tcPr>
            <w:tcW w:w="283" w:type="dxa"/>
          </w:tcPr>
          <w:p w14:paraId="26F7DF1D"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0E3720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2647</w:t>
            </w:r>
          </w:p>
        </w:tc>
        <w:tc>
          <w:tcPr>
            <w:tcW w:w="1276" w:type="dxa"/>
            <w:vAlign w:val="center"/>
          </w:tcPr>
          <w:p w14:paraId="73EB395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2647</w:t>
            </w:r>
          </w:p>
        </w:tc>
        <w:tc>
          <w:tcPr>
            <w:tcW w:w="1276" w:type="dxa"/>
            <w:vAlign w:val="center"/>
          </w:tcPr>
          <w:p w14:paraId="2204C18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2647</w:t>
            </w:r>
          </w:p>
        </w:tc>
      </w:tr>
      <w:tr w:rsidR="00884480" w14:paraId="686B6C50" w14:textId="77777777">
        <w:trPr>
          <w:jc w:val="center"/>
        </w:trPr>
        <w:tc>
          <w:tcPr>
            <w:tcW w:w="2835" w:type="dxa"/>
            <w:vAlign w:val="center"/>
          </w:tcPr>
          <w:p w14:paraId="21D778DD"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Regional Control</w:t>
            </w:r>
          </w:p>
        </w:tc>
        <w:tc>
          <w:tcPr>
            <w:tcW w:w="1276" w:type="dxa"/>
            <w:vAlign w:val="center"/>
          </w:tcPr>
          <w:p w14:paraId="624479C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276" w:type="dxa"/>
            <w:vAlign w:val="center"/>
          </w:tcPr>
          <w:p w14:paraId="780153D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276" w:type="dxa"/>
            <w:vAlign w:val="center"/>
          </w:tcPr>
          <w:p w14:paraId="65FA129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283" w:type="dxa"/>
          </w:tcPr>
          <w:p w14:paraId="45A7AFE0"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4D1304B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276" w:type="dxa"/>
            <w:vAlign w:val="center"/>
          </w:tcPr>
          <w:p w14:paraId="6DA96A6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276" w:type="dxa"/>
            <w:vAlign w:val="center"/>
          </w:tcPr>
          <w:p w14:paraId="1763BD8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r>
      <w:tr w:rsidR="00884480" w14:paraId="045DBF25" w14:textId="77777777">
        <w:trPr>
          <w:jc w:val="center"/>
        </w:trPr>
        <w:tc>
          <w:tcPr>
            <w:tcW w:w="2835" w:type="dxa"/>
            <w:vAlign w:val="center"/>
          </w:tcPr>
          <w:p w14:paraId="7C272BB3"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hint="eastAsia"/>
                <w:bCs/>
                <w:sz w:val="18"/>
                <w:szCs w:val="18"/>
              </w:rPr>
              <w:t>Province/ Cluster</w:t>
            </w:r>
          </w:p>
        </w:tc>
        <w:tc>
          <w:tcPr>
            <w:tcW w:w="1276" w:type="dxa"/>
          </w:tcPr>
          <w:p w14:paraId="05C46EC9"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hint="eastAsia"/>
                <w:bCs/>
                <w:sz w:val="18"/>
                <w:szCs w:val="18"/>
              </w:rPr>
              <w:t>28</w:t>
            </w:r>
          </w:p>
        </w:tc>
        <w:tc>
          <w:tcPr>
            <w:tcW w:w="1276" w:type="dxa"/>
          </w:tcPr>
          <w:p w14:paraId="5BDAD921"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hint="eastAsia"/>
                <w:bCs/>
                <w:sz w:val="18"/>
                <w:szCs w:val="18"/>
              </w:rPr>
              <w:t>28</w:t>
            </w:r>
          </w:p>
        </w:tc>
        <w:tc>
          <w:tcPr>
            <w:tcW w:w="1276" w:type="dxa"/>
          </w:tcPr>
          <w:p w14:paraId="75C8A518" w14:textId="77777777" w:rsidR="00884480" w:rsidRDefault="00884480">
            <w:pPr>
              <w:spacing w:line="240" w:lineRule="auto"/>
              <w:ind w:firstLineChars="0" w:firstLine="0"/>
              <w:jc w:val="center"/>
              <w:rPr>
                <w:rFonts w:ascii="Times New Roman" w:hAnsi="Times New Roman"/>
                <w:bCs/>
                <w:sz w:val="18"/>
                <w:szCs w:val="18"/>
              </w:rPr>
            </w:pPr>
          </w:p>
        </w:tc>
        <w:tc>
          <w:tcPr>
            <w:tcW w:w="283" w:type="dxa"/>
          </w:tcPr>
          <w:p w14:paraId="2D728F51" w14:textId="77777777" w:rsidR="00884480" w:rsidRDefault="00884480">
            <w:pPr>
              <w:spacing w:line="240" w:lineRule="auto"/>
              <w:ind w:firstLineChars="0" w:firstLine="0"/>
              <w:jc w:val="center"/>
              <w:rPr>
                <w:rFonts w:ascii="Times New Roman" w:hAnsi="Times New Roman"/>
                <w:bCs/>
                <w:sz w:val="18"/>
                <w:szCs w:val="18"/>
              </w:rPr>
            </w:pPr>
          </w:p>
        </w:tc>
        <w:tc>
          <w:tcPr>
            <w:tcW w:w="1276" w:type="dxa"/>
          </w:tcPr>
          <w:p w14:paraId="1EF0EB2C"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hint="eastAsia"/>
                <w:bCs/>
                <w:sz w:val="18"/>
                <w:szCs w:val="18"/>
              </w:rPr>
              <w:t>30</w:t>
            </w:r>
          </w:p>
        </w:tc>
        <w:tc>
          <w:tcPr>
            <w:tcW w:w="1276" w:type="dxa"/>
          </w:tcPr>
          <w:p w14:paraId="1B7ABB2C"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hint="eastAsia"/>
                <w:bCs/>
                <w:sz w:val="18"/>
                <w:szCs w:val="18"/>
              </w:rPr>
              <w:t>30</w:t>
            </w:r>
          </w:p>
        </w:tc>
        <w:tc>
          <w:tcPr>
            <w:tcW w:w="1276" w:type="dxa"/>
          </w:tcPr>
          <w:p w14:paraId="4E6B45B3" w14:textId="77777777" w:rsidR="00884480" w:rsidRDefault="00884480">
            <w:pPr>
              <w:spacing w:line="240" w:lineRule="auto"/>
              <w:ind w:firstLineChars="0" w:firstLine="0"/>
              <w:jc w:val="center"/>
              <w:rPr>
                <w:rFonts w:ascii="Times New Roman" w:hAnsi="Times New Roman"/>
                <w:bCs/>
                <w:sz w:val="18"/>
                <w:szCs w:val="18"/>
              </w:rPr>
            </w:pPr>
          </w:p>
        </w:tc>
      </w:tr>
      <w:tr w:rsidR="00884480" w14:paraId="33D221CF" w14:textId="77777777">
        <w:trPr>
          <w:jc w:val="center"/>
        </w:trPr>
        <w:tc>
          <w:tcPr>
            <w:tcW w:w="2835" w:type="dxa"/>
            <w:vAlign w:val="center"/>
          </w:tcPr>
          <w:p w14:paraId="1B7A9D20"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Log</w:t>
            </w:r>
            <w:r>
              <w:rPr>
                <w:rFonts w:ascii="Times New Roman" w:hAnsi="Times New Roman" w:hint="eastAsia"/>
                <w:bCs/>
                <w:sz w:val="18"/>
                <w:szCs w:val="18"/>
              </w:rPr>
              <w:t xml:space="preserve"> </w:t>
            </w:r>
            <w:r>
              <w:rPr>
                <w:rFonts w:ascii="Times New Roman" w:hAnsi="Times New Roman"/>
                <w:bCs/>
                <w:sz w:val="18"/>
                <w:szCs w:val="18"/>
              </w:rPr>
              <w:t>likelihood</w:t>
            </w:r>
          </w:p>
        </w:tc>
        <w:tc>
          <w:tcPr>
            <w:tcW w:w="1276" w:type="dxa"/>
            <w:vAlign w:val="center"/>
          </w:tcPr>
          <w:p w14:paraId="49EA8E52"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bCs/>
                <w:sz w:val="18"/>
                <w:szCs w:val="18"/>
              </w:rPr>
              <w:t>-392.770</w:t>
            </w:r>
          </w:p>
        </w:tc>
        <w:tc>
          <w:tcPr>
            <w:tcW w:w="1276" w:type="dxa"/>
            <w:vAlign w:val="center"/>
          </w:tcPr>
          <w:p w14:paraId="4662B462"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bCs/>
                <w:sz w:val="18"/>
                <w:szCs w:val="18"/>
              </w:rPr>
              <w:t>-392.770</w:t>
            </w:r>
          </w:p>
        </w:tc>
        <w:tc>
          <w:tcPr>
            <w:tcW w:w="1276" w:type="dxa"/>
            <w:vAlign w:val="center"/>
          </w:tcPr>
          <w:p w14:paraId="53AEF036" w14:textId="77777777" w:rsidR="00884480" w:rsidRDefault="00884480">
            <w:pPr>
              <w:spacing w:line="240" w:lineRule="auto"/>
              <w:ind w:firstLineChars="0" w:firstLine="0"/>
              <w:jc w:val="center"/>
              <w:rPr>
                <w:rFonts w:ascii="Times New Roman" w:hAnsi="Times New Roman"/>
                <w:bCs/>
                <w:sz w:val="18"/>
                <w:szCs w:val="18"/>
              </w:rPr>
            </w:pPr>
          </w:p>
        </w:tc>
        <w:tc>
          <w:tcPr>
            <w:tcW w:w="283" w:type="dxa"/>
          </w:tcPr>
          <w:p w14:paraId="794234EF" w14:textId="77777777" w:rsidR="00884480" w:rsidRDefault="00884480">
            <w:pPr>
              <w:spacing w:line="240" w:lineRule="auto"/>
              <w:ind w:firstLineChars="0" w:firstLine="0"/>
              <w:jc w:val="center"/>
              <w:rPr>
                <w:rFonts w:ascii="Times New Roman" w:hAnsi="Times New Roman"/>
                <w:bCs/>
                <w:sz w:val="18"/>
                <w:szCs w:val="18"/>
              </w:rPr>
            </w:pPr>
          </w:p>
        </w:tc>
        <w:tc>
          <w:tcPr>
            <w:tcW w:w="1276" w:type="dxa"/>
            <w:vAlign w:val="center"/>
          </w:tcPr>
          <w:p w14:paraId="7BF5B58C"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bCs/>
                <w:sz w:val="18"/>
                <w:szCs w:val="18"/>
              </w:rPr>
              <w:t>-485.571</w:t>
            </w:r>
          </w:p>
        </w:tc>
        <w:tc>
          <w:tcPr>
            <w:tcW w:w="1276" w:type="dxa"/>
            <w:vAlign w:val="center"/>
          </w:tcPr>
          <w:p w14:paraId="1C42BE76"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bCs/>
                <w:sz w:val="18"/>
                <w:szCs w:val="18"/>
              </w:rPr>
              <w:t>-485.810</w:t>
            </w:r>
          </w:p>
        </w:tc>
        <w:tc>
          <w:tcPr>
            <w:tcW w:w="1276" w:type="dxa"/>
            <w:vAlign w:val="center"/>
          </w:tcPr>
          <w:p w14:paraId="47917F6C" w14:textId="77777777" w:rsidR="00884480" w:rsidRDefault="00884480">
            <w:pPr>
              <w:spacing w:line="240" w:lineRule="auto"/>
              <w:ind w:firstLineChars="0" w:firstLine="0"/>
              <w:jc w:val="center"/>
              <w:rPr>
                <w:rFonts w:ascii="Times New Roman" w:hAnsi="Times New Roman"/>
                <w:bCs/>
                <w:sz w:val="18"/>
                <w:szCs w:val="18"/>
              </w:rPr>
            </w:pPr>
          </w:p>
        </w:tc>
      </w:tr>
      <w:tr w:rsidR="00884480" w14:paraId="1260CF1A" w14:textId="77777777">
        <w:trPr>
          <w:jc w:val="center"/>
        </w:trPr>
        <w:tc>
          <w:tcPr>
            <w:tcW w:w="2835" w:type="dxa"/>
            <w:vAlign w:val="center"/>
          </w:tcPr>
          <w:p w14:paraId="1F67D84B"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Penalized log likelihood</w:t>
            </w:r>
          </w:p>
        </w:tc>
        <w:tc>
          <w:tcPr>
            <w:tcW w:w="1276" w:type="dxa"/>
            <w:vAlign w:val="center"/>
          </w:tcPr>
          <w:p w14:paraId="6DE183C5" w14:textId="77777777" w:rsidR="00884480" w:rsidRDefault="00884480">
            <w:pPr>
              <w:spacing w:line="240" w:lineRule="auto"/>
              <w:ind w:firstLineChars="0" w:firstLine="0"/>
              <w:jc w:val="center"/>
              <w:rPr>
                <w:rFonts w:ascii="Times New Roman" w:hAnsi="Times New Roman"/>
                <w:bCs/>
                <w:sz w:val="18"/>
                <w:szCs w:val="18"/>
              </w:rPr>
            </w:pPr>
          </w:p>
        </w:tc>
        <w:tc>
          <w:tcPr>
            <w:tcW w:w="1276" w:type="dxa"/>
            <w:vAlign w:val="center"/>
          </w:tcPr>
          <w:p w14:paraId="7F890430" w14:textId="77777777" w:rsidR="00884480" w:rsidRDefault="00884480">
            <w:pPr>
              <w:spacing w:line="240" w:lineRule="auto"/>
              <w:ind w:firstLineChars="0" w:firstLine="0"/>
              <w:jc w:val="center"/>
              <w:rPr>
                <w:rFonts w:ascii="Times New Roman" w:hAnsi="Times New Roman"/>
                <w:bCs/>
                <w:sz w:val="18"/>
                <w:szCs w:val="18"/>
              </w:rPr>
            </w:pPr>
          </w:p>
        </w:tc>
        <w:tc>
          <w:tcPr>
            <w:tcW w:w="1276" w:type="dxa"/>
            <w:vAlign w:val="center"/>
          </w:tcPr>
          <w:p w14:paraId="4672ADBB"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bCs/>
                <w:sz w:val="18"/>
                <w:szCs w:val="18"/>
              </w:rPr>
              <w:t>-342.566</w:t>
            </w:r>
          </w:p>
        </w:tc>
        <w:tc>
          <w:tcPr>
            <w:tcW w:w="283" w:type="dxa"/>
          </w:tcPr>
          <w:p w14:paraId="387FC85C" w14:textId="77777777" w:rsidR="00884480" w:rsidRDefault="00884480">
            <w:pPr>
              <w:spacing w:line="240" w:lineRule="auto"/>
              <w:ind w:firstLineChars="0" w:firstLine="0"/>
              <w:jc w:val="center"/>
              <w:rPr>
                <w:rFonts w:ascii="Times New Roman" w:hAnsi="Times New Roman"/>
                <w:bCs/>
                <w:sz w:val="18"/>
                <w:szCs w:val="18"/>
              </w:rPr>
            </w:pPr>
          </w:p>
        </w:tc>
        <w:tc>
          <w:tcPr>
            <w:tcW w:w="1276" w:type="dxa"/>
            <w:vAlign w:val="center"/>
          </w:tcPr>
          <w:p w14:paraId="19363AB4" w14:textId="77777777" w:rsidR="00884480" w:rsidRDefault="00884480">
            <w:pPr>
              <w:spacing w:line="240" w:lineRule="auto"/>
              <w:ind w:firstLineChars="0" w:firstLine="0"/>
              <w:jc w:val="center"/>
              <w:rPr>
                <w:rFonts w:ascii="Times New Roman" w:hAnsi="Times New Roman"/>
                <w:bCs/>
                <w:sz w:val="18"/>
                <w:szCs w:val="18"/>
              </w:rPr>
            </w:pPr>
          </w:p>
        </w:tc>
        <w:tc>
          <w:tcPr>
            <w:tcW w:w="1276" w:type="dxa"/>
            <w:vAlign w:val="center"/>
          </w:tcPr>
          <w:p w14:paraId="5076D798" w14:textId="77777777" w:rsidR="00884480" w:rsidRDefault="00884480">
            <w:pPr>
              <w:spacing w:line="240" w:lineRule="auto"/>
              <w:ind w:firstLineChars="0" w:firstLine="0"/>
              <w:jc w:val="center"/>
              <w:rPr>
                <w:rFonts w:ascii="Times New Roman" w:hAnsi="Times New Roman"/>
                <w:bCs/>
                <w:sz w:val="18"/>
                <w:szCs w:val="18"/>
              </w:rPr>
            </w:pPr>
          </w:p>
        </w:tc>
        <w:tc>
          <w:tcPr>
            <w:tcW w:w="1276" w:type="dxa"/>
            <w:vAlign w:val="center"/>
          </w:tcPr>
          <w:p w14:paraId="7A39B1A4"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bCs/>
                <w:sz w:val="18"/>
                <w:szCs w:val="18"/>
              </w:rPr>
              <w:t>-431.70</w:t>
            </w:r>
            <w:r>
              <w:rPr>
                <w:rFonts w:ascii="Times New Roman" w:hAnsi="Times New Roman" w:hint="eastAsia"/>
                <w:bCs/>
                <w:sz w:val="18"/>
                <w:szCs w:val="18"/>
              </w:rPr>
              <w:t>7</w:t>
            </w:r>
          </w:p>
        </w:tc>
      </w:tr>
      <w:tr w:rsidR="00884480" w14:paraId="7D373BEE" w14:textId="77777777">
        <w:trPr>
          <w:jc w:val="center"/>
        </w:trPr>
        <w:tc>
          <w:tcPr>
            <w:tcW w:w="2835" w:type="dxa"/>
            <w:tcBorders>
              <w:bottom w:val="single" w:sz="4" w:space="0" w:color="auto"/>
            </w:tcBorders>
            <w:vAlign w:val="center"/>
          </w:tcPr>
          <w:p w14:paraId="26F5C8ED"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Pseudo R²</w:t>
            </w:r>
          </w:p>
        </w:tc>
        <w:tc>
          <w:tcPr>
            <w:tcW w:w="1276" w:type="dxa"/>
            <w:tcBorders>
              <w:bottom w:val="single" w:sz="4" w:space="0" w:color="auto"/>
            </w:tcBorders>
            <w:vAlign w:val="center"/>
          </w:tcPr>
          <w:p w14:paraId="3E29F394" w14:textId="77777777" w:rsidR="00884480" w:rsidRDefault="00884480">
            <w:pPr>
              <w:spacing w:line="240" w:lineRule="auto"/>
              <w:ind w:firstLineChars="0" w:firstLine="0"/>
              <w:jc w:val="center"/>
              <w:rPr>
                <w:rFonts w:ascii="Times New Roman" w:hAnsi="Times New Roman"/>
                <w:bCs/>
                <w:sz w:val="18"/>
                <w:szCs w:val="18"/>
              </w:rPr>
            </w:pPr>
          </w:p>
        </w:tc>
        <w:tc>
          <w:tcPr>
            <w:tcW w:w="1276" w:type="dxa"/>
            <w:tcBorders>
              <w:bottom w:val="single" w:sz="4" w:space="0" w:color="auto"/>
            </w:tcBorders>
            <w:vAlign w:val="center"/>
          </w:tcPr>
          <w:p w14:paraId="6A72598B"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bCs/>
                <w:sz w:val="18"/>
                <w:szCs w:val="18"/>
              </w:rPr>
              <w:t>0.11</w:t>
            </w:r>
            <w:r>
              <w:rPr>
                <w:rFonts w:ascii="Times New Roman" w:hAnsi="Times New Roman" w:hint="eastAsia"/>
                <w:bCs/>
                <w:sz w:val="18"/>
                <w:szCs w:val="18"/>
              </w:rPr>
              <w:t>5</w:t>
            </w:r>
          </w:p>
        </w:tc>
        <w:tc>
          <w:tcPr>
            <w:tcW w:w="1276" w:type="dxa"/>
            <w:tcBorders>
              <w:bottom w:val="single" w:sz="4" w:space="0" w:color="auto"/>
            </w:tcBorders>
            <w:vAlign w:val="center"/>
          </w:tcPr>
          <w:p w14:paraId="3FE20F19" w14:textId="77777777" w:rsidR="00884480" w:rsidRDefault="00884480">
            <w:pPr>
              <w:spacing w:line="240" w:lineRule="auto"/>
              <w:ind w:firstLineChars="0" w:firstLine="0"/>
              <w:jc w:val="center"/>
              <w:rPr>
                <w:rFonts w:ascii="Times New Roman" w:hAnsi="Times New Roman"/>
                <w:bCs/>
                <w:sz w:val="18"/>
                <w:szCs w:val="18"/>
              </w:rPr>
            </w:pPr>
          </w:p>
        </w:tc>
        <w:tc>
          <w:tcPr>
            <w:tcW w:w="283" w:type="dxa"/>
            <w:tcBorders>
              <w:bottom w:val="single" w:sz="4" w:space="0" w:color="auto"/>
            </w:tcBorders>
          </w:tcPr>
          <w:p w14:paraId="5E6A179C" w14:textId="77777777" w:rsidR="00884480" w:rsidRDefault="00884480">
            <w:pPr>
              <w:spacing w:line="240" w:lineRule="auto"/>
              <w:ind w:firstLineChars="0" w:firstLine="0"/>
              <w:jc w:val="center"/>
              <w:rPr>
                <w:rFonts w:ascii="Times New Roman" w:hAnsi="Times New Roman"/>
                <w:bCs/>
                <w:sz w:val="18"/>
                <w:szCs w:val="18"/>
              </w:rPr>
            </w:pPr>
          </w:p>
        </w:tc>
        <w:tc>
          <w:tcPr>
            <w:tcW w:w="1276" w:type="dxa"/>
            <w:tcBorders>
              <w:bottom w:val="single" w:sz="4" w:space="0" w:color="auto"/>
            </w:tcBorders>
            <w:vAlign w:val="center"/>
          </w:tcPr>
          <w:p w14:paraId="27189A3C" w14:textId="77777777" w:rsidR="00884480" w:rsidRDefault="00884480">
            <w:pPr>
              <w:spacing w:line="240" w:lineRule="auto"/>
              <w:ind w:firstLineChars="0" w:firstLine="0"/>
              <w:jc w:val="center"/>
              <w:rPr>
                <w:rFonts w:ascii="Times New Roman" w:hAnsi="Times New Roman"/>
                <w:bCs/>
                <w:sz w:val="18"/>
                <w:szCs w:val="18"/>
              </w:rPr>
            </w:pPr>
          </w:p>
        </w:tc>
        <w:tc>
          <w:tcPr>
            <w:tcW w:w="1276" w:type="dxa"/>
            <w:tcBorders>
              <w:bottom w:val="single" w:sz="4" w:space="0" w:color="auto"/>
            </w:tcBorders>
            <w:vAlign w:val="center"/>
          </w:tcPr>
          <w:p w14:paraId="75E1AC1C"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hint="eastAsia"/>
                <w:bCs/>
                <w:sz w:val="18"/>
                <w:szCs w:val="18"/>
              </w:rPr>
              <w:t>0.099</w:t>
            </w:r>
          </w:p>
        </w:tc>
        <w:tc>
          <w:tcPr>
            <w:tcW w:w="1276" w:type="dxa"/>
            <w:tcBorders>
              <w:bottom w:val="single" w:sz="4" w:space="0" w:color="auto"/>
            </w:tcBorders>
            <w:vAlign w:val="center"/>
          </w:tcPr>
          <w:p w14:paraId="6D94B6D7" w14:textId="77777777" w:rsidR="00884480" w:rsidRDefault="00884480">
            <w:pPr>
              <w:spacing w:line="240" w:lineRule="auto"/>
              <w:ind w:firstLineChars="0" w:firstLine="0"/>
              <w:jc w:val="center"/>
              <w:rPr>
                <w:rFonts w:ascii="Times New Roman" w:hAnsi="Times New Roman"/>
                <w:bCs/>
                <w:sz w:val="18"/>
                <w:szCs w:val="18"/>
              </w:rPr>
            </w:pPr>
          </w:p>
        </w:tc>
      </w:tr>
    </w:tbl>
    <w:p w14:paraId="4B0313F8" w14:textId="77777777" w:rsidR="00884480" w:rsidRDefault="00000000">
      <w:pPr>
        <w:spacing w:line="240" w:lineRule="auto"/>
        <w:ind w:firstLineChars="0" w:firstLine="0"/>
        <w:rPr>
          <w:rFonts w:ascii="Times New Roman" w:eastAsiaTheme="minorEastAsia" w:hAnsi="Times New Roman"/>
          <w:kern w:val="2"/>
          <w:sz w:val="24"/>
          <w:szCs w:val="24"/>
          <w14:ligatures w14:val="standardContextual"/>
        </w:rPr>
      </w:pPr>
      <w:r>
        <w:rPr>
          <w:rFonts w:ascii="Times New Roman" w:hAnsi="Times New Roman"/>
          <w:kern w:val="2"/>
          <w:sz w:val="24"/>
          <w:szCs w:val="24"/>
        </w:rPr>
        <w:t>Notes: Standard errors are in parentheses. Age is mean-centered before being squared. Education is entered as dummy variables, with primary school or below as the reference category. Regional controls are included but not reported; North China is the reference category. Standard errors are reported in parentheses. For the multilevel logit models, a random intercept is specified for province. For the single-level logit models, standard errors are clustered at the province level with small-sample correction.</w:t>
      </w:r>
      <w:r>
        <w:rPr>
          <w:rFonts w:ascii="Times New Roman" w:hAnsi="Times New Roman" w:hint="eastAsia"/>
          <w:kern w:val="2"/>
          <w:sz w:val="24"/>
          <w:szCs w:val="24"/>
        </w:rPr>
        <w:t xml:space="preserve"> From</w:t>
      </w:r>
      <w:r>
        <w:rPr>
          <w:rFonts w:ascii="Times New Roman" w:hAnsi="Times New Roman"/>
          <w:kern w:val="2"/>
          <w:sz w:val="24"/>
          <w:szCs w:val="24"/>
        </w:rPr>
        <w:t xml:space="preserve"> Model S</w:t>
      </w:r>
      <w:r>
        <w:rPr>
          <w:rFonts w:ascii="Times New Roman" w:hAnsi="Times New Roman" w:hint="eastAsia"/>
          <w:kern w:val="2"/>
          <w:sz w:val="24"/>
          <w:szCs w:val="24"/>
        </w:rPr>
        <w:t>25</w:t>
      </w:r>
      <w:r>
        <w:rPr>
          <w:rFonts w:ascii="Times New Roman" w:hAnsi="Times New Roman"/>
          <w:kern w:val="2"/>
          <w:sz w:val="24"/>
          <w:szCs w:val="24"/>
        </w:rPr>
        <w:t xml:space="preserve"> </w:t>
      </w:r>
      <w:r>
        <w:rPr>
          <w:rFonts w:ascii="Times New Roman" w:hAnsi="Times New Roman" w:hint="eastAsia"/>
          <w:kern w:val="2"/>
          <w:sz w:val="24"/>
          <w:szCs w:val="24"/>
        </w:rPr>
        <w:t>to</w:t>
      </w:r>
      <w:r>
        <w:rPr>
          <w:rFonts w:ascii="Times New Roman" w:hAnsi="Times New Roman"/>
          <w:kern w:val="2"/>
          <w:sz w:val="24"/>
          <w:szCs w:val="24"/>
        </w:rPr>
        <w:t xml:space="preserve"> </w:t>
      </w:r>
      <w:r>
        <w:rPr>
          <w:rFonts w:ascii="Times New Roman" w:hAnsi="Times New Roman" w:hint="eastAsia"/>
          <w:kern w:val="2"/>
          <w:sz w:val="24"/>
          <w:szCs w:val="24"/>
        </w:rPr>
        <w:t>A30</w:t>
      </w:r>
      <w:r>
        <w:rPr>
          <w:rFonts w:ascii="Times New Roman" w:hAnsi="Times New Roman"/>
          <w:kern w:val="2"/>
          <w:sz w:val="24"/>
          <w:szCs w:val="24"/>
        </w:rPr>
        <w:t xml:space="preserve">, </w:t>
      </w:r>
      <w:r>
        <w:rPr>
          <w:rFonts w:ascii="Times New Roman" w:hAnsi="Times New Roman" w:hint="eastAsia"/>
          <w:kern w:val="2"/>
          <w:sz w:val="24"/>
          <w:szCs w:val="24"/>
        </w:rPr>
        <w:t>t</w:t>
      </w:r>
      <w:r>
        <w:rPr>
          <w:rFonts w:ascii="Times New Roman" w:hAnsi="Times New Roman"/>
          <w:kern w:val="2"/>
          <w:sz w:val="24"/>
          <w:szCs w:val="24"/>
        </w:rPr>
        <w:t xml:space="preserve">rust </w:t>
      </w:r>
      <w:r>
        <w:rPr>
          <w:rFonts w:ascii="Times New Roman" w:hAnsi="Times New Roman" w:hint="eastAsia"/>
          <w:kern w:val="2"/>
          <w:sz w:val="24"/>
          <w:szCs w:val="24"/>
        </w:rPr>
        <w:t>in national government, trust in local government and n</w:t>
      </w:r>
      <w:r>
        <w:rPr>
          <w:rFonts w:ascii="Times New Roman" w:hAnsi="Times New Roman"/>
          <w:kern w:val="2"/>
          <w:sz w:val="24"/>
          <w:szCs w:val="24"/>
        </w:rPr>
        <w:t>onprofit sector development variables are mean-centered before entering the interaction terms.</w:t>
      </w:r>
      <w:r>
        <w:rPr>
          <w:rFonts w:ascii="Times New Roman" w:hAnsi="Times New Roman" w:hint="eastAsia"/>
          <w:kern w:val="2"/>
          <w:sz w:val="24"/>
          <w:szCs w:val="24"/>
        </w:rPr>
        <w:t xml:space="preserve"> </w:t>
      </w:r>
      <w:r>
        <w:rPr>
          <w:rFonts w:ascii="Times New Roman" w:hAnsi="Times New Roman"/>
          <w:kern w:val="2"/>
          <w:sz w:val="24"/>
          <w:szCs w:val="24"/>
        </w:rPr>
        <w:t xml:space="preserve">* p &lt; </w:t>
      </w:r>
      <w:r>
        <w:rPr>
          <w:rFonts w:ascii="Times New Roman" w:hAnsi="Times New Roman" w:hint="eastAsia"/>
          <w:kern w:val="2"/>
          <w:sz w:val="24"/>
          <w:szCs w:val="24"/>
        </w:rPr>
        <w:t>0</w:t>
      </w:r>
      <w:r>
        <w:rPr>
          <w:rFonts w:ascii="Times New Roman" w:hAnsi="Times New Roman"/>
          <w:kern w:val="2"/>
          <w:sz w:val="24"/>
          <w:szCs w:val="24"/>
        </w:rPr>
        <w:t>.</w:t>
      </w:r>
      <w:r>
        <w:rPr>
          <w:rFonts w:ascii="Times New Roman" w:hAnsi="Times New Roman" w:hint="eastAsia"/>
          <w:kern w:val="2"/>
          <w:sz w:val="24"/>
          <w:szCs w:val="24"/>
        </w:rPr>
        <w:t>1</w:t>
      </w:r>
      <w:r>
        <w:rPr>
          <w:rFonts w:ascii="Times New Roman" w:hAnsi="Times New Roman"/>
          <w:kern w:val="2"/>
          <w:sz w:val="24"/>
          <w:szCs w:val="24"/>
        </w:rPr>
        <w:t xml:space="preserve">, ** p &lt; </w:t>
      </w:r>
      <w:r>
        <w:rPr>
          <w:rFonts w:ascii="Times New Roman" w:hAnsi="Times New Roman" w:hint="eastAsia"/>
          <w:kern w:val="2"/>
          <w:sz w:val="24"/>
          <w:szCs w:val="24"/>
        </w:rPr>
        <w:t>0</w:t>
      </w:r>
      <w:r>
        <w:rPr>
          <w:rFonts w:ascii="Times New Roman" w:hAnsi="Times New Roman"/>
          <w:kern w:val="2"/>
          <w:sz w:val="24"/>
          <w:szCs w:val="24"/>
        </w:rPr>
        <w:t>.0</w:t>
      </w:r>
      <w:r>
        <w:rPr>
          <w:rFonts w:ascii="Times New Roman" w:hAnsi="Times New Roman" w:hint="eastAsia"/>
          <w:kern w:val="2"/>
          <w:sz w:val="24"/>
          <w:szCs w:val="24"/>
        </w:rPr>
        <w:t>5</w:t>
      </w:r>
      <w:r>
        <w:rPr>
          <w:rFonts w:ascii="Times New Roman" w:hAnsi="Times New Roman"/>
          <w:kern w:val="2"/>
          <w:sz w:val="24"/>
          <w:szCs w:val="24"/>
        </w:rPr>
        <w:t xml:space="preserve">, *** p &lt; </w:t>
      </w:r>
      <w:r>
        <w:rPr>
          <w:rFonts w:ascii="Times New Roman" w:hAnsi="Times New Roman" w:hint="eastAsia"/>
          <w:kern w:val="2"/>
          <w:sz w:val="24"/>
          <w:szCs w:val="24"/>
        </w:rPr>
        <w:t>0</w:t>
      </w:r>
      <w:r>
        <w:rPr>
          <w:rFonts w:ascii="Times New Roman" w:hAnsi="Times New Roman"/>
          <w:kern w:val="2"/>
          <w:sz w:val="24"/>
          <w:szCs w:val="24"/>
        </w:rPr>
        <w:t>.01.</w:t>
      </w:r>
      <w:r>
        <w:rPr>
          <w:rFonts w:ascii="Times New Roman" w:eastAsiaTheme="minorEastAsia" w:hAnsi="Times New Roman" w:hint="eastAsia"/>
          <w:kern w:val="2"/>
          <w:sz w:val="24"/>
          <w:szCs w:val="24"/>
          <w14:ligatures w14:val="standardContextual"/>
        </w:rPr>
        <w:t xml:space="preserve"> </w:t>
      </w:r>
    </w:p>
    <w:p w14:paraId="5021EA55" w14:textId="77777777" w:rsidR="00884480" w:rsidRDefault="00884480">
      <w:pPr>
        <w:spacing w:line="240" w:lineRule="auto"/>
        <w:ind w:firstLineChars="0" w:firstLine="0"/>
        <w:rPr>
          <w:rFonts w:ascii="Times New Roman" w:eastAsiaTheme="minorEastAsia" w:hAnsi="Times New Roman"/>
          <w:kern w:val="2"/>
          <w:sz w:val="24"/>
          <w:szCs w:val="24"/>
          <w14:ligatures w14:val="standardContextual"/>
        </w:rPr>
      </w:pPr>
    </w:p>
    <w:p w14:paraId="4027A588" w14:textId="77777777" w:rsidR="00884480" w:rsidRDefault="00000000">
      <w:pPr>
        <w:spacing w:line="240" w:lineRule="auto"/>
        <w:ind w:firstLineChars="0" w:firstLine="0"/>
        <w:rPr>
          <w:rFonts w:ascii="Times New Roman" w:hAnsi="Times New Roman"/>
          <w:kern w:val="2"/>
          <w:sz w:val="24"/>
          <w:szCs w:val="24"/>
        </w:rPr>
      </w:pPr>
      <w:r>
        <w:rPr>
          <w:rFonts w:ascii="Times New Roman" w:hAnsi="Times New Roman" w:hint="eastAsia"/>
          <w:kern w:val="2"/>
          <w:sz w:val="24"/>
          <w:szCs w:val="24"/>
        </w:rPr>
        <w:t>Source: Authors</w:t>
      </w:r>
    </w:p>
    <w:p w14:paraId="4C062667" w14:textId="775C2B7E" w:rsidR="00AD4DA6" w:rsidRDefault="00AD4DA6">
      <w:pPr>
        <w:spacing w:line="240" w:lineRule="auto"/>
        <w:ind w:firstLineChars="0" w:firstLine="0"/>
        <w:jc w:val="left"/>
        <w:rPr>
          <w:rFonts w:ascii="Times New Roman" w:eastAsiaTheme="minorEastAsia" w:hAnsi="Times New Roman"/>
          <w:kern w:val="2"/>
          <w:sz w:val="24"/>
          <w:szCs w:val="24"/>
          <w14:ligatures w14:val="standardContextual"/>
        </w:rPr>
      </w:pPr>
      <w:r>
        <w:rPr>
          <w:rFonts w:ascii="Times New Roman" w:eastAsiaTheme="minorEastAsia" w:hAnsi="Times New Roman"/>
          <w:kern w:val="2"/>
          <w:sz w:val="24"/>
          <w:szCs w:val="24"/>
          <w14:ligatures w14:val="standardContextual"/>
        </w:rPr>
        <w:br w:type="page"/>
      </w:r>
    </w:p>
    <w:p w14:paraId="6F6CFA11" w14:textId="68814CA3" w:rsidR="009661EE" w:rsidRPr="009661EE" w:rsidRDefault="009661EE" w:rsidP="009661EE">
      <w:pPr>
        <w:numPr>
          <w:ilvl w:val="255"/>
          <w:numId w:val="0"/>
        </w:numPr>
        <w:spacing w:after="160" w:line="278" w:lineRule="auto"/>
        <w:jc w:val="left"/>
        <w:rPr>
          <w:rFonts w:ascii="Times New Roman" w:eastAsiaTheme="minorEastAsia" w:hAnsi="Times New Roman" w:hint="eastAsia"/>
          <w:b/>
          <w:bCs/>
          <w:kern w:val="2"/>
          <w:sz w:val="24"/>
          <w:szCs w:val="24"/>
          <w14:ligatures w14:val="standardContextual"/>
        </w:rPr>
      </w:pPr>
      <w:r>
        <w:rPr>
          <w:rFonts w:ascii="Times New Roman" w:eastAsiaTheme="minorEastAsia" w:hAnsi="Times New Roman"/>
          <w:b/>
          <w:bCs/>
          <w:kern w:val="2"/>
          <w:sz w:val="24"/>
          <w:szCs w:val="24"/>
          <w14:ligatures w14:val="standardContextual"/>
        </w:rPr>
        <w:lastRenderedPageBreak/>
        <w:t>Reference</w:t>
      </w:r>
    </w:p>
    <w:p w14:paraId="43FDAD81" w14:textId="3DDBEF6D" w:rsidR="00AD4DA6" w:rsidRDefault="00AD4DA6" w:rsidP="009661EE">
      <w:pPr>
        <w:pStyle w:val="12"/>
        <w:numPr>
          <w:ilvl w:val="255"/>
          <w:numId w:val="0"/>
        </w:numPr>
        <w:spacing w:line="240" w:lineRule="auto"/>
        <w:ind w:left="720" w:hanging="720"/>
        <w:jc w:val="left"/>
        <w:rPr>
          <w:rFonts w:ascii="Times New Roman" w:eastAsiaTheme="minorEastAsia" w:hAnsi="Times New Roman"/>
          <w:color w:val="000000" w:themeColor="text1"/>
          <w:kern w:val="2"/>
          <w:sz w:val="22"/>
          <w14:ligatures w14:val="standardContextual"/>
        </w:rPr>
      </w:pPr>
      <w:r>
        <w:rPr>
          <w:rFonts w:ascii="Times New Roman" w:eastAsiaTheme="minorEastAsia" w:hAnsi="Times New Roman"/>
          <w:color w:val="000000" w:themeColor="text1"/>
          <w:kern w:val="2"/>
          <w:sz w:val="22"/>
          <w14:ligatures w14:val="standardContextual"/>
        </w:rPr>
        <w:t xml:space="preserve">China Volunteer Service. 2021. “Volunteer teams.” Accessed June 2, 2026. </w:t>
      </w:r>
      <w:r w:rsidR="009661EE" w:rsidRPr="009661EE">
        <w:rPr>
          <w:rFonts w:ascii="Times New Roman" w:eastAsiaTheme="minorEastAsia" w:hAnsi="Times New Roman"/>
          <w:color w:val="000000" w:themeColor="text1"/>
          <w:kern w:val="2"/>
          <w:sz w:val="22"/>
          <w14:ligatures w14:val="standardContextual"/>
        </w:rPr>
        <w:t>https://chinavolunteer.mca.gov.cn/site/group</w:t>
      </w:r>
      <w:r>
        <w:rPr>
          <w:rFonts w:ascii="Times New Roman" w:eastAsiaTheme="minorEastAsia" w:hAnsi="Times New Roman"/>
          <w:color w:val="000000" w:themeColor="text1"/>
          <w:kern w:val="2"/>
          <w:sz w:val="22"/>
          <w14:ligatures w14:val="standardContextual"/>
        </w:rPr>
        <w:t>.</w:t>
      </w:r>
    </w:p>
    <w:p w14:paraId="5A10E9E0" w14:textId="04308DD4" w:rsidR="009661EE" w:rsidRPr="009661EE" w:rsidRDefault="009661EE" w:rsidP="009661EE">
      <w:pPr>
        <w:pStyle w:val="12"/>
        <w:numPr>
          <w:ilvl w:val="255"/>
          <w:numId w:val="0"/>
        </w:numPr>
        <w:spacing w:line="240" w:lineRule="auto"/>
        <w:ind w:left="720" w:hanging="720"/>
        <w:jc w:val="left"/>
        <w:rPr>
          <w:rFonts w:ascii="Times New Roman" w:eastAsiaTheme="minorEastAsia" w:hAnsi="Times New Roman" w:hint="eastAsia"/>
          <w:color w:val="000000" w:themeColor="text1"/>
          <w:kern w:val="2"/>
          <w:sz w:val="22"/>
          <w14:ligatures w14:val="standardContextual"/>
        </w:rPr>
      </w:pPr>
      <w:r>
        <w:rPr>
          <w:rFonts w:ascii="Times New Roman" w:eastAsiaTheme="minorEastAsia" w:hAnsi="Times New Roman"/>
          <w:color w:val="000000" w:themeColor="text1"/>
          <w:kern w:val="2"/>
          <w:sz w:val="22"/>
          <w14:ligatures w14:val="standardContextual"/>
        </w:rPr>
        <w:t>King, G., and L. Zeng. 2001. “Logistic regression in rare events data.” Political Anal. 9 (2): 137–163. https://doi.org/10.1093/oxfordjournals.pan.a004868.</w:t>
      </w:r>
    </w:p>
    <w:p w14:paraId="36EC632A" w14:textId="71D8B03B" w:rsidR="009661EE" w:rsidRDefault="009661EE" w:rsidP="009661EE">
      <w:pPr>
        <w:pStyle w:val="12"/>
        <w:numPr>
          <w:ilvl w:val="255"/>
          <w:numId w:val="0"/>
        </w:numPr>
        <w:spacing w:line="240" w:lineRule="auto"/>
        <w:ind w:left="720" w:hanging="720"/>
        <w:jc w:val="left"/>
        <w:rPr>
          <w:rFonts w:ascii="Times New Roman" w:eastAsiaTheme="minorEastAsia" w:hAnsi="Times New Roman"/>
          <w:color w:val="000000" w:themeColor="text1"/>
          <w:kern w:val="2"/>
          <w:sz w:val="22"/>
          <w14:ligatures w14:val="standardContextual"/>
        </w:rPr>
      </w:pPr>
      <w:r>
        <w:rPr>
          <w:rFonts w:ascii="Times New Roman" w:eastAsiaTheme="minorEastAsia" w:hAnsi="Times New Roman"/>
          <w:color w:val="000000" w:themeColor="text1"/>
          <w:kern w:val="2"/>
          <w:sz w:val="22"/>
          <w14:ligatures w14:val="standardContextual"/>
        </w:rPr>
        <w:t xml:space="preserve">Lecy, J. D., and D. M. Van Slyke. 2013. “Nonprofit sector growth and density: Testing theories of government support.” J. Public Adm. Res. Theory 23 (1): 189–214. </w:t>
      </w:r>
      <w:r w:rsidRPr="009661EE">
        <w:rPr>
          <w:rFonts w:ascii="Times New Roman" w:eastAsiaTheme="minorEastAsia" w:hAnsi="Times New Roman"/>
          <w:color w:val="000000" w:themeColor="text1"/>
          <w:kern w:val="2"/>
          <w:sz w:val="22"/>
          <w14:ligatures w14:val="standardContextual"/>
        </w:rPr>
        <w:t>https://doi.org/10.1093/jopart/mus010</w:t>
      </w:r>
      <w:r>
        <w:rPr>
          <w:rFonts w:ascii="Times New Roman" w:eastAsiaTheme="minorEastAsia" w:hAnsi="Times New Roman"/>
          <w:color w:val="000000" w:themeColor="text1"/>
          <w:kern w:val="2"/>
          <w:sz w:val="22"/>
          <w14:ligatures w14:val="standardContextual"/>
        </w:rPr>
        <w:t>.</w:t>
      </w:r>
    </w:p>
    <w:p w14:paraId="73C68D89" w14:textId="57F5F499" w:rsidR="009661EE" w:rsidRPr="009661EE" w:rsidRDefault="009661EE" w:rsidP="009661EE">
      <w:pPr>
        <w:pStyle w:val="12"/>
        <w:numPr>
          <w:ilvl w:val="255"/>
          <w:numId w:val="0"/>
        </w:numPr>
        <w:spacing w:line="240" w:lineRule="auto"/>
        <w:ind w:left="720" w:hanging="720"/>
        <w:jc w:val="left"/>
        <w:rPr>
          <w:rFonts w:ascii="Times New Roman" w:eastAsiaTheme="minorEastAsia" w:hAnsi="Times New Roman" w:hint="eastAsia"/>
          <w:color w:val="000000" w:themeColor="text1"/>
          <w:kern w:val="2"/>
          <w:sz w:val="22"/>
          <w14:ligatures w14:val="standardContextual"/>
        </w:rPr>
      </w:pPr>
      <w:r>
        <w:rPr>
          <w:rFonts w:ascii="Times New Roman" w:eastAsiaTheme="minorEastAsia" w:hAnsi="Times New Roman"/>
          <w:color w:val="000000" w:themeColor="text1"/>
          <w:kern w:val="2"/>
          <w:sz w:val="22"/>
          <w14:ligatures w14:val="standardContextual"/>
        </w:rPr>
        <w:t>Liang, K.-Y., and S. L. Zeger. 1986. “Longitudinal data analysis using generalized linear models.” Biometrika 73 (1): 13–22. https://doi.org/10.1093/biomet/73.1.13.</w:t>
      </w:r>
    </w:p>
    <w:p w14:paraId="25A51594" w14:textId="35025FAC" w:rsidR="009661EE" w:rsidRDefault="009661EE" w:rsidP="009661EE">
      <w:pPr>
        <w:pStyle w:val="12"/>
        <w:numPr>
          <w:ilvl w:val="255"/>
          <w:numId w:val="0"/>
        </w:numPr>
        <w:spacing w:line="240" w:lineRule="auto"/>
        <w:ind w:left="720" w:hanging="720"/>
        <w:jc w:val="left"/>
        <w:rPr>
          <w:rFonts w:ascii="Times New Roman" w:eastAsiaTheme="minorEastAsia" w:hAnsi="Times New Roman"/>
          <w:color w:val="000000" w:themeColor="text1"/>
          <w:kern w:val="2"/>
          <w:sz w:val="22"/>
          <w14:ligatures w14:val="standardContextual"/>
        </w:rPr>
      </w:pPr>
      <w:r>
        <w:rPr>
          <w:rFonts w:ascii="Times New Roman" w:eastAsiaTheme="minorEastAsia" w:hAnsi="Times New Roman"/>
          <w:color w:val="000000" w:themeColor="text1"/>
          <w:kern w:val="2"/>
          <w:sz w:val="22"/>
          <w14:ligatures w14:val="standardContextual"/>
        </w:rPr>
        <w:t xml:space="preserve">Matsunaga, Y., and N. Yamauchi. 2004. “Is the government failure theory still relevant? A panel analysis using US state level data.” Ann. Public Coop. Econ. 75 (2): 227–263. </w:t>
      </w:r>
      <w:r w:rsidRPr="009661EE">
        <w:rPr>
          <w:rFonts w:ascii="Times New Roman" w:eastAsiaTheme="minorEastAsia" w:hAnsi="Times New Roman"/>
          <w:color w:val="000000" w:themeColor="text1"/>
          <w:kern w:val="2"/>
          <w:sz w:val="22"/>
          <w14:ligatures w14:val="standardContextual"/>
        </w:rPr>
        <w:t>https://doi.org/10.1111/j.1467-8292.2004.00251.x</w:t>
      </w:r>
      <w:r>
        <w:rPr>
          <w:rFonts w:ascii="Times New Roman" w:eastAsiaTheme="minorEastAsia" w:hAnsi="Times New Roman"/>
          <w:color w:val="000000" w:themeColor="text1"/>
          <w:kern w:val="2"/>
          <w:sz w:val="22"/>
          <w14:ligatures w14:val="standardContextual"/>
        </w:rPr>
        <w:t>.</w:t>
      </w:r>
    </w:p>
    <w:p w14:paraId="0B7D9758" w14:textId="22542B13" w:rsidR="009661EE" w:rsidRDefault="009661EE" w:rsidP="009661EE">
      <w:pPr>
        <w:pStyle w:val="12"/>
        <w:numPr>
          <w:ilvl w:val="255"/>
          <w:numId w:val="0"/>
        </w:numPr>
        <w:spacing w:line="240" w:lineRule="auto"/>
        <w:ind w:left="720" w:hanging="720"/>
        <w:jc w:val="left"/>
        <w:rPr>
          <w:rFonts w:ascii="Times New Roman" w:eastAsiaTheme="minorEastAsia" w:hAnsi="Times New Roman"/>
          <w:color w:val="000000" w:themeColor="text1"/>
          <w:kern w:val="2"/>
          <w:sz w:val="22"/>
          <w14:ligatures w14:val="standardContextual"/>
        </w:rPr>
      </w:pPr>
      <w:r>
        <w:rPr>
          <w:rFonts w:ascii="Times New Roman" w:eastAsiaTheme="minorEastAsia" w:hAnsi="Times New Roman"/>
          <w:color w:val="000000" w:themeColor="text1"/>
          <w:kern w:val="2"/>
          <w:sz w:val="22"/>
          <w14:ligatures w14:val="standardContextual"/>
        </w:rPr>
        <w:t xml:space="preserve">National Bureau of Statistics of China. 2021. China statistical yearbook 2021. Beijing: China Statistics Press. Accessed June 2, 2026. </w:t>
      </w:r>
      <w:r w:rsidRPr="009661EE">
        <w:rPr>
          <w:rFonts w:ascii="Times New Roman" w:eastAsiaTheme="minorEastAsia" w:hAnsi="Times New Roman"/>
          <w:color w:val="000000" w:themeColor="text1"/>
          <w:kern w:val="2"/>
          <w:sz w:val="22"/>
          <w14:ligatures w14:val="standardContextual"/>
        </w:rPr>
        <w:t>https://www.stats.gov.cn/sj/ndsj/2021/indexeh.htm</w:t>
      </w:r>
      <w:r>
        <w:rPr>
          <w:rFonts w:ascii="Times New Roman" w:eastAsiaTheme="minorEastAsia" w:hAnsi="Times New Roman"/>
          <w:color w:val="000000" w:themeColor="text1"/>
          <w:kern w:val="2"/>
          <w:sz w:val="22"/>
          <w14:ligatures w14:val="standardContextual"/>
        </w:rPr>
        <w:t>.</w:t>
      </w:r>
    </w:p>
    <w:p w14:paraId="01B7A0AF" w14:textId="3A15470E" w:rsidR="009661EE" w:rsidRPr="009661EE" w:rsidRDefault="009661EE" w:rsidP="009661EE">
      <w:pPr>
        <w:pStyle w:val="12"/>
        <w:numPr>
          <w:ilvl w:val="255"/>
          <w:numId w:val="0"/>
        </w:numPr>
        <w:spacing w:line="240" w:lineRule="auto"/>
        <w:ind w:left="720" w:hanging="720"/>
        <w:jc w:val="left"/>
        <w:rPr>
          <w:rFonts w:ascii="Times New Roman" w:eastAsiaTheme="minorEastAsia" w:hAnsi="Times New Roman" w:hint="eastAsia"/>
          <w:color w:val="000000" w:themeColor="text1"/>
          <w:kern w:val="2"/>
          <w:sz w:val="22"/>
          <w14:ligatures w14:val="standardContextual"/>
        </w:rPr>
      </w:pPr>
      <w:r>
        <w:rPr>
          <w:rFonts w:ascii="Times New Roman" w:eastAsiaTheme="minorEastAsia" w:hAnsi="Times New Roman"/>
          <w:color w:val="000000" w:themeColor="text1"/>
          <w:kern w:val="2"/>
          <w:sz w:val="22"/>
          <w14:ligatures w14:val="standardContextual"/>
        </w:rPr>
        <w:t>Simo, G., and A. L. Bies. 2007. “The role of nonprofits in disaster response: An expanded model of cross-sector collaboration.” Public Admin. Rev. 67 (s1): 125–142. https://doi.org/10.1111/j.1540-6210.2007.00821.x.</w:t>
      </w:r>
    </w:p>
    <w:p w14:paraId="36630E17" w14:textId="77777777" w:rsidR="009661EE" w:rsidRDefault="009661EE" w:rsidP="009661EE">
      <w:pPr>
        <w:pStyle w:val="12"/>
        <w:numPr>
          <w:ilvl w:val="255"/>
          <w:numId w:val="0"/>
        </w:numPr>
        <w:spacing w:line="240" w:lineRule="auto"/>
        <w:ind w:left="720" w:hanging="720"/>
        <w:jc w:val="left"/>
        <w:rPr>
          <w:rFonts w:ascii="Times New Roman" w:eastAsiaTheme="minorEastAsia" w:hAnsi="Times New Roman"/>
          <w:color w:val="000000" w:themeColor="text1"/>
          <w:kern w:val="2"/>
          <w:sz w:val="22"/>
          <w14:ligatures w14:val="standardContextual"/>
        </w:rPr>
      </w:pPr>
      <w:r>
        <w:rPr>
          <w:rFonts w:ascii="Times New Roman" w:eastAsiaTheme="minorEastAsia" w:hAnsi="Times New Roman"/>
          <w:color w:val="000000" w:themeColor="text1"/>
          <w:kern w:val="2"/>
          <w:sz w:val="22"/>
          <w14:ligatures w14:val="standardContextual"/>
        </w:rPr>
        <w:t>Xie, Y., and C. F. Manski. 1989. “The logit model and response-based samples.” Sociol. Methods Res. 17 (3): 283–302. https://doi.org/10.1177/0049124189017003003.</w:t>
      </w:r>
    </w:p>
    <w:p w14:paraId="404E4DD7" w14:textId="6F8B6133" w:rsidR="009661EE" w:rsidRDefault="009661EE" w:rsidP="009661EE">
      <w:pPr>
        <w:pStyle w:val="12"/>
        <w:numPr>
          <w:ilvl w:val="255"/>
          <w:numId w:val="0"/>
        </w:numPr>
        <w:spacing w:line="240" w:lineRule="auto"/>
        <w:ind w:left="720" w:hanging="720"/>
        <w:jc w:val="left"/>
        <w:rPr>
          <w:rFonts w:ascii="Times New Roman" w:eastAsiaTheme="minorEastAsia" w:hAnsi="Times New Roman" w:hint="eastAsia"/>
          <w:color w:val="000000" w:themeColor="text1"/>
          <w:kern w:val="2"/>
          <w:sz w:val="22"/>
          <w14:ligatures w14:val="standardContextual"/>
        </w:rPr>
      </w:pPr>
      <w:r>
        <w:rPr>
          <w:rFonts w:ascii="Times New Roman" w:eastAsiaTheme="minorEastAsia" w:hAnsi="Times New Roman"/>
          <w:color w:val="000000" w:themeColor="text1"/>
          <w:kern w:val="2"/>
          <w:sz w:val="22"/>
          <w14:ligatures w14:val="standardContextual"/>
        </w:rPr>
        <w:t>Yang, T., and J. Zhu, eds. 2021. Annual report on China’s philanthropy development (2021). Beijing: Social Sciences Academic Press.</w:t>
      </w:r>
    </w:p>
    <w:p w14:paraId="6CD7C5DE" w14:textId="4135997E" w:rsidR="009661EE" w:rsidRDefault="009661EE" w:rsidP="009661EE">
      <w:pPr>
        <w:pStyle w:val="12"/>
        <w:numPr>
          <w:ilvl w:val="255"/>
          <w:numId w:val="0"/>
        </w:numPr>
        <w:spacing w:line="240" w:lineRule="auto"/>
        <w:ind w:left="720" w:hanging="720"/>
        <w:jc w:val="left"/>
        <w:rPr>
          <w:rFonts w:ascii="Times New Roman" w:eastAsiaTheme="minorEastAsia" w:hAnsi="Times New Roman" w:hint="eastAsia"/>
          <w:color w:val="000000" w:themeColor="text1"/>
          <w:kern w:val="2"/>
          <w:sz w:val="22"/>
          <w14:ligatures w14:val="standardContextual"/>
        </w:rPr>
      </w:pPr>
      <w:r>
        <w:rPr>
          <w:rFonts w:ascii="Times New Roman" w:eastAsiaTheme="minorEastAsia" w:hAnsi="Times New Roman"/>
          <w:color w:val="000000" w:themeColor="text1"/>
          <w:kern w:val="2"/>
          <w:sz w:val="22"/>
          <w14:ligatures w14:val="standardContextual"/>
        </w:rPr>
        <w:t>Zhang, Y., and F. Tian. 2022. Report on the development of voluntary service in China (2021–2022). Beijing: Social Sciences Academic Press.</w:t>
      </w:r>
    </w:p>
    <w:p w14:paraId="4939A801" w14:textId="0F73E9AA" w:rsidR="009661EE" w:rsidRDefault="009661EE" w:rsidP="009661EE">
      <w:pPr>
        <w:pStyle w:val="12"/>
        <w:numPr>
          <w:ilvl w:val="255"/>
          <w:numId w:val="0"/>
        </w:numPr>
        <w:spacing w:line="240" w:lineRule="auto"/>
        <w:ind w:left="720" w:hanging="720"/>
        <w:jc w:val="left"/>
        <w:rPr>
          <w:rFonts w:ascii="Times New Roman" w:eastAsiaTheme="minorEastAsia" w:hAnsi="Times New Roman"/>
          <w:color w:val="000000" w:themeColor="text1"/>
          <w:kern w:val="2"/>
          <w:sz w:val="22"/>
          <w14:ligatures w14:val="standardContextual"/>
        </w:rPr>
      </w:pPr>
      <w:r>
        <w:rPr>
          <w:rFonts w:ascii="Times New Roman" w:eastAsiaTheme="minorEastAsia" w:hAnsi="Times New Roman"/>
          <w:color w:val="000000" w:themeColor="text1"/>
          <w:kern w:val="2"/>
          <w:sz w:val="22"/>
          <w14:ligatures w14:val="standardContextual"/>
        </w:rPr>
        <w:t>Zhu, X., and Y. Zhang. 2019. “Diffusion of marketization innovation with administrative centralization in a multilevel system: Evidence from China.” J. Public Adm. Res. Theory 29 (1): 133–150. https://doi.org/10.1093/jopart/muy034.</w:t>
      </w:r>
    </w:p>
    <w:p w14:paraId="5DA1724C" w14:textId="77777777" w:rsidR="00AD4DA6" w:rsidRPr="00AD4DA6" w:rsidRDefault="00AD4DA6">
      <w:pPr>
        <w:spacing w:line="240" w:lineRule="auto"/>
        <w:ind w:firstLineChars="0" w:firstLine="0"/>
        <w:rPr>
          <w:rFonts w:ascii="Times New Roman" w:eastAsiaTheme="minorEastAsia" w:hAnsi="Times New Roman" w:hint="eastAsia"/>
          <w:kern w:val="2"/>
          <w:sz w:val="24"/>
          <w:szCs w:val="24"/>
          <w14:ligatures w14:val="standardContextual"/>
        </w:rPr>
      </w:pPr>
    </w:p>
    <w:sectPr w:rsidR="00AD4DA6" w:rsidRPr="00AD4DA6">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F83A5" w14:textId="77777777" w:rsidR="00CA3767" w:rsidRDefault="00CA3767">
      <w:pPr>
        <w:spacing w:line="240" w:lineRule="auto"/>
        <w:ind w:firstLine="420"/>
      </w:pPr>
      <w:r>
        <w:separator/>
      </w:r>
    </w:p>
  </w:endnote>
  <w:endnote w:type="continuationSeparator" w:id="0">
    <w:p w14:paraId="278D242F" w14:textId="77777777" w:rsidR="00CA3767" w:rsidRDefault="00CA3767">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C83A3" w14:textId="77777777" w:rsidR="00884480" w:rsidRDefault="00884480">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703678"/>
    </w:sdtPr>
    <w:sdtContent>
      <w:p w14:paraId="4B86CDDB" w14:textId="77777777" w:rsidR="00884480" w:rsidRDefault="00000000">
        <w:pPr>
          <w:pStyle w:val="a5"/>
          <w:ind w:firstLine="360"/>
          <w:jc w:val="center"/>
        </w:pPr>
        <w:r>
          <w:fldChar w:fldCharType="begin"/>
        </w:r>
        <w:r>
          <w:instrText>PAGE   \* MERGEFORMAT</w:instrText>
        </w:r>
        <w:r>
          <w:fldChar w:fldCharType="separate"/>
        </w:r>
        <w:r>
          <w:rPr>
            <w:lang w:val="zh-CN"/>
          </w:rPr>
          <w:t>2</w:t>
        </w:r>
        <w:r>
          <w:fldChar w:fldCharType="end"/>
        </w:r>
      </w:p>
    </w:sdtContent>
  </w:sdt>
  <w:p w14:paraId="0D942A78" w14:textId="77777777" w:rsidR="00884480" w:rsidRDefault="00884480">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34DC" w14:textId="77777777" w:rsidR="00884480" w:rsidRDefault="00884480">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94FA6" w14:textId="77777777" w:rsidR="00CA3767" w:rsidRDefault="00CA3767">
      <w:pPr>
        <w:ind w:firstLine="420"/>
      </w:pPr>
      <w:r>
        <w:separator/>
      </w:r>
    </w:p>
  </w:footnote>
  <w:footnote w:type="continuationSeparator" w:id="0">
    <w:p w14:paraId="2674B5CD" w14:textId="77777777" w:rsidR="00CA3767" w:rsidRDefault="00CA3767">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AEB6" w14:textId="77777777" w:rsidR="00884480" w:rsidRDefault="00884480">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AC6E6" w14:textId="77777777" w:rsidR="00884480" w:rsidRDefault="00884480">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F01A" w14:textId="77777777" w:rsidR="00884480" w:rsidRDefault="00884480">
    <w:pPr>
      <w:pStyle w:val="a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bordersDoNotSurroundHeader/>
  <w:bordersDoNotSurroundFooter/>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CD3F43"/>
    <w:rsid w:val="0000082B"/>
    <w:rsid w:val="00001DAB"/>
    <w:rsid w:val="0000563F"/>
    <w:rsid w:val="000058A3"/>
    <w:rsid w:val="000062CF"/>
    <w:rsid w:val="00007D73"/>
    <w:rsid w:val="000107C9"/>
    <w:rsid w:val="00010D95"/>
    <w:rsid w:val="00010EF5"/>
    <w:rsid w:val="00012102"/>
    <w:rsid w:val="00012934"/>
    <w:rsid w:val="00012941"/>
    <w:rsid w:val="000136DE"/>
    <w:rsid w:val="00016F28"/>
    <w:rsid w:val="0001778C"/>
    <w:rsid w:val="000202E0"/>
    <w:rsid w:val="00021AF4"/>
    <w:rsid w:val="00023FDC"/>
    <w:rsid w:val="0002456A"/>
    <w:rsid w:val="00025D02"/>
    <w:rsid w:val="000305F5"/>
    <w:rsid w:val="000316A2"/>
    <w:rsid w:val="000317AA"/>
    <w:rsid w:val="0003601F"/>
    <w:rsid w:val="00036E5B"/>
    <w:rsid w:val="000411A8"/>
    <w:rsid w:val="000426EA"/>
    <w:rsid w:val="00042E47"/>
    <w:rsid w:val="00042F25"/>
    <w:rsid w:val="0004349F"/>
    <w:rsid w:val="000434D5"/>
    <w:rsid w:val="00043CD1"/>
    <w:rsid w:val="00044BA9"/>
    <w:rsid w:val="00045A15"/>
    <w:rsid w:val="00047BCA"/>
    <w:rsid w:val="000502F5"/>
    <w:rsid w:val="00050535"/>
    <w:rsid w:val="0005369C"/>
    <w:rsid w:val="00054988"/>
    <w:rsid w:val="0005699D"/>
    <w:rsid w:val="000578AE"/>
    <w:rsid w:val="00061E68"/>
    <w:rsid w:val="000640D8"/>
    <w:rsid w:val="0006523F"/>
    <w:rsid w:val="00065A2A"/>
    <w:rsid w:val="0007009C"/>
    <w:rsid w:val="00071DDF"/>
    <w:rsid w:val="000731DD"/>
    <w:rsid w:val="00073F89"/>
    <w:rsid w:val="0007440A"/>
    <w:rsid w:val="00074C7B"/>
    <w:rsid w:val="00074E13"/>
    <w:rsid w:val="000773B9"/>
    <w:rsid w:val="00077FB3"/>
    <w:rsid w:val="00080B7F"/>
    <w:rsid w:val="0008190E"/>
    <w:rsid w:val="00081A81"/>
    <w:rsid w:val="000825EC"/>
    <w:rsid w:val="0008415E"/>
    <w:rsid w:val="00084208"/>
    <w:rsid w:val="00084C8B"/>
    <w:rsid w:val="00085F14"/>
    <w:rsid w:val="00092B08"/>
    <w:rsid w:val="00092CEC"/>
    <w:rsid w:val="00092DD2"/>
    <w:rsid w:val="00093B2A"/>
    <w:rsid w:val="000945F7"/>
    <w:rsid w:val="00094C11"/>
    <w:rsid w:val="00095C03"/>
    <w:rsid w:val="000962B2"/>
    <w:rsid w:val="000A3C31"/>
    <w:rsid w:val="000A41E5"/>
    <w:rsid w:val="000A4EBE"/>
    <w:rsid w:val="000A549E"/>
    <w:rsid w:val="000A6223"/>
    <w:rsid w:val="000A64E9"/>
    <w:rsid w:val="000B1EB7"/>
    <w:rsid w:val="000B3AA1"/>
    <w:rsid w:val="000B4BB6"/>
    <w:rsid w:val="000B594D"/>
    <w:rsid w:val="000C0535"/>
    <w:rsid w:val="000C1906"/>
    <w:rsid w:val="000C20F4"/>
    <w:rsid w:val="000C392F"/>
    <w:rsid w:val="000C4504"/>
    <w:rsid w:val="000C4705"/>
    <w:rsid w:val="000C5DF6"/>
    <w:rsid w:val="000C6AA9"/>
    <w:rsid w:val="000D0129"/>
    <w:rsid w:val="000D1DBC"/>
    <w:rsid w:val="000D222F"/>
    <w:rsid w:val="000D22BE"/>
    <w:rsid w:val="000D2D48"/>
    <w:rsid w:val="000D3118"/>
    <w:rsid w:val="000D3FA6"/>
    <w:rsid w:val="000D4B17"/>
    <w:rsid w:val="000E0C3E"/>
    <w:rsid w:val="000E0CE6"/>
    <w:rsid w:val="000E1734"/>
    <w:rsid w:val="000E2413"/>
    <w:rsid w:val="000E3930"/>
    <w:rsid w:val="000E46B3"/>
    <w:rsid w:val="000E4A84"/>
    <w:rsid w:val="000E6500"/>
    <w:rsid w:val="000F01E2"/>
    <w:rsid w:val="000F1934"/>
    <w:rsid w:val="000F1A06"/>
    <w:rsid w:val="000F1A7B"/>
    <w:rsid w:val="000F1E22"/>
    <w:rsid w:val="000F25C1"/>
    <w:rsid w:val="000F3275"/>
    <w:rsid w:val="000F3EDB"/>
    <w:rsid w:val="000F4591"/>
    <w:rsid w:val="000F509D"/>
    <w:rsid w:val="000F6562"/>
    <w:rsid w:val="000F6E10"/>
    <w:rsid w:val="00106954"/>
    <w:rsid w:val="00107316"/>
    <w:rsid w:val="001074A1"/>
    <w:rsid w:val="00110778"/>
    <w:rsid w:val="00113C96"/>
    <w:rsid w:val="00114752"/>
    <w:rsid w:val="00114AB7"/>
    <w:rsid w:val="001159C2"/>
    <w:rsid w:val="001168DF"/>
    <w:rsid w:val="00117784"/>
    <w:rsid w:val="00120551"/>
    <w:rsid w:val="00120679"/>
    <w:rsid w:val="00120B65"/>
    <w:rsid w:val="00121D5F"/>
    <w:rsid w:val="00125047"/>
    <w:rsid w:val="00125FDD"/>
    <w:rsid w:val="001269FF"/>
    <w:rsid w:val="00127844"/>
    <w:rsid w:val="00127956"/>
    <w:rsid w:val="00127C83"/>
    <w:rsid w:val="00131420"/>
    <w:rsid w:val="00133414"/>
    <w:rsid w:val="00135CAE"/>
    <w:rsid w:val="001369DE"/>
    <w:rsid w:val="00140F1B"/>
    <w:rsid w:val="00141082"/>
    <w:rsid w:val="001418EB"/>
    <w:rsid w:val="001422B6"/>
    <w:rsid w:val="00143267"/>
    <w:rsid w:val="001434C8"/>
    <w:rsid w:val="00144CAE"/>
    <w:rsid w:val="00147F46"/>
    <w:rsid w:val="00150074"/>
    <w:rsid w:val="00151F3D"/>
    <w:rsid w:val="0015247B"/>
    <w:rsid w:val="00153678"/>
    <w:rsid w:val="0015477E"/>
    <w:rsid w:val="00154916"/>
    <w:rsid w:val="00154A53"/>
    <w:rsid w:val="001558CC"/>
    <w:rsid w:val="00155AF8"/>
    <w:rsid w:val="00155CBD"/>
    <w:rsid w:val="00157E2F"/>
    <w:rsid w:val="001607E3"/>
    <w:rsid w:val="00160CA8"/>
    <w:rsid w:val="001637B9"/>
    <w:rsid w:val="0016420C"/>
    <w:rsid w:val="001651EB"/>
    <w:rsid w:val="00165D42"/>
    <w:rsid w:val="00166349"/>
    <w:rsid w:val="00166361"/>
    <w:rsid w:val="0016788D"/>
    <w:rsid w:val="00170B65"/>
    <w:rsid w:val="001713BA"/>
    <w:rsid w:val="00171CE5"/>
    <w:rsid w:val="001722D5"/>
    <w:rsid w:val="00172C41"/>
    <w:rsid w:val="00174027"/>
    <w:rsid w:val="001741A8"/>
    <w:rsid w:val="001744B3"/>
    <w:rsid w:val="00180BC9"/>
    <w:rsid w:val="00181BDD"/>
    <w:rsid w:val="00182070"/>
    <w:rsid w:val="00182ACE"/>
    <w:rsid w:val="001847D9"/>
    <w:rsid w:val="001853AE"/>
    <w:rsid w:val="00186050"/>
    <w:rsid w:val="001864B7"/>
    <w:rsid w:val="00191331"/>
    <w:rsid w:val="00192462"/>
    <w:rsid w:val="0019489A"/>
    <w:rsid w:val="00194EC2"/>
    <w:rsid w:val="001950D8"/>
    <w:rsid w:val="0019551B"/>
    <w:rsid w:val="001967EA"/>
    <w:rsid w:val="001A0841"/>
    <w:rsid w:val="001A0E68"/>
    <w:rsid w:val="001A10CB"/>
    <w:rsid w:val="001A15A3"/>
    <w:rsid w:val="001A3732"/>
    <w:rsid w:val="001A596A"/>
    <w:rsid w:val="001A5C8C"/>
    <w:rsid w:val="001A6079"/>
    <w:rsid w:val="001A6477"/>
    <w:rsid w:val="001B04EE"/>
    <w:rsid w:val="001B0F63"/>
    <w:rsid w:val="001B1477"/>
    <w:rsid w:val="001B1FB1"/>
    <w:rsid w:val="001B5762"/>
    <w:rsid w:val="001C0210"/>
    <w:rsid w:val="001C372A"/>
    <w:rsid w:val="001C3D3A"/>
    <w:rsid w:val="001C3DB9"/>
    <w:rsid w:val="001C46BC"/>
    <w:rsid w:val="001C642D"/>
    <w:rsid w:val="001C748D"/>
    <w:rsid w:val="001D2295"/>
    <w:rsid w:val="001D26B0"/>
    <w:rsid w:val="001D4C0A"/>
    <w:rsid w:val="001D53F0"/>
    <w:rsid w:val="001D5CBF"/>
    <w:rsid w:val="001D6533"/>
    <w:rsid w:val="001D7C41"/>
    <w:rsid w:val="001D7ED9"/>
    <w:rsid w:val="001E0FBA"/>
    <w:rsid w:val="001E1B0F"/>
    <w:rsid w:val="001E2A24"/>
    <w:rsid w:val="001E4EE4"/>
    <w:rsid w:val="001E57ED"/>
    <w:rsid w:val="001E7845"/>
    <w:rsid w:val="001E7E84"/>
    <w:rsid w:val="001F19B3"/>
    <w:rsid w:val="001F1E8A"/>
    <w:rsid w:val="001F2672"/>
    <w:rsid w:val="001F30C6"/>
    <w:rsid w:val="001F44FB"/>
    <w:rsid w:val="001F5417"/>
    <w:rsid w:val="001F63E2"/>
    <w:rsid w:val="001F6BE6"/>
    <w:rsid w:val="002000FA"/>
    <w:rsid w:val="002008F1"/>
    <w:rsid w:val="00200CD1"/>
    <w:rsid w:val="00202C9F"/>
    <w:rsid w:val="00204708"/>
    <w:rsid w:val="0020523B"/>
    <w:rsid w:val="00205927"/>
    <w:rsid w:val="0020639F"/>
    <w:rsid w:val="002066F6"/>
    <w:rsid w:val="00206BC3"/>
    <w:rsid w:val="0020715B"/>
    <w:rsid w:val="00207E18"/>
    <w:rsid w:val="002120FA"/>
    <w:rsid w:val="002126C6"/>
    <w:rsid w:val="0021310F"/>
    <w:rsid w:val="002142C9"/>
    <w:rsid w:val="00215467"/>
    <w:rsid w:val="00215FFD"/>
    <w:rsid w:val="00216731"/>
    <w:rsid w:val="00221E5A"/>
    <w:rsid w:val="002223E4"/>
    <w:rsid w:val="0022282D"/>
    <w:rsid w:val="002240B4"/>
    <w:rsid w:val="00225127"/>
    <w:rsid w:val="00225970"/>
    <w:rsid w:val="00225A71"/>
    <w:rsid w:val="0022616A"/>
    <w:rsid w:val="002262F7"/>
    <w:rsid w:val="002263DC"/>
    <w:rsid w:val="002279AC"/>
    <w:rsid w:val="00230119"/>
    <w:rsid w:val="00230BCE"/>
    <w:rsid w:val="00230DF9"/>
    <w:rsid w:val="00231B26"/>
    <w:rsid w:val="00232EEC"/>
    <w:rsid w:val="00236610"/>
    <w:rsid w:val="0023675B"/>
    <w:rsid w:val="002369D4"/>
    <w:rsid w:val="0024130A"/>
    <w:rsid w:val="00245481"/>
    <w:rsid w:val="002456BD"/>
    <w:rsid w:val="002465DA"/>
    <w:rsid w:val="00246E65"/>
    <w:rsid w:val="00250B51"/>
    <w:rsid w:val="00251E38"/>
    <w:rsid w:val="00252778"/>
    <w:rsid w:val="00252CFF"/>
    <w:rsid w:val="00252EC4"/>
    <w:rsid w:val="002532F7"/>
    <w:rsid w:val="0025448B"/>
    <w:rsid w:val="002565E0"/>
    <w:rsid w:val="00256D29"/>
    <w:rsid w:val="0026106C"/>
    <w:rsid w:val="00261DF9"/>
    <w:rsid w:val="002623B2"/>
    <w:rsid w:val="00265397"/>
    <w:rsid w:val="0026786C"/>
    <w:rsid w:val="00267CE8"/>
    <w:rsid w:val="002709BA"/>
    <w:rsid w:val="00271676"/>
    <w:rsid w:val="00273379"/>
    <w:rsid w:val="00273EF1"/>
    <w:rsid w:val="002757CB"/>
    <w:rsid w:val="00275FD2"/>
    <w:rsid w:val="00276878"/>
    <w:rsid w:val="002769D6"/>
    <w:rsid w:val="00276EDA"/>
    <w:rsid w:val="00277074"/>
    <w:rsid w:val="0028094F"/>
    <w:rsid w:val="002815AB"/>
    <w:rsid w:val="002828A3"/>
    <w:rsid w:val="00282F9E"/>
    <w:rsid w:val="00283402"/>
    <w:rsid w:val="002835FB"/>
    <w:rsid w:val="002837F4"/>
    <w:rsid w:val="00284E65"/>
    <w:rsid w:val="00285D04"/>
    <w:rsid w:val="002934AD"/>
    <w:rsid w:val="00293539"/>
    <w:rsid w:val="002940EB"/>
    <w:rsid w:val="00295174"/>
    <w:rsid w:val="00295846"/>
    <w:rsid w:val="00295F8C"/>
    <w:rsid w:val="0029632D"/>
    <w:rsid w:val="00297363"/>
    <w:rsid w:val="002A3C68"/>
    <w:rsid w:val="002A4280"/>
    <w:rsid w:val="002A4543"/>
    <w:rsid w:val="002A6720"/>
    <w:rsid w:val="002A6EF2"/>
    <w:rsid w:val="002A7283"/>
    <w:rsid w:val="002A72E1"/>
    <w:rsid w:val="002A7BBA"/>
    <w:rsid w:val="002B04C0"/>
    <w:rsid w:val="002B16B7"/>
    <w:rsid w:val="002B27B8"/>
    <w:rsid w:val="002B40A7"/>
    <w:rsid w:val="002B4297"/>
    <w:rsid w:val="002B59FA"/>
    <w:rsid w:val="002C1E05"/>
    <w:rsid w:val="002C20B8"/>
    <w:rsid w:val="002C2932"/>
    <w:rsid w:val="002C46E8"/>
    <w:rsid w:val="002C49DD"/>
    <w:rsid w:val="002C6CFD"/>
    <w:rsid w:val="002D01BC"/>
    <w:rsid w:val="002D04DC"/>
    <w:rsid w:val="002D1BA1"/>
    <w:rsid w:val="002D1DFE"/>
    <w:rsid w:val="002D29B2"/>
    <w:rsid w:val="002D489B"/>
    <w:rsid w:val="002D50E5"/>
    <w:rsid w:val="002D5352"/>
    <w:rsid w:val="002D56F6"/>
    <w:rsid w:val="002D6874"/>
    <w:rsid w:val="002E036C"/>
    <w:rsid w:val="002E0AAE"/>
    <w:rsid w:val="002E13A8"/>
    <w:rsid w:val="002E14AC"/>
    <w:rsid w:val="002E21B4"/>
    <w:rsid w:val="002E2A2E"/>
    <w:rsid w:val="002E5F18"/>
    <w:rsid w:val="002E6001"/>
    <w:rsid w:val="002E7AC9"/>
    <w:rsid w:val="002F001B"/>
    <w:rsid w:val="002F135F"/>
    <w:rsid w:val="002F2397"/>
    <w:rsid w:val="002F48DF"/>
    <w:rsid w:val="002F5AB9"/>
    <w:rsid w:val="00300EF0"/>
    <w:rsid w:val="003020EA"/>
    <w:rsid w:val="0030285E"/>
    <w:rsid w:val="00304EA6"/>
    <w:rsid w:val="00305A0F"/>
    <w:rsid w:val="003066EC"/>
    <w:rsid w:val="0030681B"/>
    <w:rsid w:val="00306A84"/>
    <w:rsid w:val="003134D3"/>
    <w:rsid w:val="00313977"/>
    <w:rsid w:val="0031451D"/>
    <w:rsid w:val="003145A3"/>
    <w:rsid w:val="003146B3"/>
    <w:rsid w:val="00314774"/>
    <w:rsid w:val="00315986"/>
    <w:rsid w:val="0031789C"/>
    <w:rsid w:val="0032021F"/>
    <w:rsid w:val="003207E5"/>
    <w:rsid w:val="003219C0"/>
    <w:rsid w:val="00322498"/>
    <w:rsid w:val="00322966"/>
    <w:rsid w:val="00322A2F"/>
    <w:rsid w:val="00324623"/>
    <w:rsid w:val="00324AA9"/>
    <w:rsid w:val="00325A0B"/>
    <w:rsid w:val="00325C37"/>
    <w:rsid w:val="00325D24"/>
    <w:rsid w:val="0032617C"/>
    <w:rsid w:val="0032731B"/>
    <w:rsid w:val="00327C19"/>
    <w:rsid w:val="00330120"/>
    <w:rsid w:val="0033091A"/>
    <w:rsid w:val="00330B9C"/>
    <w:rsid w:val="00330F56"/>
    <w:rsid w:val="003342BB"/>
    <w:rsid w:val="00334738"/>
    <w:rsid w:val="0033604A"/>
    <w:rsid w:val="00336870"/>
    <w:rsid w:val="0034061B"/>
    <w:rsid w:val="00340CB1"/>
    <w:rsid w:val="0034248F"/>
    <w:rsid w:val="0034329F"/>
    <w:rsid w:val="00344131"/>
    <w:rsid w:val="00344C0A"/>
    <w:rsid w:val="003450ED"/>
    <w:rsid w:val="0034717C"/>
    <w:rsid w:val="00347D19"/>
    <w:rsid w:val="0035210F"/>
    <w:rsid w:val="00352B52"/>
    <w:rsid w:val="0035307A"/>
    <w:rsid w:val="00357751"/>
    <w:rsid w:val="00357829"/>
    <w:rsid w:val="00357AC7"/>
    <w:rsid w:val="00357B18"/>
    <w:rsid w:val="00363579"/>
    <w:rsid w:val="00364FB5"/>
    <w:rsid w:val="0036538E"/>
    <w:rsid w:val="003657C1"/>
    <w:rsid w:val="00365E08"/>
    <w:rsid w:val="00366567"/>
    <w:rsid w:val="00367E30"/>
    <w:rsid w:val="003703A8"/>
    <w:rsid w:val="0037196B"/>
    <w:rsid w:val="00372092"/>
    <w:rsid w:val="003721D1"/>
    <w:rsid w:val="00374BA5"/>
    <w:rsid w:val="00374BB6"/>
    <w:rsid w:val="00376AF1"/>
    <w:rsid w:val="003776F0"/>
    <w:rsid w:val="00377893"/>
    <w:rsid w:val="0038035C"/>
    <w:rsid w:val="00380B34"/>
    <w:rsid w:val="00380DD2"/>
    <w:rsid w:val="003813ED"/>
    <w:rsid w:val="003818D0"/>
    <w:rsid w:val="00382101"/>
    <w:rsid w:val="003823E3"/>
    <w:rsid w:val="0038301C"/>
    <w:rsid w:val="003839DF"/>
    <w:rsid w:val="003841FE"/>
    <w:rsid w:val="003847EE"/>
    <w:rsid w:val="00384C1D"/>
    <w:rsid w:val="00384E27"/>
    <w:rsid w:val="00385DFC"/>
    <w:rsid w:val="0038666F"/>
    <w:rsid w:val="00390486"/>
    <w:rsid w:val="0039078A"/>
    <w:rsid w:val="00390A64"/>
    <w:rsid w:val="003922B5"/>
    <w:rsid w:val="0039283F"/>
    <w:rsid w:val="00393B7E"/>
    <w:rsid w:val="00394A96"/>
    <w:rsid w:val="00394C18"/>
    <w:rsid w:val="00395394"/>
    <w:rsid w:val="00395536"/>
    <w:rsid w:val="00395B1B"/>
    <w:rsid w:val="00396AB5"/>
    <w:rsid w:val="00397E9B"/>
    <w:rsid w:val="003A081A"/>
    <w:rsid w:val="003A09B3"/>
    <w:rsid w:val="003A4139"/>
    <w:rsid w:val="003A5A1C"/>
    <w:rsid w:val="003A6AD8"/>
    <w:rsid w:val="003A793A"/>
    <w:rsid w:val="003A7F0C"/>
    <w:rsid w:val="003B07CC"/>
    <w:rsid w:val="003B17F7"/>
    <w:rsid w:val="003B336C"/>
    <w:rsid w:val="003B471F"/>
    <w:rsid w:val="003B5CD2"/>
    <w:rsid w:val="003B6E47"/>
    <w:rsid w:val="003C0860"/>
    <w:rsid w:val="003C12C0"/>
    <w:rsid w:val="003C31AC"/>
    <w:rsid w:val="003C333B"/>
    <w:rsid w:val="003C3646"/>
    <w:rsid w:val="003C53B2"/>
    <w:rsid w:val="003C67BA"/>
    <w:rsid w:val="003C6879"/>
    <w:rsid w:val="003D0588"/>
    <w:rsid w:val="003D0645"/>
    <w:rsid w:val="003D0D66"/>
    <w:rsid w:val="003D2B5C"/>
    <w:rsid w:val="003D2FC7"/>
    <w:rsid w:val="003D3E93"/>
    <w:rsid w:val="003D58E2"/>
    <w:rsid w:val="003D5B41"/>
    <w:rsid w:val="003E0C40"/>
    <w:rsid w:val="003E1476"/>
    <w:rsid w:val="003E2BB9"/>
    <w:rsid w:val="003E4A29"/>
    <w:rsid w:val="003E4C25"/>
    <w:rsid w:val="003E6B26"/>
    <w:rsid w:val="003E73C7"/>
    <w:rsid w:val="003E7B13"/>
    <w:rsid w:val="003F1C24"/>
    <w:rsid w:val="003F5070"/>
    <w:rsid w:val="003F52B6"/>
    <w:rsid w:val="003F5EA9"/>
    <w:rsid w:val="003F5EBB"/>
    <w:rsid w:val="003F6357"/>
    <w:rsid w:val="003F6D4D"/>
    <w:rsid w:val="003F6EEB"/>
    <w:rsid w:val="004007ED"/>
    <w:rsid w:val="00400F06"/>
    <w:rsid w:val="004015A5"/>
    <w:rsid w:val="00401D43"/>
    <w:rsid w:val="00401DC1"/>
    <w:rsid w:val="004020DC"/>
    <w:rsid w:val="00403504"/>
    <w:rsid w:val="004040CA"/>
    <w:rsid w:val="00404320"/>
    <w:rsid w:val="004071D3"/>
    <w:rsid w:val="00407402"/>
    <w:rsid w:val="00407B18"/>
    <w:rsid w:val="00407C4B"/>
    <w:rsid w:val="00410718"/>
    <w:rsid w:val="00411D27"/>
    <w:rsid w:val="0041225C"/>
    <w:rsid w:val="004132ED"/>
    <w:rsid w:val="00414090"/>
    <w:rsid w:val="00414223"/>
    <w:rsid w:val="00420575"/>
    <w:rsid w:val="0042104D"/>
    <w:rsid w:val="004219F7"/>
    <w:rsid w:val="00422482"/>
    <w:rsid w:val="00422B55"/>
    <w:rsid w:val="00423489"/>
    <w:rsid w:val="00423BD4"/>
    <w:rsid w:val="00425707"/>
    <w:rsid w:val="00431A22"/>
    <w:rsid w:val="00431E04"/>
    <w:rsid w:val="0043292F"/>
    <w:rsid w:val="00435CE8"/>
    <w:rsid w:val="00437252"/>
    <w:rsid w:val="004374FC"/>
    <w:rsid w:val="00437888"/>
    <w:rsid w:val="00440C81"/>
    <w:rsid w:val="00441439"/>
    <w:rsid w:val="00441929"/>
    <w:rsid w:val="00441D81"/>
    <w:rsid w:val="004423CC"/>
    <w:rsid w:val="00442BBA"/>
    <w:rsid w:val="004444B4"/>
    <w:rsid w:val="004462B1"/>
    <w:rsid w:val="00446BD9"/>
    <w:rsid w:val="0044726F"/>
    <w:rsid w:val="00450D43"/>
    <w:rsid w:val="0045139F"/>
    <w:rsid w:val="00451808"/>
    <w:rsid w:val="00454259"/>
    <w:rsid w:val="0045436A"/>
    <w:rsid w:val="00455BD0"/>
    <w:rsid w:val="00457993"/>
    <w:rsid w:val="00457D6D"/>
    <w:rsid w:val="00463343"/>
    <w:rsid w:val="00463B3C"/>
    <w:rsid w:val="00463FDC"/>
    <w:rsid w:val="00464C43"/>
    <w:rsid w:val="004722BA"/>
    <w:rsid w:val="00472A13"/>
    <w:rsid w:val="004735F7"/>
    <w:rsid w:val="00473A79"/>
    <w:rsid w:val="00474139"/>
    <w:rsid w:val="004752C2"/>
    <w:rsid w:val="00477223"/>
    <w:rsid w:val="00477450"/>
    <w:rsid w:val="00481FE5"/>
    <w:rsid w:val="004823D2"/>
    <w:rsid w:val="00482B14"/>
    <w:rsid w:val="00482BA8"/>
    <w:rsid w:val="00483F3C"/>
    <w:rsid w:val="00484081"/>
    <w:rsid w:val="004863F2"/>
    <w:rsid w:val="00490CC9"/>
    <w:rsid w:val="00490E19"/>
    <w:rsid w:val="00491A75"/>
    <w:rsid w:val="004956C3"/>
    <w:rsid w:val="00495BBB"/>
    <w:rsid w:val="004969BE"/>
    <w:rsid w:val="004A02A2"/>
    <w:rsid w:val="004A1A99"/>
    <w:rsid w:val="004A2A48"/>
    <w:rsid w:val="004A2CC5"/>
    <w:rsid w:val="004A4FC3"/>
    <w:rsid w:val="004A55BC"/>
    <w:rsid w:val="004A648C"/>
    <w:rsid w:val="004B065C"/>
    <w:rsid w:val="004B1360"/>
    <w:rsid w:val="004B1621"/>
    <w:rsid w:val="004B25EE"/>
    <w:rsid w:val="004B287D"/>
    <w:rsid w:val="004B5FE3"/>
    <w:rsid w:val="004B63A6"/>
    <w:rsid w:val="004B6568"/>
    <w:rsid w:val="004B687E"/>
    <w:rsid w:val="004B7890"/>
    <w:rsid w:val="004C068F"/>
    <w:rsid w:val="004C0DEB"/>
    <w:rsid w:val="004C1410"/>
    <w:rsid w:val="004C1589"/>
    <w:rsid w:val="004C2B9A"/>
    <w:rsid w:val="004C2EDA"/>
    <w:rsid w:val="004C3103"/>
    <w:rsid w:val="004C3266"/>
    <w:rsid w:val="004C3561"/>
    <w:rsid w:val="004C6967"/>
    <w:rsid w:val="004C6FDA"/>
    <w:rsid w:val="004D04D8"/>
    <w:rsid w:val="004D0C28"/>
    <w:rsid w:val="004D0CF1"/>
    <w:rsid w:val="004D2993"/>
    <w:rsid w:val="004D29D4"/>
    <w:rsid w:val="004D3C27"/>
    <w:rsid w:val="004D3DFB"/>
    <w:rsid w:val="004D5AAB"/>
    <w:rsid w:val="004D60F9"/>
    <w:rsid w:val="004D6273"/>
    <w:rsid w:val="004E0BB0"/>
    <w:rsid w:val="004E0EDE"/>
    <w:rsid w:val="004E3398"/>
    <w:rsid w:val="004E37EA"/>
    <w:rsid w:val="004E4390"/>
    <w:rsid w:val="004E45D3"/>
    <w:rsid w:val="004E4656"/>
    <w:rsid w:val="004E48DF"/>
    <w:rsid w:val="004E60D2"/>
    <w:rsid w:val="004E6919"/>
    <w:rsid w:val="004E7254"/>
    <w:rsid w:val="004E7313"/>
    <w:rsid w:val="004E7FF5"/>
    <w:rsid w:val="004F341F"/>
    <w:rsid w:val="004F3EC7"/>
    <w:rsid w:val="004F46CA"/>
    <w:rsid w:val="004F4C36"/>
    <w:rsid w:val="004F56E6"/>
    <w:rsid w:val="004F622F"/>
    <w:rsid w:val="004F78FA"/>
    <w:rsid w:val="005005B1"/>
    <w:rsid w:val="005005E0"/>
    <w:rsid w:val="0050062D"/>
    <w:rsid w:val="005007FA"/>
    <w:rsid w:val="00501FD4"/>
    <w:rsid w:val="005027DE"/>
    <w:rsid w:val="00503077"/>
    <w:rsid w:val="005031A3"/>
    <w:rsid w:val="00503C0A"/>
    <w:rsid w:val="00507070"/>
    <w:rsid w:val="005071FF"/>
    <w:rsid w:val="00510058"/>
    <w:rsid w:val="00510DB2"/>
    <w:rsid w:val="00511A4A"/>
    <w:rsid w:val="005124BF"/>
    <w:rsid w:val="00513E4E"/>
    <w:rsid w:val="005140A0"/>
    <w:rsid w:val="0052240D"/>
    <w:rsid w:val="005226BE"/>
    <w:rsid w:val="0052272F"/>
    <w:rsid w:val="0052593E"/>
    <w:rsid w:val="00526817"/>
    <w:rsid w:val="0052748F"/>
    <w:rsid w:val="00530286"/>
    <w:rsid w:val="00530C63"/>
    <w:rsid w:val="00531889"/>
    <w:rsid w:val="00531BB9"/>
    <w:rsid w:val="00532EED"/>
    <w:rsid w:val="005340DF"/>
    <w:rsid w:val="0053508E"/>
    <w:rsid w:val="00537AFA"/>
    <w:rsid w:val="005400F5"/>
    <w:rsid w:val="00540F56"/>
    <w:rsid w:val="005417CC"/>
    <w:rsid w:val="0054193C"/>
    <w:rsid w:val="005425E3"/>
    <w:rsid w:val="00543297"/>
    <w:rsid w:val="005439DE"/>
    <w:rsid w:val="005457C0"/>
    <w:rsid w:val="00546122"/>
    <w:rsid w:val="005461A8"/>
    <w:rsid w:val="005508D9"/>
    <w:rsid w:val="005509E3"/>
    <w:rsid w:val="00550D4A"/>
    <w:rsid w:val="00553689"/>
    <w:rsid w:val="00557A0E"/>
    <w:rsid w:val="00557CA8"/>
    <w:rsid w:val="00560F67"/>
    <w:rsid w:val="005614AC"/>
    <w:rsid w:val="00562220"/>
    <w:rsid w:val="005622C8"/>
    <w:rsid w:val="005630C9"/>
    <w:rsid w:val="00564628"/>
    <w:rsid w:val="005650BC"/>
    <w:rsid w:val="00565BB4"/>
    <w:rsid w:val="00565F98"/>
    <w:rsid w:val="00570BBD"/>
    <w:rsid w:val="00571F00"/>
    <w:rsid w:val="0057306A"/>
    <w:rsid w:val="00574641"/>
    <w:rsid w:val="005747A0"/>
    <w:rsid w:val="00574916"/>
    <w:rsid w:val="0057526A"/>
    <w:rsid w:val="00576159"/>
    <w:rsid w:val="0057687A"/>
    <w:rsid w:val="00581174"/>
    <w:rsid w:val="0058140A"/>
    <w:rsid w:val="005816B5"/>
    <w:rsid w:val="00581C73"/>
    <w:rsid w:val="00581E45"/>
    <w:rsid w:val="00581E5F"/>
    <w:rsid w:val="005834CF"/>
    <w:rsid w:val="00583B7A"/>
    <w:rsid w:val="00584B03"/>
    <w:rsid w:val="00590A21"/>
    <w:rsid w:val="00590FA3"/>
    <w:rsid w:val="005933A0"/>
    <w:rsid w:val="00594055"/>
    <w:rsid w:val="005A01D5"/>
    <w:rsid w:val="005A031D"/>
    <w:rsid w:val="005A15F3"/>
    <w:rsid w:val="005A1D34"/>
    <w:rsid w:val="005A1E6B"/>
    <w:rsid w:val="005A2F76"/>
    <w:rsid w:val="005A34DE"/>
    <w:rsid w:val="005A575E"/>
    <w:rsid w:val="005B2326"/>
    <w:rsid w:val="005B2CC6"/>
    <w:rsid w:val="005B4AA7"/>
    <w:rsid w:val="005C07F8"/>
    <w:rsid w:val="005C18F2"/>
    <w:rsid w:val="005C3FDC"/>
    <w:rsid w:val="005C51E8"/>
    <w:rsid w:val="005C64B7"/>
    <w:rsid w:val="005C70CE"/>
    <w:rsid w:val="005C7AC1"/>
    <w:rsid w:val="005D016A"/>
    <w:rsid w:val="005D1602"/>
    <w:rsid w:val="005D1B2F"/>
    <w:rsid w:val="005D3471"/>
    <w:rsid w:val="005D38BE"/>
    <w:rsid w:val="005D44FE"/>
    <w:rsid w:val="005D4C84"/>
    <w:rsid w:val="005D4E28"/>
    <w:rsid w:val="005E1864"/>
    <w:rsid w:val="005E1E99"/>
    <w:rsid w:val="005E1FD7"/>
    <w:rsid w:val="005E282A"/>
    <w:rsid w:val="005E39E6"/>
    <w:rsid w:val="005E4077"/>
    <w:rsid w:val="005E4A13"/>
    <w:rsid w:val="005E4B35"/>
    <w:rsid w:val="005E63CB"/>
    <w:rsid w:val="005E65FC"/>
    <w:rsid w:val="005F0481"/>
    <w:rsid w:val="005F0B6F"/>
    <w:rsid w:val="005F0E18"/>
    <w:rsid w:val="005F1A0D"/>
    <w:rsid w:val="005F3B25"/>
    <w:rsid w:val="005F3EAB"/>
    <w:rsid w:val="005F48AE"/>
    <w:rsid w:val="005F4909"/>
    <w:rsid w:val="005F4E11"/>
    <w:rsid w:val="005F51C8"/>
    <w:rsid w:val="005F561A"/>
    <w:rsid w:val="005F70C2"/>
    <w:rsid w:val="005F78F3"/>
    <w:rsid w:val="005F7E59"/>
    <w:rsid w:val="00600C7C"/>
    <w:rsid w:val="00600D50"/>
    <w:rsid w:val="00602369"/>
    <w:rsid w:val="00603039"/>
    <w:rsid w:val="0060333C"/>
    <w:rsid w:val="006040DE"/>
    <w:rsid w:val="00604A45"/>
    <w:rsid w:val="006059B1"/>
    <w:rsid w:val="00605FD4"/>
    <w:rsid w:val="00606380"/>
    <w:rsid w:val="00606770"/>
    <w:rsid w:val="00606832"/>
    <w:rsid w:val="00612805"/>
    <w:rsid w:val="0061373C"/>
    <w:rsid w:val="0061401F"/>
    <w:rsid w:val="00614699"/>
    <w:rsid w:val="00615BB5"/>
    <w:rsid w:val="00616058"/>
    <w:rsid w:val="0061720C"/>
    <w:rsid w:val="006179ED"/>
    <w:rsid w:val="00621082"/>
    <w:rsid w:val="006245B7"/>
    <w:rsid w:val="00624FB4"/>
    <w:rsid w:val="006257B9"/>
    <w:rsid w:val="00626998"/>
    <w:rsid w:val="00630023"/>
    <w:rsid w:val="00632A7C"/>
    <w:rsid w:val="00633A66"/>
    <w:rsid w:val="0063420B"/>
    <w:rsid w:val="00635B26"/>
    <w:rsid w:val="00635B2B"/>
    <w:rsid w:val="006365B5"/>
    <w:rsid w:val="00636746"/>
    <w:rsid w:val="00636A9E"/>
    <w:rsid w:val="006370B3"/>
    <w:rsid w:val="006410CF"/>
    <w:rsid w:val="00642B1D"/>
    <w:rsid w:val="00642D48"/>
    <w:rsid w:val="00642E59"/>
    <w:rsid w:val="00643BC0"/>
    <w:rsid w:val="006453B6"/>
    <w:rsid w:val="00646FD3"/>
    <w:rsid w:val="00647751"/>
    <w:rsid w:val="0064793A"/>
    <w:rsid w:val="00650C0D"/>
    <w:rsid w:val="00650E8E"/>
    <w:rsid w:val="00651C6F"/>
    <w:rsid w:val="00652182"/>
    <w:rsid w:val="006525B6"/>
    <w:rsid w:val="006529FB"/>
    <w:rsid w:val="00652BA1"/>
    <w:rsid w:val="00653C94"/>
    <w:rsid w:val="006557F9"/>
    <w:rsid w:val="00655E2C"/>
    <w:rsid w:val="00656973"/>
    <w:rsid w:val="0066063E"/>
    <w:rsid w:val="00661340"/>
    <w:rsid w:val="006615DB"/>
    <w:rsid w:val="0066175D"/>
    <w:rsid w:val="00661B03"/>
    <w:rsid w:val="0066493E"/>
    <w:rsid w:val="00665367"/>
    <w:rsid w:val="006667EB"/>
    <w:rsid w:val="00666B04"/>
    <w:rsid w:val="0067030B"/>
    <w:rsid w:val="00670464"/>
    <w:rsid w:val="00670C68"/>
    <w:rsid w:val="00671D28"/>
    <w:rsid w:val="0067403B"/>
    <w:rsid w:val="006740EC"/>
    <w:rsid w:val="0067580F"/>
    <w:rsid w:val="00676EA2"/>
    <w:rsid w:val="006777DE"/>
    <w:rsid w:val="006801A2"/>
    <w:rsid w:val="006805BF"/>
    <w:rsid w:val="0068207B"/>
    <w:rsid w:val="0068209F"/>
    <w:rsid w:val="00683728"/>
    <w:rsid w:val="00684303"/>
    <w:rsid w:val="00686112"/>
    <w:rsid w:val="0069036C"/>
    <w:rsid w:val="006911FD"/>
    <w:rsid w:val="0069233A"/>
    <w:rsid w:val="0069314B"/>
    <w:rsid w:val="0069343F"/>
    <w:rsid w:val="00694687"/>
    <w:rsid w:val="00694B23"/>
    <w:rsid w:val="006950E8"/>
    <w:rsid w:val="0069551E"/>
    <w:rsid w:val="00697D7E"/>
    <w:rsid w:val="00697F7B"/>
    <w:rsid w:val="006A22BC"/>
    <w:rsid w:val="006A2E69"/>
    <w:rsid w:val="006A3EEB"/>
    <w:rsid w:val="006A4C47"/>
    <w:rsid w:val="006A5924"/>
    <w:rsid w:val="006A64D6"/>
    <w:rsid w:val="006A6A2C"/>
    <w:rsid w:val="006A6F5F"/>
    <w:rsid w:val="006A7C6A"/>
    <w:rsid w:val="006B1290"/>
    <w:rsid w:val="006B1B12"/>
    <w:rsid w:val="006B3281"/>
    <w:rsid w:val="006B37B0"/>
    <w:rsid w:val="006B469C"/>
    <w:rsid w:val="006B53AB"/>
    <w:rsid w:val="006B65B2"/>
    <w:rsid w:val="006B6860"/>
    <w:rsid w:val="006B6BB1"/>
    <w:rsid w:val="006B6E62"/>
    <w:rsid w:val="006B782A"/>
    <w:rsid w:val="006B78D0"/>
    <w:rsid w:val="006C0026"/>
    <w:rsid w:val="006C2B3A"/>
    <w:rsid w:val="006C3422"/>
    <w:rsid w:val="006C38F2"/>
    <w:rsid w:val="006C50ED"/>
    <w:rsid w:val="006C7D15"/>
    <w:rsid w:val="006D02F5"/>
    <w:rsid w:val="006D06BB"/>
    <w:rsid w:val="006D08A5"/>
    <w:rsid w:val="006D0D34"/>
    <w:rsid w:val="006D7A05"/>
    <w:rsid w:val="006E1C7F"/>
    <w:rsid w:val="006E255A"/>
    <w:rsid w:val="006E266C"/>
    <w:rsid w:val="006E2CBB"/>
    <w:rsid w:val="006E5CB6"/>
    <w:rsid w:val="006E7179"/>
    <w:rsid w:val="006E7223"/>
    <w:rsid w:val="006E7C6F"/>
    <w:rsid w:val="006E7D9C"/>
    <w:rsid w:val="006F07E8"/>
    <w:rsid w:val="006F08A7"/>
    <w:rsid w:val="006F1257"/>
    <w:rsid w:val="006F19FB"/>
    <w:rsid w:val="006F24E6"/>
    <w:rsid w:val="006F2CE2"/>
    <w:rsid w:val="006F3BB8"/>
    <w:rsid w:val="006F518C"/>
    <w:rsid w:val="006F520B"/>
    <w:rsid w:val="006F558B"/>
    <w:rsid w:val="006F5D61"/>
    <w:rsid w:val="006F6F36"/>
    <w:rsid w:val="006F6F3F"/>
    <w:rsid w:val="00700022"/>
    <w:rsid w:val="0070123E"/>
    <w:rsid w:val="00702F2D"/>
    <w:rsid w:val="00703297"/>
    <w:rsid w:val="007040F4"/>
    <w:rsid w:val="007062E2"/>
    <w:rsid w:val="00707B01"/>
    <w:rsid w:val="00707B2F"/>
    <w:rsid w:val="007107E6"/>
    <w:rsid w:val="00710B44"/>
    <w:rsid w:val="00710EB5"/>
    <w:rsid w:val="00712655"/>
    <w:rsid w:val="00714F1B"/>
    <w:rsid w:val="00716519"/>
    <w:rsid w:val="007175D7"/>
    <w:rsid w:val="00720F10"/>
    <w:rsid w:val="00722E81"/>
    <w:rsid w:val="00725863"/>
    <w:rsid w:val="00726E7C"/>
    <w:rsid w:val="00727CA3"/>
    <w:rsid w:val="00727F44"/>
    <w:rsid w:val="00730947"/>
    <w:rsid w:val="00730A6F"/>
    <w:rsid w:val="007310AD"/>
    <w:rsid w:val="00732007"/>
    <w:rsid w:val="007346B0"/>
    <w:rsid w:val="00740454"/>
    <w:rsid w:val="00741C41"/>
    <w:rsid w:val="00741C78"/>
    <w:rsid w:val="00742980"/>
    <w:rsid w:val="00744163"/>
    <w:rsid w:val="00746F90"/>
    <w:rsid w:val="00750792"/>
    <w:rsid w:val="00750D93"/>
    <w:rsid w:val="007519D3"/>
    <w:rsid w:val="00752BE2"/>
    <w:rsid w:val="00753E17"/>
    <w:rsid w:val="00755827"/>
    <w:rsid w:val="00755F85"/>
    <w:rsid w:val="007564FC"/>
    <w:rsid w:val="00760037"/>
    <w:rsid w:val="007604AF"/>
    <w:rsid w:val="00760B47"/>
    <w:rsid w:val="007613FD"/>
    <w:rsid w:val="007623D9"/>
    <w:rsid w:val="00762B4E"/>
    <w:rsid w:val="00762DFD"/>
    <w:rsid w:val="007630F1"/>
    <w:rsid w:val="007635E1"/>
    <w:rsid w:val="00766D35"/>
    <w:rsid w:val="00767426"/>
    <w:rsid w:val="00767742"/>
    <w:rsid w:val="00767DE4"/>
    <w:rsid w:val="00771CCF"/>
    <w:rsid w:val="00772CA6"/>
    <w:rsid w:val="00773736"/>
    <w:rsid w:val="00774396"/>
    <w:rsid w:val="007747C6"/>
    <w:rsid w:val="007754FC"/>
    <w:rsid w:val="00775B29"/>
    <w:rsid w:val="00775BC5"/>
    <w:rsid w:val="007767A3"/>
    <w:rsid w:val="0077701D"/>
    <w:rsid w:val="007778D9"/>
    <w:rsid w:val="00781748"/>
    <w:rsid w:val="00781919"/>
    <w:rsid w:val="0078283E"/>
    <w:rsid w:val="00783C17"/>
    <w:rsid w:val="00784139"/>
    <w:rsid w:val="00784EC9"/>
    <w:rsid w:val="0078547B"/>
    <w:rsid w:val="007871F1"/>
    <w:rsid w:val="00787A7F"/>
    <w:rsid w:val="007919BC"/>
    <w:rsid w:val="00793781"/>
    <w:rsid w:val="0079482C"/>
    <w:rsid w:val="007978B6"/>
    <w:rsid w:val="007A14B8"/>
    <w:rsid w:val="007A4823"/>
    <w:rsid w:val="007A4C84"/>
    <w:rsid w:val="007A540B"/>
    <w:rsid w:val="007A545E"/>
    <w:rsid w:val="007A5E7A"/>
    <w:rsid w:val="007A700F"/>
    <w:rsid w:val="007A73CD"/>
    <w:rsid w:val="007B04E1"/>
    <w:rsid w:val="007B062E"/>
    <w:rsid w:val="007B08E0"/>
    <w:rsid w:val="007B0D63"/>
    <w:rsid w:val="007B1B2F"/>
    <w:rsid w:val="007B20E9"/>
    <w:rsid w:val="007B38D2"/>
    <w:rsid w:val="007B51DF"/>
    <w:rsid w:val="007B6625"/>
    <w:rsid w:val="007B6E65"/>
    <w:rsid w:val="007B762E"/>
    <w:rsid w:val="007C204B"/>
    <w:rsid w:val="007C28B1"/>
    <w:rsid w:val="007C357C"/>
    <w:rsid w:val="007C3B38"/>
    <w:rsid w:val="007C3DBB"/>
    <w:rsid w:val="007C4C6D"/>
    <w:rsid w:val="007C5158"/>
    <w:rsid w:val="007C5699"/>
    <w:rsid w:val="007C6506"/>
    <w:rsid w:val="007C67E2"/>
    <w:rsid w:val="007D0016"/>
    <w:rsid w:val="007D0B31"/>
    <w:rsid w:val="007D14F1"/>
    <w:rsid w:val="007D2A54"/>
    <w:rsid w:val="007D370A"/>
    <w:rsid w:val="007D3F23"/>
    <w:rsid w:val="007D428E"/>
    <w:rsid w:val="007D42EE"/>
    <w:rsid w:val="007D5E0B"/>
    <w:rsid w:val="007D6FAB"/>
    <w:rsid w:val="007D7588"/>
    <w:rsid w:val="007D7FDF"/>
    <w:rsid w:val="007E05B6"/>
    <w:rsid w:val="007E078D"/>
    <w:rsid w:val="007E0C17"/>
    <w:rsid w:val="007E0C9A"/>
    <w:rsid w:val="007E3B18"/>
    <w:rsid w:val="007E46BA"/>
    <w:rsid w:val="007E57DF"/>
    <w:rsid w:val="007E5823"/>
    <w:rsid w:val="007F0996"/>
    <w:rsid w:val="007F19E1"/>
    <w:rsid w:val="007F305F"/>
    <w:rsid w:val="007F6C81"/>
    <w:rsid w:val="007F7459"/>
    <w:rsid w:val="007F7794"/>
    <w:rsid w:val="00800469"/>
    <w:rsid w:val="00800CE8"/>
    <w:rsid w:val="0080308C"/>
    <w:rsid w:val="00804DAA"/>
    <w:rsid w:val="0080684C"/>
    <w:rsid w:val="00806D99"/>
    <w:rsid w:val="00807144"/>
    <w:rsid w:val="008074BB"/>
    <w:rsid w:val="008077D0"/>
    <w:rsid w:val="00807C28"/>
    <w:rsid w:val="008107FB"/>
    <w:rsid w:val="00810B05"/>
    <w:rsid w:val="00810B59"/>
    <w:rsid w:val="00811BA0"/>
    <w:rsid w:val="00812434"/>
    <w:rsid w:val="00813AC8"/>
    <w:rsid w:val="00816B5C"/>
    <w:rsid w:val="008175C8"/>
    <w:rsid w:val="0082398F"/>
    <w:rsid w:val="00823B99"/>
    <w:rsid w:val="00825D57"/>
    <w:rsid w:val="00827875"/>
    <w:rsid w:val="0083058D"/>
    <w:rsid w:val="00834F77"/>
    <w:rsid w:val="0084181A"/>
    <w:rsid w:val="00843C6E"/>
    <w:rsid w:val="00843FF6"/>
    <w:rsid w:val="00845E5B"/>
    <w:rsid w:val="008477EF"/>
    <w:rsid w:val="00851802"/>
    <w:rsid w:val="008523C1"/>
    <w:rsid w:val="008529A8"/>
    <w:rsid w:val="008539F6"/>
    <w:rsid w:val="008549C4"/>
    <w:rsid w:val="00855B3B"/>
    <w:rsid w:val="00856873"/>
    <w:rsid w:val="00857198"/>
    <w:rsid w:val="0085725F"/>
    <w:rsid w:val="00861444"/>
    <w:rsid w:val="00861CDD"/>
    <w:rsid w:val="0086258C"/>
    <w:rsid w:val="00863A44"/>
    <w:rsid w:val="00864C1B"/>
    <w:rsid w:val="008656A7"/>
    <w:rsid w:val="008658B8"/>
    <w:rsid w:val="008664A7"/>
    <w:rsid w:val="008677DE"/>
    <w:rsid w:val="00872003"/>
    <w:rsid w:val="00872795"/>
    <w:rsid w:val="008728E4"/>
    <w:rsid w:val="0087352F"/>
    <w:rsid w:val="00874792"/>
    <w:rsid w:val="00877B85"/>
    <w:rsid w:val="00877E2A"/>
    <w:rsid w:val="00881121"/>
    <w:rsid w:val="00881BFF"/>
    <w:rsid w:val="00882FBD"/>
    <w:rsid w:val="00884480"/>
    <w:rsid w:val="0088479E"/>
    <w:rsid w:val="00886F61"/>
    <w:rsid w:val="00887466"/>
    <w:rsid w:val="00894DDA"/>
    <w:rsid w:val="00895639"/>
    <w:rsid w:val="0089570C"/>
    <w:rsid w:val="0089630B"/>
    <w:rsid w:val="008A01D0"/>
    <w:rsid w:val="008A0A39"/>
    <w:rsid w:val="008A175D"/>
    <w:rsid w:val="008A1B77"/>
    <w:rsid w:val="008A1C39"/>
    <w:rsid w:val="008A3755"/>
    <w:rsid w:val="008A3B89"/>
    <w:rsid w:val="008A616A"/>
    <w:rsid w:val="008A6DB1"/>
    <w:rsid w:val="008B0346"/>
    <w:rsid w:val="008B33D3"/>
    <w:rsid w:val="008B455A"/>
    <w:rsid w:val="008B467D"/>
    <w:rsid w:val="008B6F85"/>
    <w:rsid w:val="008C0731"/>
    <w:rsid w:val="008C117C"/>
    <w:rsid w:val="008C1423"/>
    <w:rsid w:val="008C2625"/>
    <w:rsid w:val="008C26C9"/>
    <w:rsid w:val="008C32C4"/>
    <w:rsid w:val="008C3457"/>
    <w:rsid w:val="008C56C1"/>
    <w:rsid w:val="008C576E"/>
    <w:rsid w:val="008C605F"/>
    <w:rsid w:val="008D1289"/>
    <w:rsid w:val="008D5494"/>
    <w:rsid w:val="008D5C77"/>
    <w:rsid w:val="008D5EDF"/>
    <w:rsid w:val="008D600D"/>
    <w:rsid w:val="008D74EE"/>
    <w:rsid w:val="008D786C"/>
    <w:rsid w:val="008E015C"/>
    <w:rsid w:val="008E02AD"/>
    <w:rsid w:val="008E1848"/>
    <w:rsid w:val="008E3336"/>
    <w:rsid w:val="008E39FF"/>
    <w:rsid w:val="008E4745"/>
    <w:rsid w:val="008E56EB"/>
    <w:rsid w:val="008E6C2B"/>
    <w:rsid w:val="008E7841"/>
    <w:rsid w:val="008F30B2"/>
    <w:rsid w:val="008F32A5"/>
    <w:rsid w:val="008F37B9"/>
    <w:rsid w:val="008F75C6"/>
    <w:rsid w:val="008F7DF2"/>
    <w:rsid w:val="00900F2C"/>
    <w:rsid w:val="00901EA9"/>
    <w:rsid w:val="00902CF8"/>
    <w:rsid w:val="009047A6"/>
    <w:rsid w:val="0090539E"/>
    <w:rsid w:val="00905A17"/>
    <w:rsid w:val="009068EA"/>
    <w:rsid w:val="0090692B"/>
    <w:rsid w:val="00910736"/>
    <w:rsid w:val="0091085A"/>
    <w:rsid w:val="00911589"/>
    <w:rsid w:val="00912021"/>
    <w:rsid w:val="00912178"/>
    <w:rsid w:val="00912FB6"/>
    <w:rsid w:val="0091321E"/>
    <w:rsid w:val="00914CA2"/>
    <w:rsid w:val="00915F8B"/>
    <w:rsid w:val="0091640A"/>
    <w:rsid w:val="009169A8"/>
    <w:rsid w:val="00916B3C"/>
    <w:rsid w:val="009172EB"/>
    <w:rsid w:val="0091790C"/>
    <w:rsid w:val="00917BD1"/>
    <w:rsid w:val="00920671"/>
    <w:rsid w:val="0092163C"/>
    <w:rsid w:val="00921A38"/>
    <w:rsid w:val="00921BED"/>
    <w:rsid w:val="0092324F"/>
    <w:rsid w:val="00923BD6"/>
    <w:rsid w:val="00923CBE"/>
    <w:rsid w:val="00924F3D"/>
    <w:rsid w:val="009252AB"/>
    <w:rsid w:val="009266CF"/>
    <w:rsid w:val="00926745"/>
    <w:rsid w:val="00927A78"/>
    <w:rsid w:val="009301F4"/>
    <w:rsid w:val="009328E6"/>
    <w:rsid w:val="00936A72"/>
    <w:rsid w:val="0094006B"/>
    <w:rsid w:val="0094289D"/>
    <w:rsid w:val="009429D3"/>
    <w:rsid w:val="009433AE"/>
    <w:rsid w:val="009435D0"/>
    <w:rsid w:val="00943D75"/>
    <w:rsid w:val="00944AB2"/>
    <w:rsid w:val="00945350"/>
    <w:rsid w:val="00945603"/>
    <w:rsid w:val="009473D6"/>
    <w:rsid w:val="0094744F"/>
    <w:rsid w:val="00947B17"/>
    <w:rsid w:val="0095021F"/>
    <w:rsid w:val="00951E65"/>
    <w:rsid w:val="009532A5"/>
    <w:rsid w:val="00954596"/>
    <w:rsid w:val="009564BB"/>
    <w:rsid w:val="00956986"/>
    <w:rsid w:val="00961121"/>
    <w:rsid w:val="0096192A"/>
    <w:rsid w:val="00962A9F"/>
    <w:rsid w:val="00963187"/>
    <w:rsid w:val="0096376A"/>
    <w:rsid w:val="00963AC0"/>
    <w:rsid w:val="00964003"/>
    <w:rsid w:val="00964E69"/>
    <w:rsid w:val="00964F97"/>
    <w:rsid w:val="00965492"/>
    <w:rsid w:val="009654E9"/>
    <w:rsid w:val="009661EE"/>
    <w:rsid w:val="009671E0"/>
    <w:rsid w:val="009673AD"/>
    <w:rsid w:val="009701BD"/>
    <w:rsid w:val="00970DE8"/>
    <w:rsid w:val="00974B3D"/>
    <w:rsid w:val="00975346"/>
    <w:rsid w:val="00975C9B"/>
    <w:rsid w:val="009762B3"/>
    <w:rsid w:val="009769B5"/>
    <w:rsid w:val="0098058F"/>
    <w:rsid w:val="00980FBD"/>
    <w:rsid w:val="00981876"/>
    <w:rsid w:val="0098215D"/>
    <w:rsid w:val="009822BC"/>
    <w:rsid w:val="00984606"/>
    <w:rsid w:val="0098531B"/>
    <w:rsid w:val="009855DD"/>
    <w:rsid w:val="00986BC0"/>
    <w:rsid w:val="009901BD"/>
    <w:rsid w:val="00990A78"/>
    <w:rsid w:val="0099126E"/>
    <w:rsid w:val="00991535"/>
    <w:rsid w:val="00991B8B"/>
    <w:rsid w:val="00992EBB"/>
    <w:rsid w:val="009931F6"/>
    <w:rsid w:val="00994523"/>
    <w:rsid w:val="009955E9"/>
    <w:rsid w:val="00995CF7"/>
    <w:rsid w:val="009A3BB1"/>
    <w:rsid w:val="009A3F4E"/>
    <w:rsid w:val="009A6C76"/>
    <w:rsid w:val="009A7021"/>
    <w:rsid w:val="009B07EE"/>
    <w:rsid w:val="009B087B"/>
    <w:rsid w:val="009B1A98"/>
    <w:rsid w:val="009B2053"/>
    <w:rsid w:val="009B2EE0"/>
    <w:rsid w:val="009B44EA"/>
    <w:rsid w:val="009B6AC1"/>
    <w:rsid w:val="009C01C2"/>
    <w:rsid w:val="009C217B"/>
    <w:rsid w:val="009C5053"/>
    <w:rsid w:val="009C54B4"/>
    <w:rsid w:val="009C6D00"/>
    <w:rsid w:val="009C78A7"/>
    <w:rsid w:val="009C7A79"/>
    <w:rsid w:val="009C7ECB"/>
    <w:rsid w:val="009D02F9"/>
    <w:rsid w:val="009D0D40"/>
    <w:rsid w:val="009D0E50"/>
    <w:rsid w:val="009D0F94"/>
    <w:rsid w:val="009D1754"/>
    <w:rsid w:val="009D23C6"/>
    <w:rsid w:val="009D31FC"/>
    <w:rsid w:val="009D36F7"/>
    <w:rsid w:val="009D4365"/>
    <w:rsid w:val="009D5DD5"/>
    <w:rsid w:val="009D5F8A"/>
    <w:rsid w:val="009D712D"/>
    <w:rsid w:val="009D7689"/>
    <w:rsid w:val="009E010C"/>
    <w:rsid w:val="009E02DB"/>
    <w:rsid w:val="009E13AA"/>
    <w:rsid w:val="009E232B"/>
    <w:rsid w:val="009E280C"/>
    <w:rsid w:val="009E28D7"/>
    <w:rsid w:val="009E52DF"/>
    <w:rsid w:val="009E6205"/>
    <w:rsid w:val="009E6F55"/>
    <w:rsid w:val="009F000D"/>
    <w:rsid w:val="009F05F9"/>
    <w:rsid w:val="009F09E3"/>
    <w:rsid w:val="009F308C"/>
    <w:rsid w:val="009F33C7"/>
    <w:rsid w:val="009F50BA"/>
    <w:rsid w:val="009F61A0"/>
    <w:rsid w:val="009F6287"/>
    <w:rsid w:val="00A01F22"/>
    <w:rsid w:val="00A03863"/>
    <w:rsid w:val="00A03AF9"/>
    <w:rsid w:val="00A03B7F"/>
    <w:rsid w:val="00A06253"/>
    <w:rsid w:val="00A06D4E"/>
    <w:rsid w:val="00A0791D"/>
    <w:rsid w:val="00A07E4E"/>
    <w:rsid w:val="00A1261F"/>
    <w:rsid w:val="00A12B9E"/>
    <w:rsid w:val="00A13C08"/>
    <w:rsid w:val="00A158F2"/>
    <w:rsid w:val="00A1641D"/>
    <w:rsid w:val="00A1643E"/>
    <w:rsid w:val="00A17417"/>
    <w:rsid w:val="00A2106D"/>
    <w:rsid w:val="00A223B6"/>
    <w:rsid w:val="00A22A0A"/>
    <w:rsid w:val="00A23445"/>
    <w:rsid w:val="00A2369E"/>
    <w:rsid w:val="00A2478C"/>
    <w:rsid w:val="00A24DEB"/>
    <w:rsid w:val="00A269C5"/>
    <w:rsid w:val="00A27336"/>
    <w:rsid w:val="00A31607"/>
    <w:rsid w:val="00A3170C"/>
    <w:rsid w:val="00A32C01"/>
    <w:rsid w:val="00A32C53"/>
    <w:rsid w:val="00A335C7"/>
    <w:rsid w:val="00A34E90"/>
    <w:rsid w:val="00A35920"/>
    <w:rsid w:val="00A36EFE"/>
    <w:rsid w:val="00A37233"/>
    <w:rsid w:val="00A41E85"/>
    <w:rsid w:val="00A43B87"/>
    <w:rsid w:val="00A44B9D"/>
    <w:rsid w:val="00A4529F"/>
    <w:rsid w:val="00A45E14"/>
    <w:rsid w:val="00A46B3C"/>
    <w:rsid w:val="00A54565"/>
    <w:rsid w:val="00A56FA2"/>
    <w:rsid w:val="00A57068"/>
    <w:rsid w:val="00A57584"/>
    <w:rsid w:val="00A578E3"/>
    <w:rsid w:val="00A62501"/>
    <w:rsid w:val="00A628DC"/>
    <w:rsid w:val="00A6435E"/>
    <w:rsid w:val="00A6442F"/>
    <w:rsid w:val="00A66107"/>
    <w:rsid w:val="00A70ECC"/>
    <w:rsid w:val="00A7165C"/>
    <w:rsid w:val="00A72415"/>
    <w:rsid w:val="00A724FB"/>
    <w:rsid w:val="00A729EE"/>
    <w:rsid w:val="00A74034"/>
    <w:rsid w:val="00A7643B"/>
    <w:rsid w:val="00A76503"/>
    <w:rsid w:val="00A77279"/>
    <w:rsid w:val="00A77AC6"/>
    <w:rsid w:val="00A8052D"/>
    <w:rsid w:val="00A80819"/>
    <w:rsid w:val="00A81541"/>
    <w:rsid w:val="00A81698"/>
    <w:rsid w:val="00A8183B"/>
    <w:rsid w:val="00A83503"/>
    <w:rsid w:val="00A84E01"/>
    <w:rsid w:val="00A85940"/>
    <w:rsid w:val="00A86501"/>
    <w:rsid w:val="00A87274"/>
    <w:rsid w:val="00A879C1"/>
    <w:rsid w:val="00A87EE4"/>
    <w:rsid w:val="00A92203"/>
    <w:rsid w:val="00A92EC4"/>
    <w:rsid w:val="00AA0705"/>
    <w:rsid w:val="00AA0DA7"/>
    <w:rsid w:val="00AA160E"/>
    <w:rsid w:val="00AA18F9"/>
    <w:rsid w:val="00AA1F70"/>
    <w:rsid w:val="00AA204A"/>
    <w:rsid w:val="00AA4643"/>
    <w:rsid w:val="00AA5107"/>
    <w:rsid w:val="00AA5A0F"/>
    <w:rsid w:val="00AA7615"/>
    <w:rsid w:val="00AA77A6"/>
    <w:rsid w:val="00AB0F42"/>
    <w:rsid w:val="00AB1146"/>
    <w:rsid w:val="00AB3189"/>
    <w:rsid w:val="00AB388E"/>
    <w:rsid w:val="00AB602B"/>
    <w:rsid w:val="00AB6CAA"/>
    <w:rsid w:val="00AC1275"/>
    <w:rsid w:val="00AC1BE8"/>
    <w:rsid w:val="00AC276B"/>
    <w:rsid w:val="00AC2A1D"/>
    <w:rsid w:val="00AC3761"/>
    <w:rsid w:val="00AC42C3"/>
    <w:rsid w:val="00AC4BEF"/>
    <w:rsid w:val="00AC573A"/>
    <w:rsid w:val="00AD0042"/>
    <w:rsid w:val="00AD125B"/>
    <w:rsid w:val="00AD1490"/>
    <w:rsid w:val="00AD20A5"/>
    <w:rsid w:val="00AD21D0"/>
    <w:rsid w:val="00AD3FAA"/>
    <w:rsid w:val="00AD4DA6"/>
    <w:rsid w:val="00AD5055"/>
    <w:rsid w:val="00AD5D44"/>
    <w:rsid w:val="00AD7488"/>
    <w:rsid w:val="00AE0D65"/>
    <w:rsid w:val="00AE1900"/>
    <w:rsid w:val="00AE1A38"/>
    <w:rsid w:val="00AE2152"/>
    <w:rsid w:val="00AE2BCC"/>
    <w:rsid w:val="00AE2F92"/>
    <w:rsid w:val="00AE3400"/>
    <w:rsid w:val="00AE78DF"/>
    <w:rsid w:val="00AE7F6C"/>
    <w:rsid w:val="00AF05A2"/>
    <w:rsid w:val="00AF1C6F"/>
    <w:rsid w:val="00AF3214"/>
    <w:rsid w:val="00AF4330"/>
    <w:rsid w:val="00AF669C"/>
    <w:rsid w:val="00AF7928"/>
    <w:rsid w:val="00B0385B"/>
    <w:rsid w:val="00B03E67"/>
    <w:rsid w:val="00B03EB6"/>
    <w:rsid w:val="00B04395"/>
    <w:rsid w:val="00B051A9"/>
    <w:rsid w:val="00B05D3E"/>
    <w:rsid w:val="00B07266"/>
    <w:rsid w:val="00B10A5F"/>
    <w:rsid w:val="00B116BC"/>
    <w:rsid w:val="00B135F5"/>
    <w:rsid w:val="00B15853"/>
    <w:rsid w:val="00B20DA2"/>
    <w:rsid w:val="00B21B1E"/>
    <w:rsid w:val="00B22B77"/>
    <w:rsid w:val="00B24E1B"/>
    <w:rsid w:val="00B251DA"/>
    <w:rsid w:val="00B311F9"/>
    <w:rsid w:val="00B323A8"/>
    <w:rsid w:val="00B36326"/>
    <w:rsid w:val="00B36B5C"/>
    <w:rsid w:val="00B36F91"/>
    <w:rsid w:val="00B43E67"/>
    <w:rsid w:val="00B44B2C"/>
    <w:rsid w:val="00B456B2"/>
    <w:rsid w:val="00B46459"/>
    <w:rsid w:val="00B4726C"/>
    <w:rsid w:val="00B508A7"/>
    <w:rsid w:val="00B51139"/>
    <w:rsid w:val="00B51410"/>
    <w:rsid w:val="00B51DEB"/>
    <w:rsid w:val="00B52F89"/>
    <w:rsid w:val="00B53200"/>
    <w:rsid w:val="00B5351B"/>
    <w:rsid w:val="00B53F13"/>
    <w:rsid w:val="00B546CA"/>
    <w:rsid w:val="00B54ED3"/>
    <w:rsid w:val="00B61ED7"/>
    <w:rsid w:val="00B63FBE"/>
    <w:rsid w:val="00B64357"/>
    <w:rsid w:val="00B64784"/>
    <w:rsid w:val="00B6491F"/>
    <w:rsid w:val="00B654AF"/>
    <w:rsid w:val="00B661AF"/>
    <w:rsid w:val="00B66CF1"/>
    <w:rsid w:val="00B67A93"/>
    <w:rsid w:val="00B67C23"/>
    <w:rsid w:val="00B70FFE"/>
    <w:rsid w:val="00B72588"/>
    <w:rsid w:val="00B76797"/>
    <w:rsid w:val="00B7758E"/>
    <w:rsid w:val="00B8022F"/>
    <w:rsid w:val="00B803EE"/>
    <w:rsid w:val="00B80AC8"/>
    <w:rsid w:val="00B81D45"/>
    <w:rsid w:val="00B82B1D"/>
    <w:rsid w:val="00B83CAF"/>
    <w:rsid w:val="00B83FD4"/>
    <w:rsid w:val="00B85294"/>
    <w:rsid w:val="00B85ADD"/>
    <w:rsid w:val="00B863B2"/>
    <w:rsid w:val="00B865E9"/>
    <w:rsid w:val="00B90BEC"/>
    <w:rsid w:val="00B91F28"/>
    <w:rsid w:val="00B92736"/>
    <w:rsid w:val="00B93458"/>
    <w:rsid w:val="00B956AA"/>
    <w:rsid w:val="00B9691C"/>
    <w:rsid w:val="00B9707F"/>
    <w:rsid w:val="00BA0742"/>
    <w:rsid w:val="00BA0B83"/>
    <w:rsid w:val="00BA15AB"/>
    <w:rsid w:val="00BA17E3"/>
    <w:rsid w:val="00BA299F"/>
    <w:rsid w:val="00BA29A0"/>
    <w:rsid w:val="00BA5023"/>
    <w:rsid w:val="00BA54EC"/>
    <w:rsid w:val="00BA55CB"/>
    <w:rsid w:val="00BA6E8B"/>
    <w:rsid w:val="00BA7CA2"/>
    <w:rsid w:val="00BB2DC3"/>
    <w:rsid w:val="00BB33A5"/>
    <w:rsid w:val="00BB410F"/>
    <w:rsid w:val="00BB4689"/>
    <w:rsid w:val="00BB4871"/>
    <w:rsid w:val="00BB4F44"/>
    <w:rsid w:val="00BB5054"/>
    <w:rsid w:val="00BB534C"/>
    <w:rsid w:val="00BB598A"/>
    <w:rsid w:val="00BB7251"/>
    <w:rsid w:val="00BC027B"/>
    <w:rsid w:val="00BC184E"/>
    <w:rsid w:val="00BC1F7F"/>
    <w:rsid w:val="00BC2AFE"/>
    <w:rsid w:val="00BC3103"/>
    <w:rsid w:val="00BC3770"/>
    <w:rsid w:val="00BC416A"/>
    <w:rsid w:val="00BC5E6A"/>
    <w:rsid w:val="00BC6226"/>
    <w:rsid w:val="00BD1754"/>
    <w:rsid w:val="00BD406B"/>
    <w:rsid w:val="00BD44B8"/>
    <w:rsid w:val="00BD595C"/>
    <w:rsid w:val="00BD5AE4"/>
    <w:rsid w:val="00BD6284"/>
    <w:rsid w:val="00BD6419"/>
    <w:rsid w:val="00BD6C51"/>
    <w:rsid w:val="00BD7141"/>
    <w:rsid w:val="00BE0321"/>
    <w:rsid w:val="00BE30C2"/>
    <w:rsid w:val="00BE40B8"/>
    <w:rsid w:val="00BE44CC"/>
    <w:rsid w:val="00BE472D"/>
    <w:rsid w:val="00BE4E6D"/>
    <w:rsid w:val="00BE5240"/>
    <w:rsid w:val="00BE5C23"/>
    <w:rsid w:val="00BE767E"/>
    <w:rsid w:val="00BF00F2"/>
    <w:rsid w:val="00BF1950"/>
    <w:rsid w:val="00BF2A7D"/>
    <w:rsid w:val="00BF4369"/>
    <w:rsid w:val="00BF66EA"/>
    <w:rsid w:val="00BF686E"/>
    <w:rsid w:val="00BF6D3E"/>
    <w:rsid w:val="00BF70D5"/>
    <w:rsid w:val="00BF7248"/>
    <w:rsid w:val="00BF791C"/>
    <w:rsid w:val="00BF7D33"/>
    <w:rsid w:val="00BF7F83"/>
    <w:rsid w:val="00C01B53"/>
    <w:rsid w:val="00C01F48"/>
    <w:rsid w:val="00C032C4"/>
    <w:rsid w:val="00C05EFD"/>
    <w:rsid w:val="00C07FC7"/>
    <w:rsid w:val="00C10EF5"/>
    <w:rsid w:val="00C13D27"/>
    <w:rsid w:val="00C13DEB"/>
    <w:rsid w:val="00C16B7D"/>
    <w:rsid w:val="00C21654"/>
    <w:rsid w:val="00C2316D"/>
    <w:rsid w:val="00C236B2"/>
    <w:rsid w:val="00C257B9"/>
    <w:rsid w:val="00C2621C"/>
    <w:rsid w:val="00C26545"/>
    <w:rsid w:val="00C31216"/>
    <w:rsid w:val="00C340B9"/>
    <w:rsid w:val="00C35FB9"/>
    <w:rsid w:val="00C3723E"/>
    <w:rsid w:val="00C374EE"/>
    <w:rsid w:val="00C41378"/>
    <w:rsid w:val="00C416EF"/>
    <w:rsid w:val="00C423D0"/>
    <w:rsid w:val="00C43B77"/>
    <w:rsid w:val="00C448A5"/>
    <w:rsid w:val="00C45671"/>
    <w:rsid w:val="00C456BF"/>
    <w:rsid w:val="00C45AF8"/>
    <w:rsid w:val="00C462F9"/>
    <w:rsid w:val="00C46A61"/>
    <w:rsid w:val="00C46CB4"/>
    <w:rsid w:val="00C50164"/>
    <w:rsid w:val="00C50212"/>
    <w:rsid w:val="00C52BBB"/>
    <w:rsid w:val="00C538A1"/>
    <w:rsid w:val="00C54E5B"/>
    <w:rsid w:val="00C55676"/>
    <w:rsid w:val="00C5640F"/>
    <w:rsid w:val="00C57093"/>
    <w:rsid w:val="00C60142"/>
    <w:rsid w:val="00C61065"/>
    <w:rsid w:val="00C6142F"/>
    <w:rsid w:val="00C6385C"/>
    <w:rsid w:val="00C63D3D"/>
    <w:rsid w:val="00C63EA4"/>
    <w:rsid w:val="00C65E6F"/>
    <w:rsid w:val="00C65F51"/>
    <w:rsid w:val="00C70144"/>
    <w:rsid w:val="00C7069B"/>
    <w:rsid w:val="00C719BA"/>
    <w:rsid w:val="00C720B9"/>
    <w:rsid w:val="00C729C5"/>
    <w:rsid w:val="00C745B0"/>
    <w:rsid w:val="00C74836"/>
    <w:rsid w:val="00C752A3"/>
    <w:rsid w:val="00C756DC"/>
    <w:rsid w:val="00C75A12"/>
    <w:rsid w:val="00C76824"/>
    <w:rsid w:val="00C80173"/>
    <w:rsid w:val="00C84136"/>
    <w:rsid w:val="00C9111F"/>
    <w:rsid w:val="00C9628D"/>
    <w:rsid w:val="00C969B5"/>
    <w:rsid w:val="00C97E96"/>
    <w:rsid w:val="00CA0258"/>
    <w:rsid w:val="00CA1E39"/>
    <w:rsid w:val="00CA336B"/>
    <w:rsid w:val="00CA3767"/>
    <w:rsid w:val="00CA46CB"/>
    <w:rsid w:val="00CA4A63"/>
    <w:rsid w:val="00CA53B4"/>
    <w:rsid w:val="00CA6493"/>
    <w:rsid w:val="00CA68BB"/>
    <w:rsid w:val="00CA6A90"/>
    <w:rsid w:val="00CA7E39"/>
    <w:rsid w:val="00CB0445"/>
    <w:rsid w:val="00CB217C"/>
    <w:rsid w:val="00CB2855"/>
    <w:rsid w:val="00CB3BC9"/>
    <w:rsid w:val="00CB5228"/>
    <w:rsid w:val="00CB52CC"/>
    <w:rsid w:val="00CB7896"/>
    <w:rsid w:val="00CC1AA3"/>
    <w:rsid w:val="00CC3740"/>
    <w:rsid w:val="00CC47BE"/>
    <w:rsid w:val="00CC509D"/>
    <w:rsid w:val="00CC5D7F"/>
    <w:rsid w:val="00CC6832"/>
    <w:rsid w:val="00CC74E1"/>
    <w:rsid w:val="00CC7B93"/>
    <w:rsid w:val="00CD0DEF"/>
    <w:rsid w:val="00CD127C"/>
    <w:rsid w:val="00CD1D8A"/>
    <w:rsid w:val="00CD31BF"/>
    <w:rsid w:val="00CD54D2"/>
    <w:rsid w:val="00CD5F59"/>
    <w:rsid w:val="00CD6C21"/>
    <w:rsid w:val="00CD7046"/>
    <w:rsid w:val="00CE10A6"/>
    <w:rsid w:val="00CE1428"/>
    <w:rsid w:val="00CE185C"/>
    <w:rsid w:val="00CE3287"/>
    <w:rsid w:val="00CE38CD"/>
    <w:rsid w:val="00CE439E"/>
    <w:rsid w:val="00CE5AA0"/>
    <w:rsid w:val="00CE6662"/>
    <w:rsid w:val="00CE7FAD"/>
    <w:rsid w:val="00CF161C"/>
    <w:rsid w:val="00CF2451"/>
    <w:rsid w:val="00CF3CDE"/>
    <w:rsid w:val="00CF3DD7"/>
    <w:rsid w:val="00CF4BDE"/>
    <w:rsid w:val="00CF5D22"/>
    <w:rsid w:val="00CF60F9"/>
    <w:rsid w:val="00CF6EEE"/>
    <w:rsid w:val="00CF7D43"/>
    <w:rsid w:val="00D00FDC"/>
    <w:rsid w:val="00D02BC2"/>
    <w:rsid w:val="00D02C20"/>
    <w:rsid w:val="00D0328B"/>
    <w:rsid w:val="00D03C28"/>
    <w:rsid w:val="00D06AB4"/>
    <w:rsid w:val="00D06D5C"/>
    <w:rsid w:val="00D06D67"/>
    <w:rsid w:val="00D0759C"/>
    <w:rsid w:val="00D101D4"/>
    <w:rsid w:val="00D11C2B"/>
    <w:rsid w:val="00D13877"/>
    <w:rsid w:val="00D13FCB"/>
    <w:rsid w:val="00D16DE3"/>
    <w:rsid w:val="00D16F99"/>
    <w:rsid w:val="00D17755"/>
    <w:rsid w:val="00D17A5A"/>
    <w:rsid w:val="00D20296"/>
    <w:rsid w:val="00D20BAD"/>
    <w:rsid w:val="00D21387"/>
    <w:rsid w:val="00D2191B"/>
    <w:rsid w:val="00D222DB"/>
    <w:rsid w:val="00D2250B"/>
    <w:rsid w:val="00D26AFD"/>
    <w:rsid w:val="00D307E3"/>
    <w:rsid w:val="00D30F03"/>
    <w:rsid w:val="00D328F3"/>
    <w:rsid w:val="00D3316A"/>
    <w:rsid w:val="00D33B3F"/>
    <w:rsid w:val="00D33FCB"/>
    <w:rsid w:val="00D348BD"/>
    <w:rsid w:val="00D354D5"/>
    <w:rsid w:val="00D3750C"/>
    <w:rsid w:val="00D37E8B"/>
    <w:rsid w:val="00D40B98"/>
    <w:rsid w:val="00D42D0A"/>
    <w:rsid w:val="00D44B6E"/>
    <w:rsid w:val="00D44BCD"/>
    <w:rsid w:val="00D4537D"/>
    <w:rsid w:val="00D462E8"/>
    <w:rsid w:val="00D46E32"/>
    <w:rsid w:val="00D51E33"/>
    <w:rsid w:val="00D52CC4"/>
    <w:rsid w:val="00D54C3C"/>
    <w:rsid w:val="00D57321"/>
    <w:rsid w:val="00D61353"/>
    <w:rsid w:val="00D615D9"/>
    <w:rsid w:val="00D6207D"/>
    <w:rsid w:val="00D62167"/>
    <w:rsid w:val="00D63583"/>
    <w:rsid w:val="00D64E1C"/>
    <w:rsid w:val="00D65AF7"/>
    <w:rsid w:val="00D65ECA"/>
    <w:rsid w:val="00D666EA"/>
    <w:rsid w:val="00D6671C"/>
    <w:rsid w:val="00D670A2"/>
    <w:rsid w:val="00D70F54"/>
    <w:rsid w:val="00D71B42"/>
    <w:rsid w:val="00D71EB9"/>
    <w:rsid w:val="00D71FD2"/>
    <w:rsid w:val="00D738E0"/>
    <w:rsid w:val="00D754B7"/>
    <w:rsid w:val="00D755CD"/>
    <w:rsid w:val="00D75BB7"/>
    <w:rsid w:val="00D7683C"/>
    <w:rsid w:val="00D76C7E"/>
    <w:rsid w:val="00D76FD5"/>
    <w:rsid w:val="00D8126D"/>
    <w:rsid w:val="00D81519"/>
    <w:rsid w:val="00D823CE"/>
    <w:rsid w:val="00D82EC9"/>
    <w:rsid w:val="00D84C94"/>
    <w:rsid w:val="00D863DC"/>
    <w:rsid w:val="00D86478"/>
    <w:rsid w:val="00D868F3"/>
    <w:rsid w:val="00D875B5"/>
    <w:rsid w:val="00D90AB0"/>
    <w:rsid w:val="00D926A0"/>
    <w:rsid w:val="00D938E2"/>
    <w:rsid w:val="00D93951"/>
    <w:rsid w:val="00D94534"/>
    <w:rsid w:val="00D957FC"/>
    <w:rsid w:val="00D9710C"/>
    <w:rsid w:val="00D97B59"/>
    <w:rsid w:val="00DA1FDA"/>
    <w:rsid w:val="00DA34DA"/>
    <w:rsid w:val="00DA6746"/>
    <w:rsid w:val="00DA793C"/>
    <w:rsid w:val="00DB0A4D"/>
    <w:rsid w:val="00DB0E46"/>
    <w:rsid w:val="00DB0FDF"/>
    <w:rsid w:val="00DB1BFF"/>
    <w:rsid w:val="00DB201D"/>
    <w:rsid w:val="00DB2446"/>
    <w:rsid w:val="00DB24E0"/>
    <w:rsid w:val="00DB2D85"/>
    <w:rsid w:val="00DB3A2F"/>
    <w:rsid w:val="00DB49AE"/>
    <w:rsid w:val="00DB5BF8"/>
    <w:rsid w:val="00DB7645"/>
    <w:rsid w:val="00DB7FE9"/>
    <w:rsid w:val="00DC1160"/>
    <w:rsid w:val="00DC3682"/>
    <w:rsid w:val="00DC36DE"/>
    <w:rsid w:val="00DC3FC0"/>
    <w:rsid w:val="00DC4C65"/>
    <w:rsid w:val="00DC7195"/>
    <w:rsid w:val="00DC7ABA"/>
    <w:rsid w:val="00DD26A9"/>
    <w:rsid w:val="00DD2D9E"/>
    <w:rsid w:val="00DD4402"/>
    <w:rsid w:val="00DD6D61"/>
    <w:rsid w:val="00DD7F95"/>
    <w:rsid w:val="00DE00D1"/>
    <w:rsid w:val="00DE404E"/>
    <w:rsid w:val="00DE444C"/>
    <w:rsid w:val="00DE4742"/>
    <w:rsid w:val="00DE58D5"/>
    <w:rsid w:val="00DE7AA6"/>
    <w:rsid w:val="00DF1A7E"/>
    <w:rsid w:val="00DF2038"/>
    <w:rsid w:val="00DF2141"/>
    <w:rsid w:val="00DF2D25"/>
    <w:rsid w:val="00DF3AD6"/>
    <w:rsid w:val="00DF4D1C"/>
    <w:rsid w:val="00DF6A52"/>
    <w:rsid w:val="00DF7582"/>
    <w:rsid w:val="00DF7F24"/>
    <w:rsid w:val="00E00214"/>
    <w:rsid w:val="00E00359"/>
    <w:rsid w:val="00E00F12"/>
    <w:rsid w:val="00E015D8"/>
    <w:rsid w:val="00E01B36"/>
    <w:rsid w:val="00E03615"/>
    <w:rsid w:val="00E10FC0"/>
    <w:rsid w:val="00E11D4D"/>
    <w:rsid w:val="00E12C64"/>
    <w:rsid w:val="00E12D3C"/>
    <w:rsid w:val="00E12EC2"/>
    <w:rsid w:val="00E163EE"/>
    <w:rsid w:val="00E164DE"/>
    <w:rsid w:val="00E20A48"/>
    <w:rsid w:val="00E22289"/>
    <w:rsid w:val="00E23076"/>
    <w:rsid w:val="00E25C5C"/>
    <w:rsid w:val="00E261B2"/>
    <w:rsid w:val="00E2784E"/>
    <w:rsid w:val="00E315C1"/>
    <w:rsid w:val="00E33827"/>
    <w:rsid w:val="00E343F7"/>
    <w:rsid w:val="00E35D87"/>
    <w:rsid w:val="00E36C9C"/>
    <w:rsid w:val="00E36CB9"/>
    <w:rsid w:val="00E3701B"/>
    <w:rsid w:val="00E37CA8"/>
    <w:rsid w:val="00E40913"/>
    <w:rsid w:val="00E4180A"/>
    <w:rsid w:val="00E41FB2"/>
    <w:rsid w:val="00E42892"/>
    <w:rsid w:val="00E46CEF"/>
    <w:rsid w:val="00E47096"/>
    <w:rsid w:val="00E50319"/>
    <w:rsid w:val="00E52A61"/>
    <w:rsid w:val="00E52D6B"/>
    <w:rsid w:val="00E548ED"/>
    <w:rsid w:val="00E5751A"/>
    <w:rsid w:val="00E57584"/>
    <w:rsid w:val="00E576AE"/>
    <w:rsid w:val="00E61AFC"/>
    <w:rsid w:val="00E63952"/>
    <w:rsid w:val="00E63AB8"/>
    <w:rsid w:val="00E63CEF"/>
    <w:rsid w:val="00E64924"/>
    <w:rsid w:val="00E64FD0"/>
    <w:rsid w:val="00E66293"/>
    <w:rsid w:val="00E66F95"/>
    <w:rsid w:val="00E67D99"/>
    <w:rsid w:val="00E717A9"/>
    <w:rsid w:val="00E725AB"/>
    <w:rsid w:val="00E7285E"/>
    <w:rsid w:val="00E73567"/>
    <w:rsid w:val="00E746F7"/>
    <w:rsid w:val="00E74AB7"/>
    <w:rsid w:val="00E75452"/>
    <w:rsid w:val="00E754E3"/>
    <w:rsid w:val="00E758B2"/>
    <w:rsid w:val="00E772AB"/>
    <w:rsid w:val="00E77495"/>
    <w:rsid w:val="00E77537"/>
    <w:rsid w:val="00E7796F"/>
    <w:rsid w:val="00E77BEA"/>
    <w:rsid w:val="00E82152"/>
    <w:rsid w:val="00E8218F"/>
    <w:rsid w:val="00E832A7"/>
    <w:rsid w:val="00E846DC"/>
    <w:rsid w:val="00E87AEA"/>
    <w:rsid w:val="00E91FF3"/>
    <w:rsid w:val="00E92466"/>
    <w:rsid w:val="00E931D2"/>
    <w:rsid w:val="00E953C4"/>
    <w:rsid w:val="00E95663"/>
    <w:rsid w:val="00E95AAF"/>
    <w:rsid w:val="00E960E7"/>
    <w:rsid w:val="00E96369"/>
    <w:rsid w:val="00E96E34"/>
    <w:rsid w:val="00E97691"/>
    <w:rsid w:val="00E97A25"/>
    <w:rsid w:val="00EA072B"/>
    <w:rsid w:val="00EA2292"/>
    <w:rsid w:val="00EA260A"/>
    <w:rsid w:val="00EA4C90"/>
    <w:rsid w:val="00EA4F64"/>
    <w:rsid w:val="00EA70BB"/>
    <w:rsid w:val="00EB0AD2"/>
    <w:rsid w:val="00EB1A95"/>
    <w:rsid w:val="00EB728B"/>
    <w:rsid w:val="00EB7483"/>
    <w:rsid w:val="00EC13B1"/>
    <w:rsid w:val="00EC314D"/>
    <w:rsid w:val="00EC3B1E"/>
    <w:rsid w:val="00EC4CF6"/>
    <w:rsid w:val="00EC55EE"/>
    <w:rsid w:val="00EC61AB"/>
    <w:rsid w:val="00EC707B"/>
    <w:rsid w:val="00EC793A"/>
    <w:rsid w:val="00ED07B6"/>
    <w:rsid w:val="00ED0A26"/>
    <w:rsid w:val="00ED0B9A"/>
    <w:rsid w:val="00ED2965"/>
    <w:rsid w:val="00ED2D94"/>
    <w:rsid w:val="00ED52D6"/>
    <w:rsid w:val="00ED5734"/>
    <w:rsid w:val="00ED5C2B"/>
    <w:rsid w:val="00ED737D"/>
    <w:rsid w:val="00ED757E"/>
    <w:rsid w:val="00ED7DB5"/>
    <w:rsid w:val="00EE2179"/>
    <w:rsid w:val="00EE282C"/>
    <w:rsid w:val="00EE3935"/>
    <w:rsid w:val="00EE3FD9"/>
    <w:rsid w:val="00EE4263"/>
    <w:rsid w:val="00EE6234"/>
    <w:rsid w:val="00EE7FFC"/>
    <w:rsid w:val="00EF2D5C"/>
    <w:rsid w:val="00EF37E4"/>
    <w:rsid w:val="00EF3D74"/>
    <w:rsid w:val="00EF52E5"/>
    <w:rsid w:val="00EF54D0"/>
    <w:rsid w:val="00F00AB8"/>
    <w:rsid w:val="00F012CB"/>
    <w:rsid w:val="00F02531"/>
    <w:rsid w:val="00F02F33"/>
    <w:rsid w:val="00F03ACF"/>
    <w:rsid w:val="00F047B6"/>
    <w:rsid w:val="00F0491F"/>
    <w:rsid w:val="00F06CA0"/>
    <w:rsid w:val="00F0731B"/>
    <w:rsid w:val="00F07F15"/>
    <w:rsid w:val="00F07F9E"/>
    <w:rsid w:val="00F1233E"/>
    <w:rsid w:val="00F128BE"/>
    <w:rsid w:val="00F12C4E"/>
    <w:rsid w:val="00F133DD"/>
    <w:rsid w:val="00F1483E"/>
    <w:rsid w:val="00F14E99"/>
    <w:rsid w:val="00F1620A"/>
    <w:rsid w:val="00F17FCA"/>
    <w:rsid w:val="00F23E26"/>
    <w:rsid w:val="00F24097"/>
    <w:rsid w:val="00F24C9F"/>
    <w:rsid w:val="00F2585C"/>
    <w:rsid w:val="00F266B7"/>
    <w:rsid w:val="00F277B0"/>
    <w:rsid w:val="00F27C01"/>
    <w:rsid w:val="00F3028F"/>
    <w:rsid w:val="00F32B00"/>
    <w:rsid w:val="00F353F4"/>
    <w:rsid w:val="00F3575E"/>
    <w:rsid w:val="00F36194"/>
    <w:rsid w:val="00F379C8"/>
    <w:rsid w:val="00F37AB5"/>
    <w:rsid w:val="00F400F3"/>
    <w:rsid w:val="00F40DC0"/>
    <w:rsid w:val="00F41191"/>
    <w:rsid w:val="00F4178D"/>
    <w:rsid w:val="00F448B9"/>
    <w:rsid w:val="00F4594D"/>
    <w:rsid w:val="00F45E79"/>
    <w:rsid w:val="00F4601B"/>
    <w:rsid w:val="00F461D3"/>
    <w:rsid w:val="00F46FE8"/>
    <w:rsid w:val="00F50171"/>
    <w:rsid w:val="00F508F5"/>
    <w:rsid w:val="00F51737"/>
    <w:rsid w:val="00F5333A"/>
    <w:rsid w:val="00F5459F"/>
    <w:rsid w:val="00F56AB9"/>
    <w:rsid w:val="00F579C4"/>
    <w:rsid w:val="00F60AE0"/>
    <w:rsid w:val="00F60B84"/>
    <w:rsid w:val="00F60BA2"/>
    <w:rsid w:val="00F62178"/>
    <w:rsid w:val="00F622CA"/>
    <w:rsid w:val="00F628FD"/>
    <w:rsid w:val="00F6539A"/>
    <w:rsid w:val="00F67FBD"/>
    <w:rsid w:val="00F70227"/>
    <w:rsid w:val="00F70D36"/>
    <w:rsid w:val="00F72DDF"/>
    <w:rsid w:val="00F73A16"/>
    <w:rsid w:val="00F73FF0"/>
    <w:rsid w:val="00F7648F"/>
    <w:rsid w:val="00F7767C"/>
    <w:rsid w:val="00F802E3"/>
    <w:rsid w:val="00F80527"/>
    <w:rsid w:val="00F80A24"/>
    <w:rsid w:val="00F825CD"/>
    <w:rsid w:val="00F83081"/>
    <w:rsid w:val="00F85149"/>
    <w:rsid w:val="00F85BC9"/>
    <w:rsid w:val="00F87FFC"/>
    <w:rsid w:val="00F92596"/>
    <w:rsid w:val="00F93520"/>
    <w:rsid w:val="00F936DF"/>
    <w:rsid w:val="00F93856"/>
    <w:rsid w:val="00F967EA"/>
    <w:rsid w:val="00F974BC"/>
    <w:rsid w:val="00F975F0"/>
    <w:rsid w:val="00FA26AF"/>
    <w:rsid w:val="00FA2A5F"/>
    <w:rsid w:val="00FA3133"/>
    <w:rsid w:val="00FA5537"/>
    <w:rsid w:val="00FA5F83"/>
    <w:rsid w:val="00FA6475"/>
    <w:rsid w:val="00FB1A77"/>
    <w:rsid w:val="00FB1FDA"/>
    <w:rsid w:val="00FB2C90"/>
    <w:rsid w:val="00FB394B"/>
    <w:rsid w:val="00FB3FED"/>
    <w:rsid w:val="00FB6AC0"/>
    <w:rsid w:val="00FB77AB"/>
    <w:rsid w:val="00FC10C3"/>
    <w:rsid w:val="00FC1916"/>
    <w:rsid w:val="00FC1AAD"/>
    <w:rsid w:val="00FC48B8"/>
    <w:rsid w:val="00FC548B"/>
    <w:rsid w:val="00FC5EFB"/>
    <w:rsid w:val="00FC7AFC"/>
    <w:rsid w:val="00FC7DDC"/>
    <w:rsid w:val="00FD22EE"/>
    <w:rsid w:val="00FD4AC0"/>
    <w:rsid w:val="00FD4F13"/>
    <w:rsid w:val="00FD4F34"/>
    <w:rsid w:val="00FD5E6B"/>
    <w:rsid w:val="00FD7177"/>
    <w:rsid w:val="00FD71C6"/>
    <w:rsid w:val="00FD78A5"/>
    <w:rsid w:val="00FE2029"/>
    <w:rsid w:val="00FE2486"/>
    <w:rsid w:val="00FE30FF"/>
    <w:rsid w:val="00FE4AEC"/>
    <w:rsid w:val="00FE5887"/>
    <w:rsid w:val="00FE5E90"/>
    <w:rsid w:val="00FE6786"/>
    <w:rsid w:val="00FE77A7"/>
    <w:rsid w:val="00FE7A56"/>
    <w:rsid w:val="00FE7AA1"/>
    <w:rsid w:val="00FF0532"/>
    <w:rsid w:val="00FF0891"/>
    <w:rsid w:val="00FF19BC"/>
    <w:rsid w:val="00FF2BB1"/>
    <w:rsid w:val="00FF5F96"/>
    <w:rsid w:val="00FF6E1A"/>
    <w:rsid w:val="01227F62"/>
    <w:rsid w:val="01677294"/>
    <w:rsid w:val="01986B0D"/>
    <w:rsid w:val="01A552E3"/>
    <w:rsid w:val="01AE07D9"/>
    <w:rsid w:val="028B0260"/>
    <w:rsid w:val="02E2711C"/>
    <w:rsid w:val="03F53B49"/>
    <w:rsid w:val="04170499"/>
    <w:rsid w:val="0434749C"/>
    <w:rsid w:val="0436740D"/>
    <w:rsid w:val="04544480"/>
    <w:rsid w:val="04BE5A63"/>
    <w:rsid w:val="04BE66E7"/>
    <w:rsid w:val="04D831DF"/>
    <w:rsid w:val="052D036A"/>
    <w:rsid w:val="05C21B10"/>
    <w:rsid w:val="05CA17AD"/>
    <w:rsid w:val="05D15592"/>
    <w:rsid w:val="05EE31C9"/>
    <w:rsid w:val="067105C1"/>
    <w:rsid w:val="067400EF"/>
    <w:rsid w:val="070457BF"/>
    <w:rsid w:val="07AF32F3"/>
    <w:rsid w:val="084D6641"/>
    <w:rsid w:val="084E4974"/>
    <w:rsid w:val="08F36602"/>
    <w:rsid w:val="090371CC"/>
    <w:rsid w:val="09224B8C"/>
    <w:rsid w:val="093F04AE"/>
    <w:rsid w:val="099917BA"/>
    <w:rsid w:val="0A720A38"/>
    <w:rsid w:val="0ADF08D1"/>
    <w:rsid w:val="0B382261"/>
    <w:rsid w:val="0B501CDB"/>
    <w:rsid w:val="0B9405AE"/>
    <w:rsid w:val="0BC65198"/>
    <w:rsid w:val="0BC929C9"/>
    <w:rsid w:val="0C0125A9"/>
    <w:rsid w:val="0C3A73EC"/>
    <w:rsid w:val="0C626BA1"/>
    <w:rsid w:val="0C8108C2"/>
    <w:rsid w:val="0CA85DFA"/>
    <w:rsid w:val="0CCC0218"/>
    <w:rsid w:val="0CD10EB5"/>
    <w:rsid w:val="0CED530D"/>
    <w:rsid w:val="0CFF392D"/>
    <w:rsid w:val="0D104510"/>
    <w:rsid w:val="0D152DE8"/>
    <w:rsid w:val="0D374029"/>
    <w:rsid w:val="0D444D27"/>
    <w:rsid w:val="0D4F4265"/>
    <w:rsid w:val="0D5C2BC7"/>
    <w:rsid w:val="0D905517"/>
    <w:rsid w:val="0D931520"/>
    <w:rsid w:val="0D9C1A06"/>
    <w:rsid w:val="0DBF20D5"/>
    <w:rsid w:val="0DBF4C43"/>
    <w:rsid w:val="0E00495C"/>
    <w:rsid w:val="0E2A540B"/>
    <w:rsid w:val="0E5A709B"/>
    <w:rsid w:val="0E5D7DCE"/>
    <w:rsid w:val="0E6528E9"/>
    <w:rsid w:val="0E8E68A6"/>
    <w:rsid w:val="0EA40EE8"/>
    <w:rsid w:val="0F025414"/>
    <w:rsid w:val="0F1E2F23"/>
    <w:rsid w:val="0F2938C5"/>
    <w:rsid w:val="0F3039EE"/>
    <w:rsid w:val="0F426157"/>
    <w:rsid w:val="0F920A5C"/>
    <w:rsid w:val="0FA833D9"/>
    <w:rsid w:val="0FB53885"/>
    <w:rsid w:val="0FBE689B"/>
    <w:rsid w:val="0FD33775"/>
    <w:rsid w:val="0FE95540"/>
    <w:rsid w:val="100B2568"/>
    <w:rsid w:val="105A4C5F"/>
    <w:rsid w:val="106139CB"/>
    <w:rsid w:val="10A24B78"/>
    <w:rsid w:val="10B55BFA"/>
    <w:rsid w:val="10C427C0"/>
    <w:rsid w:val="10D120F2"/>
    <w:rsid w:val="10EE4A3C"/>
    <w:rsid w:val="10F21FB3"/>
    <w:rsid w:val="111915CC"/>
    <w:rsid w:val="114D681B"/>
    <w:rsid w:val="116B71B6"/>
    <w:rsid w:val="117567A1"/>
    <w:rsid w:val="11A06CAF"/>
    <w:rsid w:val="11A24DF2"/>
    <w:rsid w:val="11B95F14"/>
    <w:rsid w:val="11BC55E3"/>
    <w:rsid w:val="11D57D2C"/>
    <w:rsid w:val="11E829B9"/>
    <w:rsid w:val="120F41B9"/>
    <w:rsid w:val="1284500B"/>
    <w:rsid w:val="12AC5C54"/>
    <w:rsid w:val="12AC7D7B"/>
    <w:rsid w:val="12BE0635"/>
    <w:rsid w:val="12C12FC8"/>
    <w:rsid w:val="12D75A95"/>
    <w:rsid w:val="13294B02"/>
    <w:rsid w:val="1331211C"/>
    <w:rsid w:val="137224CD"/>
    <w:rsid w:val="13E35F8D"/>
    <w:rsid w:val="13EA64DB"/>
    <w:rsid w:val="143E2DAE"/>
    <w:rsid w:val="14793549"/>
    <w:rsid w:val="14800AF2"/>
    <w:rsid w:val="14DB48F8"/>
    <w:rsid w:val="1510638D"/>
    <w:rsid w:val="15141CD9"/>
    <w:rsid w:val="15182948"/>
    <w:rsid w:val="15452932"/>
    <w:rsid w:val="155A1B65"/>
    <w:rsid w:val="15854D5B"/>
    <w:rsid w:val="15B01AA4"/>
    <w:rsid w:val="15BD796D"/>
    <w:rsid w:val="15FC1B1C"/>
    <w:rsid w:val="16267FFF"/>
    <w:rsid w:val="162C63CD"/>
    <w:rsid w:val="16E452A6"/>
    <w:rsid w:val="17167009"/>
    <w:rsid w:val="173F3989"/>
    <w:rsid w:val="17483E73"/>
    <w:rsid w:val="174C0C15"/>
    <w:rsid w:val="1754502C"/>
    <w:rsid w:val="17792C27"/>
    <w:rsid w:val="17E65B4C"/>
    <w:rsid w:val="18665218"/>
    <w:rsid w:val="187655F1"/>
    <w:rsid w:val="188E44D4"/>
    <w:rsid w:val="19644DDE"/>
    <w:rsid w:val="19BE5822"/>
    <w:rsid w:val="1A0C46F6"/>
    <w:rsid w:val="1A262E39"/>
    <w:rsid w:val="1A42650A"/>
    <w:rsid w:val="1A87518D"/>
    <w:rsid w:val="1ADD3E2C"/>
    <w:rsid w:val="1B0E6F07"/>
    <w:rsid w:val="1B1431D1"/>
    <w:rsid w:val="1B2D020B"/>
    <w:rsid w:val="1B6754B6"/>
    <w:rsid w:val="1B763603"/>
    <w:rsid w:val="1BF04589"/>
    <w:rsid w:val="1C035F28"/>
    <w:rsid w:val="1C115F62"/>
    <w:rsid w:val="1C5279E4"/>
    <w:rsid w:val="1C7108ED"/>
    <w:rsid w:val="1CAB1D3F"/>
    <w:rsid w:val="1CB10C71"/>
    <w:rsid w:val="1D0F1783"/>
    <w:rsid w:val="1D1912FE"/>
    <w:rsid w:val="1D1F6D37"/>
    <w:rsid w:val="1D6647B2"/>
    <w:rsid w:val="1DBE7370"/>
    <w:rsid w:val="1DD051FE"/>
    <w:rsid w:val="1DFE411B"/>
    <w:rsid w:val="1E185F67"/>
    <w:rsid w:val="1E4044A1"/>
    <w:rsid w:val="1E713173"/>
    <w:rsid w:val="1E761BA9"/>
    <w:rsid w:val="1F2C3603"/>
    <w:rsid w:val="1F2E6D7B"/>
    <w:rsid w:val="1F7A1976"/>
    <w:rsid w:val="1F8C1098"/>
    <w:rsid w:val="1F9C1C26"/>
    <w:rsid w:val="1F9F560F"/>
    <w:rsid w:val="1FF34ADD"/>
    <w:rsid w:val="20346BD1"/>
    <w:rsid w:val="20391033"/>
    <w:rsid w:val="20520653"/>
    <w:rsid w:val="20833F9B"/>
    <w:rsid w:val="208A50B6"/>
    <w:rsid w:val="20B21FD2"/>
    <w:rsid w:val="20B2604C"/>
    <w:rsid w:val="20D175FE"/>
    <w:rsid w:val="21192BC0"/>
    <w:rsid w:val="21494899"/>
    <w:rsid w:val="215B698C"/>
    <w:rsid w:val="21615A90"/>
    <w:rsid w:val="216A70AD"/>
    <w:rsid w:val="21CD3788"/>
    <w:rsid w:val="222D1C07"/>
    <w:rsid w:val="2252609D"/>
    <w:rsid w:val="22602140"/>
    <w:rsid w:val="22721D72"/>
    <w:rsid w:val="230652A6"/>
    <w:rsid w:val="231D034F"/>
    <w:rsid w:val="232F49E5"/>
    <w:rsid w:val="236064FC"/>
    <w:rsid w:val="2364527C"/>
    <w:rsid w:val="23720F0E"/>
    <w:rsid w:val="23A359E0"/>
    <w:rsid w:val="23AE42C8"/>
    <w:rsid w:val="23B3016C"/>
    <w:rsid w:val="23BA0F25"/>
    <w:rsid w:val="23CC15C7"/>
    <w:rsid w:val="24326BB9"/>
    <w:rsid w:val="248060A2"/>
    <w:rsid w:val="24840A12"/>
    <w:rsid w:val="24A1312A"/>
    <w:rsid w:val="24B94990"/>
    <w:rsid w:val="24F95DAF"/>
    <w:rsid w:val="256C5DB5"/>
    <w:rsid w:val="25873596"/>
    <w:rsid w:val="259E5DAD"/>
    <w:rsid w:val="25B74092"/>
    <w:rsid w:val="25C239A8"/>
    <w:rsid w:val="267D768F"/>
    <w:rsid w:val="26A21AB5"/>
    <w:rsid w:val="26D0366E"/>
    <w:rsid w:val="26E22426"/>
    <w:rsid w:val="273E5FD7"/>
    <w:rsid w:val="276E6910"/>
    <w:rsid w:val="27787622"/>
    <w:rsid w:val="2790642E"/>
    <w:rsid w:val="279A3A3C"/>
    <w:rsid w:val="27A1256A"/>
    <w:rsid w:val="2833617C"/>
    <w:rsid w:val="284E7DCB"/>
    <w:rsid w:val="28972F3D"/>
    <w:rsid w:val="28CF5B64"/>
    <w:rsid w:val="29153695"/>
    <w:rsid w:val="292436DE"/>
    <w:rsid w:val="293A30E4"/>
    <w:rsid w:val="293D7F11"/>
    <w:rsid w:val="29520924"/>
    <w:rsid w:val="29A0212B"/>
    <w:rsid w:val="29BE67B3"/>
    <w:rsid w:val="29C72ED4"/>
    <w:rsid w:val="29E6334A"/>
    <w:rsid w:val="2A144C3A"/>
    <w:rsid w:val="2A352DB7"/>
    <w:rsid w:val="2A457E79"/>
    <w:rsid w:val="2A575FDE"/>
    <w:rsid w:val="2A612DDC"/>
    <w:rsid w:val="2A852089"/>
    <w:rsid w:val="2ACD3F43"/>
    <w:rsid w:val="2AD20B24"/>
    <w:rsid w:val="2AD87910"/>
    <w:rsid w:val="2B114AAB"/>
    <w:rsid w:val="2B1C6460"/>
    <w:rsid w:val="2BB77950"/>
    <w:rsid w:val="2BFD53E4"/>
    <w:rsid w:val="2D596181"/>
    <w:rsid w:val="2DE10C6E"/>
    <w:rsid w:val="2DEB09D8"/>
    <w:rsid w:val="2E6D6EA1"/>
    <w:rsid w:val="2EE8540F"/>
    <w:rsid w:val="2F0A20AD"/>
    <w:rsid w:val="2F7A19A7"/>
    <w:rsid w:val="2FBA3AA9"/>
    <w:rsid w:val="300A2509"/>
    <w:rsid w:val="305A41FF"/>
    <w:rsid w:val="310A0A10"/>
    <w:rsid w:val="31176E0A"/>
    <w:rsid w:val="31361735"/>
    <w:rsid w:val="318118DC"/>
    <w:rsid w:val="31E30E37"/>
    <w:rsid w:val="32633F35"/>
    <w:rsid w:val="32DE4CF4"/>
    <w:rsid w:val="332C5C6E"/>
    <w:rsid w:val="33B71681"/>
    <w:rsid w:val="33FC48D7"/>
    <w:rsid w:val="34075669"/>
    <w:rsid w:val="34490833"/>
    <w:rsid w:val="346D3F5D"/>
    <w:rsid w:val="34E06FF2"/>
    <w:rsid w:val="35652CF5"/>
    <w:rsid w:val="357810D8"/>
    <w:rsid w:val="35823433"/>
    <w:rsid w:val="35833D86"/>
    <w:rsid w:val="35A55C99"/>
    <w:rsid w:val="35A8087C"/>
    <w:rsid w:val="35B10731"/>
    <w:rsid w:val="35BC4109"/>
    <w:rsid w:val="35C26537"/>
    <w:rsid w:val="35D517CC"/>
    <w:rsid w:val="3624018A"/>
    <w:rsid w:val="362D15E3"/>
    <w:rsid w:val="365C16A4"/>
    <w:rsid w:val="367B21BA"/>
    <w:rsid w:val="36A90AA8"/>
    <w:rsid w:val="36CA365D"/>
    <w:rsid w:val="36E33AF9"/>
    <w:rsid w:val="377532CE"/>
    <w:rsid w:val="37961BBF"/>
    <w:rsid w:val="384001A5"/>
    <w:rsid w:val="38941FCB"/>
    <w:rsid w:val="38CC27C2"/>
    <w:rsid w:val="38E811EC"/>
    <w:rsid w:val="38E8771E"/>
    <w:rsid w:val="39057C5F"/>
    <w:rsid w:val="39125806"/>
    <w:rsid w:val="399C3E84"/>
    <w:rsid w:val="3A062849"/>
    <w:rsid w:val="3A1656FA"/>
    <w:rsid w:val="3A173950"/>
    <w:rsid w:val="3A377590"/>
    <w:rsid w:val="3A6C5543"/>
    <w:rsid w:val="3A7F74BA"/>
    <w:rsid w:val="3AC35B71"/>
    <w:rsid w:val="3B515617"/>
    <w:rsid w:val="3BA90533"/>
    <w:rsid w:val="3BCA4265"/>
    <w:rsid w:val="3BD71B8E"/>
    <w:rsid w:val="3C0577B5"/>
    <w:rsid w:val="3C0A5309"/>
    <w:rsid w:val="3C3E4AB8"/>
    <w:rsid w:val="3C4C23C9"/>
    <w:rsid w:val="3C5C5348"/>
    <w:rsid w:val="3C826BB3"/>
    <w:rsid w:val="3CC25FC6"/>
    <w:rsid w:val="3CC62F00"/>
    <w:rsid w:val="3CD86595"/>
    <w:rsid w:val="3D117288"/>
    <w:rsid w:val="3DBB1399"/>
    <w:rsid w:val="3E1C636C"/>
    <w:rsid w:val="3E4703C8"/>
    <w:rsid w:val="3E5E7CCA"/>
    <w:rsid w:val="3E6C178B"/>
    <w:rsid w:val="3EAE6A70"/>
    <w:rsid w:val="3EEA29F5"/>
    <w:rsid w:val="3EEF029C"/>
    <w:rsid w:val="3F13579B"/>
    <w:rsid w:val="3F260641"/>
    <w:rsid w:val="3F9624E3"/>
    <w:rsid w:val="3FC67F95"/>
    <w:rsid w:val="400C10ED"/>
    <w:rsid w:val="40317FDA"/>
    <w:rsid w:val="406C1EFA"/>
    <w:rsid w:val="40827D33"/>
    <w:rsid w:val="409141B2"/>
    <w:rsid w:val="40E5643E"/>
    <w:rsid w:val="411F1A3C"/>
    <w:rsid w:val="412B7033"/>
    <w:rsid w:val="41AF64D2"/>
    <w:rsid w:val="41BB00DD"/>
    <w:rsid w:val="41E06D6A"/>
    <w:rsid w:val="41F42A57"/>
    <w:rsid w:val="4291415A"/>
    <w:rsid w:val="42A7075D"/>
    <w:rsid w:val="42CB719B"/>
    <w:rsid w:val="42FA0749"/>
    <w:rsid w:val="43190B45"/>
    <w:rsid w:val="4338561D"/>
    <w:rsid w:val="433F6979"/>
    <w:rsid w:val="438A7283"/>
    <w:rsid w:val="43994BF9"/>
    <w:rsid w:val="441478E4"/>
    <w:rsid w:val="44163490"/>
    <w:rsid w:val="443A7D55"/>
    <w:rsid w:val="44463983"/>
    <w:rsid w:val="449E7260"/>
    <w:rsid w:val="44AA4143"/>
    <w:rsid w:val="44BF01FD"/>
    <w:rsid w:val="44D72B59"/>
    <w:rsid w:val="44EB52A9"/>
    <w:rsid w:val="44F4557D"/>
    <w:rsid w:val="44F62ADC"/>
    <w:rsid w:val="45123917"/>
    <w:rsid w:val="451E025D"/>
    <w:rsid w:val="452A4816"/>
    <w:rsid w:val="45687FA7"/>
    <w:rsid w:val="45D5128C"/>
    <w:rsid w:val="45F87075"/>
    <w:rsid w:val="461F2970"/>
    <w:rsid w:val="463560E4"/>
    <w:rsid w:val="464403DE"/>
    <w:rsid w:val="46BF43A1"/>
    <w:rsid w:val="46EA179A"/>
    <w:rsid w:val="482A6570"/>
    <w:rsid w:val="48441CDE"/>
    <w:rsid w:val="485C6703"/>
    <w:rsid w:val="48870EA9"/>
    <w:rsid w:val="48BE5CCC"/>
    <w:rsid w:val="48CF3E97"/>
    <w:rsid w:val="48D90BD5"/>
    <w:rsid w:val="48E301E7"/>
    <w:rsid w:val="48EB345E"/>
    <w:rsid w:val="490C7478"/>
    <w:rsid w:val="49996309"/>
    <w:rsid w:val="49D34DDB"/>
    <w:rsid w:val="4AA6072F"/>
    <w:rsid w:val="4AD508A0"/>
    <w:rsid w:val="4ADF7846"/>
    <w:rsid w:val="4AE12E8B"/>
    <w:rsid w:val="4B7B6E74"/>
    <w:rsid w:val="4B8910B2"/>
    <w:rsid w:val="4B8C04E6"/>
    <w:rsid w:val="4BBE3D04"/>
    <w:rsid w:val="4BD876C6"/>
    <w:rsid w:val="4BD9660B"/>
    <w:rsid w:val="4BDF607D"/>
    <w:rsid w:val="4C2F6FD3"/>
    <w:rsid w:val="4C4F3FC2"/>
    <w:rsid w:val="4C5D2A2F"/>
    <w:rsid w:val="4C602A7D"/>
    <w:rsid w:val="4C781B54"/>
    <w:rsid w:val="4CAE2D65"/>
    <w:rsid w:val="4CBA61DE"/>
    <w:rsid w:val="4CF9301A"/>
    <w:rsid w:val="4D70008D"/>
    <w:rsid w:val="4DB25D16"/>
    <w:rsid w:val="4E1E6217"/>
    <w:rsid w:val="4E244402"/>
    <w:rsid w:val="4E3A10AC"/>
    <w:rsid w:val="4E5B20BB"/>
    <w:rsid w:val="4EF746B0"/>
    <w:rsid w:val="4F0A3DD6"/>
    <w:rsid w:val="4F1C5F0D"/>
    <w:rsid w:val="4F7A5C22"/>
    <w:rsid w:val="4FD6006A"/>
    <w:rsid w:val="4FDE79CC"/>
    <w:rsid w:val="506F1FF5"/>
    <w:rsid w:val="50894538"/>
    <w:rsid w:val="50C533FB"/>
    <w:rsid w:val="50CA357A"/>
    <w:rsid w:val="50D25BB7"/>
    <w:rsid w:val="50F808BF"/>
    <w:rsid w:val="51CF40CC"/>
    <w:rsid w:val="51E80016"/>
    <w:rsid w:val="524816A3"/>
    <w:rsid w:val="526836AD"/>
    <w:rsid w:val="52730157"/>
    <w:rsid w:val="52AE4BC7"/>
    <w:rsid w:val="530D485B"/>
    <w:rsid w:val="531A6DFB"/>
    <w:rsid w:val="53216360"/>
    <w:rsid w:val="5394264A"/>
    <w:rsid w:val="53D360C9"/>
    <w:rsid w:val="53F47F25"/>
    <w:rsid w:val="53FB6478"/>
    <w:rsid w:val="540A6F3C"/>
    <w:rsid w:val="542F5857"/>
    <w:rsid w:val="546952C6"/>
    <w:rsid w:val="54A226F5"/>
    <w:rsid w:val="54A30380"/>
    <w:rsid w:val="54DC4C6B"/>
    <w:rsid w:val="55065906"/>
    <w:rsid w:val="551F6A56"/>
    <w:rsid w:val="55BD56C6"/>
    <w:rsid w:val="56321AE4"/>
    <w:rsid w:val="56603047"/>
    <w:rsid w:val="57276D3D"/>
    <w:rsid w:val="578531AE"/>
    <w:rsid w:val="57A47FC9"/>
    <w:rsid w:val="57AA7767"/>
    <w:rsid w:val="57E01C79"/>
    <w:rsid w:val="57FB448D"/>
    <w:rsid w:val="582015A4"/>
    <w:rsid w:val="582C2FC0"/>
    <w:rsid w:val="58336B60"/>
    <w:rsid w:val="586E5419"/>
    <w:rsid w:val="58A475C9"/>
    <w:rsid w:val="58D861B7"/>
    <w:rsid w:val="590A7E60"/>
    <w:rsid w:val="59215B5E"/>
    <w:rsid w:val="5933344D"/>
    <w:rsid w:val="5993797F"/>
    <w:rsid w:val="59A42CF0"/>
    <w:rsid w:val="59A9604D"/>
    <w:rsid w:val="5A0108F3"/>
    <w:rsid w:val="5A100874"/>
    <w:rsid w:val="5A1323E0"/>
    <w:rsid w:val="5A246636"/>
    <w:rsid w:val="5A846356"/>
    <w:rsid w:val="5A853B90"/>
    <w:rsid w:val="5A9376A6"/>
    <w:rsid w:val="5A9C5D39"/>
    <w:rsid w:val="5AE355A3"/>
    <w:rsid w:val="5B165D9B"/>
    <w:rsid w:val="5B281DE0"/>
    <w:rsid w:val="5B480885"/>
    <w:rsid w:val="5B663D63"/>
    <w:rsid w:val="5B6D1E9C"/>
    <w:rsid w:val="5B6D4CD8"/>
    <w:rsid w:val="5B7402B8"/>
    <w:rsid w:val="5B791833"/>
    <w:rsid w:val="5B7D4A68"/>
    <w:rsid w:val="5B847E2B"/>
    <w:rsid w:val="5BB31E33"/>
    <w:rsid w:val="5BBB1CB7"/>
    <w:rsid w:val="5BD95BBF"/>
    <w:rsid w:val="5C000EF5"/>
    <w:rsid w:val="5C001503"/>
    <w:rsid w:val="5C4076A8"/>
    <w:rsid w:val="5C854409"/>
    <w:rsid w:val="5CB11288"/>
    <w:rsid w:val="5CC03658"/>
    <w:rsid w:val="5D424F82"/>
    <w:rsid w:val="5D5B3C66"/>
    <w:rsid w:val="5DAC5BC4"/>
    <w:rsid w:val="5DBD2B45"/>
    <w:rsid w:val="5DC43214"/>
    <w:rsid w:val="5E28398B"/>
    <w:rsid w:val="5E3B4A73"/>
    <w:rsid w:val="5E484D7A"/>
    <w:rsid w:val="5E4B1799"/>
    <w:rsid w:val="5EAC603E"/>
    <w:rsid w:val="5EBB25B5"/>
    <w:rsid w:val="5EBC6FEE"/>
    <w:rsid w:val="5ED55C7D"/>
    <w:rsid w:val="5EDB3ED2"/>
    <w:rsid w:val="5EDE4899"/>
    <w:rsid w:val="5F200355"/>
    <w:rsid w:val="5F3B24C1"/>
    <w:rsid w:val="5FAA5060"/>
    <w:rsid w:val="602E6E07"/>
    <w:rsid w:val="605E7D53"/>
    <w:rsid w:val="60664355"/>
    <w:rsid w:val="609E435D"/>
    <w:rsid w:val="60D32151"/>
    <w:rsid w:val="60E8278D"/>
    <w:rsid w:val="613036CF"/>
    <w:rsid w:val="6164583B"/>
    <w:rsid w:val="618917E5"/>
    <w:rsid w:val="61A26DBC"/>
    <w:rsid w:val="61DC4961"/>
    <w:rsid w:val="62243C5B"/>
    <w:rsid w:val="623C57F8"/>
    <w:rsid w:val="62537F81"/>
    <w:rsid w:val="625725A8"/>
    <w:rsid w:val="62721EFF"/>
    <w:rsid w:val="62EE21AF"/>
    <w:rsid w:val="632526CB"/>
    <w:rsid w:val="636A47B0"/>
    <w:rsid w:val="638C7B00"/>
    <w:rsid w:val="63983569"/>
    <w:rsid w:val="63AC089C"/>
    <w:rsid w:val="643A6766"/>
    <w:rsid w:val="64405FCF"/>
    <w:rsid w:val="644A3549"/>
    <w:rsid w:val="649F466E"/>
    <w:rsid w:val="64B568A1"/>
    <w:rsid w:val="64F4203C"/>
    <w:rsid w:val="64F82B2A"/>
    <w:rsid w:val="65057639"/>
    <w:rsid w:val="65912BE2"/>
    <w:rsid w:val="65D57982"/>
    <w:rsid w:val="65DE371A"/>
    <w:rsid w:val="65F804BE"/>
    <w:rsid w:val="66303D94"/>
    <w:rsid w:val="66360447"/>
    <w:rsid w:val="66575BE5"/>
    <w:rsid w:val="667E673A"/>
    <w:rsid w:val="676E4AAE"/>
    <w:rsid w:val="67810D39"/>
    <w:rsid w:val="67AE6C1A"/>
    <w:rsid w:val="68350E2D"/>
    <w:rsid w:val="68944442"/>
    <w:rsid w:val="68E33E5E"/>
    <w:rsid w:val="68F40FA4"/>
    <w:rsid w:val="69D67B6C"/>
    <w:rsid w:val="6A135985"/>
    <w:rsid w:val="6A182114"/>
    <w:rsid w:val="6A1D78DE"/>
    <w:rsid w:val="6A286C34"/>
    <w:rsid w:val="6A5F5360"/>
    <w:rsid w:val="6A633F46"/>
    <w:rsid w:val="6AD24C46"/>
    <w:rsid w:val="6AEF396A"/>
    <w:rsid w:val="6B066594"/>
    <w:rsid w:val="6B142E67"/>
    <w:rsid w:val="6B2D401B"/>
    <w:rsid w:val="6B5603A0"/>
    <w:rsid w:val="6BB10D60"/>
    <w:rsid w:val="6C0D5ACC"/>
    <w:rsid w:val="6C8416A7"/>
    <w:rsid w:val="6CD3540F"/>
    <w:rsid w:val="6CD95C58"/>
    <w:rsid w:val="6CEE71EA"/>
    <w:rsid w:val="6D590895"/>
    <w:rsid w:val="6D6B527C"/>
    <w:rsid w:val="6D97794F"/>
    <w:rsid w:val="6DBA48B7"/>
    <w:rsid w:val="6DE24EF0"/>
    <w:rsid w:val="6E015556"/>
    <w:rsid w:val="6E243B0E"/>
    <w:rsid w:val="6E6F0ED6"/>
    <w:rsid w:val="6E836A2A"/>
    <w:rsid w:val="6ED23329"/>
    <w:rsid w:val="6ED32855"/>
    <w:rsid w:val="6F066A70"/>
    <w:rsid w:val="6F0B4F6C"/>
    <w:rsid w:val="6F167A1F"/>
    <w:rsid w:val="6F690448"/>
    <w:rsid w:val="6F751933"/>
    <w:rsid w:val="705963BC"/>
    <w:rsid w:val="70C07CA7"/>
    <w:rsid w:val="7104639F"/>
    <w:rsid w:val="715B3187"/>
    <w:rsid w:val="715C5224"/>
    <w:rsid w:val="7194497F"/>
    <w:rsid w:val="71B91F58"/>
    <w:rsid w:val="71C7628F"/>
    <w:rsid w:val="71CD3CFB"/>
    <w:rsid w:val="72033228"/>
    <w:rsid w:val="724E7053"/>
    <w:rsid w:val="725B5BC4"/>
    <w:rsid w:val="7274090D"/>
    <w:rsid w:val="72E1092E"/>
    <w:rsid w:val="73083917"/>
    <w:rsid w:val="736C76F2"/>
    <w:rsid w:val="73FC7894"/>
    <w:rsid w:val="74981F7B"/>
    <w:rsid w:val="74F96A31"/>
    <w:rsid w:val="74FA70BB"/>
    <w:rsid w:val="74FB1D6C"/>
    <w:rsid w:val="754E289C"/>
    <w:rsid w:val="759C4525"/>
    <w:rsid w:val="75CC529A"/>
    <w:rsid w:val="75D66168"/>
    <w:rsid w:val="76180F13"/>
    <w:rsid w:val="76A27EB0"/>
    <w:rsid w:val="76EE6A9C"/>
    <w:rsid w:val="771A518A"/>
    <w:rsid w:val="77716596"/>
    <w:rsid w:val="77844ECE"/>
    <w:rsid w:val="778F4D1E"/>
    <w:rsid w:val="77F4155F"/>
    <w:rsid w:val="78431CEA"/>
    <w:rsid w:val="785D67A2"/>
    <w:rsid w:val="78A5310D"/>
    <w:rsid w:val="78B00918"/>
    <w:rsid w:val="78B424E2"/>
    <w:rsid w:val="78BA32F7"/>
    <w:rsid w:val="78CB382D"/>
    <w:rsid w:val="78FC6F11"/>
    <w:rsid w:val="78FC6FE9"/>
    <w:rsid w:val="7910096B"/>
    <w:rsid w:val="792C6F1D"/>
    <w:rsid w:val="7943071A"/>
    <w:rsid w:val="799F35BA"/>
    <w:rsid w:val="79B01A9F"/>
    <w:rsid w:val="79BF7C8B"/>
    <w:rsid w:val="79C76893"/>
    <w:rsid w:val="7A803954"/>
    <w:rsid w:val="7A8C200A"/>
    <w:rsid w:val="7ABC36EA"/>
    <w:rsid w:val="7AC609BE"/>
    <w:rsid w:val="7AF220BA"/>
    <w:rsid w:val="7AFD3196"/>
    <w:rsid w:val="7B147FC0"/>
    <w:rsid w:val="7B5A079C"/>
    <w:rsid w:val="7B812F9E"/>
    <w:rsid w:val="7BD44B35"/>
    <w:rsid w:val="7C3932B5"/>
    <w:rsid w:val="7C450C77"/>
    <w:rsid w:val="7C9153D4"/>
    <w:rsid w:val="7D1215A6"/>
    <w:rsid w:val="7D3961EC"/>
    <w:rsid w:val="7DC901C9"/>
    <w:rsid w:val="7E213614"/>
    <w:rsid w:val="7E335E57"/>
    <w:rsid w:val="7E3D74A9"/>
    <w:rsid w:val="7EC41240"/>
    <w:rsid w:val="7EDE5A03"/>
    <w:rsid w:val="7F6806AA"/>
    <w:rsid w:val="7F8E6155"/>
    <w:rsid w:val="7FCB0316"/>
    <w:rsid w:val="7FE50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0B7DEE"/>
  <w15:docId w15:val="{85E7ACE9-1DFB-4726-8F04-EF1F3C437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header" w:qFormat="1"/>
    <w:lsdException w:name="footer" w:uiPriority="99" w:qFormat="1"/>
    <w:lsdException w:name="caption" w:semiHidden="1" w:unhideWhenUsed="1" w:qFormat="1"/>
    <w:lsdException w:name="footnote reference" w:qFormat="1"/>
    <w:lsdException w:name="annotation reference" w:qFormat="1"/>
    <w:lsdException w:name="endnote reference"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ind w:firstLineChars="200" w:firstLine="578"/>
      <w:jc w:val="both"/>
    </w:pPr>
    <w:rPr>
      <w:rFonts w:ascii="Calibri" w:hAnsi="Calibri"/>
      <w:sz w:val="21"/>
      <w:szCs w:val="22"/>
    </w:rPr>
  </w:style>
  <w:style w:type="paragraph" w:styleId="1">
    <w:name w:val="heading 1"/>
    <w:basedOn w:val="a"/>
    <w:next w:val="a"/>
    <w:link w:val="10"/>
    <w:qFormat/>
    <w:pPr>
      <w:spacing w:before="340" w:after="340"/>
      <w:ind w:firstLineChars="0" w:firstLine="0"/>
      <w:jc w:val="center"/>
      <w:outlineLvl w:val="0"/>
    </w:pPr>
    <w:rPr>
      <w:rFonts w:ascii="宋体" w:hAnsi="宋体" w:hint="eastAsia"/>
      <w:b/>
      <w:bCs/>
      <w:kern w:val="44"/>
      <w:sz w:val="44"/>
      <w:szCs w:val="48"/>
    </w:rPr>
  </w:style>
  <w:style w:type="paragraph" w:styleId="2">
    <w:name w:val="heading 2"/>
    <w:basedOn w:val="a"/>
    <w:next w:val="a"/>
    <w:link w:val="20"/>
    <w:semiHidden/>
    <w:unhideWhenUsed/>
    <w:qFormat/>
    <w:pPr>
      <w:spacing w:before="260" w:after="260"/>
      <w:ind w:firstLineChars="0" w:firstLine="0"/>
      <w:jc w:val="center"/>
      <w:outlineLvl w:val="1"/>
    </w:pPr>
    <w:rPr>
      <w:rFonts w:ascii="宋体" w:eastAsia="黑体" w:hAnsi="宋体" w:hint="eastAsia"/>
      <w:b/>
      <w:bCs/>
      <w:sz w:val="32"/>
      <w:szCs w:val="36"/>
    </w:rPr>
  </w:style>
  <w:style w:type="paragraph" w:styleId="3">
    <w:name w:val="heading 3"/>
    <w:basedOn w:val="a"/>
    <w:next w:val="a"/>
    <w:link w:val="30"/>
    <w:semiHidden/>
    <w:unhideWhenUsed/>
    <w:qFormat/>
    <w:pPr>
      <w:ind w:firstLineChars="0" w:firstLine="0"/>
      <w:jc w:val="left"/>
      <w:outlineLvl w:val="2"/>
    </w:pPr>
    <w:rPr>
      <w:rFonts w:ascii="宋体" w:hAnsi="宋体" w:hint="eastAsia"/>
      <w:b/>
      <w:bCs/>
      <w:sz w:val="27"/>
      <w:szCs w:val="27"/>
    </w:rPr>
  </w:style>
  <w:style w:type="paragraph" w:styleId="4">
    <w:name w:val="heading 4"/>
    <w:basedOn w:val="a"/>
    <w:next w:val="a"/>
    <w:link w:val="40"/>
    <w:semiHidden/>
    <w:unhideWhenUsed/>
    <w:qFormat/>
    <w:pPr>
      <w:keepNext/>
      <w:keepLines/>
      <w:ind w:firstLineChars="0" w:firstLine="0"/>
      <w:outlineLvl w:val="3"/>
    </w:pPr>
    <w:rPr>
      <w:rFonts w:ascii="Arial" w:eastAsia="黑体"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spacing w:line="240" w:lineRule="auto"/>
    </w:pPr>
    <w:rPr>
      <w:sz w:val="20"/>
      <w:szCs w:val="20"/>
    </w:rPr>
  </w:style>
  <w:style w:type="paragraph" w:styleId="a5">
    <w:name w:val="footer"/>
    <w:basedOn w:val="a"/>
    <w:link w:val="a6"/>
    <w:uiPriority w:val="99"/>
    <w:qFormat/>
    <w:pPr>
      <w:tabs>
        <w:tab w:val="center" w:pos="4153"/>
        <w:tab w:val="right" w:pos="8306"/>
      </w:tabs>
      <w:snapToGrid w:val="0"/>
      <w:spacing w:line="240" w:lineRule="auto"/>
      <w:jc w:val="left"/>
    </w:pPr>
    <w:rPr>
      <w:sz w:val="18"/>
      <w:szCs w:val="18"/>
    </w:rPr>
  </w:style>
  <w:style w:type="paragraph" w:styleId="a7">
    <w:name w:val="header"/>
    <w:basedOn w:val="a"/>
    <w:link w:val="a8"/>
    <w:qFormat/>
    <w:pPr>
      <w:tabs>
        <w:tab w:val="center" w:pos="4153"/>
        <w:tab w:val="right" w:pos="8306"/>
      </w:tabs>
      <w:snapToGrid w:val="0"/>
      <w:spacing w:line="240" w:lineRule="auto"/>
      <w:jc w:val="center"/>
    </w:pPr>
    <w:rPr>
      <w:sz w:val="18"/>
      <w:szCs w:val="18"/>
    </w:rPr>
  </w:style>
  <w:style w:type="paragraph" w:styleId="a9">
    <w:name w:val="footnote text"/>
    <w:basedOn w:val="a"/>
    <w:link w:val="aa"/>
    <w:qFormat/>
    <w:pPr>
      <w:snapToGrid w:val="0"/>
      <w:spacing w:line="240" w:lineRule="auto"/>
      <w:jc w:val="left"/>
    </w:pPr>
    <w:rPr>
      <w:rFonts w:ascii="Times New Roman" w:hAnsi="Times New Roman" w:cstheme="minorBidi"/>
      <w:kern w:val="2"/>
      <w:sz w:val="18"/>
      <w:szCs w:val="24"/>
      <w14:ligatures w14:val="standardContextual"/>
    </w:rPr>
  </w:style>
  <w:style w:type="paragraph" w:styleId="ab">
    <w:name w:val="Normal (Web)"/>
    <w:basedOn w:val="a"/>
    <w:uiPriority w:val="99"/>
    <w:qFormat/>
    <w:rPr>
      <w:rFonts w:ascii="Times New Roman" w:hAnsi="Times New Roman"/>
      <w:sz w:val="24"/>
      <w:szCs w:val="24"/>
    </w:rPr>
  </w:style>
  <w:style w:type="paragraph" w:styleId="ac">
    <w:name w:val="annotation subject"/>
    <w:basedOn w:val="a3"/>
    <w:next w:val="a3"/>
    <w:link w:val="ad"/>
    <w:qFormat/>
    <w:rPr>
      <w:b/>
      <w:bCs/>
    </w:rPr>
  </w:style>
  <w:style w:type="table" w:styleId="ae">
    <w:name w:val="Table Grid"/>
    <w:basedOn w:val="a1"/>
    <w:uiPriority w:val="59"/>
    <w:qFormat/>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qFormat/>
    <w:rPr>
      <w:b/>
    </w:rPr>
  </w:style>
  <w:style w:type="character" w:styleId="af0">
    <w:name w:val="endnote reference"/>
    <w:basedOn w:val="a0"/>
    <w:qFormat/>
    <w:rPr>
      <w:vertAlign w:val="superscript"/>
    </w:rPr>
  </w:style>
  <w:style w:type="character" w:styleId="af1">
    <w:name w:val="Emphasis"/>
    <w:basedOn w:val="a0"/>
    <w:uiPriority w:val="20"/>
    <w:qFormat/>
    <w:rPr>
      <w:i/>
      <w:iCs/>
    </w:rPr>
  </w:style>
  <w:style w:type="character" w:styleId="af2">
    <w:name w:val="Hyperlink"/>
    <w:basedOn w:val="a0"/>
    <w:uiPriority w:val="99"/>
    <w:qFormat/>
    <w:rPr>
      <w:color w:val="0026E5" w:themeColor="hyperlink"/>
      <w:u w:val="single"/>
    </w:rPr>
  </w:style>
  <w:style w:type="character" w:styleId="af3">
    <w:name w:val="annotation reference"/>
    <w:basedOn w:val="a0"/>
    <w:qFormat/>
    <w:rPr>
      <w:sz w:val="16"/>
      <w:szCs w:val="16"/>
    </w:rPr>
  </w:style>
  <w:style w:type="character" w:styleId="af4">
    <w:name w:val="footnote reference"/>
    <w:basedOn w:val="a0"/>
    <w:qFormat/>
    <w:rPr>
      <w:vertAlign w:val="superscript"/>
    </w:rPr>
  </w:style>
  <w:style w:type="character" w:customStyle="1" w:styleId="a4">
    <w:name w:val="批注文字 字符"/>
    <w:basedOn w:val="a0"/>
    <w:link w:val="a3"/>
    <w:qFormat/>
    <w:rPr>
      <w:rFonts w:ascii="Calibri" w:hAnsi="Calibri"/>
    </w:rPr>
  </w:style>
  <w:style w:type="character" w:customStyle="1" w:styleId="ad">
    <w:name w:val="批注主题 字符"/>
    <w:basedOn w:val="a4"/>
    <w:link w:val="ac"/>
    <w:qFormat/>
    <w:rPr>
      <w:rFonts w:ascii="Calibri" w:hAnsi="Calibri"/>
      <w:b/>
      <w:bCs/>
    </w:rPr>
  </w:style>
  <w:style w:type="paragraph" w:customStyle="1" w:styleId="11">
    <w:name w:val="修订1"/>
    <w:hidden/>
    <w:uiPriority w:val="99"/>
    <w:unhideWhenUsed/>
    <w:qFormat/>
    <w:rPr>
      <w:rFonts w:ascii="Calibri" w:hAnsi="Calibri"/>
      <w:sz w:val="21"/>
      <w:szCs w:val="22"/>
    </w:rPr>
  </w:style>
  <w:style w:type="paragraph" w:styleId="af5">
    <w:name w:val="List Paragraph"/>
    <w:basedOn w:val="a"/>
    <w:uiPriority w:val="99"/>
    <w:unhideWhenUsed/>
    <w:qFormat/>
    <w:pPr>
      <w:ind w:left="720"/>
      <w:contextualSpacing/>
    </w:pPr>
  </w:style>
  <w:style w:type="character" w:customStyle="1" w:styleId="a8">
    <w:name w:val="页眉 字符"/>
    <w:basedOn w:val="a0"/>
    <w:link w:val="a7"/>
    <w:qFormat/>
    <w:rPr>
      <w:rFonts w:ascii="Calibri" w:hAnsi="Calibri"/>
      <w:sz w:val="18"/>
      <w:szCs w:val="18"/>
    </w:rPr>
  </w:style>
  <w:style w:type="character" w:customStyle="1" w:styleId="a6">
    <w:name w:val="页脚 字符"/>
    <w:basedOn w:val="a0"/>
    <w:link w:val="a5"/>
    <w:uiPriority w:val="99"/>
    <w:qFormat/>
    <w:rPr>
      <w:rFonts w:ascii="Calibri" w:hAnsi="Calibri"/>
      <w:sz w:val="18"/>
      <w:szCs w:val="18"/>
    </w:rPr>
  </w:style>
  <w:style w:type="character" w:customStyle="1" w:styleId="relative">
    <w:name w:val="relative"/>
    <w:basedOn w:val="a0"/>
    <w:qFormat/>
  </w:style>
  <w:style w:type="paragraph" w:customStyle="1" w:styleId="not-prose">
    <w:name w:val="not-prose"/>
    <w:basedOn w:val="a"/>
    <w:qFormat/>
    <w:pPr>
      <w:spacing w:before="100" w:beforeAutospacing="1" w:after="100" w:afterAutospacing="1" w:line="240" w:lineRule="auto"/>
      <w:ind w:firstLineChars="0" w:firstLine="0"/>
      <w:jc w:val="left"/>
    </w:pPr>
    <w:rPr>
      <w:rFonts w:ascii="宋体" w:hAnsi="宋体" w:cs="宋体"/>
      <w:sz w:val="24"/>
      <w:szCs w:val="24"/>
    </w:rPr>
  </w:style>
  <w:style w:type="paragraph" w:customStyle="1" w:styleId="12">
    <w:name w:val="书目1"/>
    <w:basedOn w:val="a"/>
    <w:next w:val="a"/>
    <w:uiPriority w:val="37"/>
    <w:unhideWhenUsed/>
    <w:qFormat/>
  </w:style>
  <w:style w:type="character" w:customStyle="1" w:styleId="13">
    <w:name w:val="未处理的提及1"/>
    <w:basedOn w:val="a0"/>
    <w:uiPriority w:val="99"/>
    <w:semiHidden/>
    <w:unhideWhenUsed/>
    <w:qFormat/>
    <w:rPr>
      <w:color w:val="605E5C"/>
      <w:shd w:val="clear" w:color="auto" w:fill="E1DFDD"/>
    </w:rPr>
  </w:style>
  <w:style w:type="table" w:customStyle="1" w:styleId="14">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f6">
    <w:name w:val="三线表"/>
    <w:basedOn w:val="a1"/>
    <w:uiPriority w:val="99"/>
    <w:qFormat/>
    <w:tblPr/>
  </w:style>
  <w:style w:type="character" w:customStyle="1" w:styleId="aa">
    <w:name w:val="脚注文本 字符"/>
    <w:basedOn w:val="a0"/>
    <w:link w:val="a9"/>
    <w:qFormat/>
    <w:rPr>
      <w:rFonts w:cstheme="minorBidi"/>
      <w:kern w:val="2"/>
      <w:sz w:val="18"/>
      <w:szCs w:val="24"/>
      <w14:ligatures w14:val="standardContextual"/>
    </w:rPr>
  </w:style>
  <w:style w:type="character" w:customStyle="1" w:styleId="10">
    <w:name w:val="标题 1 字符"/>
    <w:basedOn w:val="a0"/>
    <w:link w:val="1"/>
    <w:qFormat/>
    <w:rPr>
      <w:rFonts w:ascii="宋体" w:hAnsi="宋体"/>
      <w:b/>
      <w:bCs/>
      <w:kern w:val="44"/>
      <w:sz w:val="44"/>
      <w:szCs w:val="48"/>
    </w:rPr>
  </w:style>
  <w:style w:type="character" w:customStyle="1" w:styleId="20">
    <w:name w:val="标题 2 字符"/>
    <w:basedOn w:val="a0"/>
    <w:link w:val="2"/>
    <w:semiHidden/>
    <w:qFormat/>
    <w:rPr>
      <w:rFonts w:ascii="宋体" w:eastAsia="黑体" w:hAnsi="宋体"/>
      <w:b/>
      <w:bCs/>
      <w:sz w:val="32"/>
      <w:szCs w:val="36"/>
    </w:rPr>
  </w:style>
  <w:style w:type="character" w:customStyle="1" w:styleId="30">
    <w:name w:val="标题 3 字符"/>
    <w:basedOn w:val="a0"/>
    <w:link w:val="3"/>
    <w:semiHidden/>
    <w:qFormat/>
    <w:rPr>
      <w:rFonts w:ascii="宋体" w:hAnsi="宋体"/>
      <w:b/>
      <w:bCs/>
      <w:sz w:val="27"/>
      <w:szCs w:val="27"/>
    </w:rPr>
  </w:style>
  <w:style w:type="character" w:customStyle="1" w:styleId="40">
    <w:name w:val="标题 4 字符"/>
    <w:basedOn w:val="a0"/>
    <w:link w:val="4"/>
    <w:semiHidden/>
    <w:qFormat/>
    <w:rPr>
      <w:rFonts w:ascii="Arial" w:eastAsia="黑体" w:hAnsi="Arial"/>
      <w:sz w:val="24"/>
      <w:szCs w:val="22"/>
    </w:rPr>
  </w:style>
  <w:style w:type="character" w:customStyle="1" w:styleId="21">
    <w:name w:val="未处理的提及2"/>
    <w:basedOn w:val="a0"/>
    <w:uiPriority w:val="99"/>
    <w:semiHidden/>
    <w:unhideWhenUsed/>
    <w:qFormat/>
    <w:rPr>
      <w:color w:val="605E5C"/>
      <w:shd w:val="clear" w:color="auto" w:fill="E1DFDD"/>
    </w:rPr>
  </w:style>
  <w:style w:type="paragraph" w:customStyle="1" w:styleId="22">
    <w:name w:val="书目2"/>
    <w:basedOn w:val="a"/>
    <w:next w:val="a"/>
    <w:uiPriority w:val="37"/>
    <w:unhideWhenUsed/>
    <w:qFormat/>
    <w:pPr>
      <w:spacing w:after="240" w:line="240" w:lineRule="auto"/>
      <w:ind w:firstLine="0"/>
    </w:pPr>
  </w:style>
  <w:style w:type="paragraph" w:styleId="af7">
    <w:name w:val="Revision"/>
    <w:hidden/>
    <w:uiPriority w:val="99"/>
    <w:unhideWhenUsed/>
    <w:rsid w:val="00AD4DA6"/>
    <w:rPr>
      <w:rFonts w:ascii="Calibri" w:hAnsi="Calibri"/>
      <w:sz w:val="21"/>
      <w:szCs w:val="22"/>
    </w:rPr>
  </w:style>
  <w:style w:type="character" w:styleId="af8">
    <w:name w:val="Unresolved Mention"/>
    <w:basedOn w:val="a0"/>
    <w:uiPriority w:val="99"/>
    <w:semiHidden/>
    <w:unhideWhenUsed/>
    <w:rsid w:val="009661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AFE05-0F6E-4A63-BEB9-0110B45F2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8676</TotalTime>
  <Pages>14</Pages>
  <Words>3720</Words>
  <Characters>23368</Characters>
  <Application>Microsoft Office Word</Application>
  <DocSecurity>0</DocSecurity>
  <Lines>778</Lines>
  <Paragraphs>351</Paragraphs>
  <ScaleCrop>false</ScaleCrop>
  <Company/>
  <LinksUpToDate>false</LinksUpToDate>
  <CharactersWithSpaces>26737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ruodan</dc:creator>
  <cp:lastModifiedBy>若丹 王</cp:lastModifiedBy>
  <cp:revision>196</cp:revision>
  <cp:lastPrinted>2026-03-15T12:58:00Z</cp:lastPrinted>
  <dcterms:created xsi:type="dcterms:W3CDTF">2026-05-10T13:15:00Z</dcterms:created>
  <dcterms:modified xsi:type="dcterms:W3CDTF">2026-09-03T07:21:00Z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A98527CDA85045F39FCA965868358009_11</vt:lpwstr>
  </property>
  <property fmtid="{D5CDD505-2E9C-101B-9397-08002B2CF9AE}" pid="4" name="KSOTemplateDocerSaveRecord">
    <vt:lpwstr>eyJoZGlkIjoiMzEwNTM5NzYwMDRjMzkwZTVkZjY2ODkwMGIxNGU0OTUiLCJ1c2VySWQiOiI0MzQ5NjQ2NjQifQ==</vt:lpwstr>
  </property>
  <property fmtid="{D5CDD505-2E9C-101B-9397-08002B2CF9AE}" pid="5" name="ZOTERO_PREF_1">
    <vt:lpwstr>&lt;data data-version="3" zotero-version="9.0.4"&gt;&lt;session id="ya3BbYkb"/&gt;&lt;style id="http://www.zotero.org/styles/harvard-cite-them-right" locale="en-US" hasBibliography="1" bibliographyStyleHasBeenSet="1"/&gt;&lt;prefs&gt;&lt;pref name="fieldType" value="Field"/&gt;&lt;pref n</vt:lpwstr>
  </property>
  <property fmtid="{D5CDD505-2E9C-101B-9397-08002B2CF9AE}" pid="6" name="ZOTERO_PREF_2">
    <vt:lpwstr>ame="automaticJournalAbbreviations" value="true"/&gt;&lt;/prefs&gt;&lt;/data&gt;</vt:lpwstr>
  </property>
</Properties>
</file>