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36" w:rsidRDefault="00CC29A3" w:rsidP="00CC29A3">
      <w:pPr>
        <w:pStyle w:val="1"/>
        <w:spacing w:before="312"/>
      </w:pPr>
      <w:r>
        <w:rPr>
          <w:rFonts w:hint="eastAsia"/>
        </w:rPr>
        <w:t>3D ShapeNets</w:t>
      </w:r>
    </w:p>
    <w:p w:rsidR="00CC29A3" w:rsidRDefault="00CC29A3" w:rsidP="005A60C7">
      <w:pPr>
        <w:pStyle w:val="3"/>
      </w:pPr>
      <w:r>
        <w:t>Propose to represent a geometric 3D shape as a probability distribution of binary variables on a 3D voxel grid, using a Convolutional Deep Belief Network</w:t>
      </w:r>
    </w:p>
    <w:p w:rsidR="00CC29A3" w:rsidRDefault="00CC29A3" w:rsidP="00CF67AD">
      <w:pPr>
        <w:pStyle w:val="3"/>
      </w:pPr>
      <w:r>
        <w:t>It supports joint object recognition and shape completion from 2.5D depth maps</w:t>
      </w:r>
    </w:p>
    <w:p w:rsidR="00CC29A3" w:rsidRDefault="00CC29A3" w:rsidP="00FE6FC1">
      <w:pPr>
        <w:pStyle w:val="3"/>
      </w:pPr>
      <w:r>
        <w:t>It enables active object re</w:t>
      </w:r>
      <w:r w:rsidR="00F7187D">
        <w:t>cognition through view planning</w:t>
      </w:r>
    </w:p>
    <w:p w:rsidR="00F7187D" w:rsidRDefault="00F7187D" w:rsidP="00F7187D">
      <w:pPr>
        <w:pStyle w:val="1"/>
        <w:spacing w:before="312"/>
      </w:pPr>
      <w:r>
        <w:rPr>
          <w:rFonts w:hint="eastAsia"/>
        </w:rPr>
        <w:t>3D geometric</w:t>
      </w:r>
      <w:r>
        <w:t xml:space="preserve"> shape</w:t>
      </w:r>
    </w:p>
    <w:p w:rsidR="00F7187D" w:rsidRDefault="00F7187D" w:rsidP="00F7187D">
      <w:pPr>
        <w:pStyle w:val="2"/>
      </w:pPr>
      <w:r>
        <w:rPr>
          <w:rFonts w:hint="eastAsia"/>
        </w:rPr>
        <w:t>||3D representation||</w:t>
      </w:r>
    </w:p>
    <w:p w:rsidR="00F7187D" w:rsidRDefault="00F7187D" w:rsidP="00F7187D">
      <w:pPr>
        <w:pStyle w:val="4"/>
      </w:pPr>
      <w:r>
        <w:rPr>
          <w:rFonts w:hint="eastAsia"/>
        </w:rPr>
        <w:t>87--</w:t>
      </w:r>
      <w:r>
        <w:t>Recognition-by-components: a theory of human image understanding (</w:t>
      </w:r>
      <w:r>
        <w:rPr>
          <w:rFonts w:hint="eastAsia"/>
        </w:rPr>
        <w:t>Biedeman)</w:t>
      </w:r>
    </w:p>
    <w:p w:rsidR="00F7187D" w:rsidRDefault="00F7187D" w:rsidP="00F7187D">
      <w:pPr>
        <w:pStyle w:val="4"/>
      </w:pPr>
      <w:r>
        <w:t>06--Object recognition in the geometric era: A retrospective (M</w:t>
      </w:r>
      <w:r>
        <w:rPr>
          <w:rFonts w:hint="eastAsia"/>
        </w:rPr>
        <w:t>undy)</w:t>
      </w:r>
    </w:p>
    <w:p w:rsidR="00F7187D" w:rsidRDefault="00F7187D" w:rsidP="00F7187D">
      <w:pPr>
        <w:pStyle w:val="2"/>
      </w:pPr>
      <w:r>
        <w:rPr>
          <w:rFonts w:hint="eastAsia"/>
        </w:rPr>
        <w:t>||</w:t>
      </w:r>
      <w:r w:rsidR="003A4B4D">
        <w:t>3D i</w:t>
      </w:r>
      <w:r>
        <w:rPr>
          <w:rFonts w:hint="eastAsia"/>
        </w:rPr>
        <w:t>nstance r</w:t>
      </w:r>
      <w:r>
        <w:t>ecognition||</w:t>
      </w:r>
    </w:p>
    <w:p w:rsidR="00F7187D" w:rsidRDefault="00F7187D" w:rsidP="00F7187D">
      <w:pPr>
        <w:pStyle w:val="4"/>
      </w:pPr>
      <w:r>
        <w:rPr>
          <w:rFonts w:hint="eastAsia"/>
        </w:rPr>
        <w:t>06-IJCV-</w:t>
      </w:r>
      <w:r>
        <w:t>3d object modeling and recognition using local affine-invariant image descriptors and multi-view spatial constraints (Schmid)</w:t>
      </w:r>
    </w:p>
    <w:p w:rsidR="00F7187D" w:rsidRDefault="00F7187D" w:rsidP="00E56B9D">
      <w:pPr>
        <w:pStyle w:val="4"/>
      </w:pPr>
      <w:r>
        <w:t>12-ICRA-A textured object recognition pipeline for color and depth image data (Tang)</w:t>
      </w:r>
    </w:p>
    <w:p w:rsidR="00F7187D" w:rsidRDefault="00F7187D" w:rsidP="00F7187D">
      <w:pPr>
        <w:pStyle w:val="2"/>
      </w:pPr>
      <w:r>
        <w:rPr>
          <w:rFonts w:hint="eastAsia"/>
        </w:rPr>
        <w:t>||</w:t>
      </w:r>
      <w:r>
        <w:t xml:space="preserve">2D </w:t>
      </w:r>
      <w:r>
        <w:rPr>
          <w:rFonts w:hint="eastAsia"/>
        </w:rPr>
        <w:t>Object category recognition||</w:t>
      </w:r>
    </w:p>
    <w:p w:rsidR="00F7187D" w:rsidRDefault="00F7187D" w:rsidP="00F7187D">
      <w:pPr>
        <w:pStyle w:val="4"/>
      </w:pPr>
      <w:r>
        <w:rPr>
          <w:rFonts w:hint="eastAsia"/>
        </w:rPr>
        <w:t>10-PAMI-</w:t>
      </w:r>
      <w:r>
        <w:t>Object detection with discriminatively trained part based models (Felzenszwalb)</w:t>
      </w:r>
    </w:p>
    <w:p w:rsidR="00F7187D" w:rsidRDefault="00F7187D" w:rsidP="00E96482">
      <w:pPr>
        <w:pStyle w:val="4"/>
      </w:pPr>
      <w:r>
        <w:t>12-NIPS-Imagenet classification with deep convolutional neural networks (Hinton)</w:t>
      </w:r>
    </w:p>
    <w:p w:rsidR="003A4B4D" w:rsidRDefault="003A4B4D" w:rsidP="003A4B4D">
      <w:pPr>
        <w:pStyle w:val="1"/>
        <w:spacing w:before="312"/>
      </w:pPr>
      <w:r>
        <w:rPr>
          <w:rFonts w:hint="eastAsia"/>
        </w:rPr>
        <w:t>2</w:t>
      </w:r>
      <w:r>
        <w:t>.5D depth sensors</w:t>
      </w:r>
    </w:p>
    <w:p w:rsidR="003A4B4D" w:rsidRDefault="003A4B4D" w:rsidP="003A4B4D">
      <w:pPr>
        <w:pStyle w:val="3"/>
      </w:pPr>
      <w:r>
        <w:rPr>
          <w:rFonts w:hint="eastAsia"/>
        </w:rPr>
        <w:t>Microsoft Kinect</w:t>
      </w:r>
    </w:p>
    <w:p w:rsidR="003A4B4D" w:rsidRDefault="003A4B4D" w:rsidP="003A4B4D">
      <w:pPr>
        <w:pStyle w:val="3"/>
      </w:pPr>
      <w:r>
        <w:t>Intel RealSense</w:t>
      </w:r>
    </w:p>
    <w:p w:rsidR="003A4B4D" w:rsidRDefault="003A4B4D" w:rsidP="003A4B4D">
      <w:pPr>
        <w:pStyle w:val="3"/>
      </w:pPr>
      <w:r>
        <w:t>Google Project Tango</w:t>
      </w:r>
    </w:p>
    <w:p w:rsidR="003A4B4D" w:rsidRDefault="003A4B4D" w:rsidP="003A4B4D">
      <w:pPr>
        <w:pStyle w:val="3"/>
      </w:pPr>
      <w:r>
        <w:t>Apple PrimeSense</w:t>
      </w:r>
    </w:p>
    <w:p w:rsidR="003A4B4D" w:rsidRDefault="00523A85" w:rsidP="003A4B4D">
      <w:pPr>
        <w:pStyle w:val="1"/>
        <w:spacing w:before="312"/>
      </w:pPr>
      <w:r>
        <w:rPr>
          <w:rFonts w:hint="eastAsia"/>
        </w:rPr>
        <w:t>Related work</w:t>
      </w:r>
    </w:p>
    <w:p w:rsidR="00523A85" w:rsidRDefault="00523A85" w:rsidP="00523A85">
      <w:pPr>
        <w:pStyle w:val="2"/>
      </w:pPr>
      <w:r>
        <w:rPr>
          <w:rFonts w:hint="eastAsia"/>
        </w:rPr>
        <w:t>||</w:t>
      </w:r>
      <w:r>
        <w:t>D</w:t>
      </w:r>
      <w:r w:rsidRPr="00523A85">
        <w:t>eformable part-based models</w:t>
      </w:r>
      <w:r>
        <w:t>||</w:t>
      </w:r>
    </w:p>
    <w:p w:rsidR="00523A85" w:rsidRDefault="00523A85" w:rsidP="00523A85">
      <w:pPr>
        <w:pStyle w:val="4"/>
      </w:pPr>
      <w:r>
        <w:rPr>
          <w:rFonts w:hint="eastAsia"/>
        </w:rPr>
        <w:t>04-TOG</w:t>
      </w:r>
      <w:r>
        <w:t>-Modeling by example (Funkhouser)</w:t>
      </w:r>
    </w:p>
    <w:p w:rsidR="00523A85" w:rsidRDefault="00523A85" w:rsidP="00523A85">
      <w:pPr>
        <w:pStyle w:val="4"/>
      </w:pPr>
      <w:r>
        <w:t>11-TOG-</w:t>
      </w:r>
      <w:r w:rsidRPr="00523A85">
        <w:t>Probabilistic reasoning</w:t>
      </w:r>
      <w:r>
        <w:t xml:space="preserve"> for assembly-based 3d modeling (Chaudhuri)</w:t>
      </w:r>
    </w:p>
    <w:p w:rsidR="00523A85" w:rsidRDefault="00523A85" w:rsidP="00523A85">
      <w:pPr>
        <w:pStyle w:val="4"/>
      </w:pPr>
      <w:r>
        <w:t>12-TOG-A probabilistic model for component-based shape synthesis (Kalogerakis)</w:t>
      </w:r>
    </w:p>
    <w:p w:rsidR="00523A85" w:rsidRDefault="00523A85" w:rsidP="00675C99">
      <w:pPr>
        <w:pStyle w:val="3"/>
      </w:pPr>
      <w:r>
        <w:t>These methods are limited to a specific class of shapes with small variations, with surface correspondence being one of the key problems in such approaches</w:t>
      </w:r>
    </w:p>
    <w:p w:rsidR="00523A85" w:rsidRDefault="00523A85" w:rsidP="00C23374">
      <w:pPr>
        <w:pStyle w:val="3"/>
      </w:pPr>
      <w:r>
        <w:t>Part annotation is tedious and expensive, assembly-based modeling can be rather cumbersome</w:t>
      </w:r>
    </w:p>
    <w:p w:rsidR="00523A85" w:rsidRDefault="00523A85" w:rsidP="00523A85">
      <w:pPr>
        <w:pStyle w:val="2"/>
      </w:pPr>
      <w:r>
        <w:rPr>
          <w:rFonts w:hint="eastAsia"/>
        </w:rPr>
        <w:t>||</w:t>
      </w:r>
      <w:r>
        <w:t>Surface reconstruction||</w:t>
      </w:r>
    </w:p>
    <w:p w:rsidR="00523A85" w:rsidRDefault="00041490" w:rsidP="00041490">
      <w:pPr>
        <w:pStyle w:val="4"/>
      </w:pPr>
      <w:r>
        <w:rPr>
          <w:rFonts w:hint="eastAsia"/>
        </w:rPr>
        <w:t>10-TOG-</w:t>
      </w:r>
      <w:r>
        <w:t>Cone carving for surface reconstruction (Shalon)</w:t>
      </w:r>
    </w:p>
    <w:p w:rsidR="00041490" w:rsidRDefault="00041490" w:rsidP="00041490">
      <w:pPr>
        <w:pStyle w:val="4"/>
      </w:pPr>
      <w:r>
        <w:rPr>
          <w:rFonts w:hint="eastAsia"/>
        </w:rPr>
        <w:t>10-Visual Computer-</w:t>
      </w:r>
      <w:r>
        <w:t>A lightweight approach to repairing digitized polygon meshes (Attene)</w:t>
      </w:r>
    </w:p>
    <w:p w:rsidR="00041490" w:rsidRDefault="00041490" w:rsidP="009C2712">
      <w:pPr>
        <w:pStyle w:val="3"/>
      </w:pPr>
      <w:r>
        <w:t>Largely based on smooth interpolation or extrapolation</w:t>
      </w:r>
    </w:p>
    <w:p w:rsidR="00041490" w:rsidRDefault="008905A3" w:rsidP="00041490">
      <w:pPr>
        <w:pStyle w:val="3"/>
      </w:pPr>
      <w:r>
        <w:t>C</w:t>
      </w:r>
      <w:r w:rsidR="00041490" w:rsidRPr="00041490">
        <w:t>an only tackle small missing holes or deficiencies</w:t>
      </w:r>
    </w:p>
    <w:p w:rsidR="00041490" w:rsidRDefault="00041490" w:rsidP="001F3893">
      <w:pPr>
        <w:pStyle w:val="4"/>
      </w:pPr>
      <w:r>
        <w:rPr>
          <w:rFonts w:hint="eastAsia"/>
        </w:rPr>
        <w:t>12-TOG-</w:t>
      </w:r>
      <w:r>
        <w:t>Structure recovery by part assembly (Shen)</w:t>
      </w:r>
    </w:p>
    <w:p w:rsidR="008905A3" w:rsidRDefault="008905A3" w:rsidP="008905A3">
      <w:pPr>
        <w:pStyle w:val="3"/>
      </w:pPr>
      <w:r>
        <w:t xml:space="preserve">Able to deal with large space corruption </w:t>
      </w:r>
    </w:p>
    <w:p w:rsidR="008905A3" w:rsidRDefault="008905A3" w:rsidP="008905A3">
      <w:pPr>
        <w:pStyle w:val="3"/>
      </w:pPr>
      <w:r>
        <w:t xml:space="preserve">but are limited by the quality of available templates </w:t>
      </w:r>
    </w:p>
    <w:p w:rsidR="008905A3" w:rsidRDefault="008905A3" w:rsidP="008905A3">
      <w:pPr>
        <w:pStyle w:val="3"/>
      </w:pPr>
      <w:r>
        <w:t>Often do not provide different semantic interpretations of reconstructions</w:t>
      </w:r>
    </w:p>
    <w:p w:rsidR="008905A3" w:rsidRDefault="008905A3" w:rsidP="008905A3">
      <w:pPr>
        <w:pStyle w:val="2"/>
      </w:pPr>
      <w:r>
        <w:rPr>
          <w:rFonts w:hint="eastAsia"/>
        </w:rPr>
        <w:lastRenderedPageBreak/>
        <w:t>||Deep generative models for 2D shapes||</w:t>
      </w:r>
    </w:p>
    <w:p w:rsidR="008905A3" w:rsidRDefault="008905A3" w:rsidP="008905A3">
      <w:pPr>
        <w:pStyle w:val="4"/>
      </w:pPr>
      <w:r>
        <w:rPr>
          <w:rFonts w:hint="eastAsia"/>
        </w:rPr>
        <w:t>06-Neural computing-</w:t>
      </w:r>
      <w:r>
        <w:t>A fast learning algorithm for deep belief nets (Hilton)</w:t>
      </w:r>
    </w:p>
    <w:p w:rsidR="008905A3" w:rsidRDefault="008905A3" w:rsidP="008905A3">
      <w:pPr>
        <w:pStyle w:val="5"/>
      </w:pPr>
      <w:r w:rsidRPr="008905A3">
        <w:t>Generate handwritten digits</w:t>
      </w:r>
    </w:p>
    <w:p w:rsidR="008905A3" w:rsidRDefault="008905A3" w:rsidP="00DB139E">
      <w:pPr>
        <w:pStyle w:val="4"/>
      </w:pPr>
      <w:r>
        <w:rPr>
          <w:rFonts w:hint="eastAsia"/>
        </w:rPr>
        <w:t>12-</w:t>
      </w:r>
      <w:r>
        <w:t>CVPR-The shape boltzmann machine: a strong model of object shape (Eslami)</w:t>
      </w:r>
    </w:p>
    <w:p w:rsidR="008905A3" w:rsidRDefault="008905A3" w:rsidP="008905A3">
      <w:pPr>
        <w:pStyle w:val="5"/>
      </w:pPr>
      <w:r>
        <w:t>Generate horses</w:t>
      </w:r>
    </w:p>
    <w:p w:rsidR="008905A3" w:rsidRDefault="008905A3" w:rsidP="00891928">
      <w:pPr>
        <w:pStyle w:val="3"/>
      </w:pPr>
      <w:r>
        <w:t>Effectively capture intra-class variations</w:t>
      </w:r>
    </w:p>
    <w:p w:rsidR="00041490" w:rsidRDefault="008905A3" w:rsidP="00C113FD">
      <w:pPr>
        <w:pStyle w:val="3"/>
      </w:pPr>
      <w:r>
        <w:t>W</w:t>
      </w:r>
      <w:r w:rsidRPr="008905A3">
        <w:t>e focus on more complex real world object shapes</w:t>
      </w:r>
      <w:r>
        <w:t xml:space="preserve"> </w:t>
      </w:r>
      <w:r w:rsidRPr="008905A3">
        <w:t>in 3D</w:t>
      </w:r>
    </w:p>
    <w:p w:rsidR="008905A3" w:rsidRDefault="008905A3" w:rsidP="008905A3">
      <w:pPr>
        <w:pStyle w:val="2"/>
      </w:pPr>
      <w:r>
        <w:rPr>
          <w:rFonts w:hint="eastAsia"/>
        </w:rPr>
        <w:t>||2.5D deep learning||</w:t>
      </w:r>
    </w:p>
    <w:p w:rsidR="008905A3" w:rsidRDefault="008905A3" w:rsidP="008F72A0">
      <w:pPr>
        <w:pStyle w:val="4"/>
      </w:pPr>
      <w:r>
        <w:rPr>
          <w:rFonts w:hint="eastAsia"/>
        </w:rPr>
        <w:t>12-NIPS-</w:t>
      </w:r>
      <w:r>
        <w:t>Convolutional-recursive deep learning for 3d object classification (Andrew Ng)</w:t>
      </w:r>
    </w:p>
    <w:p w:rsidR="008905A3" w:rsidRDefault="008905A3" w:rsidP="00BF4B0E">
      <w:pPr>
        <w:pStyle w:val="4"/>
      </w:pPr>
      <w:r>
        <w:t>14-ECCV-Learning rich features from rgb-d images for object detection and segmentation (Malik)</w:t>
      </w:r>
    </w:p>
    <w:p w:rsidR="008905A3" w:rsidRDefault="008905A3" w:rsidP="00B61833">
      <w:pPr>
        <w:pStyle w:val="5"/>
      </w:pPr>
      <w:r>
        <w:t>Build discriminative convolutional neural nets to model images and depth maps</w:t>
      </w:r>
    </w:p>
    <w:p w:rsidR="008905A3" w:rsidRDefault="008905A3" w:rsidP="00274A88">
      <w:pPr>
        <w:pStyle w:val="5"/>
      </w:pPr>
      <w:r>
        <w:t>applied to depth maps, they use depth as an extra 2D channel, and they do not model in full 3D</w:t>
      </w:r>
    </w:p>
    <w:p w:rsidR="00310B86" w:rsidRDefault="00310B86" w:rsidP="00AF2728">
      <w:pPr>
        <w:pStyle w:val="4"/>
      </w:pPr>
      <w:r>
        <w:t>11-Communication-Unsupervised learning of hierarchical representations with convolutional deep belief networks (Andrew Ng)</w:t>
      </w:r>
    </w:p>
    <w:p w:rsidR="00310B86" w:rsidRDefault="00310B86" w:rsidP="00310B86">
      <w:pPr>
        <w:pStyle w:val="2"/>
      </w:pPr>
      <w:r>
        <w:rPr>
          <w:rFonts w:hint="eastAsia"/>
        </w:rPr>
        <w:t>||A</w:t>
      </w:r>
      <w:r>
        <w:t>ctive object recognition||</w:t>
      </w:r>
    </w:p>
    <w:p w:rsidR="00310B86" w:rsidRDefault="00310B86" w:rsidP="00FB21C4">
      <w:pPr>
        <w:pStyle w:val="4"/>
      </w:pPr>
      <w:r>
        <w:rPr>
          <w:rFonts w:hint="eastAsia"/>
        </w:rPr>
        <w:t>01-IJCV-</w:t>
      </w:r>
      <w:r>
        <w:t>Active object recognition: Looking for differences (Callari &amp; Ferrie)</w:t>
      </w:r>
    </w:p>
    <w:p w:rsidR="00310B86" w:rsidRDefault="00310B86" w:rsidP="002E5DA9">
      <w:pPr>
        <w:pStyle w:val="4"/>
      </w:pPr>
      <w:r>
        <w:t>03-Computing Survey-View planning for automated 3d object reconstruction inspection (Scott)</w:t>
      </w:r>
    </w:p>
    <w:p w:rsidR="00310B86" w:rsidRDefault="00F66462" w:rsidP="00310B86">
      <w:pPr>
        <w:pStyle w:val="3"/>
      </w:pPr>
      <w:bookmarkStart w:id="0" w:name="_GoBack"/>
      <w:bookmarkEnd w:id="0"/>
      <w:r w:rsidRPr="00310B86">
        <w:t>Build</w:t>
      </w:r>
      <w:r w:rsidR="00310B86" w:rsidRPr="00310B86">
        <w:t xml:space="preserve"> their view planning strategy using 2D color information</w:t>
      </w:r>
    </w:p>
    <w:p w:rsidR="00310B86" w:rsidRDefault="00310B86" w:rsidP="00310B86">
      <w:pPr>
        <w:pStyle w:val="6"/>
      </w:pPr>
      <w:r>
        <w:t>09-ICCV workshop-Active view selection for object and pose recognition (Jia)</w:t>
      </w:r>
    </w:p>
    <w:p w:rsidR="00310B86" w:rsidRDefault="00310B86" w:rsidP="00310B86">
      <w:pPr>
        <w:pStyle w:val="6"/>
      </w:pPr>
      <w:r>
        <w:t>02-PAMI-Information theoretic sensor data selection for active object recognition and state estimation (Denzeler)</w:t>
      </w:r>
    </w:p>
    <w:p w:rsidR="00310B86" w:rsidRDefault="00F66462" w:rsidP="006B0D8A">
      <w:pPr>
        <w:pStyle w:val="3"/>
      </w:pPr>
      <w:r w:rsidRPr="006B0D8A">
        <w:t>Implement</w:t>
      </w:r>
      <w:r w:rsidR="006B0D8A" w:rsidRPr="006B0D8A">
        <w:t xml:space="preserve"> the idea in real world robots</w:t>
      </w:r>
    </w:p>
    <w:p w:rsidR="006B0D8A" w:rsidRDefault="006B0D8A" w:rsidP="009F3B02">
      <w:pPr>
        <w:pStyle w:val="6"/>
      </w:pPr>
      <w:r>
        <w:rPr>
          <w:rFonts w:hint="eastAsia"/>
        </w:rPr>
        <w:t>13-ICRA-</w:t>
      </w:r>
      <w:r>
        <w:t>Hypothesis testing framework for active object detection (Atanasov)</w:t>
      </w:r>
    </w:p>
    <w:p w:rsidR="006B0D8A" w:rsidRDefault="006B0D8A" w:rsidP="006B0D8A">
      <w:pPr>
        <w:pStyle w:val="3"/>
      </w:pPr>
      <w:r w:rsidRPr="006B0D8A">
        <w:t>Similar to</w:t>
      </w:r>
      <w:r>
        <w:t xml:space="preserve"> </w:t>
      </w:r>
      <w:r w:rsidRPr="006B0D8A">
        <w:t>02-PAMI</w:t>
      </w:r>
    </w:p>
    <w:p w:rsidR="006B0D8A" w:rsidRDefault="006B0D8A" w:rsidP="009A36F3">
      <w:pPr>
        <w:pStyle w:val="5"/>
      </w:pPr>
      <w:r>
        <w:t>We use mutual information to decide the NBV</w:t>
      </w:r>
    </w:p>
    <w:p w:rsidR="006B0D8A" w:rsidRDefault="006B0D8A" w:rsidP="006B0D8A">
      <w:pPr>
        <w:pStyle w:val="5"/>
      </w:pPr>
      <w:r>
        <w:t>Consider this problem at the precise voxel level allowing us to infer how voxels in a 3D region would contribute to the reduction of recognition uncertainty</w:t>
      </w:r>
    </w:p>
    <w:p w:rsidR="006B0D8A" w:rsidRPr="00E80045" w:rsidRDefault="006B0D8A" w:rsidP="006B0D8A">
      <w:pPr>
        <w:pStyle w:val="1"/>
        <w:spacing w:before="312"/>
      </w:pPr>
    </w:p>
    <w:sectPr w:rsidR="006B0D8A" w:rsidRPr="00E80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28B" w:rsidRDefault="003D428B" w:rsidP="00A332EA">
      <w:r>
        <w:separator/>
      </w:r>
    </w:p>
  </w:endnote>
  <w:endnote w:type="continuationSeparator" w:id="0">
    <w:p w:rsidR="003D428B" w:rsidRDefault="003D428B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28B" w:rsidRDefault="003D428B" w:rsidP="00A332EA">
      <w:r>
        <w:separator/>
      </w:r>
    </w:p>
  </w:footnote>
  <w:footnote w:type="continuationSeparator" w:id="0">
    <w:p w:rsidR="003D428B" w:rsidRDefault="003D428B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DE"/>
    <w:rsid w:val="000112AF"/>
    <w:rsid w:val="00041490"/>
    <w:rsid w:val="00076ED3"/>
    <w:rsid w:val="000C1B38"/>
    <w:rsid w:val="000D5D93"/>
    <w:rsid w:val="000E49F7"/>
    <w:rsid w:val="000F52D6"/>
    <w:rsid w:val="00110E75"/>
    <w:rsid w:val="001113E6"/>
    <w:rsid w:val="00125B6B"/>
    <w:rsid w:val="00135CDB"/>
    <w:rsid w:val="0016403D"/>
    <w:rsid w:val="00174E03"/>
    <w:rsid w:val="00192F3A"/>
    <w:rsid w:val="001C02C7"/>
    <w:rsid w:val="001C42B8"/>
    <w:rsid w:val="001F1B9A"/>
    <w:rsid w:val="001F3DF2"/>
    <w:rsid w:val="00202FB0"/>
    <w:rsid w:val="0029001E"/>
    <w:rsid w:val="002B67F5"/>
    <w:rsid w:val="002D5C20"/>
    <w:rsid w:val="002D6DA3"/>
    <w:rsid w:val="0030386B"/>
    <w:rsid w:val="00310B86"/>
    <w:rsid w:val="003524D4"/>
    <w:rsid w:val="00382420"/>
    <w:rsid w:val="003A4B4D"/>
    <w:rsid w:val="003D428B"/>
    <w:rsid w:val="003E6D12"/>
    <w:rsid w:val="00403C4B"/>
    <w:rsid w:val="00414625"/>
    <w:rsid w:val="004225F2"/>
    <w:rsid w:val="004376DE"/>
    <w:rsid w:val="00484F39"/>
    <w:rsid w:val="004B5C33"/>
    <w:rsid w:val="004C06B1"/>
    <w:rsid w:val="00523A85"/>
    <w:rsid w:val="00550744"/>
    <w:rsid w:val="00570368"/>
    <w:rsid w:val="00587040"/>
    <w:rsid w:val="00594D8C"/>
    <w:rsid w:val="005975A5"/>
    <w:rsid w:val="005B469E"/>
    <w:rsid w:val="005C463C"/>
    <w:rsid w:val="005E41D2"/>
    <w:rsid w:val="00600052"/>
    <w:rsid w:val="00640243"/>
    <w:rsid w:val="00666D06"/>
    <w:rsid w:val="00674414"/>
    <w:rsid w:val="006749BD"/>
    <w:rsid w:val="00691E7D"/>
    <w:rsid w:val="006A173F"/>
    <w:rsid w:val="006B0D8A"/>
    <w:rsid w:val="006C7F21"/>
    <w:rsid w:val="006E2F3D"/>
    <w:rsid w:val="00714C90"/>
    <w:rsid w:val="007175FD"/>
    <w:rsid w:val="00764E4F"/>
    <w:rsid w:val="007769D2"/>
    <w:rsid w:val="007C478A"/>
    <w:rsid w:val="007D12C6"/>
    <w:rsid w:val="007D2323"/>
    <w:rsid w:val="007D7ADE"/>
    <w:rsid w:val="008209DF"/>
    <w:rsid w:val="00826EE0"/>
    <w:rsid w:val="00840823"/>
    <w:rsid w:val="0085358E"/>
    <w:rsid w:val="00886369"/>
    <w:rsid w:val="008905A3"/>
    <w:rsid w:val="00893ED5"/>
    <w:rsid w:val="008D76A9"/>
    <w:rsid w:val="008F269E"/>
    <w:rsid w:val="0091556F"/>
    <w:rsid w:val="00921A4F"/>
    <w:rsid w:val="00967EC9"/>
    <w:rsid w:val="00974CAD"/>
    <w:rsid w:val="009E0A04"/>
    <w:rsid w:val="00A332EA"/>
    <w:rsid w:val="00A523C7"/>
    <w:rsid w:val="00AC2DDE"/>
    <w:rsid w:val="00AE5D4F"/>
    <w:rsid w:val="00AE60CF"/>
    <w:rsid w:val="00AF00C3"/>
    <w:rsid w:val="00B02996"/>
    <w:rsid w:val="00B066DC"/>
    <w:rsid w:val="00B23A79"/>
    <w:rsid w:val="00B7022A"/>
    <w:rsid w:val="00BA28A6"/>
    <w:rsid w:val="00BB1B45"/>
    <w:rsid w:val="00BE6B86"/>
    <w:rsid w:val="00C32937"/>
    <w:rsid w:val="00C54B48"/>
    <w:rsid w:val="00C73DB0"/>
    <w:rsid w:val="00CA2DF1"/>
    <w:rsid w:val="00CA499C"/>
    <w:rsid w:val="00CA6FD3"/>
    <w:rsid w:val="00CC1018"/>
    <w:rsid w:val="00CC29A3"/>
    <w:rsid w:val="00CC480C"/>
    <w:rsid w:val="00CE0162"/>
    <w:rsid w:val="00D40883"/>
    <w:rsid w:val="00D435B4"/>
    <w:rsid w:val="00D50736"/>
    <w:rsid w:val="00D65383"/>
    <w:rsid w:val="00D85457"/>
    <w:rsid w:val="00D859E1"/>
    <w:rsid w:val="00DE0D82"/>
    <w:rsid w:val="00DF3346"/>
    <w:rsid w:val="00E063A7"/>
    <w:rsid w:val="00E145AD"/>
    <w:rsid w:val="00E256E4"/>
    <w:rsid w:val="00E34E8C"/>
    <w:rsid w:val="00E43DB0"/>
    <w:rsid w:val="00E67EA8"/>
    <w:rsid w:val="00E75672"/>
    <w:rsid w:val="00E80045"/>
    <w:rsid w:val="00EA090F"/>
    <w:rsid w:val="00EA5170"/>
    <w:rsid w:val="00EA6450"/>
    <w:rsid w:val="00EA7431"/>
    <w:rsid w:val="00EB693B"/>
    <w:rsid w:val="00EC3EA0"/>
    <w:rsid w:val="00ED7E39"/>
    <w:rsid w:val="00F46E64"/>
    <w:rsid w:val="00F66462"/>
    <w:rsid w:val="00F7187D"/>
    <w:rsid w:val="00FC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731063-3605-47AF-8762-9C071790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D7ADE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5B469E"/>
    <w:pPr>
      <w:keepNext/>
      <w:keepLines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E5D4F"/>
    <w:pPr>
      <w:keepNext/>
      <w:keepLines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192F3A"/>
    <w:pPr>
      <w:keepNext/>
      <w:keepLines/>
      <w:numPr>
        <w:ilvl w:val="2"/>
        <w:numId w:val="20"/>
      </w:numPr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AE5D4F"/>
    <w:pPr>
      <w:keepNext/>
      <w:keepLines/>
      <w:numPr>
        <w:ilvl w:val="3"/>
        <w:numId w:val="20"/>
      </w:numPr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CC480C"/>
    <w:pPr>
      <w:keepNext/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B469E"/>
    <w:pPr>
      <w:keepNext/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5B469E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E5D4F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192F3A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AE5D4F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CC480C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B469E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宋体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36B33-4EC6-442A-B00E-F6E15BD3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xrt</dc:creator>
  <cp:keywords/>
  <dc:description/>
  <cp:lastModifiedBy>xrt</cp:lastModifiedBy>
  <cp:revision>2</cp:revision>
  <dcterms:created xsi:type="dcterms:W3CDTF">2016-03-16T15:15:00Z</dcterms:created>
  <dcterms:modified xsi:type="dcterms:W3CDTF">2016-03-18T13:57:00Z</dcterms:modified>
</cp:coreProperties>
</file>