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EB" w:rsidRDefault="00561E18" w:rsidP="00561E18">
      <w:pPr>
        <w:pStyle w:val="Heading1"/>
        <w:spacing w:before="312"/>
      </w:pPr>
      <w:r w:rsidRPr="00561E18">
        <w:t>Elastic Fragments for Dense Scene Reconstruction</w:t>
      </w:r>
    </w:p>
    <w:p w:rsidR="00561E18" w:rsidRDefault="00561E18" w:rsidP="00561E18">
      <w:pPr>
        <w:pStyle w:val="Heading1"/>
        <w:spacing w:before="312"/>
      </w:pPr>
      <w:r>
        <w:t>Overview</w:t>
      </w:r>
    </w:p>
    <w:p w:rsidR="00561E18" w:rsidRDefault="00561E18" w:rsidP="00561E18">
      <w:pPr>
        <w:pStyle w:val="Heading2"/>
      </w:pPr>
      <w:r>
        <w:t>||Fragment Construction||</w:t>
      </w:r>
    </w:p>
    <w:p w:rsidR="00561E18" w:rsidRDefault="00561E18" w:rsidP="00F27A50">
      <w:pPr>
        <w:pStyle w:val="Heading3"/>
      </w:pPr>
      <w:r>
        <w:t xml:space="preserve">Fact: </w:t>
      </w:r>
      <w:r>
        <w:t>while</w:t>
      </w:r>
      <w:r>
        <w:t xml:space="preserve"> </w:t>
      </w:r>
      <w:r>
        <w:t>online reconstruction methods are unstable over long</w:t>
      </w:r>
      <w:r>
        <w:t xml:space="preserve"> </w:t>
      </w:r>
      <w:r>
        <w:t>ranges, they are quite accurate in the local regime</w:t>
      </w:r>
    </w:p>
    <w:p w:rsidR="00561E18" w:rsidRDefault="00561E18" w:rsidP="005423D4">
      <w:pPr>
        <w:pStyle w:val="Heading3"/>
      </w:pPr>
      <w:r>
        <w:t>Given an</w:t>
      </w:r>
      <w:r>
        <w:t xml:space="preserve"> </w:t>
      </w:r>
      <w:r>
        <w:t>RGB-D scan as input</w:t>
      </w:r>
    </w:p>
    <w:p w:rsidR="00561E18" w:rsidRDefault="00561E18" w:rsidP="005F333D">
      <w:pPr>
        <w:pStyle w:val="Heading5"/>
      </w:pPr>
      <w:r>
        <w:t>We</w:t>
      </w:r>
      <w:r>
        <w:t xml:space="preserve"> partition it into k-frame segments</w:t>
      </w:r>
      <w:r>
        <w:t xml:space="preserve"> </w:t>
      </w:r>
      <w:r>
        <w:t>(we use k=50 or k=100)</w:t>
      </w:r>
    </w:p>
    <w:p w:rsidR="00561E18" w:rsidRDefault="00561E18" w:rsidP="005751D8">
      <w:pPr>
        <w:pStyle w:val="Heading5"/>
      </w:pPr>
      <w:r>
        <w:t>Use</w:t>
      </w:r>
      <w:r>
        <w:t xml:space="preserve"> the frame-to-model registration</w:t>
      </w:r>
      <w:r>
        <w:t xml:space="preserve"> </w:t>
      </w:r>
      <w:r>
        <w:t>and integration pipeline developed by Newcombe</w:t>
      </w:r>
      <w:r>
        <w:t xml:space="preserve"> </w:t>
      </w:r>
      <w:r>
        <w:t>et al. [16]</w:t>
      </w:r>
    </w:p>
    <w:p w:rsidR="00561E18" w:rsidRDefault="00561E18" w:rsidP="00561E18">
      <w:pPr>
        <w:pStyle w:val="Heading8"/>
      </w:pPr>
      <w:r>
        <w:t>11-ISMAR-KinectFusion: Real-time dense surface mapping and tracking</w:t>
      </w:r>
    </w:p>
    <w:p w:rsidR="00561E18" w:rsidRDefault="00561E18" w:rsidP="00915C10">
      <w:pPr>
        <w:pStyle w:val="Heading5"/>
      </w:pPr>
      <w:r>
        <w:t>Reconstruct</w:t>
      </w:r>
      <w:r>
        <w:t xml:space="preserve"> a locally precise surface fragment</w:t>
      </w:r>
      <w:r>
        <w:t xml:space="preserve"> </w:t>
      </w:r>
      <w:r>
        <w:t>from each such trajectory segment</w:t>
      </w:r>
    </w:p>
    <w:p w:rsidR="00561E18" w:rsidRDefault="00561E18" w:rsidP="009F5ADB">
      <w:pPr>
        <w:pStyle w:val="Heading3"/>
      </w:pPr>
      <w:r>
        <w:t>Each fragment is a triangular</w:t>
      </w:r>
      <w:r>
        <w:t xml:space="preserve"> </w:t>
      </w:r>
      <w:r>
        <w:t>mesh</w:t>
      </w:r>
    </w:p>
    <w:p w:rsidR="00561E18" w:rsidRDefault="00561E18" w:rsidP="00561E18">
      <w:pPr>
        <w:pStyle w:val="Heading6"/>
      </w:pPr>
      <w:r>
        <w:t xml:space="preserve">Vertex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}</m:t>
        </m:r>
      </m:oMath>
    </w:p>
    <w:p w:rsidR="00561E18" w:rsidRDefault="00561E18" w:rsidP="00561E18">
      <w:pPr>
        <w:pStyle w:val="Heading6"/>
      </w:pPr>
      <w:r>
        <w:t xml:space="preserve">Edge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561E18" w:rsidRDefault="00561E18" w:rsidP="00561E18">
      <w:pPr>
        <w:pStyle w:val="Heading2"/>
      </w:pPr>
      <w:r>
        <w:t>||Initial alignment||</w:t>
      </w:r>
    </w:p>
    <w:p w:rsidR="00561E18" w:rsidRDefault="00561E18" w:rsidP="000E1513">
      <w:pPr>
        <w:pStyle w:val="Heading3"/>
      </w:pPr>
      <w:r>
        <w:t>Initial</w:t>
      </w:r>
      <w:r>
        <w:t xml:space="preserve"> alignment is to</w:t>
      </w:r>
      <w:r>
        <w:t xml:space="preserve"> </w:t>
      </w:r>
      <w:r>
        <w:t>establish dense correspondences between fragments that</w:t>
      </w:r>
      <w:r>
        <w:t xml:space="preserve"> </w:t>
      </w:r>
      <w:r>
        <w:t>cover overlapping parts of the scene</w:t>
      </w:r>
    </w:p>
    <w:p w:rsidR="00561E18" w:rsidRDefault="00561E18" w:rsidP="000E1513">
      <w:pPr>
        <w:pStyle w:val="Heading3"/>
      </w:pPr>
      <w:r>
        <w:t>Manual initial alignment</w:t>
      </w:r>
    </w:p>
    <w:p w:rsidR="00561E18" w:rsidRDefault="00561E18" w:rsidP="00561E18">
      <w:pPr>
        <w:pStyle w:val="Heading6"/>
      </w:pPr>
      <w:r>
        <w:t>07-ToG-Global non-rigid alignment of 3D scans</w:t>
      </w:r>
    </w:p>
    <w:p w:rsidR="00561E18" w:rsidRDefault="00561E18" w:rsidP="00561E18">
      <w:pPr>
        <w:pStyle w:val="Heading3"/>
      </w:pPr>
      <w:r>
        <w:t>Off-the-shelf SLAM system</w:t>
      </w:r>
    </w:p>
    <w:p w:rsidR="00561E18" w:rsidRDefault="00561E18" w:rsidP="00561E18">
      <w:pPr>
        <w:pStyle w:val="Heading6"/>
      </w:pPr>
      <w:r>
        <w:t>12-ICRA-An evaluation of the RGB-D SLAM system</w:t>
      </w:r>
    </w:p>
    <w:p w:rsidR="00561E18" w:rsidRDefault="00561E18" w:rsidP="00561E18">
      <w:pPr>
        <w:pStyle w:val="Heading3"/>
      </w:pPr>
      <w:r>
        <w:t>Given the rough localization, we identify pairs of overlapping fragment</w:t>
      </w:r>
    </w:p>
    <w:p w:rsidR="00561E18" w:rsidRDefault="00561E18" w:rsidP="008E48AB">
      <w:pPr>
        <w:pStyle w:val="Heading5"/>
      </w:pPr>
      <w:r>
        <w:t>With</w:t>
      </w:r>
      <w:r>
        <w:t xml:space="preserve"> the relative pose provided by the</w:t>
      </w:r>
      <w:r>
        <w:t xml:space="preserve"> </w:t>
      </w:r>
      <w:r>
        <w:t>rough initialization</w:t>
      </w:r>
    </w:p>
    <w:p w:rsidR="00561E18" w:rsidRDefault="00561E18" w:rsidP="00F1443C">
      <w:pPr>
        <w:pStyle w:val="Heading5"/>
      </w:pPr>
      <w:r>
        <w:t>We</w:t>
      </w:r>
      <w:r>
        <w:t xml:space="preserve"> test every pair of fragments and attempt to align</w:t>
      </w:r>
      <w:r>
        <w:t xml:space="preserve"> </w:t>
      </w:r>
      <w:r>
        <w:t>it using ICP</w:t>
      </w:r>
    </w:p>
    <w:p w:rsidR="009314E4" w:rsidRDefault="009314E4" w:rsidP="00733178">
      <w:pPr>
        <w:pStyle w:val="Heading5"/>
      </w:pPr>
      <w:r>
        <w:t>If ICP converges with stable correspondences</w:t>
      </w:r>
      <w:r>
        <w:t xml:space="preserve"> </w:t>
      </w:r>
      <w:r>
        <w:t>over a sufficiently large area (more than 20% of one</w:t>
      </w:r>
      <w:r>
        <w:t xml:space="preserve"> </w:t>
      </w:r>
      <w:r>
        <w:t>of the fragments)</w:t>
      </w:r>
    </w:p>
    <w:p w:rsidR="009314E4" w:rsidRDefault="009314E4" w:rsidP="009314E4">
      <w:pPr>
        <w:pStyle w:val="Heading5"/>
      </w:pPr>
      <w:r w:rsidRPr="009314E4">
        <w:t>Retain the correspondences</w:t>
      </w:r>
    </w:p>
    <w:p w:rsidR="009314E4" w:rsidRDefault="009314E4" w:rsidP="002D013D">
      <w:pPr>
        <w:pStyle w:val="Heading3"/>
      </w:pPr>
      <w:r>
        <w:t>The set of correspondences</w:t>
      </w:r>
      <w:r>
        <w:t xml:space="preserve"> </w:t>
      </w:r>
      <w:r>
        <w:t>obtained by ICP that fall below a reasonable global</w:t>
      </w:r>
      <w:r>
        <w:t xml:space="preserve"> </w:t>
      </w:r>
      <w:r>
        <w:t>threshold (3cm in all our experiments)</w:t>
      </w:r>
      <w:r>
        <w:t xml:space="preserve"> are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9314E4" w:rsidRDefault="009314E4" w:rsidP="009314E4">
      <w:pPr>
        <w:pStyle w:val="Heading2"/>
      </w:pPr>
      <w:r>
        <w:t>||Elastic registration||</w:t>
      </w:r>
    </w:p>
    <w:p w:rsidR="009314E4" w:rsidRDefault="009314E4" w:rsidP="004E3C4E">
      <w:pPr>
        <w:pStyle w:val="Heading3"/>
      </w:pPr>
      <w:r>
        <w:t>Define</w:t>
      </w:r>
      <w:r>
        <w:t xml:space="preserve"> an optimization</w:t>
      </w:r>
      <w:r>
        <w:t xml:space="preserve"> </w:t>
      </w:r>
      <w:r>
        <w:t>that combines an alignment term and a regularization</w:t>
      </w:r>
      <w:r>
        <w:t xml:space="preserve"> </w:t>
      </w:r>
      <w:r>
        <w:t>term</w:t>
      </w:r>
    </w:p>
    <w:p w:rsidR="009314E4" w:rsidRDefault="009314E4" w:rsidP="00475279">
      <w:pPr>
        <w:pStyle w:val="Heading5"/>
      </w:pPr>
      <w:r>
        <w:t>The alignment term minimizes the distances</w:t>
      </w:r>
      <w:r>
        <w:t xml:space="preserve"> </w:t>
      </w:r>
      <w:r>
        <w:t>between corresponding points on different fragments</w:t>
      </w:r>
    </w:p>
    <w:p w:rsidR="009314E4" w:rsidRPr="009314E4" w:rsidRDefault="009314E4" w:rsidP="004B3072">
      <w:pPr>
        <w:pStyle w:val="Heading5"/>
      </w:pPr>
      <w:r>
        <w:t>The</w:t>
      </w:r>
      <w:r>
        <w:t xml:space="preserve"> </w:t>
      </w:r>
      <w:r>
        <w:t>regularization term preserves the shape of each fragment by</w:t>
      </w:r>
      <w:r>
        <w:t xml:space="preserve"> </w:t>
      </w:r>
      <w:r>
        <w:t xml:space="preserve">minimizing the </w:t>
      </w:r>
      <w:r w:rsidRPr="009314E4">
        <w:rPr>
          <w:b/>
        </w:rPr>
        <w:t>elastic strain energy</w:t>
      </w:r>
      <w:r>
        <w:t xml:space="preserve"> produced by the </w:t>
      </w:r>
      <w:r w:rsidRPr="009314E4">
        <w:rPr>
          <w:b/>
        </w:rPr>
        <w:t>deformation</w:t>
      </w:r>
    </w:p>
    <w:p w:rsidR="009314E4" w:rsidRDefault="009314E4" w:rsidP="009314E4">
      <w:pPr>
        <w:pStyle w:val="Heading2"/>
      </w:pPr>
      <w:r>
        <w:t>||Integration||</w:t>
      </w:r>
    </w:p>
    <w:p w:rsidR="009314E4" w:rsidRDefault="009314E4" w:rsidP="009314E4">
      <w:pPr>
        <w:pStyle w:val="Heading3"/>
      </w:pPr>
      <w:r w:rsidRPr="009314E4">
        <w:t>Volumetric</w:t>
      </w:r>
      <w:r>
        <w:t xml:space="preserve"> Integration</w:t>
      </w:r>
    </w:p>
    <w:p w:rsidR="009314E4" w:rsidRDefault="009314E4" w:rsidP="009314E4">
      <w:pPr>
        <w:pStyle w:val="Heading6"/>
      </w:pPr>
      <w:r>
        <w:t>96-SIGGRAPH-A volumetric method for building complex models from range images</w:t>
      </w:r>
    </w:p>
    <w:p w:rsidR="009314E4" w:rsidRDefault="009314E4" w:rsidP="009314E4">
      <w:pPr>
        <w:pStyle w:val="Heading1"/>
        <w:spacing w:before="312"/>
      </w:pPr>
      <w:r>
        <w:t>Elastic Registration</w:t>
      </w:r>
    </w:p>
    <w:p w:rsidR="009314E4" w:rsidRDefault="009314E4" w:rsidP="009314E4">
      <w:pPr>
        <w:pStyle w:val="Heading2"/>
      </w:pPr>
      <w:r>
        <w:t>||Point-based Registration||</w:t>
      </w:r>
    </w:p>
    <w:p w:rsidR="008D1581" w:rsidRDefault="008D1581" w:rsidP="00611733">
      <w:pPr>
        <w:pStyle w:val="Heading3"/>
      </w:pPr>
      <w:r>
        <w:lastRenderedPageBreak/>
        <w:t>Input</w:t>
      </w:r>
      <w:r>
        <w:t xml:space="preserve"> </w:t>
      </w:r>
    </w:p>
    <w:p w:rsidR="009314E4" w:rsidRDefault="008D1581" w:rsidP="008D1581">
      <w:pPr>
        <w:pStyle w:val="Heading5"/>
      </w:pPr>
      <w:r>
        <w:t>a set of fragments, each parameterized in its</w:t>
      </w:r>
      <w:r>
        <w:t xml:space="preserve"> </w:t>
      </w:r>
      <w:r>
        <w:t>own coordinate system</w:t>
      </w:r>
    </w:p>
    <w:p w:rsidR="008D1581" w:rsidRDefault="008D1581" w:rsidP="00EC68E2">
      <w:pPr>
        <w:pStyle w:val="Heading3"/>
      </w:pPr>
      <w:r>
        <w:t>Our objective</w:t>
      </w:r>
    </w:p>
    <w:p w:rsidR="008D1581" w:rsidRDefault="008D1581" w:rsidP="005F48A9">
      <w:pPr>
        <w:pStyle w:val="Heading5"/>
      </w:pPr>
      <w:r>
        <w:t>to find a mapping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that maps each point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an isomorphic point set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, </w:t>
      </w:r>
    </w:p>
    <w:p w:rsidR="008D1581" w:rsidRDefault="008D1581" w:rsidP="005F48A9">
      <w:pPr>
        <w:pStyle w:val="Heading5"/>
      </w:pPr>
      <w:r>
        <w:t xml:space="preserve">such that all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>
        <w:t xml:space="preserve"> are parameterized in a common coordinate</w:t>
      </w:r>
      <w:r>
        <w:t xml:space="preserve"> </w:t>
      </w:r>
      <w:r>
        <w:t>frame and are aligned to form a global model of the</w:t>
      </w:r>
      <w:r>
        <w:t xml:space="preserve"> </w:t>
      </w:r>
      <w:r>
        <w:t>scanned scene</w:t>
      </w:r>
    </w:p>
    <w:p w:rsidR="008D1581" w:rsidRDefault="009B0B1D" w:rsidP="009B0B1D">
      <w:pPr>
        <w:pStyle w:val="Heading3"/>
      </w:pPr>
      <w:r>
        <w:t>Let</w:t>
      </w:r>
    </w:p>
    <w:p w:rsidR="009B0B1D" w:rsidRDefault="009B0B1D" w:rsidP="009B0B1D">
      <w:pPr>
        <w:pStyle w:val="Heading5"/>
      </w:pPr>
      <m:oMath>
        <m:r>
          <w:rPr>
            <w:rFonts w:ascii="Cambria Math" w:hAnsi="Cambria Math"/>
          </w:rPr>
          <m:t>P=∪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set of all input points</w:t>
      </w:r>
    </w:p>
    <w:p w:rsidR="009B0B1D" w:rsidRDefault="009B0B1D" w:rsidP="009B0B1D">
      <w:pPr>
        <w:pStyle w:val="Heading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>
        <w:t xml:space="preserve"> be the set of the corresponding output set</w:t>
      </w:r>
    </w:p>
    <w:p w:rsidR="009B0B1D" w:rsidRDefault="009B0B1D" w:rsidP="009B0B1D">
      <w:pPr>
        <w:pStyle w:val="Heading5"/>
      </w:pPr>
      <w:r>
        <w:t xml:space="preserve">Mapping </w:t>
      </w:r>
      <m:oMath>
        <m:r>
          <w:rPr>
            <w:rFonts w:ascii="Cambria Math" w:hAnsi="Cambria Math"/>
          </w:rPr>
          <m:t>T</m:t>
        </m:r>
      </m:oMath>
      <w:r>
        <w:t xml:space="preserve"> should minimize the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while preserving the detailed geometry of each fragment</w:t>
      </w:r>
    </w:p>
    <w:p w:rsidR="009B0B1D" w:rsidRPr="009B0B1D" w:rsidRDefault="009B0B1D" w:rsidP="009B0B1D">
      <w:pPr>
        <w:pStyle w:val="Heading3"/>
      </w:pPr>
      <m:oMath>
        <m:r>
          <w:rPr>
            <w:rFonts w:ascii="Cambria Math" w:hAnsi="Cambria Math"/>
          </w:rPr>
          <m:t>T</m:t>
        </m:r>
      </m:oMath>
      <w:r>
        <w:t xml:space="preserve"> is computed by minimizing an energy function 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9B0B1D" w:rsidRDefault="00C007A2" w:rsidP="003D3015">
      <w:pPr>
        <w:pStyle w:val="Heading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alignment term</w:t>
      </w:r>
    </w:p>
    <w:p w:rsidR="00C007A2" w:rsidRDefault="00C007A2" w:rsidP="003D3015">
      <w:pPr>
        <w:pStyle w:val="Heading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is the elastic regularization term</w:t>
      </w:r>
    </w:p>
    <w:p w:rsidR="00C007A2" w:rsidRDefault="00C007A2" w:rsidP="00C007A2">
      <w:pPr>
        <w:pStyle w:val="Heading3"/>
      </w:pPr>
      <w:r>
        <w:t xml:space="preserve">The alignment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</m:t>
        </m:r>
      </m:oMath>
      <w:r w:rsidR="00AB2FE8">
        <w:t xml:space="preserve"> use the point-to-plane distance</w:t>
      </w:r>
      <w:r w:rsidR="00AB2FE8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AB2FE8" w:rsidRDefault="00AB2FE8" w:rsidP="00AB2FE8">
      <w:pPr>
        <w:pStyle w:val="Heading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=T(p)</m:t>
        </m:r>
      </m:oMath>
    </w:p>
    <w:p w:rsidR="00AB2FE8" w:rsidRPr="00AB2FE8" w:rsidRDefault="00AB2FE8" w:rsidP="00F376ED">
      <w:pPr>
        <w:pStyle w:val="Heading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is the normal of </w:t>
      </w:r>
      <m:oMath>
        <m:r>
          <w:rPr>
            <w:rFonts w:ascii="Cambria Math" w:hAnsi="Cambria Math"/>
          </w:rPr>
          <m:t>p‘</m:t>
        </m:r>
      </m:oMath>
    </w:p>
    <w:p w:rsidR="00AB2FE8" w:rsidRDefault="00AB2FE8" w:rsidP="00AB2FE8">
      <w:pPr>
        <w:pStyle w:val="Heading6"/>
      </w:pPr>
      <w:r>
        <w:t>01-3DIM-Efficient variants of the ICP algorithm</w:t>
      </w:r>
    </w:p>
    <w:p w:rsidR="00AB2FE8" w:rsidRDefault="00AB2FE8" w:rsidP="00AB2FE8">
      <w:pPr>
        <w:pStyle w:val="Heading3"/>
      </w:pPr>
      <w:r>
        <w:t xml:space="preserve">The regularizer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measures the elastic strain energy</w:t>
      </w:r>
    </w:p>
    <w:p w:rsidR="0010341F" w:rsidRPr="0010341F" w:rsidRDefault="0010341F" w:rsidP="0010341F">
      <w:pPr>
        <w:pStyle w:val="Heading5"/>
      </w:pPr>
      <w:r>
        <w:t xml:space="preserve">Measure the change in the first tow fundamental forms of each surface due to </w:t>
      </w:r>
      <m:oMath>
        <m:r>
          <w:rPr>
            <w:rFonts w:ascii="Cambria Math" w:hAnsi="Cambria Math"/>
          </w:rPr>
          <m:t>T</m:t>
        </m:r>
      </m:oMath>
      <w:r>
        <w:br/>
      </w: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’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dudv </m:t>
              </m:r>
            </m:e>
          </m:nary>
        </m:oMath>
      </m:oMathPara>
    </w:p>
    <w:p w:rsidR="0010341F" w:rsidRDefault="0010341F" w:rsidP="0010341F">
      <w:pPr>
        <w:pStyle w:val="Heading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are the first and second fundamental forms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:rsidR="0010341F" w:rsidRPr="0010341F" w:rsidRDefault="0010341F" w:rsidP="0010341F">
      <w:pPr>
        <w:pStyle w:val="Heading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are stiffness parameters</w:t>
      </w:r>
    </w:p>
    <w:p w:rsidR="00AB2FE8" w:rsidRDefault="0010341F" w:rsidP="00E6193F">
      <w:pPr>
        <w:pStyle w:val="Heading8"/>
      </w:pPr>
      <w:r>
        <w:t>87-SIGGRAPH-Elastically deformable models</w:t>
      </w:r>
    </w:p>
    <w:p w:rsidR="0010341F" w:rsidRPr="00E6193F" w:rsidRDefault="00E6193F" w:rsidP="0010341F">
      <w:pPr>
        <w:pStyle w:val="Heading5"/>
      </w:pPr>
      <w:r>
        <w:t>For mild low-frequency deformations, it can be approximated as follows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q∈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q-p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E6193F" w:rsidRDefault="00E6193F" w:rsidP="00E6193F">
      <w:pPr>
        <w:pStyle w:val="Heading7"/>
      </w:pP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p)</m:t>
        </m:r>
      </m:oMath>
      <w:r>
        <w:t xml:space="preserve"> is the set of neighbors of </w:t>
      </w:r>
      <m:oMath>
        <m:r>
          <w:rPr>
            <w:rFonts w:ascii="Cambria Math" w:hAnsi="Cambria Math"/>
          </w:rPr>
          <m:t>p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6193F" w:rsidRDefault="00E6193F" w:rsidP="008A63F9">
      <w:pPr>
        <w:pStyle w:val="Heading7"/>
      </w:pP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‘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</w:t>
      </w:r>
      <w:r>
        <w:t xml:space="preserve"> a rotation transform that maps the local tangent frame</w:t>
      </w:r>
      <w:r>
        <w:t xml:space="preserve"> </w:t>
      </w:r>
      <w:r>
        <w:t xml:space="preserve">of </w:t>
      </w:r>
      <m:oMath>
        <m:r>
          <w:rPr>
            <w:rFonts w:ascii="Cambria Math" w:hAnsi="Cambria Math"/>
          </w:rPr>
          <m:t>p</m:t>
        </m:r>
      </m:oMath>
      <w:r>
        <w:t xml:space="preserve"> to the local tangent frame of </w:t>
      </w:r>
      <m:oMath>
        <m:r>
          <w:rPr>
            <w:rFonts w:ascii="Cambria Math" w:hAnsi="Cambria Math"/>
          </w:rPr>
          <m:t>p'</m:t>
        </m:r>
      </m:oMath>
    </w:p>
    <w:p w:rsidR="00A35D4E" w:rsidRDefault="00A35D4E" w:rsidP="00081625">
      <w:pPr>
        <w:pStyle w:val="Heading7"/>
      </w:pPr>
      <w:r>
        <w:t>This</w:t>
      </w:r>
      <w:r>
        <w:t xml:space="preserve"> linear term conveniently penalizes</w:t>
      </w:r>
      <w:r>
        <w:t xml:space="preserve"> </w:t>
      </w:r>
      <w:r>
        <w:t>stretching and bending of Pi at (p, q).</w:t>
      </w:r>
    </w:p>
    <w:p w:rsidR="00E6193F" w:rsidRDefault="00E6193F" w:rsidP="00E6193F">
      <w:pPr>
        <w:pStyle w:val="Heading8"/>
      </w:pPr>
      <w:r>
        <w:t>07-SGP-</w:t>
      </w:r>
      <w:r w:rsidRPr="00E6193F">
        <w:t>As-rigid-as-possible surface modeling</w:t>
      </w:r>
    </w:p>
    <w:p w:rsidR="00E6193F" w:rsidRDefault="00E6193F" w:rsidP="0082351A">
      <w:pPr>
        <w:pStyle w:val="Heading8"/>
      </w:pPr>
      <w:r>
        <w:t>07-</w:t>
      </w:r>
      <w:r>
        <w:rPr>
          <w:rFonts w:hint="eastAsia"/>
        </w:rPr>
        <w:t>ToG</w:t>
      </w:r>
      <w:r>
        <w:t>-</w:t>
      </w:r>
      <w:r>
        <w:t>Embedded deformation</w:t>
      </w:r>
      <w:r>
        <w:t xml:space="preserve"> </w:t>
      </w:r>
      <w:r>
        <w:t>for shape manipulation</w:t>
      </w:r>
    </w:p>
    <w:p w:rsidR="00A35D4E" w:rsidRDefault="00A35D4E" w:rsidP="00A35D4E">
      <w:pPr>
        <w:pStyle w:val="Heading3"/>
      </w:pPr>
      <w:r>
        <w:t>Drawbacks</w:t>
      </w:r>
    </w:p>
    <w:p w:rsidR="00A35D4E" w:rsidRDefault="00A35D4E" w:rsidP="007C442F">
      <w:pPr>
        <w:pStyle w:val="Heading5"/>
      </w:pPr>
      <w:r>
        <w:t xml:space="preserve">Not efficient </w:t>
      </w:r>
      <w:r>
        <w:t>yielding a linear system with 199 million variables</w:t>
      </w:r>
      <w:r>
        <w:t xml:space="preserve"> </w:t>
      </w:r>
      <w:r>
        <w:t>and 7.8 trillion non-zero entries in the matrix</w:t>
      </w:r>
    </w:p>
    <w:p w:rsidR="00A35D4E" w:rsidRDefault="00A35D4E" w:rsidP="00185263">
      <w:pPr>
        <w:pStyle w:val="Heading5"/>
      </w:pPr>
      <w:r>
        <w:t>Does</w:t>
      </w:r>
      <w:r>
        <w:t xml:space="preserve"> not control for distortion</w:t>
      </w:r>
      <w:r>
        <w:t xml:space="preserve"> </w:t>
      </w:r>
      <w:r>
        <w:t>induced by changes in the relative pose of disconnected surfaces</w:t>
      </w:r>
      <w:r>
        <w:t xml:space="preserve"> </w:t>
      </w:r>
      <w:r>
        <w:t>within fragments</w:t>
      </w:r>
    </w:p>
    <w:p w:rsidR="00A35D4E" w:rsidRDefault="00A35D4E" w:rsidP="00A35D4E">
      <w:pPr>
        <w:pStyle w:val="Heading2"/>
      </w:pPr>
      <w:r>
        <w:t>||Volumetric Registration||</w:t>
      </w:r>
    </w:p>
    <w:p w:rsidR="00A35D4E" w:rsidRDefault="00D300EE" w:rsidP="00A35D4E">
      <w:pPr>
        <w:pStyle w:val="Heading3"/>
      </w:pPr>
      <w:r>
        <w:lastRenderedPageBreak/>
        <w:t>Fact:</w:t>
      </w:r>
    </w:p>
    <w:p w:rsidR="00D300EE" w:rsidRDefault="00D300EE" w:rsidP="00D300EE">
      <w:pPr>
        <w:pStyle w:val="Heading5"/>
      </w:pPr>
      <w:r>
        <w:t>The guiding observation behind the reformulation is that</w:t>
      </w:r>
      <w:r>
        <w:t xml:space="preserve"> </w:t>
      </w:r>
      <w:r>
        <w:t xml:space="preserve">the unknown transform </w:t>
      </w:r>
      <m:oMath>
        <m:r>
          <w:rPr>
            <w:rFonts w:ascii="Cambria Math" w:hAnsi="Cambria Math"/>
          </w:rPr>
          <m:t>T</m:t>
        </m:r>
      </m:oMath>
      <w:r>
        <w:t xml:space="preserve"> is assumed to be smooth</w:t>
      </w:r>
      <w:r>
        <w:t xml:space="preserve"> </w:t>
      </w:r>
      <w:r w:rsidRPr="00D300EE">
        <w:t>over the domain of each fragment</w:t>
      </w:r>
    </w:p>
    <w:p w:rsidR="00D300EE" w:rsidRDefault="00D300EE" w:rsidP="00752807">
      <w:pPr>
        <w:pStyle w:val="Heading5"/>
      </w:pPr>
      <w:r>
        <w:t>This function</w:t>
      </w:r>
      <w:r>
        <w:t xml:space="preserve"> </w:t>
      </w:r>
      <w:r>
        <w:t>can thus be evaluated at a small number of samples and</w:t>
      </w:r>
      <w:r>
        <w:t xml:space="preserve"> </w:t>
      </w:r>
      <w:r>
        <w:t>reconstructed by interpolation</w:t>
      </w:r>
    </w:p>
    <w:p w:rsidR="00C87B2E" w:rsidRDefault="00C87B2E" w:rsidP="00C87B2E">
      <w:pPr>
        <w:pStyle w:val="Heading3"/>
      </w:pPr>
      <w:r>
        <w:t>Idea</w:t>
      </w:r>
    </w:p>
    <w:p w:rsidR="00D300EE" w:rsidRPr="00C87B2E" w:rsidRDefault="00D300EE" w:rsidP="00C87B2E">
      <w:pPr>
        <w:pStyle w:val="Heading5"/>
      </w:pPr>
      <w:r>
        <w:t>Embed</w:t>
      </w:r>
      <w:r>
        <w:t xml:space="preserve"> each fragment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a coarse control lattice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87B2E" w:rsidRDefault="00C87B2E" w:rsidP="00C87B2E">
      <w:pPr>
        <w:pStyle w:val="Heading5"/>
      </w:pPr>
      <w:r>
        <w:t xml:space="preserve">The mapping </w:t>
      </w:r>
      <m:oMath>
        <m:r>
          <w:rPr>
            <w:rFonts w:ascii="Cambria Math" w:hAnsi="Cambria Math"/>
          </w:rPr>
          <m:t>T</m:t>
        </m:r>
      </m:oMath>
      <w:r>
        <w:t xml:space="preserve"> is defined for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is applied to </w:t>
      </w:r>
      <m:oMath>
        <m:r>
          <w:rPr>
            <w:rFonts w:ascii="Cambria Math" w:hAnsi="Cambria Math"/>
          </w:rPr>
          <m:t>P</m:t>
        </m:r>
      </m:oMath>
      <w:r>
        <w:t xml:space="preserve"> by interpolation</w:t>
      </w:r>
    </w:p>
    <w:p w:rsidR="00C87B2E" w:rsidRDefault="00C87B2E" w:rsidP="00C87B2E">
      <w:pPr>
        <w:pStyle w:val="Heading3"/>
      </w:pPr>
      <w:r>
        <w:t xml:space="preserve">Let </w:t>
      </w:r>
    </w:p>
    <w:p w:rsidR="00C87B2E" w:rsidRDefault="00C87B2E" w:rsidP="00C87B2E">
      <w:pPr>
        <w:pStyle w:val="Heading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i,l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</w:p>
    <w:p w:rsidR="00C87B2E" w:rsidRPr="00C87B2E" w:rsidRDefault="00C87B2E" w:rsidP="00C87B2E">
      <w:pPr>
        <w:pStyle w:val="Heading5"/>
      </w:pPr>
      <w:r>
        <w:t xml:space="preserve">Each point </w:t>
      </w:r>
      <m:oMath>
        <m:r>
          <w:rPr>
            <w:rFonts w:ascii="Cambria Math" w:hAnsi="Cambria Math"/>
          </w:rPr>
          <m:t>p∈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can be represented as a linear combination of vertices </w:t>
      </w:r>
      <w:r>
        <w:rPr>
          <w:rFonts w:hint="eastAsia"/>
        </w:rPr>
        <w:t>from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br/>
      </w: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i,l</m:t>
                  </m:r>
                </m:sub>
              </m:sSub>
            </m:e>
          </m:nary>
        </m:oMath>
      </m:oMathPara>
    </w:p>
    <w:p w:rsidR="00C87B2E" w:rsidRPr="00C87B2E" w:rsidRDefault="00C87B2E" w:rsidP="00C87B2E">
      <w:pPr>
        <w:pStyle w:val="Heading8"/>
      </w:pPr>
      <w:r>
        <w:t>86-SIGGRAPH-Free-form deformation of solid geometric models</w:t>
      </w:r>
    </w:p>
    <w:p w:rsidR="00C87B2E" w:rsidRPr="00C87B2E" w:rsidRDefault="00C87B2E" w:rsidP="00C87B2E">
      <w:pPr>
        <w:pStyle w:val="Heading5"/>
      </w:pPr>
      <w:r>
        <w:t xml:space="preserve">Each transform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=T(p)</m:t>
        </m:r>
      </m:oMath>
      <w:r>
        <w:t xml:space="preserve"> is constructed from the transformed control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=T(v)</m:t>
        </m:r>
      </m:oMath>
      <w:r>
        <w:t xml:space="preserve"> by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=T(v)</m:t>
        </m:r>
      </m:oMath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</m:oMath>
      </m:oMathPara>
    </w:p>
    <w:p w:rsidR="00C87B2E" w:rsidRDefault="00C87B2E" w:rsidP="00C87B2E">
      <w:pPr>
        <w:pStyle w:val="Heading3"/>
      </w:pPr>
      <w:r>
        <w:t>Reformulation</w:t>
      </w:r>
    </w:p>
    <w:p w:rsidR="00C1796B" w:rsidRPr="001D7BC1" w:rsidRDefault="00C1796B" w:rsidP="00C1796B">
      <w:pPr>
        <w:pStyle w:val="Heading5"/>
      </w:pPr>
      <w:r>
        <w:t xml:space="preserve">Defined on </w:t>
      </w:r>
      <m:oMath>
        <m:r>
          <w:rPr>
            <w:rFonts w:ascii="Cambria Math" w:hAnsi="Cambria Math"/>
          </w:rPr>
          <m:t>V'</m:t>
        </m:r>
      </m:oMath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'(u-v)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:rsidR="001D7BC1" w:rsidRDefault="001D7BC1" w:rsidP="001D7BC1">
      <w:pPr>
        <w:pStyle w:val="Heading2"/>
        <w:spacing w:before="312"/>
      </w:pPr>
      <w:r>
        <w:t>||</w:t>
      </w:r>
      <w:r w:rsidR="00B019BE">
        <w:t>Optimization||</w:t>
      </w:r>
    </w:p>
    <w:p w:rsidR="00B019BE" w:rsidRPr="00B019BE" w:rsidRDefault="00B019BE" w:rsidP="00B019BE">
      <w:pPr>
        <w:pStyle w:val="Heading3"/>
      </w:pPr>
      <w:r>
        <w:t xml:space="preserve">If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t xml:space="preserve"> </w:t>
      </w:r>
      <w:r w:rsidRPr="00B019BE">
        <w:t>are fiexed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V’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is a quadratic function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19BE" w:rsidRPr="00C87B2E" w:rsidRDefault="00B019BE" w:rsidP="00B019BE">
      <w:pPr>
        <w:pStyle w:val="Heading3"/>
      </w:pPr>
      <w:r>
        <w:t xml:space="preserve">The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501121">
        <w:t>…</w:t>
      </w:r>
      <w:bookmarkStart w:id="0" w:name="_GoBack"/>
      <w:bookmarkEnd w:id="0"/>
    </w:p>
    <w:p w:rsidR="00E6193F" w:rsidRDefault="00E6193F" w:rsidP="00E6193F">
      <w:pPr>
        <w:pStyle w:val="Heading5"/>
        <w:numPr>
          <w:ilvl w:val="0"/>
          <w:numId w:val="0"/>
        </w:numPr>
        <w:ind w:left="1259"/>
      </w:pPr>
    </w:p>
    <w:p w:rsidR="0010341F" w:rsidRPr="00AB2FE8" w:rsidRDefault="0010341F" w:rsidP="0010341F">
      <w:pPr>
        <w:pStyle w:val="Heading5"/>
        <w:numPr>
          <w:ilvl w:val="0"/>
          <w:numId w:val="0"/>
        </w:numPr>
        <w:ind w:left="1259"/>
      </w:pPr>
    </w:p>
    <w:sectPr w:rsidR="0010341F" w:rsidRPr="00AB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AF2" w:rsidRDefault="00717AF2" w:rsidP="00A332EA">
      <w:r>
        <w:separator/>
      </w:r>
    </w:p>
  </w:endnote>
  <w:endnote w:type="continuationSeparator" w:id="0">
    <w:p w:rsidR="00717AF2" w:rsidRDefault="00717AF2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AF2" w:rsidRDefault="00717AF2" w:rsidP="00A332EA">
      <w:r>
        <w:separator/>
      </w:r>
    </w:p>
  </w:footnote>
  <w:footnote w:type="continuationSeparator" w:id="0">
    <w:p w:rsidR="00717AF2" w:rsidRDefault="00717AF2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Heading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Heading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Heading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Heading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Heading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Heading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Heading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Heading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Titl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18"/>
    <w:rsid w:val="000112AF"/>
    <w:rsid w:val="00013342"/>
    <w:rsid w:val="00076ED3"/>
    <w:rsid w:val="00094E61"/>
    <w:rsid w:val="000C1B38"/>
    <w:rsid w:val="000D5D93"/>
    <w:rsid w:val="000E49F7"/>
    <w:rsid w:val="000F52D6"/>
    <w:rsid w:val="0010341F"/>
    <w:rsid w:val="00110E75"/>
    <w:rsid w:val="001113E6"/>
    <w:rsid w:val="00125B6B"/>
    <w:rsid w:val="00135CDB"/>
    <w:rsid w:val="0016403D"/>
    <w:rsid w:val="00174E03"/>
    <w:rsid w:val="00192F3A"/>
    <w:rsid w:val="001C02C7"/>
    <w:rsid w:val="001C42B8"/>
    <w:rsid w:val="001D7BC1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DA3"/>
    <w:rsid w:val="0030386B"/>
    <w:rsid w:val="003524D4"/>
    <w:rsid w:val="00382420"/>
    <w:rsid w:val="003B1EB4"/>
    <w:rsid w:val="003E6D12"/>
    <w:rsid w:val="00403C4B"/>
    <w:rsid w:val="004144EF"/>
    <w:rsid w:val="00414625"/>
    <w:rsid w:val="004225F2"/>
    <w:rsid w:val="0043048D"/>
    <w:rsid w:val="004376DE"/>
    <w:rsid w:val="00484F39"/>
    <w:rsid w:val="004B5C33"/>
    <w:rsid w:val="004C0492"/>
    <w:rsid w:val="004C06B1"/>
    <w:rsid w:val="004F081C"/>
    <w:rsid w:val="00501121"/>
    <w:rsid w:val="00550744"/>
    <w:rsid w:val="00561E18"/>
    <w:rsid w:val="00570368"/>
    <w:rsid w:val="00587040"/>
    <w:rsid w:val="00594D8C"/>
    <w:rsid w:val="005975A5"/>
    <w:rsid w:val="005B469E"/>
    <w:rsid w:val="005C463C"/>
    <w:rsid w:val="00600052"/>
    <w:rsid w:val="00640243"/>
    <w:rsid w:val="00657D97"/>
    <w:rsid w:val="00666D06"/>
    <w:rsid w:val="00674414"/>
    <w:rsid w:val="006749BD"/>
    <w:rsid w:val="00691E7D"/>
    <w:rsid w:val="006925A6"/>
    <w:rsid w:val="006A173F"/>
    <w:rsid w:val="006C7F21"/>
    <w:rsid w:val="006E2F3D"/>
    <w:rsid w:val="00714C90"/>
    <w:rsid w:val="007175FD"/>
    <w:rsid w:val="00717AF2"/>
    <w:rsid w:val="0073201E"/>
    <w:rsid w:val="007569B3"/>
    <w:rsid w:val="00764E4F"/>
    <w:rsid w:val="007769D2"/>
    <w:rsid w:val="007C478A"/>
    <w:rsid w:val="007D12C6"/>
    <w:rsid w:val="007D2323"/>
    <w:rsid w:val="007D7ADE"/>
    <w:rsid w:val="007F641C"/>
    <w:rsid w:val="008209DF"/>
    <w:rsid w:val="00826EE0"/>
    <w:rsid w:val="00840823"/>
    <w:rsid w:val="0085358E"/>
    <w:rsid w:val="0086645F"/>
    <w:rsid w:val="008733CC"/>
    <w:rsid w:val="0087347F"/>
    <w:rsid w:val="00886369"/>
    <w:rsid w:val="00893ED5"/>
    <w:rsid w:val="008D1581"/>
    <w:rsid w:val="008D76A9"/>
    <w:rsid w:val="008F269E"/>
    <w:rsid w:val="0091556F"/>
    <w:rsid w:val="00921A4F"/>
    <w:rsid w:val="009314E4"/>
    <w:rsid w:val="00967EC9"/>
    <w:rsid w:val="00974CAD"/>
    <w:rsid w:val="009B0B1D"/>
    <w:rsid w:val="009E0A04"/>
    <w:rsid w:val="00A332EA"/>
    <w:rsid w:val="00A35D4E"/>
    <w:rsid w:val="00A523C7"/>
    <w:rsid w:val="00AB2FE8"/>
    <w:rsid w:val="00AC2DDE"/>
    <w:rsid w:val="00AD12EB"/>
    <w:rsid w:val="00AE5D4F"/>
    <w:rsid w:val="00AE60CF"/>
    <w:rsid w:val="00AF00C3"/>
    <w:rsid w:val="00B019BE"/>
    <w:rsid w:val="00B02996"/>
    <w:rsid w:val="00B066DC"/>
    <w:rsid w:val="00B20C12"/>
    <w:rsid w:val="00B23A79"/>
    <w:rsid w:val="00B7022A"/>
    <w:rsid w:val="00BA28A6"/>
    <w:rsid w:val="00BB1B45"/>
    <w:rsid w:val="00BE6B86"/>
    <w:rsid w:val="00BF678A"/>
    <w:rsid w:val="00C007A2"/>
    <w:rsid w:val="00C1796B"/>
    <w:rsid w:val="00C32937"/>
    <w:rsid w:val="00C54B48"/>
    <w:rsid w:val="00C56C9C"/>
    <w:rsid w:val="00C73DB0"/>
    <w:rsid w:val="00C87B2E"/>
    <w:rsid w:val="00CA2DF1"/>
    <w:rsid w:val="00CA499C"/>
    <w:rsid w:val="00CA6FD3"/>
    <w:rsid w:val="00CC1018"/>
    <w:rsid w:val="00CC480C"/>
    <w:rsid w:val="00CE0162"/>
    <w:rsid w:val="00CF571D"/>
    <w:rsid w:val="00D300EE"/>
    <w:rsid w:val="00D40883"/>
    <w:rsid w:val="00D435B4"/>
    <w:rsid w:val="00D50736"/>
    <w:rsid w:val="00D65383"/>
    <w:rsid w:val="00D83549"/>
    <w:rsid w:val="00D85457"/>
    <w:rsid w:val="00D859E1"/>
    <w:rsid w:val="00D97105"/>
    <w:rsid w:val="00DE0D82"/>
    <w:rsid w:val="00DF3346"/>
    <w:rsid w:val="00E063A7"/>
    <w:rsid w:val="00E145AD"/>
    <w:rsid w:val="00E256E4"/>
    <w:rsid w:val="00E34E8C"/>
    <w:rsid w:val="00E43DB0"/>
    <w:rsid w:val="00E6193F"/>
    <w:rsid w:val="00E67EA8"/>
    <w:rsid w:val="00E75672"/>
    <w:rsid w:val="00E80045"/>
    <w:rsid w:val="00E83774"/>
    <w:rsid w:val="00EA090F"/>
    <w:rsid w:val="00EA6450"/>
    <w:rsid w:val="00EA7431"/>
    <w:rsid w:val="00EB693B"/>
    <w:rsid w:val="00EC3EA0"/>
    <w:rsid w:val="00ED7E39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DC87E-FCE8-4692-9272-07449676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E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Heading7">
    <w:name w:val="heading 7"/>
    <w:basedOn w:val="Normal"/>
    <w:link w:val="Heading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Heading8">
    <w:name w:val="heading 8"/>
    <w:basedOn w:val="Heading7"/>
    <w:link w:val="Heading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link w:val="Heading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A3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764E4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32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32EA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538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12EB"/>
    <w:rPr>
      <w:b/>
      <w:bCs/>
      <w:kern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D12EB"/>
    <w:rPr>
      <w:rFonts w:eastAsiaTheme="majorEastAsia" w:cstheme="majorBidi"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F3A"/>
    <w:rPr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5D4F"/>
    <w:rPr>
      <w:rFonts w:eastAsiaTheme="majorEastAsia" w:cstheme="majorBidi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480C"/>
    <w:rPr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C480C"/>
    <w:rPr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6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9E"/>
    <w:rPr>
      <w:sz w:val="18"/>
      <w:szCs w:val="18"/>
    </w:rPr>
  </w:style>
  <w:style w:type="paragraph" w:styleId="NoSpacing">
    <w:name w:val="No Spacing"/>
    <w:uiPriority w:val="1"/>
    <w:qFormat/>
    <w:rsid w:val="00666D06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A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7ADE"/>
    <w:rPr>
      <w:b/>
      <w:bCs/>
    </w:rPr>
  </w:style>
  <w:style w:type="character" w:styleId="Emphasis">
    <w:name w:val="Emphasis"/>
    <w:basedOn w:val="DefaultParagraphFont"/>
    <w:uiPriority w:val="20"/>
    <w:qFormat/>
    <w:rsid w:val="007D7ADE"/>
    <w:rPr>
      <w:i/>
      <w:iCs/>
      <w:color w:val="0070C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93ED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ED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E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ED5"/>
    <w:rPr>
      <w:b/>
      <w:bCs/>
    </w:rPr>
  </w:style>
  <w:style w:type="paragraph" w:styleId="Revision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ruox\Documents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AFBE-6D61-49EC-9CD3-A55DA796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</Template>
  <TotalTime>155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4</cp:revision>
  <dcterms:created xsi:type="dcterms:W3CDTF">2016-06-24T02:36:00Z</dcterms:created>
  <dcterms:modified xsi:type="dcterms:W3CDTF">2016-06-24T06:37:00Z</dcterms:modified>
</cp:coreProperties>
</file>