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B565" w14:textId="77777777" w:rsidR="00CB5B8E" w:rsidRPr="0044402C" w:rsidRDefault="00CB5B8E" w:rsidP="0044402C">
      <w:pPr>
        <w:ind w:firstLine="0"/>
      </w:pPr>
    </w:p>
    <w:p w14:paraId="7572D2BB" w14:textId="77777777" w:rsidR="00CB5B8E" w:rsidRPr="0044402C" w:rsidRDefault="00CB5B8E" w:rsidP="0044402C">
      <w:pPr>
        <w:snapToGrid w:val="0"/>
        <w:ind w:leftChars="-1" w:left="-1" w:hanging="1"/>
        <w:jc w:val="center"/>
        <w:rPr>
          <w:b/>
          <w:bCs/>
          <w:sz w:val="48"/>
          <w:szCs w:val="48"/>
        </w:rPr>
      </w:pPr>
      <w:r w:rsidRPr="0044402C">
        <w:rPr>
          <w:noProof/>
          <w:sz w:val="21"/>
        </w:rPr>
        <w:drawing>
          <wp:anchor distT="0" distB="0" distL="114300" distR="114300" simplePos="0" relativeHeight="251659264" behindDoc="0" locked="0" layoutInCell="1" allowOverlap="1" wp14:anchorId="2A904F09" wp14:editId="17E6312C">
            <wp:simplePos x="0" y="0"/>
            <wp:positionH relativeFrom="column">
              <wp:posOffset>-78105</wp:posOffset>
            </wp:positionH>
            <wp:positionV relativeFrom="paragraph">
              <wp:posOffset>287020</wp:posOffset>
            </wp:positionV>
            <wp:extent cx="1180465" cy="1223010"/>
            <wp:effectExtent l="0" t="0" r="635" b="0"/>
            <wp:wrapSquare wrapText="bothSides"/>
            <wp:docPr id="15014264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0465" cy="1223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402C">
        <w:rPr>
          <w:b/>
          <w:bCs/>
          <w:noProof/>
        </w:rPr>
        <w:drawing>
          <wp:inline distT="0" distB="0" distL="0" distR="0" wp14:anchorId="71B46E9C" wp14:editId="32043C33">
            <wp:extent cx="4811395" cy="1118235"/>
            <wp:effectExtent l="0" t="0" r="8255" b="5715"/>
            <wp:docPr id="49730159"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1395" cy="1118235"/>
                    </a:xfrm>
                    <a:prstGeom prst="rect">
                      <a:avLst/>
                    </a:prstGeom>
                    <a:noFill/>
                    <a:ln>
                      <a:noFill/>
                    </a:ln>
                  </pic:spPr>
                </pic:pic>
              </a:graphicData>
            </a:graphic>
          </wp:inline>
        </w:drawing>
      </w:r>
      <w:r w:rsidRPr="0044402C">
        <w:rPr>
          <w:b/>
          <w:bCs/>
          <w:sz w:val="48"/>
          <w:szCs w:val="48"/>
          <w:u w:val="single"/>
        </w:rPr>
        <w:t>J I A N G S U  U N I V E R S I T Y</w:t>
      </w:r>
    </w:p>
    <w:p w14:paraId="510B57A1" w14:textId="77777777" w:rsidR="00CB5B8E" w:rsidRPr="0044402C" w:rsidRDefault="00CB5B8E" w:rsidP="0044402C">
      <w:pPr>
        <w:ind w:firstLineChars="543" w:firstLine="2399"/>
        <w:rPr>
          <w:b/>
          <w:bCs/>
          <w:sz w:val="44"/>
          <w:szCs w:val="44"/>
        </w:rPr>
      </w:pPr>
      <w:r w:rsidRPr="0044402C">
        <w:rPr>
          <w:b/>
          <w:bCs/>
          <w:sz w:val="44"/>
          <w:szCs w:val="44"/>
        </w:rPr>
        <w:t>本</w:t>
      </w:r>
      <w:r w:rsidRPr="0044402C">
        <w:rPr>
          <w:b/>
          <w:bCs/>
          <w:sz w:val="44"/>
          <w:szCs w:val="44"/>
        </w:rPr>
        <w:t xml:space="preserve">  </w:t>
      </w:r>
      <w:r w:rsidRPr="0044402C">
        <w:rPr>
          <w:b/>
          <w:bCs/>
          <w:sz w:val="44"/>
          <w:szCs w:val="44"/>
        </w:rPr>
        <w:t>科</w:t>
      </w:r>
      <w:r w:rsidRPr="0044402C">
        <w:rPr>
          <w:b/>
          <w:bCs/>
          <w:sz w:val="44"/>
          <w:szCs w:val="44"/>
        </w:rPr>
        <w:t xml:space="preserve">  </w:t>
      </w:r>
      <w:r w:rsidRPr="0044402C">
        <w:rPr>
          <w:b/>
          <w:bCs/>
          <w:sz w:val="44"/>
          <w:szCs w:val="44"/>
        </w:rPr>
        <w:t>毕</w:t>
      </w:r>
      <w:r w:rsidRPr="0044402C">
        <w:rPr>
          <w:b/>
          <w:bCs/>
          <w:sz w:val="44"/>
          <w:szCs w:val="44"/>
        </w:rPr>
        <w:t xml:space="preserve">  </w:t>
      </w:r>
      <w:r w:rsidRPr="0044402C">
        <w:rPr>
          <w:b/>
          <w:bCs/>
          <w:sz w:val="44"/>
          <w:szCs w:val="44"/>
        </w:rPr>
        <w:t>业</w:t>
      </w:r>
      <w:r w:rsidRPr="0044402C">
        <w:rPr>
          <w:b/>
          <w:bCs/>
          <w:sz w:val="44"/>
          <w:szCs w:val="44"/>
        </w:rPr>
        <w:t xml:space="preserve">  </w:t>
      </w:r>
      <w:r w:rsidRPr="0044402C">
        <w:rPr>
          <w:b/>
          <w:bCs/>
          <w:sz w:val="44"/>
          <w:szCs w:val="44"/>
        </w:rPr>
        <w:t>设</w:t>
      </w:r>
      <w:r w:rsidRPr="0044402C">
        <w:rPr>
          <w:b/>
          <w:bCs/>
          <w:sz w:val="44"/>
          <w:szCs w:val="44"/>
        </w:rPr>
        <w:t xml:space="preserve">  </w:t>
      </w:r>
      <w:r w:rsidRPr="0044402C">
        <w:rPr>
          <w:b/>
          <w:bCs/>
          <w:sz w:val="44"/>
          <w:szCs w:val="44"/>
        </w:rPr>
        <w:t>计（论</w:t>
      </w:r>
      <w:r w:rsidRPr="0044402C">
        <w:rPr>
          <w:b/>
          <w:bCs/>
          <w:sz w:val="44"/>
          <w:szCs w:val="44"/>
        </w:rPr>
        <w:t xml:space="preserve">  </w:t>
      </w:r>
      <w:r w:rsidRPr="0044402C">
        <w:rPr>
          <w:b/>
          <w:bCs/>
          <w:sz w:val="44"/>
          <w:szCs w:val="44"/>
        </w:rPr>
        <w:t>文）</w:t>
      </w:r>
    </w:p>
    <w:p w14:paraId="3B2D9388" w14:textId="77777777" w:rsidR="00CB5B8E" w:rsidRPr="0044402C" w:rsidRDefault="00CB5B8E" w:rsidP="007F5A40">
      <w:pPr>
        <w:ind w:firstLine="0"/>
        <w:rPr>
          <w:b/>
          <w:bCs/>
          <w:sz w:val="44"/>
          <w:szCs w:val="44"/>
        </w:rPr>
      </w:pPr>
    </w:p>
    <w:p w14:paraId="5E818C4A" w14:textId="77777777" w:rsidR="00CB5B8E" w:rsidRPr="0044402C" w:rsidRDefault="00CB5B8E" w:rsidP="0044402C">
      <w:pPr>
        <w:ind w:firstLine="0"/>
        <w:rPr>
          <w:b/>
          <w:bCs/>
        </w:rPr>
      </w:pPr>
    </w:p>
    <w:p w14:paraId="2AEFE274" w14:textId="77777777" w:rsidR="00CB5B8E" w:rsidRPr="007F5A40" w:rsidRDefault="00CB5B8E" w:rsidP="007F5A40">
      <w:pPr>
        <w:spacing w:beforeLines="100" w:before="312" w:afterLines="50" w:after="156"/>
        <w:ind w:firstLine="0"/>
        <w:jc w:val="center"/>
        <w:rPr>
          <w:rFonts w:ascii="黑体" w:eastAsia="黑体" w:hAnsi="黑体" w:hint="eastAsia"/>
          <w:bCs/>
          <w:sz w:val="44"/>
          <w:szCs w:val="44"/>
        </w:rPr>
      </w:pPr>
      <w:r w:rsidRPr="007F5A40">
        <w:rPr>
          <w:rFonts w:ascii="黑体" w:eastAsia="黑体" w:hAnsi="黑体"/>
          <w:sz w:val="44"/>
          <w:szCs w:val="44"/>
        </w:rPr>
        <w:t>基于CNN的手写数学公式识别系统的设计与实现</w:t>
      </w:r>
    </w:p>
    <w:p w14:paraId="4FCF4160" w14:textId="77777777" w:rsidR="00CB5B8E" w:rsidRPr="007F5A40" w:rsidRDefault="00CB5B8E" w:rsidP="007F5A40">
      <w:pPr>
        <w:spacing w:beforeLines="100" w:before="312" w:afterLines="100" w:after="312"/>
        <w:ind w:firstLine="0"/>
        <w:jc w:val="center"/>
        <w:rPr>
          <w:b/>
          <w:bCs/>
          <w:sz w:val="32"/>
          <w:szCs w:val="32"/>
        </w:rPr>
      </w:pPr>
      <w:r w:rsidRPr="007F5A40">
        <w:rPr>
          <w:b/>
          <w:bCs/>
          <w:sz w:val="32"/>
          <w:szCs w:val="32"/>
        </w:rPr>
        <w:t>Design and Implementation of a CNN-Based Handwritten Mathematical Expression Recognition System</w:t>
      </w:r>
    </w:p>
    <w:p w14:paraId="5D0BD36B" w14:textId="77777777" w:rsidR="00CB5B8E" w:rsidRPr="0044402C" w:rsidRDefault="00CB5B8E" w:rsidP="0044402C">
      <w:pPr>
        <w:ind w:firstLineChars="200" w:firstLine="482"/>
        <w:jc w:val="center"/>
        <w:rPr>
          <w:b/>
        </w:rPr>
      </w:pPr>
    </w:p>
    <w:p w14:paraId="29BA9E04" w14:textId="77777777" w:rsidR="00CB5B8E" w:rsidRPr="0044402C" w:rsidRDefault="00CB5B8E" w:rsidP="0044402C">
      <w:pPr>
        <w:ind w:firstLineChars="200" w:firstLine="482"/>
        <w:jc w:val="center"/>
        <w:rPr>
          <w:b/>
        </w:rPr>
      </w:pPr>
    </w:p>
    <w:tbl>
      <w:tblPr>
        <w:tblW w:w="0" w:type="auto"/>
        <w:tblInd w:w="1242" w:type="dxa"/>
        <w:tblLook w:val="0000" w:firstRow="0" w:lastRow="0" w:firstColumn="0" w:lastColumn="0" w:noHBand="0" w:noVBand="0"/>
      </w:tblPr>
      <w:tblGrid>
        <w:gridCol w:w="2268"/>
        <w:gridCol w:w="4820"/>
      </w:tblGrid>
      <w:tr w:rsidR="00CB5B8E" w:rsidRPr="0044402C" w14:paraId="6933031A" w14:textId="77777777" w:rsidTr="00F153C8">
        <w:tc>
          <w:tcPr>
            <w:tcW w:w="2268" w:type="dxa"/>
            <w:vAlign w:val="center"/>
          </w:tcPr>
          <w:p w14:paraId="774CD9BD" w14:textId="77777777" w:rsidR="00CB5B8E" w:rsidRPr="0044402C" w:rsidRDefault="00CB5B8E" w:rsidP="0044402C">
            <w:pPr>
              <w:ind w:firstLine="0"/>
              <w:jc w:val="distribute"/>
              <w:rPr>
                <w:b/>
              </w:rPr>
            </w:pPr>
            <w:r w:rsidRPr="0044402C">
              <w:rPr>
                <w:sz w:val="28"/>
                <w:szCs w:val="28"/>
              </w:rPr>
              <w:t>学院名称：</w:t>
            </w:r>
          </w:p>
        </w:tc>
        <w:tc>
          <w:tcPr>
            <w:tcW w:w="4820" w:type="dxa"/>
            <w:tcBorders>
              <w:bottom w:val="single" w:sz="4" w:space="0" w:color="auto"/>
            </w:tcBorders>
            <w:vAlign w:val="center"/>
          </w:tcPr>
          <w:p w14:paraId="5A4A2324" w14:textId="77777777" w:rsidR="00CB5B8E" w:rsidRPr="0044402C" w:rsidRDefault="00CB5B8E" w:rsidP="0044402C">
            <w:pPr>
              <w:ind w:firstLine="0"/>
              <w:jc w:val="center"/>
              <w:rPr>
                <w:b/>
              </w:rPr>
            </w:pPr>
            <w:r>
              <w:rPr>
                <w:rFonts w:hint="eastAsia"/>
                <w:sz w:val="28"/>
                <w:szCs w:val="28"/>
              </w:rPr>
              <w:t>计</w:t>
            </w:r>
            <w:r w:rsidRPr="00B57EA4">
              <w:rPr>
                <w:rFonts w:hint="eastAsia"/>
                <w:sz w:val="28"/>
                <w:szCs w:val="28"/>
              </w:rPr>
              <w:t>算机科学与通信工程学院</w:t>
            </w:r>
          </w:p>
        </w:tc>
      </w:tr>
      <w:tr w:rsidR="00CB5B8E" w:rsidRPr="0044402C" w14:paraId="2D73C4E1" w14:textId="77777777" w:rsidTr="00F153C8">
        <w:tc>
          <w:tcPr>
            <w:tcW w:w="2268" w:type="dxa"/>
            <w:vAlign w:val="center"/>
          </w:tcPr>
          <w:p w14:paraId="650AF348" w14:textId="77777777" w:rsidR="00CB5B8E" w:rsidRPr="0044402C" w:rsidRDefault="00CB5B8E" w:rsidP="0044402C">
            <w:pPr>
              <w:ind w:firstLine="0"/>
              <w:jc w:val="distribute"/>
              <w:rPr>
                <w:b/>
              </w:rPr>
            </w:pPr>
            <w:r w:rsidRPr="0044402C">
              <w:rPr>
                <w:sz w:val="28"/>
                <w:szCs w:val="28"/>
              </w:rPr>
              <w:t>专业班级：</w:t>
            </w:r>
          </w:p>
        </w:tc>
        <w:tc>
          <w:tcPr>
            <w:tcW w:w="4820" w:type="dxa"/>
            <w:tcBorders>
              <w:top w:val="single" w:sz="4" w:space="0" w:color="auto"/>
              <w:bottom w:val="single" w:sz="4" w:space="0" w:color="auto"/>
            </w:tcBorders>
            <w:vAlign w:val="center"/>
          </w:tcPr>
          <w:p w14:paraId="7023EE24" w14:textId="77777777" w:rsidR="00CB5B8E" w:rsidRPr="0044402C" w:rsidRDefault="00CB5B8E" w:rsidP="0044402C">
            <w:pPr>
              <w:ind w:firstLine="0"/>
              <w:jc w:val="center"/>
              <w:rPr>
                <w:b/>
              </w:rPr>
            </w:pPr>
            <w:r>
              <w:rPr>
                <w:rFonts w:hint="eastAsia"/>
                <w:sz w:val="28"/>
                <w:szCs w:val="28"/>
              </w:rPr>
              <w:t>计算机</w:t>
            </w:r>
            <w:r>
              <w:rPr>
                <w:rFonts w:hint="eastAsia"/>
                <w:sz w:val="28"/>
                <w:szCs w:val="28"/>
              </w:rPr>
              <w:t>2203</w:t>
            </w:r>
          </w:p>
        </w:tc>
      </w:tr>
      <w:tr w:rsidR="00CB5B8E" w:rsidRPr="0044402C" w14:paraId="7EF71760" w14:textId="77777777" w:rsidTr="00F153C8">
        <w:tc>
          <w:tcPr>
            <w:tcW w:w="2268" w:type="dxa"/>
            <w:vAlign w:val="center"/>
          </w:tcPr>
          <w:p w14:paraId="4D54B17F" w14:textId="77777777" w:rsidR="00CB5B8E" w:rsidRPr="0044402C" w:rsidRDefault="00CB5B8E" w:rsidP="0044402C">
            <w:pPr>
              <w:ind w:firstLine="0"/>
              <w:jc w:val="distribute"/>
              <w:rPr>
                <w:b/>
              </w:rPr>
            </w:pPr>
            <w:r w:rsidRPr="0044402C">
              <w:rPr>
                <w:sz w:val="28"/>
                <w:szCs w:val="28"/>
              </w:rPr>
              <w:t>学生姓名：</w:t>
            </w:r>
          </w:p>
        </w:tc>
        <w:tc>
          <w:tcPr>
            <w:tcW w:w="4820" w:type="dxa"/>
            <w:tcBorders>
              <w:top w:val="single" w:sz="4" w:space="0" w:color="auto"/>
              <w:bottom w:val="single" w:sz="4" w:space="0" w:color="auto"/>
            </w:tcBorders>
            <w:vAlign w:val="center"/>
          </w:tcPr>
          <w:p w14:paraId="452A3319" w14:textId="77777777" w:rsidR="00CB5B8E" w:rsidRPr="0044402C" w:rsidRDefault="00CB5B8E" w:rsidP="0044402C">
            <w:pPr>
              <w:ind w:firstLine="0"/>
              <w:jc w:val="center"/>
              <w:rPr>
                <w:b/>
              </w:rPr>
            </w:pPr>
            <w:r>
              <w:rPr>
                <w:rFonts w:hint="eastAsia"/>
                <w:sz w:val="28"/>
                <w:szCs w:val="28"/>
              </w:rPr>
              <w:t>刘家荣</w:t>
            </w:r>
          </w:p>
        </w:tc>
      </w:tr>
      <w:tr w:rsidR="00CB5B8E" w:rsidRPr="0044402C" w14:paraId="49798418" w14:textId="77777777" w:rsidTr="00F153C8">
        <w:tc>
          <w:tcPr>
            <w:tcW w:w="2268" w:type="dxa"/>
            <w:vAlign w:val="center"/>
          </w:tcPr>
          <w:p w14:paraId="6848C126" w14:textId="77777777" w:rsidR="00CB5B8E" w:rsidRPr="0044402C" w:rsidRDefault="00CB5B8E" w:rsidP="0044402C">
            <w:pPr>
              <w:ind w:firstLine="0"/>
              <w:jc w:val="distribute"/>
              <w:rPr>
                <w:b/>
              </w:rPr>
            </w:pPr>
            <w:r w:rsidRPr="0044402C">
              <w:rPr>
                <w:sz w:val="28"/>
                <w:szCs w:val="28"/>
              </w:rPr>
              <w:t>学生学号：</w:t>
            </w:r>
          </w:p>
        </w:tc>
        <w:tc>
          <w:tcPr>
            <w:tcW w:w="4820" w:type="dxa"/>
            <w:tcBorders>
              <w:top w:val="single" w:sz="4" w:space="0" w:color="auto"/>
              <w:bottom w:val="single" w:sz="4" w:space="0" w:color="auto"/>
            </w:tcBorders>
            <w:vAlign w:val="center"/>
          </w:tcPr>
          <w:p w14:paraId="4A26B1A3" w14:textId="77777777" w:rsidR="00CB5B8E" w:rsidRPr="0044402C" w:rsidRDefault="00CB5B8E" w:rsidP="0044402C">
            <w:pPr>
              <w:ind w:firstLine="0"/>
              <w:jc w:val="center"/>
              <w:rPr>
                <w:b/>
              </w:rPr>
            </w:pPr>
            <w:r>
              <w:rPr>
                <w:rFonts w:hint="eastAsia"/>
                <w:sz w:val="28"/>
                <w:szCs w:val="28"/>
              </w:rPr>
              <w:t>3220602068</w:t>
            </w:r>
          </w:p>
        </w:tc>
      </w:tr>
      <w:tr w:rsidR="00CB5B8E" w:rsidRPr="0044402C" w14:paraId="324354AF" w14:textId="77777777" w:rsidTr="00F153C8">
        <w:tc>
          <w:tcPr>
            <w:tcW w:w="2268" w:type="dxa"/>
            <w:vAlign w:val="center"/>
          </w:tcPr>
          <w:p w14:paraId="55CD6A4E" w14:textId="77777777" w:rsidR="00CB5B8E" w:rsidRPr="0044402C" w:rsidRDefault="00CB5B8E" w:rsidP="0044402C">
            <w:pPr>
              <w:ind w:firstLine="0"/>
              <w:jc w:val="distribute"/>
              <w:rPr>
                <w:sz w:val="28"/>
                <w:szCs w:val="28"/>
              </w:rPr>
            </w:pPr>
            <w:r w:rsidRPr="0044402C">
              <w:rPr>
                <w:sz w:val="28"/>
                <w:szCs w:val="28"/>
              </w:rPr>
              <w:t>指导教师姓名：</w:t>
            </w:r>
          </w:p>
        </w:tc>
        <w:tc>
          <w:tcPr>
            <w:tcW w:w="4820" w:type="dxa"/>
            <w:tcBorders>
              <w:top w:val="single" w:sz="4" w:space="0" w:color="auto"/>
              <w:bottom w:val="single" w:sz="4" w:space="0" w:color="auto"/>
            </w:tcBorders>
            <w:vAlign w:val="center"/>
          </w:tcPr>
          <w:p w14:paraId="44740728" w14:textId="77777777" w:rsidR="00CB5B8E" w:rsidRPr="0044402C" w:rsidRDefault="00CB5B8E" w:rsidP="0044402C">
            <w:pPr>
              <w:ind w:firstLine="0"/>
              <w:jc w:val="center"/>
              <w:rPr>
                <w:sz w:val="28"/>
                <w:szCs w:val="28"/>
              </w:rPr>
            </w:pPr>
            <w:r>
              <w:rPr>
                <w:rFonts w:hint="eastAsia"/>
                <w:sz w:val="28"/>
                <w:szCs w:val="28"/>
              </w:rPr>
              <w:t>李雷</w:t>
            </w:r>
          </w:p>
        </w:tc>
      </w:tr>
      <w:tr w:rsidR="00CB5B8E" w:rsidRPr="0044402C" w14:paraId="4BFFFCB7" w14:textId="77777777" w:rsidTr="00F153C8">
        <w:tc>
          <w:tcPr>
            <w:tcW w:w="2268" w:type="dxa"/>
            <w:vAlign w:val="center"/>
          </w:tcPr>
          <w:p w14:paraId="5C149E88" w14:textId="77777777" w:rsidR="00CB5B8E" w:rsidRPr="0044402C" w:rsidRDefault="00CB5B8E" w:rsidP="0044402C">
            <w:pPr>
              <w:ind w:firstLine="0"/>
              <w:jc w:val="distribute"/>
              <w:rPr>
                <w:b/>
              </w:rPr>
            </w:pPr>
            <w:r w:rsidRPr="0044402C">
              <w:rPr>
                <w:sz w:val="28"/>
                <w:szCs w:val="28"/>
              </w:rPr>
              <w:t>指导教师职称：</w:t>
            </w:r>
          </w:p>
        </w:tc>
        <w:tc>
          <w:tcPr>
            <w:tcW w:w="4820" w:type="dxa"/>
            <w:tcBorders>
              <w:top w:val="single" w:sz="4" w:space="0" w:color="auto"/>
              <w:bottom w:val="single" w:sz="4" w:space="0" w:color="auto"/>
            </w:tcBorders>
            <w:vAlign w:val="center"/>
          </w:tcPr>
          <w:p w14:paraId="1E12A2E5" w14:textId="77777777" w:rsidR="00CB5B8E" w:rsidRPr="0044402C" w:rsidRDefault="00CB5B8E" w:rsidP="0044402C">
            <w:pPr>
              <w:ind w:firstLine="0"/>
              <w:jc w:val="center"/>
              <w:rPr>
                <w:b/>
              </w:rPr>
            </w:pPr>
            <w:r>
              <w:rPr>
                <w:rFonts w:hint="eastAsia"/>
                <w:sz w:val="28"/>
                <w:szCs w:val="28"/>
              </w:rPr>
              <w:t>讲师</w:t>
            </w:r>
          </w:p>
        </w:tc>
      </w:tr>
    </w:tbl>
    <w:p w14:paraId="368EC3EF" w14:textId="77777777" w:rsidR="00CB5B8E" w:rsidRPr="0044402C" w:rsidRDefault="00CB5B8E" w:rsidP="0044402C">
      <w:pPr>
        <w:ind w:firstLine="0"/>
        <w:jc w:val="center"/>
        <w:rPr>
          <w:sz w:val="28"/>
          <w:szCs w:val="28"/>
        </w:rPr>
      </w:pPr>
    </w:p>
    <w:p w14:paraId="1DFF7E4B" w14:textId="77777777" w:rsidR="00CB5B8E" w:rsidRPr="0044402C" w:rsidRDefault="00CB5B8E" w:rsidP="0044402C">
      <w:pPr>
        <w:ind w:firstLine="0"/>
        <w:jc w:val="center"/>
        <w:rPr>
          <w:i/>
          <w:iCs/>
        </w:rPr>
        <w:sectPr w:rsidR="00CB5B8E" w:rsidRPr="0044402C" w:rsidSect="00CB5B8E">
          <w:headerReference w:type="default" r:id="rId8"/>
          <w:pgSz w:w="11906" w:h="16838"/>
          <w:pgMar w:top="1440" w:right="1106" w:bottom="1440" w:left="1260" w:header="851" w:footer="992" w:gutter="0"/>
          <w:cols w:space="720"/>
          <w:docGrid w:type="lines" w:linePitch="312"/>
        </w:sectPr>
      </w:pPr>
      <w:r>
        <w:rPr>
          <w:rFonts w:hint="eastAsia"/>
        </w:rPr>
        <w:t>2026</w:t>
      </w:r>
      <w:r w:rsidRPr="0044402C">
        <w:t>年</w:t>
      </w:r>
      <w:r w:rsidRPr="0044402C">
        <w:t xml:space="preserve">      </w:t>
      </w:r>
      <w:r>
        <w:rPr>
          <w:rFonts w:hint="eastAsia"/>
        </w:rPr>
        <w:t>6</w:t>
      </w:r>
      <w:r w:rsidRPr="0044402C">
        <w:t>月</w:t>
      </w:r>
    </w:p>
    <w:p w14:paraId="6D9CCE3F" w14:textId="77777777" w:rsidR="00CB5B8E" w:rsidRPr="0082281F" w:rsidRDefault="00CB5B8E" w:rsidP="004E26A3">
      <w:pPr>
        <w:spacing w:before="624"/>
        <w:ind w:firstLine="0"/>
        <w:jc w:val="center"/>
        <w:rPr>
          <w:rFonts w:ascii="黑体" w:eastAsia="黑体"/>
          <w:sz w:val="32"/>
          <w:szCs w:val="32"/>
        </w:rPr>
      </w:pPr>
      <w:r w:rsidRPr="004E26A3">
        <w:rPr>
          <w:rFonts w:ascii="黑体" w:eastAsia="黑体" w:hAnsi="黑体" w:hint="eastAsia"/>
          <w:sz w:val="32"/>
          <w:szCs w:val="32"/>
        </w:rPr>
        <w:lastRenderedPageBreak/>
        <w:t>毕业设计（论文）原创性声明</w:t>
      </w:r>
    </w:p>
    <w:p w14:paraId="33A14046" w14:textId="77777777" w:rsidR="00CB5B8E" w:rsidRPr="0082281F" w:rsidRDefault="00CB5B8E" w:rsidP="004E26A3">
      <w:pPr>
        <w:spacing w:line="240" w:lineRule="auto"/>
        <w:jc w:val="center"/>
        <w:rPr>
          <w:b/>
          <w:sz w:val="32"/>
          <w:szCs w:val="32"/>
        </w:rPr>
      </w:pPr>
    </w:p>
    <w:p w14:paraId="4C2B7ACC" w14:textId="77777777" w:rsidR="00CB5B8E" w:rsidRPr="0082281F" w:rsidRDefault="00CB5B8E" w:rsidP="004E26A3">
      <w:pPr>
        <w:ind w:firstLine="560"/>
        <w:rPr>
          <w:sz w:val="28"/>
          <w:szCs w:val="28"/>
        </w:rPr>
      </w:pPr>
      <w:r w:rsidRPr="004E26A3">
        <w:rPr>
          <w:rFonts w:hint="eastAsia"/>
          <w:sz w:val="28"/>
          <w:szCs w:val="28"/>
        </w:rPr>
        <w:t>本人郑重声明：所提交的毕业设计（论文），是本人在导师指导下，独立进行研究工作所取得的成果。</w:t>
      </w:r>
    </w:p>
    <w:p w14:paraId="3B12B4E2" w14:textId="77777777" w:rsidR="00CB5B8E" w:rsidRPr="0082281F" w:rsidRDefault="00CB5B8E" w:rsidP="004E26A3">
      <w:pPr>
        <w:ind w:firstLine="560"/>
        <w:rPr>
          <w:sz w:val="28"/>
          <w:szCs w:val="28"/>
        </w:rPr>
      </w:pPr>
      <w:r w:rsidRPr="004E26A3">
        <w:rPr>
          <w:rFonts w:hint="eastAsia"/>
          <w:sz w:val="28"/>
          <w:szCs w:val="28"/>
        </w:rPr>
        <w:t>除文中已注明引用的内容外，本毕业设计（论文）不包含任何其他个人或集体已经发表或撰写过的作品成果。对本研究做出过重要贡献的个人和集体，均已在文中以明确方式标明并表示了谢意。</w:t>
      </w:r>
    </w:p>
    <w:p w14:paraId="57B21499" w14:textId="77777777" w:rsidR="00CB5B8E" w:rsidRPr="0082281F" w:rsidRDefault="00CB5B8E" w:rsidP="004E26A3">
      <w:pPr>
        <w:spacing w:line="480" w:lineRule="auto"/>
      </w:pPr>
    </w:p>
    <w:p w14:paraId="65CD0AE5" w14:textId="77777777" w:rsidR="00CB5B8E" w:rsidRPr="0082281F" w:rsidRDefault="00CB5B8E" w:rsidP="004E26A3">
      <w:pPr>
        <w:spacing w:line="480" w:lineRule="auto"/>
      </w:pPr>
    </w:p>
    <w:p w14:paraId="0627E0D1" w14:textId="77777777" w:rsidR="00CB5B8E" w:rsidRPr="0082281F" w:rsidRDefault="00CB5B8E" w:rsidP="004E26A3">
      <w:pPr>
        <w:ind w:firstLine="5400"/>
        <w:rPr>
          <w:sz w:val="28"/>
          <w:szCs w:val="28"/>
        </w:rPr>
      </w:pPr>
      <w:r w:rsidRPr="004E26A3">
        <w:rPr>
          <w:rFonts w:hint="eastAsia"/>
          <w:sz w:val="28"/>
        </w:rPr>
        <w:t xml:space="preserve">   </w:t>
      </w:r>
      <w:r w:rsidRPr="004E26A3">
        <w:rPr>
          <w:rFonts w:hint="eastAsia"/>
          <w:sz w:val="28"/>
          <w:szCs w:val="28"/>
        </w:rPr>
        <w:t xml:space="preserve"> </w:t>
      </w:r>
      <w:r w:rsidRPr="004E26A3">
        <w:rPr>
          <w:rFonts w:hint="eastAsia"/>
          <w:sz w:val="28"/>
          <w:szCs w:val="28"/>
        </w:rPr>
        <w:t>论文作者签名：</w:t>
      </w:r>
    </w:p>
    <w:p w14:paraId="42E85B70" w14:textId="77777777" w:rsidR="00CB5B8E" w:rsidRDefault="00CB5B8E" w:rsidP="004E26A3">
      <w:pPr>
        <w:ind w:firstLine="0"/>
        <w:rPr>
          <w:sz w:val="28"/>
          <w:szCs w:val="28"/>
        </w:rPr>
      </w:pPr>
      <w:r w:rsidRPr="004E26A3">
        <w:rPr>
          <w:rFonts w:hint="eastAsia"/>
          <w:sz w:val="28"/>
          <w:szCs w:val="28"/>
        </w:rPr>
        <w:t xml:space="preserve">                                          </w:t>
      </w:r>
      <w:r w:rsidRPr="004E26A3">
        <w:rPr>
          <w:rFonts w:hint="eastAsia"/>
          <w:sz w:val="28"/>
          <w:szCs w:val="28"/>
        </w:rPr>
        <w:t>日期：</w:t>
      </w:r>
      <w:r w:rsidRPr="004E26A3">
        <w:rPr>
          <w:sz w:val="28"/>
          <w:szCs w:val="28"/>
        </w:rPr>
        <w:t xml:space="preserve">    </w:t>
      </w:r>
      <w:r w:rsidRPr="004E26A3">
        <w:rPr>
          <w:sz w:val="28"/>
          <w:szCs w:val="28"/>
        </w:rPr>
        <w:t>年</w:t>
      </w:r>
      <w:r w:rsidRPr="004E26A3">
        <w:rPr>
          <w:sz w:val="28"/>
          <w:szCs w:val="28"/>
        </w:rPr>
        <w:t xml:space="preserve">   </w:t>
      </w:r>
      <w:r w:rsidRPr="004E26A3">
        <w:rPr>
          <w:sz w:val="28"/>
          <w:szCs w:val="28"/>
        </w:rPr>
        <w:t>月</w:t>
      </w:r>
      <w:r w:rsidRPr="004E26A3">
        <w:rPr>
          <w:sz w:val="28"/>
          <w:szCs w:val="28"/>
        </w:rPr>
        <w:t xml:space="preserve">   </w:t>
      </w:r>
      <w:r w:rsidRPr="004E26A3">
        <w:rPr>
          <w:sz w:val="28"/>
          <w:szCs w:val="28"/>
        </w:rPr>
        <w:t>日</w:t>
      </w:r>
    </w:p>
    <w:p w14:paraId="6708A34A" w14:textId="77777777" w:rsidR="00CB5B8E" w:rsidRDefault="00CB5B8E" w:rsidP="004E26A3">
      <w:pPr>
        <w:jc w:val="center"/>
        <w:rPr>
          <w:rFonts w:ascii="黑体" w:eastAsia="黑体"/>
          <w:sz w:val="28"/>
          <w:szCs w:val="28"/>
        </w:rPr>
        <w:sectPr w:rsidR="00CB5B8E" w:rsidSect="00CB5B8E">
          <w:headerReference w:type="default" r:id="rId9"/>
          <w:footerReference w:type="default" r:id="rId10"/>
          <w:pgSz w:w="11906" w:h="16838"/>
          <w:pgMar w:top="1440" w:right="1106" w:bottom="1440" w:left="1260" w:header="851" w:footer="992" w:gutter="0"/>
          <w:pgNumType w:fmt="upperRoman" w:start="1"/>
          <w:cols w:space="720"/>
          <w:docGrid w:type="lines" w:linePitch="312"/>
        </w:sectPr>
      </w:pPr>
    </w:p>
    <w:p w14:paraId="516D3249" w14:textId="77777777" w:rsidR="00CB5B8E" w:rsidRPr="002008ED" w:rsidRDefault="00CB5B8E" w:rsidP="004E26A3">
      <w:pPr>
        <w:spacing w:beforeLines="100" w:before="312" w:afterLines="50" w:after="156"/>
        <w:ind w:firstLine="0"/>
        <w:jc w:val="center"/>
        <w:rPr>
          <w:rFonts w:ascii="黑体" w:eastAsia="黑体" w:hAnsi="黑体" w:hint="eastAsia"/>
          <w:bCs/>
          <w:sz w:val="32"/>
          <w:szCs w:val="32"/>
        </w:rPr>
      </w:pPr>
      <w:r w:rsidRPr="002008ED">
        <w:rPr>
          <w:rFonts w:ascii="黑体" w:eastAsia="黑体" w:hAnsi="黑体"/>
          <w:sz w:val="32"/>
          <w:szCs w:val="32"/>
        </w:rPr>
        <w:lastRenderedPageBreak/>
        <w:t>基于CNN的手写数学公式识别系统的设计与实现</w:t>
      </w:r>
    </w:p>
    <w:p w14:paraId="652F03A4" w14:textId="77777777" w:rsidR="00CB5B8E" w:rsidRDefault="00CB5B8E" w:rsidP="00D750FB">
      <w:pPr>
        <w:tabs>
          <w:tab w:val="left" w:pos="784"/>
        </w:tabs>
        <w:snapToGrid w:val="0"/>
        <w:ind w:firstLine="3120"/>
        <w:jc w:val="left"/>
      </w:pPr>
      <w:r w:rsidRPr="004E26A3">
        <w:rPr>
          <w:rFonts w:hint="eastAsia"/>
        </w:rPr>
        <w:t>专业班级：</w:t>
      </w:r>
      <w:r w:rsidRPr="004E26A3">
        <w:rPr>
          <w:rFonts w:hint="eastAsia"/>
        </w:rPr>
        <w:t xml:space="preserve">       </w:t>
      </w:r>
      <w:r w:rsidRPr="004E26A3">
        <w:rPr>
          <w:rFonts w:hint="eastAsia"/>
        </w:rPr>
        <w:t>学生姓名：</w:t>
      </w:r>
    </w:p>
    <w:p w14:paraId="57ABA4B6" w14:textId="77777777" w:rsidR="00CB5B8E" w:rsidRPr="002442A6" w:rsidRDefault="00CB5B8E" w:rsidP="00D750FB">
      <w:pPr>
        <w:snapToGrid w:val="0"/>
        <w:ind w:firstLine="3120"/>
        <w:jc w:val="left"/>
      </w:pPr>
      <w:r w:rsidRPr="004E26A3">
        <w:rPr>
          <w:rFonts w:hint="eastAsia"/>
        </w:rPr>
        <w:t>指导教师：</w:t>
      </w:r>
      <w:r w:rsidRPr="004E26A3">
        <w:rPr>
          <w:rFonts w:hint="eastAsia"/>
        </w:rPr>
        <w:t xml:space="preserve">       </w:t>
      </w:r>
      <w:r w:rsidRPr="004E26A3">
        <w:rPr>
          <w:rFonts w:hint="eastAsia"/>
        </w:rPr>
        <w:t>职</w:t>
      </w:r>
      <w:r w:rsidRPr="004E26A3">
        <w:rPr>
          <w:rFonts w:hint="eastAsia"/>
        </w:rPr>
        <w:t xml:space="preserve">    </w:t>
      </w:r>
      <w:r w:rsidRPr="004E26A3">
        <w:rPr>
          <w:rFonts w:hint="eastAsia"/>
        </w:rPr>
        <w:t>称：</w:t>
      </w:r>
    </w:p>
    <w:p w14:paraId="6EDAB6CD" w14:textId="016512F8" w:rsidR="00CB5B8E" w:rsidRPr="00D750FB" w:rsidRDefault="00CB5B8E" w:rsidP="00D750FB">
      <w:pPr>
        <w:spacing w:beforeLines="50" w:before="156"/>
        <w:ind w:firstLineChars="200" w:firstLine="560"/>
        <w:rPr>
          <w:rFonts w:ascii="宋体" w:hAnsi="宋体" w:cs="宋体" w:hint="eastAsia"/>
        </w:rPr>
      </w:pPr>
      <w:r>
        <w:rPr>
          <w:rFonts w:ascii="黑体" w:eastAsia="黑体" w:hAnsi="黑体"/>
          <w:bCs/>
          <w:sz w:val="28"/>
          <w:szCs w:val="28"/>
        </w:rPr>
        <w:t>摘要：</w:t>
      </w:r>
      <w:r>
        <w:rPr>
          <w:rFonts w:ascii="宋体" w:hAnsi="宋体" w:cs="宋体"/>
        </w:rPr>
        <w:t xml:space="preserve">手写数学公式识别同时涉及符号视觉表征、二维结构解析与序列生成，是文档智能分析中难度较高但应用价值突出的任务之一。针对课堂板书、作业录入和教学资料整理过程中公式输入效率低、人工校对成本高以及识别结果复用性不足等问题，本文在现有基于卷积神经网络的识别原型基础上，按照工程系统建设思路，设计并实现了一套面向教师与学生使用场景的 Web 端手写数学公式识别系统。系统以后端框架 Flask 为核心构建服务端，前端提供图片上传与在线手写两类输入方式，后端完成图像预处理、端到端识别、多格式转换、历史记录保存与勘误闭环更新等功能。在模型设计方面，本文以卷积神经网络、双向门控循环单元和解码器构成的端到端识别架构为基础，进一步引入压缩激励注意力机制、覆盖注意力建模、更强的数据增强策略以及束搜索解码方法，形成改进后的 V3 模型。基于 CROHME 数据集、项目训练日志与阶段性运行记录的综合验证结果表明，V3 模型的序列准确率和符号准确率分别达到 83.24% 和 92.69%，较原始 V2 模型分别提升12.68个百分点和6.11个百分点；系统在单机环境下能够稳定完成登录鉴权、上传识别、在线手写、LaTeX/Word/PNG </w:t>
      </w:r>
      <w:r w:rsidR="00CF2C87">
        <w:rPr>
          <w:rFonts w:ascii="宋体" w:hAnsi="宋体" w:cs="宋体" w:hint="eastAsia"/>
        </w:rPr>
        <w:t>三种格式</w:t>
      </w:r>
      <w:r>
        <w:rPr>
          <w:rFonts w:ascii="宋体" w:hAnsi="宋体" w:cs="宋体"/>
        </w:rPr>
        <w:t>导出、历史回看与人工纠错等核心业务流程。本文工作表明，将识别模型、前后端交互以及轻量化持久化机制组织为一体化工程链路后，能够有效提升手写数学公式识别系统的可用性、可维护性和实际应用价值。</w:t>
      </w:r>
    </w:p>
    <w:p w14:paraId="57A3CAC3" w14:textId="77777777" w:rsidR="00CB5B8E" w:rsidRDefault="00CB5B8E" w:rsidP="004E26A3">
      <w:pPr>
        <w:spacing w:beforeLines="100" w:before="312"/>
        <w:ind w:firstLine="0"/>
        <w:jc w:val="left"/>
        <w:rPr>
          <w:rFonts w:ascii="宋体" w:hAnsi="宋体" w:hint="eastAsia"/>
          <w:bCs/>
        </w:rPr>
      </w:pPr>
      <w:r>
        <w:rPr>
          <w:rFonts w:ascii="黑体" w:eastAsia="黑体" w:hAnsi="黑体"/>
          <w:sz w:val="28"/>
          <w:szCs w:val="28"/>
        </w:rPr>
        <w:t>关键词：</w:t>
      </w:r>
      <w:r>
        <w:t>手写数学公式识别；卷积神经网络；</w:t>
      </w:r>
      <w:r>
        <w:t>Flask</w:t>
      </w:r>
      <w:r>
        <w:t>；端到端识别；人机协同纠错；工程化系统</w:t>
      </w:r>
    </w:p>
    <w:p w14:paraId="41A67115" w14:textId="77777777" w:rsidR="00CB5B8E" w:rsidRDefault="00CB5B8E" w:rsidP="004E26A3">
      <w:pPr>
        <w:spacing w:beforeLines="100" w:before="312"/>
        <w:jc w:val="left"/>
        <w:rPr>
          <w:color w:val="000000"/>
        </w:rPr>
        <w:sectPr w:rsidR="00CB5B8E" w:rsidSect="00CB5B8E">
          <w:headerReference w:type="default" r:id="rId11"/>
          <w:footerReference w:type="default" r:id="rId12"/>
          <w:pgSz w:w="11906" w:h="16838"/>
          <w:pgMar w:top="1440" w:right="1106" w:bottom="1440" w:left="1260" w:header="851" w:footer="992" w:gutter="0"/>
          <w:pgNumType w:fmt="upperRoman"/>
          <w:cols w:space="720"/>
          <w:docGrid w:type="lines" w:linePitch="312"/>
        </w:sectPr>
      </w:pPr>
    </w:p>
    <w:p w14:paraId="294D0F18" w14:textId="77777777" w:rsidR="00CB5B8E" w:rsidRPr="002008ED" w:rsidRDefault="00CB5B8E" w:rsidP="004E26A3">
      <w:pPr>
        <w:spacing w:beforeLines="100" w:before="312" w:afterLines="100" w:after="312"/>
        <w:ind w:firstLine="0"/>
        <w:jc w:val="center"/>
        <w:rPr>
          <w:b/>
          <w:bCs/>
          <w:sz w:val="28"/>
          <w:szCs w:val="28"/>
        </w:rPr>
      </w:pPr>
      <w:r w:rsidRPr="002008ED">
        <w:rPr>
          <w:b/>
          <w:bCs/>
          <w:sz w:val="28"/>
          <w:szCs w:val="28"/>
        </w:rPr>
        <w:lastRenderedPageBreak/>
        <w:t>Design and Implementation of a CNN-Based Handwritten Mathematical Expression Recognition System</w:t>
      </w:r>
    </w:p>
    <w:p w14:paraId="0C48C4BE" w14:textId="096DC9CD" w:rsidR="00CB5B8E" w:rsidRDefault="00CB5B8E" w:rsidP="002008ED">
      <w:pPr>
        <w:ind w:firstLineChars="100" w:firstLine="241"/>
      </w:pPr>
      <w:r>
        <w:rPr>
          <w:b/>
          <w:bCs/>
        </w:rPr>
        <w:t>ABSTRACT</w:t>
      </w:r>
      <w:r>
        <w:rPr>
          <w:rFonts w:hint="eastAsia"/>
        </w:rPr>
        <w:t xml:space="preserve"> </w:t>
      </w:r>
      <w:r>
        <w:t>Handwritten mathematical expression recognition is a challenging yet practically valuable task in document intelligence because it involves visual symbol representation, two-dimensional structural parsing, and sequence generation. To address the problems of low formula input efficiency, high manual proofreading cost, and limited reusability of recognition results in classroom board writing, assignment entry, and teaching material organization, this thesis designs and implements a Web-based handwritten mathematical expression recognition system for teacher and student scenarios on top of an existing CNN-based recognition prototype. The system uses Flask to build back-end services and provides two input modes, image upload and online handwriting. The server side completes image preprocessing, end-to-end recognition, multi-format conversion, history record storage, and closed-loop correction updates. On the modeling side, the system is built on an end-to-end architecture composed of CNN, BiGRU, and a decoder, and the V3 version further introduces squeeze-and-excitation attention, coverage attention, stronger data augmentation, and beam search decoding. Comprehensive evaluation based on the CROHME dataset, project training logs, and staged running records shows that the V3 model achieves a sequence accuracy of 83.24% and a token accuracy of 92.69%, which are 12.68 and 6.11 percentage points higher than those of the original V2 model, respectively. In a single-machine environment, the system can stably complete</w:t>
      </w:r>
      <w:r w:rsidR="00CF2C87">
        <w:rPr>
          <w:rFonts w:hint="eastAsia"/>
        </w:rPr>
        <w:t xml:space="preserve"> </w:t>
      </w:r>
      <w:r>
        <w:t>user authentication, upload-based recognition, online handwriting recognition, LaTeX/Word/PNG export, history review, and manual correction. The results indicate that organizing the recognition model, front-end/back-end interaction, and lightweight persistence into an integrated engineering pipeline can effectively improve the usability, maintainability, and practical application value of handwritten mathematical expression recognition systems.</w:t>
      </w:r>
    </w:p>
    <w:p w14:paraId="5EB06944" w14:textId="77777777" w:rsidR="00CB5B8E" w:rsidRDefault="00CB5B8E" w:rsidP="004E26A3">
      <w:pPr>
        <w:spacing w:beforeLines="100" w:before="312"/>
        <w:ind w:firstLine="0"/>
        <w:jc w:val="left"/>
      </w:pPr>
      <w:r>
        <w:rPr>
          <w:b/>
          <w:bCs/>
        </w:rPr>
        <w:t>KEY WORDS:</w:t>
      </w:r>
      <w:r>
        <w:t xml:space="preserve"> handwritten mathematical expression recognition; convolutional neural network; Flask; end-to-end recognition; human-in-the-loop correction; engineering-oriented system</w:t>
      </w:r>
    </w:p>
    <w:p w14:paraId="30C3310B" w14:textId="77777777" w:rsidR="00CB5B8E" w:rsidRDefault="00CB5B8E" w:rsidP="004E26A3">
      <w:pPr>
        <w:jc w:val="left"/>
        <w:sectPr w:rsidR="00CB5B8E" w:rsidSect="00CB5B8E">
          <w:headerReference w:type="default" r:id="rId13"/>
          <w:footerReference w:type="default" r:id="rId14"/>
          <w:pgSz w:w="11906" w:h="16838"/>
          <w:pgMar w:top="1440" w:right="1106" w:bottom="1440" w:left="1260" w:header="851" w:footer="992" w:gutter="0"/>
          <w:pgNumType w:fmt="upperRoman"/>
          <w:cols w:space="720"/>
          <w:docGrid w:type="lines" w:linePitch="312"/>
        </w:sectPr>
      </w:pPr>
    </w:p>
    <w:p w14:paraId="4B3D3695" w14:textId="77777777" w:rsidR="00CB5B8E" w:rsidRDefault="00CB5B8E" w:rsidP="004E26A3">
      <w:pPr>
        <w:shd w:val="clear" w:color="FFFFFF" w:fill="FFFFFF"/>
        <w:spacing w:before="312" w:after="156"/>
        <w:ind w:firstLine="0"/>
        <w:jc w:val="center"/>
        <w:rPr>
          <w:rFonts w:eastAsia="黑体"/>
          <w:sz w:val="44"/>
        </w:rPr>
      </w:pPr>
      <w:r w:rsidRPr="004E26A3">
        <w:rPr>
          <w:rFonts w:eastAsia="黑体" w:hint="eastAsia"/>
          <w:sz w:val="44"/>
        </w:rPr>
        <w:lastRenderedPageBreak/>
        <w:t>目</w:t>
      </w:r>
      <w:r w:rsidRPr="004E26A3">
        <w:rPr>
          <w:rFonts w:eastAsia="黑体" w:hint="eastAsia"/>
          <w:sz w:val="44"/>
        </w:rPr>
        <w:t xml:space="preserve">    </w:t>
      </w:r>
      <w:r w:rsidRPr="004E26A3">
        <w:rPr>
          <w:rFonts w:eastAsia="黑体" w:hint="eastAsia"/>
          <w:sz w:val="44"/>
        </w:rPr>
        <w:t>录</w:t>
      </w:r>
    </w:p>
    <w:p w14:paraId="6060D4BF" w14:textId="0EEE1265" w:rsidR="008371B8" w:rsidRDefault="00CB5B8E">
      <w:pPr>
        <w:pStyle w:val="TOC1"/>
        <w:rPr>
          <w:rFonts w:asciiTheme="minorHAnsi" w:eastAsiaTheme="minorEastAsia" w:hAnsiTheme="minorHAnsi" w:cstheme="minorBidi" w:hint="eastAsia"/>
          <w:noProof/>
          <w:sz w:val="22"/>
          <w14:ligatures w14:val="standardContextual"/>
        </w:rPr>
      </w:pPr>
      <w:r w:rsidRPr="000841FC">
        <w:fldChar w:fldCharType="begin"/>
      </w:r>
      <w:r w:rsidRPr="000841FC">
        <w:instrText xml:space="preserve"> TOC \o "1-3" \z \u </w:instrText>
      </w:r>
      <w:r w:rsidRPr="000841FC">
        <w:fldChar w:fldCharType="separate"/>
      </w:r>
      <w:r w:rsidR="008371B8">
        <w:rPr>
          <w:rFonts w:hint="eastAsia"/>
          <w:noProof/>
        </w:rPr>
        <w:t xml:space="preserve">1  </w:t>
      </w:r>
      <w:r w:rsidR="008371B8">
        <w:rPr>
          <w:rFonts w:hint="eastAsia"/>
          <w:noProof/>
        </w:rPr>
        <w:t>绪论</w:t>
      </w:r>
      <w:r w:rsidR="008371B8">
        <w:rPr>
          <w:rFonts w:hint="eastAsia"/>
          <w:noProof/>
          <w:webHidden/>
        </w:rPr>
        <w:tab/>
      </w:r>
      <w:r w:rsidR="008371B8">
        <w:rPr>
          <w:rFonts w:hint="eastAsia"/>
          <w:noProof/>
          <w:webHidden/>
        </w:rPr>
        <w:fldChar w:fldCharType="begin"/>
      </w:r>
      <w:r w:rsidR="008371B8">
        <w:rPr>
          <w:rFonts w:hint="eastAsia"/>
          <w:noProof/>
          <w:webHidden/>
        </w:rPr>
        <w:instrText xml:space="preserve"> </w:instrText>
      </w:r>
      <w:r w:rsidR="008371B8">
        <w:rPr>
          <w:noProof/>
          <w:webHidden/>
        </w:rPr>
        <w:instrText>PAGEREF _Toc230694519 \h</w:instrText>
      </w:r>
      <w:r w:rsidR="008371B8">
        <w:rPr>
          <w:rFonts w:hint="eastAsia"/>
          <w:noProof/>
          <w:webHidden/>
        </w:rPr>
        <w:instrText xml:space="preserve"> </w:instrText>
      </w:r>
      <w:r w:rsidR="008371B8">
        <w:rPr>
          <w:rFonts w:hint="eastAsia"/>
          <w:noProof/>
          <w:webHidden/>
        </w:rPr>
      </w:r>
      <w:r w:rsidR="008371B8">
        <w:rPr>
          <w:rFonts w:hint="eastAsia"/>
          <w:noProof/>
          <w:webHidden/>
        </w:rPr>
        <w:fldChar w:fldCharType="separate"/>
      </w:r>
      <w:r w:rsidR="008371B8">
        <w:rPr>
          <w:noProof/>
          <w:webHidden/>
        </w:rPr>
        <w:t>1</w:t>
      </w:r>
      <w:r w:rsidR="008371B8">
        <w:rPr>
          <w:rFonts w:hint="eastAsia"/>
          <w:noProof/>
          <w:webHidden/>
        </w:rPr>
        <w:fldChar w:fldCharType="end"/>
      </w:r>
    </w:p>
    <w:p w14:paraId="7DCE840A" w14:textId="7F9789E3"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1.1 </w:t>
      </w:r>
      <w:r>
        <w:rPr>
          <w:rFonts w:hint="eastAsia"/>
          <w:noProof/>
        </w:rPr>
        <w:t>研究背景与工程应用场景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p>
    <w:p w14:paraId="76AC7FF8" w14:textId="37E1BA40"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1.2 </w:t>
      </w:r>
      <w:r>
        <w:rPr>
          <w:rFonts w:hint="eastAsia"/>
          <w:noProof/>
        </w:rPr>
        <w:t>国内外研究与同类工程系统现状分析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p>
    <w:p w14:paraId="52B6558A" w14:textId="11B2F03D"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1.3 </w:t>
      </w:r>
      <w:r>
        <w:rPr>
          <w:rFonts w:hint="eastAsia"/>
          <w:noProof/>
        </w:rPr>
        <w:t>本文工程研究意义与实际应用价值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p>
    <w:p w14:paraId="37FC6022" w14:textId="4427E1CC"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1.4 </w:t>
      </w:r>
      <w:r>
        <w:rPr>
          <w:rFonts w:hint="eastAsia"/>
          <w:noProof/>
        </w:rPr>
        <w:t>论文主要研究内容与工程建设目标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p>
    <w:p w14:paraId="6800B963" w14:textId="3D79D8A4"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1.5 </w:t>
      </w:r>
      <w:r>
        <w:rPr>
          <w:rFonts w:hint="eastAsia"/>
          <w:noProof/>
        </w:rPr>
        <w:t>论文整体组织结构与章节安排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p>
    <w:p w14:paraId="7ED4FE47" w14:textId="6808BFE7" w:rsidR="008371B8" w:rsidRDefault="008371B8">
      <w:pPr>
        <w:pStyle w:val="TOC1"/>
        <w:rPr>
          <w:rFonts w:asciiTheme="minorHAnsi" w:eastAsiaTheme="minorEastAsia" w:hAnsiTheme="minorHAnsi" w:cstheme="minorBidi" w:hint="eastAsia"/>
          <w:noProof/>
          <w:sz w:val="22"/>
          <w14:ligatures w14:val="standardContextual"/>
        </w:rPr>
      </w:pPr>
      <w:r>
        <w:rPr>
          <w:rFonts w:hint="eastAsia"/>
          <w:noProof/>
        </w:rPr>
        <w:t xml:space="preserve">2  </w:t>
      </w:r>
      <w:r>
        <w:rPr>
          <w:rFonts w:hint="eastAsia"/>
          <w:noProof/>
        </w:rPr>
        <w:t>关键技术与工程理论基础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4C2BD889" w14:textId="2DCA80F1"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2.1 </w:t>
      </w:r>
      <w:r>
        <w:rPr>
          <w:rFonts w:hint="eastAsia"/>
          <w:noProof/>
        </w:rPr>
        <w:t>后端核心开发技术框架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491EEB97" w14:textId="317072A5"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2.2 </w:t>
      </w:r>
      <w:r>
        <w:rPr>
          <w:rFonts w:hint="eastAsia"/>
          <w:noProof/>
        </w:rPr>
        <w:t>前端可视化与交互开发技术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4240E84E" w14:textId="6CA9CF43"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2.3 </w:t>
      </w:r>
      <w:r>
        <w:rPr>
          <w:rFonts w:hint="eastAsia"/>
          <w:noProof/>
        </w:rPr>
        <w:t>数据库工程选型与存储理论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4F1CDA1E" w14:textId="797CC4C8"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2.4 </w:t>
      </w:r>
      <w:r>
        <w:rPr>
          <w:rFonts w:hint="eastAsia"/>
          <w:noProof/>
        </w:rPr>
        <w:t>系统架构与工程设计模式基础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p>
    <w:p w14:paraId="20E88C50" w14:textId="1435BD43"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2.5 </w:t>
      </w:r>
      <w:r>
        <w:rPr>
          <w:rFonts w:hint="eastAsia"/>
          <w:noProof/>
        </w:rPr>
        <w:t>服务器部署、运维与安全基础技术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p>
    <w:p w14:paraId="145BA39F" w14:textId="63EEA6CA" w:rsidR="008371B8" w:rsidRDefault="008371B8">
      <w:pPr>
        <w:pStyle w:val="TOC1"/>
        <w:rPr>
          <w:rFonts w:asciiTheme="minorHAnsi" w:eastAsiaTheme="minorEastAsia" w:hAnsiTheme="minorHAnsi" w:cstheme="minorBidi" w:hint="eastAsia"/>
          <w:noProof/>
          <w:sz w:val="22"/>
          <w14:ligatures w14:val="standardContextual"/>
        </w:rPr>
      </w:pPr>
      <w:r>
        <w:rPr>
          <w:rFonts w:hint="eastAsia"/>
          <w:noProof/>
        </w:rPr>
        <w:t xml:space="preserve">3  </w:t>
      </w:r>
      <w:r>
        <w:rPr>
          <w:rFonts w:hint="eastAsia"/>
          <w:noProof/>
        </w:rPr>
        <w:t>系统工程需求分析与可行性分析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p>
    <w:p w14:paraId="1AA0B3FA" w14:textId="63C618AB"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3.1 </w:t>
      </w:r>
      <w:r>
        <w:rPr>
          <w:rFonts w:hint="eastAsia"/>
          <w:noProof/>
        </w:rPr>
        <w:t>工程建设可行性综合分析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p>
    <w:p w14:paraId="22252D8D" w14:textId="2D3172BB"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3.2 </w:t>
      </w:r>
      <w:r>
        <w:rPr>
          <w:rFonts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p>
    <w:p w14:paraId="075148C0" w14:textId="10CFF402"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3.3 </w:t>
      </w:r>
      <w:r>
        <w:rPr>
          <w:rFonts w:hint="eastAsia"/>
          <w:noProof/>
        </w:rPr>
        <w:t>非功能性工程需求分析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p>
    <w:p w14:paraId="5460AF03" w14:textId="235AAF03"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3.4 </w:t>
      </w:r>
      <w:r>
        <w:rPr>
          <w:rFonts w:hint="eastAsia"/>
          <w:noProof/>
        </w:rPr>
        <w:t>业务流程建模分析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p>
    <w:p w14:paraId="1C26E7F3" w14:textId="2CF8D30D" w:rsidR="008371B8" w:rsidRDefault="008371B8">
      <w:pPr>
        <w:pStyle w:val="TOC1"/>
        <w:rPr>
          <w:rFonts w:asciiTheme="minorHAnsi" w:eastAsiaTheme="minorEastAsia" w:hAnsiTheme="minorHAnsi" w:cstheme="minorBidi" w:hint="eastAsia"/>
          <w:noProof/>
          <w:sz w:val="22"/>
          <w14:ligatures w14:val="standardContextual"/>
        </w:rPr>
      </w:pPr>
      <w:r>
        <w:rPr>
          <w:rFonts w:hint="eastAsia"/>
          <w:noProof/>
        </w:rPr>
        <w:t xml:space="preserve">4  </w:t>
      </w:r>
      <w:r>
        <w:rPr>
          <w:rFonts w:hint="eastAsia"/>
          <w:noProof/>
        </w:rPr>
        <w:t>总体工程系统架构设计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p>
    <w:p w14:paraId="1B9D114C" w14:textId="0F3D4C07"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4.1 </w:t>
      </w:r>
      <w:r>
        <w:rPr>
          <w:rFonts w:hint="eastAsia"/>
          <w:noProof/>
        </w:rPr>
        <w:t>系统总体架构总体方案设计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p>
    <w:p w14:paraId="73AD570A" w14:textId="6475CCBF" w:rsidR="008371B8" w:rsidRDefault="008371B8">
      <w:pPr>
        <w:pStyle w:val="TOC3"/>
        <w:ind w:left="960"/>
        <w:rPr>
          <w:rFonts w:asciiTheme="minorHAnsi" w:eastAsiaTheme="minorEastAsia" w:hAnsiTheme="minorHAnsi" w:cstheme="minorBidi" w:hint="eastAsia"/>
          <w:noProof/>
          <w:sz w:val="22"/>
          <w14:ligatures w14:val="standardContextual"/>
        </w:rPr>
      </w:pPr>
      <w:r>
        <w:rPr>
          <w:rFonts w:hint="eastAsia"/>
          <w:noProof/>
        </w:rPr>
        <w:t xml:space="preserve">4.1.1 </w:t>
      </w:r>
      <w:r>
        <w:rPr>
          <w:rFonts w:hint="eastAsia"/>
          <w:noProof/>
        </w:rPr>
        <w:t>完整系统架构总图设计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p>
    <w:p w14:paraId="5BF110F1" w14:textId="3106F7C6" w:rsidR="008371B8" w:rsidRDefault="008371B8">
      <w:pPr>
        <w:pStyle w:val="TOC3"/>
        <w:ind w:left="960"/>
        <w:rPr>
          <w:rFonts w:asciiTheme="minorHAnsi" w:eastAsiaTheme="minorEastAsia" w:hAnsiTheme="minorHAnsi" w:cstheme="minorBidi" w:hint="eastAsia"/>
          <w:noProof/>
          <w:sz w:val="22"/>
          <w14:ligatures w14:val="standardContextual"/>
        </w:rPr>
      </w:pPr>
      <w:r>
        <w:rPr>
          <w:rFonts w:hint="eastAsia"/>
          <w:noProof/>
        </w:rPr>
        <w:t xml:space="preserve">4.1.2 </w:t>
      </w:r>
      <w:r>
        <w:rPr>
          <w:rFonts w:hint="eastAsia"/>
          <w:noProof/>
        </w:rPr>
        <w:t>网络拓扑与部署工程架构设计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p>
    <w:p w14:paraId="4A23E68F" w14:textId="3219FAAD" w:rsidR="008371B8" w:rsidRDefault="008371B8">
      <w:pPr>
        <w:pStyle w:val="TOC3"/>
        <w:ind w:left="960"/>
        <w:rPr>
          <w:rFonts w:asciiTheme="minorHAnsi" w:eastAsiaTheme="minorEastAsia" w:hAnsiTheme="minorHAnsi" w:cstheme="minorBidi" w:hint="eastAsia"/>
          <w:noProof/>
          <w:sz w:val="22"/>
          <w14:ligatures w14:val="standardContextual"/>
        </w:rPr>
      </w:pPr>
      <w:r>
        <w:rPr>
          <w:rFonts w:hint="eastAsia"/>
          <w:noProof/>
        </w:rPr>
        <w:t xml:space="preserve">4.1.3 </w:t>
      </w:r>
      <w:r>
        <w:rPr>
          <w:rFonts w:hint="eastAsia"/>
          <w:noProof/>
        </w:rPr>
        <w:t>接口标准化工程设计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p>
    <w:p w14:paraId="5E50E333" w14:textId="40458FE4"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4.2 </w:t>
      </w:r>
      <w:r>
        <w:rPr>
          <w:rFonts w:hint="eastAsia"/>
          <w:noProof/>
        </w:rPr>
        <w:t>核心功能模块拆分与模块化设计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p>
    <w:p w14:paraId="602900E7" w14:textId="76C6FB04"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4.3 </w:t>
      </w:r>
      <w:r>
        <w:rPr>
          <w:rFonts w:hint="eastAsia"/>
          <w:noProof/>
        </w:rPr>
        <w:t>系统模型的优化设计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p>
    <w:p w14:paraId="201494E8" w14:textId="613733B5" w:rsidR="008371B8" w:rsidRDefault="008371B8">
      <w:pPr>
        <w:pStyle w:val="TOC3"/>
        <w:ind w:left="960"/>
        <w:rPr>
          <w:rFonts w:asciiTheme="minorHAnsi" w:eastAsiaTheme="minorEastAsia" w:hAnsiTheme="minorHAnsi" w:cstheme="minorBidi" w:hint="eastAsia"/>
          <w:noProof/>
          <w:sz w:val="22"/>
          <w14:ligatures w14:val="standardContextual"/>
        </w:rPr>
      </w:pPr>
      <w:r>
        <w:rPr>
          <w:rFonts w:hint="eastAsia"/>
          <w:noProof/>
        </w:rPr>
        <w:t xml:space="preserve">4.3.1 </w:t>
      </w:r>
      <w:r>
        <w:rPr>
          <w:rFonts w:hint="eastAsia"/>
          <w:noProof/>
        </w:rPr>
        <w:t>模型版本演进思路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p>
    <w:p w14:paraId="50A14CD7" w14:textId="0EDB7C80" w:rsidR="008371B8" w:rsidRDefault="008371B8">
      <w:pPr>
        <w:pStyle w:val="TOC3"/>
        <w:ind w:left="960"/>
        <w:rPr>
          <w:rFonts w:asciiTheme="minorHAnsi" w:eastAsiaTheme="minorEastAsia" w:hAnsiTheme="minorHAnsi" w:cstheme="minorBidi" w:hint="eastAsia"/>
          <w:noProof/>
          <w:sz w:val="22"/>
          <w14:ligatures w14:val="standardContextual"/>
        </w:rPr>
      </w:pPr>
      <w:r>
        <w:rPr>
          <w:rFonts w:hint="eastAsia"/>
          <w:noProof/>
        </w:rPr>
        <w:t xml:space="preserve">4.3.2 </w:t>
      </w:r>
      <w:r>
        <w:rPr>
          <w:rFonts w:hint="eastAsia"/>
          <w:noProof/>
        </w:rPr>
        <w:t>优化效果与工程验证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p>
    <w:p w14:paraId="570DB5A9" w14:textId="6907CD42"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lastRenderedPageBreak/>
        <w:t xml:space="preserve">4.4 </w:t>
      </w:r>
      <w:r>
        <w:rPr>
          <w:rFonts w:hint="eastAsia"/>
          <w:noProof/>
        </w:rPr>
        <w:t>数据库概念结构设计（</w:t>
      </w:r>
      <w:r>
        <w:rPr>
          <w:rFonts w:hint="eastAsia"/>
          <w:noProof/>
        </w:rPr>
        <w:t xml:space="preserve">E-R </w:t>
      </w:r>
      <w:r>
        <w:rPr>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p>
    <w:p w14:paraId="43FF0144" w14:textId="0359AF09"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4.5 </w:t>
      </w:r>
      <w:r>
        <w:rPr>
          <w:rFonts w:hint="eastAsia"/>
          <w:noProof/>
        </w:rPr>
        <w:t>逻辑结构详细设计（核心数据表）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p>
    <w:p w14:paraId="28E0649F" w14:textId="6D97F4D5" w:rsidR="008371B8" w:rsidRDefault="008371B8">
      <w:pPr>
        <w:pStyle w:val="TOC1"/>
        <w:rPr>
          <w:rFonts w:asciiTheme="minorHAnsi" w:eastAsiaTheme="minorEastAsia" w:hAnsiTheme="minorHAnsi" w:cstheme="minorBidi" w:hint="eastAsia"/>
          <w:noProof/>
          <w:sz w:val="22"/>
          <w14:ligatures w14:val="standardContextual"/>
        </w:rPr>
      </w:pPr>
      <w:r>
        <w:rPr>
          <w:rFonts w:hint="eastAsia"/>
          <w:noProof/>
        </w:rPr>
        <w:t xml:space="preserve">5  </w:t>
      </w:r>
      <w:r>
        <w:rPr>
          <w:rFonts w:hint="eastAsia"/>
          <w:noProof/>
        </w:rPr>
        <w:t>核心功能模块详细实现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p>
    <w:p w14:paraId="4380F636" w14:textId="6AACB130"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5.1 </w:t>
      </w:r>
      <w:r>
        <w:rPr>
          <w:rFonts w:hint="eastAsia"/>
          <w:noProof/>
        </w:rPr>
        <w:t>图像预处理模块的设计与实现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p>
    <w:p w14:paraId="45725646" w14:textId="3C61D527"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5.2 </w:t>
      </w:r>
      <w:r>
        <w:rPr>
          <w:rFonts w:hint="eastAsia"/>
          <w:noProof/>
        </w:rPr>
        <w:t>在线手写识别模块的设计与实现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p>
    <w:p w14:paraId="4E64A168" w14:textId="442A12D9"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5.3 </w:t>
      </w:r>
      <w:r>
        <w:rPr>
          <w:rFonts w:hint="eastAsia"/>
          <w:noProof/>
        </w:rPr>
        <w:t>上传识别模块的设计与实现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p>
    <w:p w14:paraId="0590F4CB" w14:textId="39D3958D"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5.4 </w:t>
      </w:r>
      <w:r>
        <w:rPr>
          <w:rFonts w:hint="eastAsia"/>
          <w:noProof/>
        </w:rPr>
        <w:t>多格式转换模块的设计与实现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p>
    <w:p w14:paraId="250BB357" w14:textId="49D2D796"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5.5 </w:t>
      </w:r>
      <w:r>
        <w:rPr>
          <w:rFonts w:hint="eastAsia"/>
          <w:noProof/>
        </w:rPr>
        <w:t>勘误表模块的设计与实现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p>
    <w:p w14:paraId="4CEBCECC" w14:textId="3E481A91"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5.6 </w:t>
      </w:r>
      <w:r>
        <w:rPr>
          <w:rFonts w:hint="eastAsia"/>
          <w:noProof/>
        </w:rPr>
        <w:t>历史记录模块的设计与实现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p>
    <w:p w14:paraId="0D6938D0" w14:textId="218ABB36" w:rsidR="008371B8" w:rsidRDefault="008371B8">
      <w:pPr>
        <w:pStyle w:val="TOC1"/>
        <w:rPr>
          <w:rFonts w:asciiTheme="minorHAnsi" w:eastAsiaTheme="minorEastAsia" w:hAnsiTheme="minorHAnsi" w:cstheme="minorBidi" w:hint="eastAsia"/>
          <w:noProof/>
          <w:sz w:val="22"/>
          <w14:ligatures w14:val="standardContextual"/>
        </w:rPr>
      </w:pPr>
      <w:r>
        <w:rPr>
          <w:rFonts w:hint="eastAsia"/>
          <w:noProof/>
        </w:rPr>
        <w:t xml:space="preserve">6  </w:t>
      </w:r>
      <w:r>
        <w:rPr>
          <w:rFonts w:hint="eastAsia"/>
          <w:noProof/>
        </w:rPr>
        <w:t>系统工程测试与性能验证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p>
    <w:p w14:paraId="18B528BB" w14:textId="52A44F62"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6.1 </w:t>
      </w:r>
      <w:r>
        <w:rPr>
          <w:rFonts w:hint="eastAsia"/>
          <w:noProof/>
        </w:rPr>
        <w:t>测试工程环境与测试方案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p>
    <w:p w14:paraId="78E84501" w14:textId="3044A4A2"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6.2 </w:t>
      </w:r>
      <w:r>
        <w:rPr>
          <w:rFonts w:hint="eastAsia"/>
          <w:noProof/>
        </w:rPr>
        <w:t>功能性黑盒测试（用例表</w:t>
      </w:r>
      <w:r>
        <w:rPr>
          <w:rFonts w:hint="eastAsia"/>
          <w:noProof/>
        </w:rPr>
        <w:t>+</w:t>
      </w:r>
      <w:r>
        <w:rPr>
          <w:rFonts w:hint="eastAsia"/>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p>
    <w:p w14:paraId="01AC249D" w14:textId="6790D0AA" w:rsidR="008371B8" w:rsidRDefault="008371B8">
      <w:pPr>
        <w:pStyle w:val="TOC1"/>
        <w:rPr>
          <w:rFonts w:asciiTheme="minorHAnsi" w:eastAsiaTheme="minorEastAsia" w:hAnsiTheme="minorHAnsi" w:cstheme="minorBidi" w:hint="eastAsia"/>
          <w:noProof/>
          <w:sz w:val="22"/>
          <w14:ligatures w14:val="standardContextual"/>
        </w:rPr>
      </w:pPr>
      <w:r>
        <w:rPr>
          <w:rFonts w:hint="eastAsia"/>
          <w:noProof/>
        </w:rPr>
        <w:t xml:space="preserve">7  </w:t>
      </w:r>
      <w:r>
        <w:rPr>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p>
    <w:p w14:paraId="44054838" w14:textId="13A7EA9E"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7.1 </w:t>
      </w:r>
      <w:r>
        <w:rPr>
          <w:rFonts w:hint="eastAsia"/>
          <w:noProof/>
        </w:rPr>
        <w:t>全文工程工作总结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p>
    <w:p w14:paraId="19B05421" w14:textId="5C1567D6" w:rsidR="008371B8" w:rsidRDefault="008371B8">
      <w:pPr>
        <w:pStyle w:val="TOC2"/>
        <w:ind w:left="480"/>
        <w:rPr>
          <w:rFonts w:asciiTheme="minorHAnsi" w:eastAsiaTheme="minorEastAsia" w:hAnsiTheme="minorHAnsi" w:cstheme="minorBidi" w:hint="eastAsia"/>
          <w:noProof/>
          <w:sz w:val="22"/>
          <w14:ligatures w14:val="standardContextual"/>
        </w:rPr>
      </w:pPr>
      <w:r>
        <w:rPr>
          <w:rFonts w:hint="eastAsia"/>
          <w:noProof/>
        </w:rPr>
        <w:t xml:space="preserve">7.2 </w:t>
      </w:r>
      <w:r>
        <w:rPr>
          <w:rFonts w:hint="eastAsia"/>
          <w:noProof/>
        </w:rPr>
        <w:t>未来工作展望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p>
    <w:p w14:paraId="1C9840EB" w14:textId="1A518B3B" w:rsidR="008371B8" w:rsidRDefault="008371B8">
      <w:pPr>
        <w:pStyle w:val="TOC1"/>
        <w:rPr>
          <w:rFonts w:asciiTheme="minorHAnsi" w:eastAsiaTheme="minorEastAsia" w:hAnsiTheme="minorHAnsi" w:cstheme="minorBidi" w:hint="eastAsia"/>
          <w:noProof/>
          <w:sz w:val="22"/>
          <w14:ligatures w14:val="standardContextual"/>
        </w:rPr>
      </w:pPr>
      <w:r>
        <w:rPr>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_Toc230694560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p>
    <w:p w14:paraId="1719E528" w14:textId="17FF436D" w:rsidR="00CB5B8E" w:rsidRPr="004E26A3" w:rsidRDefault="00CB5B8E" w:rsidP="000841FC">
      <w:pPr>
        <w:shd w:val="clear" w:color="FFFFFF" w:fill="FFFFFF"/>
        <w:jc w:val="left"/>
        <w:rPr>
          <w:rFonts w:eastAsia="黑体"/>
          <w:sz w:val="44"/>
        </w:rPr>
      </w:pPr>
      <w:r w:rsidRPr="000841FC">
        <w:rPr>
          <w:rFonts w:eastAsia="黑体"/>
          <w:sz w:val="44"/>
        </w:rPr>
        <w:fldChar w:fldCharType="end"/>
      </w:r>
    </w:p>
    <w:p w14:paraId="5778EE52" w14:textId="77777777" w:rsidR="00CB5B8E" w:rsidRDefault="00CB5B8E" w:rsidP="002B0A5D">
      <w:pPr>
        <w:shd w:val="clear" w:color="FFFFFF" w:fill="FFFFFF"/>
        <w:ind w:firstLine="0"/>
        <w:jc w:val="left"/>
        <w:sectPr w:rsidR="00CB5B8E" w:rsidSect="00CB5B8E">
          <w:headerReference w:type="default" r:id="rId15"/>
          <w:footerReference w:type="default" r:id="rId16"/>
          <w:pgSz w:w="11906" w:h="16838"/>
          <w:pgMar w:top="1440" w:right="1106" w:bottom="1440" w:left="1260" w:header="851" w:footer="992" w:gutter="0"/>
          <w:pgNumType w:fmt="upperRoman"/>
          <w:cols w:space="720"/>
          <w:docGrid w:type="lines" w:linePitch="312"/>
        </w:sectPr>
      </w:pPr>
    </w:p>
    <w:p w14:paraId="555BA1DF" w14:textId="77777777" w:rsidR="00CB5B8E" w:rsidRDefault="00CB5B8E">
      <w:pPr>
        <w:pStyle w:val="1"/>
      </w:pPr>
      <w:bookmarkStart w:id="0" w:name="_Toc230694519"/>
      <w:r>
        <w:lastRenderedPageBreak/>
        <w:t xml:space="preserve">1  </w:t>
      </w:r>
      <w:r>
        <w:t>绪论</w:t>
      </w:r>
      <w:bookmarkEnd w:id="0"/>
    </w:p>
    <w:p w14:paraId="375DB8EF" w14:textId="77777777" w:rsidR="00CB5B8E" w:rsidRDefault="00CB5B8E">
      <w:pPr>
        <w:pStyle w:val="2"/>
        <w:rPr>
          <w:rFonts w:hint="default"/>
        </w:rPr>
      </w:pPr>
      <w:bookmarkStart w:id="1" w:name="_Toc230694520"/>
      <w:r>
        <w:t xml:space="preserve">1.1 </w:t>
      </w:r>
      <w:r>
        <w:t>研究背景与工程应用场景</w:t>
      </w:r>
      <w:bookmarkEnd w:id="1"/>
    </w:p>
    <w:p w14:paraId="218C8942" w14:textId="77777777" w:rsidR="00CB5B8E" w:rsidRDefault="00CB5B8E">
      <w:r>
        <w:t>数学公式是科学计算、工程建模和教育教学中最常见的知识表达载体之一。随着智慧教育、电子作业与数字化笔记工具的普及，如何把自然书写的公式快速转换为可编辑、可计算、可存档的标准表达形式，已经成为文档智能分析中的一个现实问题</w:t>
      </w:r>
      <w:hyperlink w:anchor="ref_50" w:history="1">
        <w:r>
          <w:rPr>
            <w:vertAlign w:val="superscript"/>
          </w:rPr>
          <w:t>[1]</w:t>
        </w:r>
      </w:hyperlink>
      <w:r>
        <w:t>。</w:t>
      </w:r>
    </w:p>
    <w:p w14:paraId="277A7A0D" w14:textId="77777777" w:rsidR="00CB5B8E" w:rsidRDefault="00CB5B8E">
      <w:r>
        <w:t>与普通文本识别不同，数学公式并不是单纯的线性字符串。分式、根式、上下标、求和和积分等符号会引入明显的二维排布和层次结构，同一组字符在空间位置变化后往往对应完全不同的语义，这也是公式识别长期难于普通</w:t>
      </w:r>
      <w:r>
        <w:t xml:space="preserve"> OCR </w:t>
      </w:r>
      <w:r>
        <w:t>任务的重要原因</w:t>
      </w:r>
      <w:hyperlink w:anchor="ref_1" w:history="1">
        <w:r>
          <w:rPr>
            <w:vertAlign w:val="superscript"/>
          </w:rPr>
          <w:t>[2]</w:t>
        </w:r>
      </w:hyperlink>
      <w:r>
        <w:t>。</w:t>
      </w:r>
    </w:p>
    <w:p w14:paraId="20A90CBB" w14:textId="77777777" w:rsidR="00CB5B8E" w:rsidRDefault="00CB5B8E">
      <w:r>
        <w:t>从更广泛的视觉文本理解视角看，公式识别可以被理解为</w:t>
      </w:r>
      <w:r>
        <w:t>“</w:t>
      </w:r>
      <w:r>
        <w:t>符号识别</w:t>
      </w:r>
      <w:r>
        <w:t>+</w:t>
      </w:r>
      <w:r>
        <w:t>结构恢复</w:t>
      </w:r>
      <w:r>
        <w:t>+</w:t>
      </w:r>
      <w:r>
        <w:t>语义表达转换</w:t>
      </w:r>
      <w:r>
        <w:t>”</w:t>
      </w:r>
      <w:r>
        <w:t>的组合任务。自然场景文字识别领域已经证明，复杂背景、透视畸变、模糊和噪声会显著影响识别效果，而这类因素同样会在纸面拍照公式输入中出现</w:t>
      </w:r>
      <w:hyperlink w:anchor="ref_51" w:history="1">
        <w:r>
          <w:rPr>
            <w:vertAlign w:val="superscript"/>
          </w:rPr>
          <w:t>[3]</w:t>
        </w:r>
      </w:hyperlink>
      <w:r>
        <w:t>。</w:t>
      </w:r>
    </w:p>
    <w:p w14:paraId="105A2AC4" w14:textId="77777777" w:rsidR="00CB5B8E" w:rsidRDefault="00CB5B8E">
      <w:r>
        <w:t>落到工程场景里，问题会更具体一些。教师在整理课堂板书、学生在录入作业、教务人员在制作题库时，往往既希望</w:t>
      </w:r>
      <w:r>
        <w:t>“</w:t>
      </w:r>
      <w:r>
        <w:t>写得自然</w:t>
      </w:r>
      <w:r>
        <w:t>”</w:t>
      </w:r>
      <w:r>
        <w:t>，又希望结果能直接复制进</w:t>
      </w:r>
      <w:r>
        <w:t xml:space="preserve"> Word</w:t>
      </w:r>
      <w:r>
        <w:t>、</w:t>
      </w:r>
      <w:r>
        <w:t xml:space="preserve">LaTeX </w:t>
      </w:r>
      <w:r>
        <w:t>或教学平台。如果仍然依赖键盘逐个敲公式，效率不高；如果完全依赖人工复核图片，又会增加额外成本。正因为存在这一类不算</w:t>
      </w:r>
      <w:r>
        <w:rPr>
          <w:rFonts w:hint="eastAsia"/>
        </w:rPr>
        <w:t>影响很大</w:t>
      </w:r>
      <w:r>
        <w:t>、但天天都会遇到的实际痛点，把手写公式识别做成一套可登录、可识别、可导出、可纠错、可留痕的完整系统，就具有明显的工程应用意义。</w:t>
      </w:r>
    </w:p>
    <w:p w14:paraId="6E2769F5" w14:textId="77777777" w:rsidR="00CB5B8E" w:rsidRDefault="00CB5B8E">
      <w:pPr>
        <w:pStyle w:val="2"/>
        <w:rPr>
          <w:rFonts w:hint="default"/>
        </w:rPr>
      </w:pPr>
      <w:bookmarkStart w:id="2" w:name="_Toc230694521"/>
      <w:r>
        <w:t xml:space="preserve">1.2 </w:t>
      </w:r>
      <w:r>
        <w:t>国内外研究与同类工程系统现状分析</w:t>
      </w:r>
      <w:bookmarkEnd w:id="2"/>
    </w:p>
    <w:p w14:paraId="7918C427" w14:textId="77777777" w:rsidR="00CB5B8E" w:rsidRDefault="00CB5B8E">
      <w:r>
        <w:t>手写数学公式识别领域的研究路线经历了由规则驱动与结构分析为主的传统方法，逐步过渡到以深度学习为核心的端到端建模方法。与此同时，公开评测体系、工程化系统需求以及真实课堂应用场景也不断推动该课题从单一算法精度竞争转向识别效果、系统可用性与交互闭环并重的综合发展。为更清晰地梳理本课题的研究脉络，本文从早期方法、深度学习方法、评测与工程应用以及现有问题四个方面进行归纳。</w:t>
      </w:r>
    </w:p>
    <w:p w14:paraId="4629F897" w14:textId="77777777" w:rsidR="00CB5B8E" w:rsidRDefault="00CB5B8E">
      <w:r>
        <w:t>早期手写数学公式识别研究大多建立在分阶段流水线框架之上，其基本思路通常是先完成笔画切分或字符分割，再进行符号分类，最后借助语法规则、树结构或图结构恢复整体表达式。这一时期的研究尤其重视结构解析问题，因为与普通文本相比，数学公式不仅包含大</w:t>
      </w:r>
      <w:r>
        <w:lastRenderedPageBreak/>
        <w:t>量符号类别，还广泛存在分数、根式、上下标和括号嵌套等二维布局关系。</w:t>
      </w:r>
      <w:r>
        <w:t xml:space="preserve">Tapia </w:t>
      </w:r>
      <w:r>
        <w:t>等较早从最小生成树与符号支配关系出发处理在线公式结构</w:t>
      </w:r>
      <w:hyperlink w:anchor="ref_4" w:history="1">
        <w:r>
          <w:rPr>
            <w:vertAlign w:val="superscript"/>
          </w:rPr>
          <w:t>[4]</w:t>
        </w:r>
      </w:hyperlink>
      <w:r>
        <w:t>，</w:t>
      </w:r>
      <w:r>
        <w:t xml:space="preserve">Vuong </w:t>
      </w:r>
      <w:r>
        <w:t>等则通过渐进式结构分析改进了动态公式识别过程中的稳定性</w:t>
      </w:r>
      <w:hyperlink w:anchor="ref_5" w:history="1">
        <w:r>
          <w:rPr>
            <w:vertAlign w:val="superscript"/>
          </w:rPr>
          <w:t>[5]</w:t>
        </w:r>
      </w:hyperlink>
      <w:r>
        <w:t>。这类方法强调将复杂公式划分为若干中间步骤处理，因而具有较好的可解释性。</w:t>
      </w:r>
    </w:p>
    <w:p w14:paraId="53328C66" w14:textId="77777777" w:rsidR="00CB5B8E" w:rsidRDefault="00CB5B8E">
      <w:r>
        <w:t>在离线场景中，相关研究也大多遵循</w:t>
      </w:r>
      <w:r>
        <w:t>“</w:t>
      </w:r>
      <w:r>
        <w:t>切分</w:t>
      </w:r>
      <w:r>
        <w:t>—</w:t>
      </w:r>
      <w:r>
        <w:t>识别</w:t>
      </w:r>
      <w:r>
        <w:t>—</w:t>
      </w:r>
      <w:r>
        <w:t>重建</w:t>
      </w:r>
      <w:r>
        <w:t>”</w:t>
      </w:r>
      <w:r>
        <w:t>的技术路线，通过连通域分析、投影分割、候选合并和语法约束等方式识别字符并恢复结构</w:t>
      </w:r>
      <w:r>
        <w:t>[4][5][6]</w:t>
      </w:r>
      <w:r>
        <w:t>。这类方法的优势在于能够针对某一处理环节独立设计规则，并根据不同公式类别引入专门约束，因而在书写规范、结构较简单的样本上能够取得较稳定效果。然而，其不足同样十分明显：一旦前端笔画切分或字符分割出现偏差，后续分类和结构分析就很难完全纠正错误，误差会沿流水线逐步累积，在复杂公式、粘连书写和噪声较重的场景下尤为突出。</w:t>
      </w:r>
    </w:p>
    <w:p w14:paraId="55411333" w14:textId="77777777" w:rsidR="00CB5B8E" w:rsidRDefault="00CB5B8E">
      <w:r>
        <w:t>随着深度学习在图像理解和序列建模领域的持续发展，手写数学公式识别逐渐从依赖人工规则和显式分割的传统方法转向端到端建模。该类方法通常通过卷积神经网络提取视觉特征，再结合循环神经网络、注意力机制或</w:t>
      </w:r>
      <w:r>
        <w:t xml:space="preserve"> Transformer </w:t>
      </w:r>
      <w:r>
        <w:t>结构直接生成目标</w:t>
      </w:r>
      <w:r>
        <w:t xml:space="preserve"> token </w:t>
      </w:r>
      <w:r>
        <w:t>序列，从而在统一训练目标下同时学习局部笔画特征、上下文关系和结构对齐策略。</w:t>
      </w:r>
      <w:r>
        <w:t xml:space="preserve">WAP </w:t>
      </w:r>
      <w:r>
        <w:t>模型率先把离线手写公式识别建模为从图像到标记序列的直接生成问题</w:t>
      </w:r>
      <w:hyperlink w:anchor="ref_13" w:history="1">
        <w:r>
          <w:rPr>
            <w:vertAlign w:val="superscript"/>
          </w:rPr>
          <w:t>[7]</w:t>
        </w:r>
      </w:hyperlink>
      <w:r>
        <w:t>，其后</w:t>
      </w:r>
      <w:r>
        <w:t xml:space="preserve"> coarse-to-fine attention</w:t>
      </w:r>
      <w:r>
        <w:t>、多尺度注意力等方法进一步增强了复杂区域的对齐质量与结构表达能力</w:t>
      </w:r>
      <w:hyperlink w:anchor="ref_12" w:history="1">
        <w:r>
          <w:rPr>
            <w:vertAlign w:val="superscript"/>
          </w:rPr>
          <w:t>[8]</w:t>
        </w:r>
      </w:hyperlink>
      <w:hyperlink w:anchor="ref_14" w:history="1">
        <w:r>
          <w:rPr>
            <w:vertAlign w:val="superscript"/>
          </w:rPr>
          <w:t>[9]</w:t>
        </w:r>
      </w:hyperlink>
      <w:r>
        <w:t>。</w:t>
      </w:r>
    </w:p>
    <w:p w14:paraId="3C8A65D1" w14:textId="77777777" w:rsidR="00CB5B8E" w:rsidRDefault="00CB5B8E">
      <w:r>
        <w:t>进一步看，深度学习方法的研究重点已经不再局限于</w:t>
      </w:r>
      <w:r>
        <w:t>“</w:t>
      </w:r>
      <w:r>
        <w:t>能否直接输出公式序列</w:t>
      </w:r>
      <w:r>
        <w:t>”</w:t>
      </w:r>
      <w:r>
        <w:t>，而是逐步转向更稳定的结构建模与更有效的训练策略。例如，树结构解码、离线公式树解码改进、树式数据增强和语法数据生成等研究，持续强化了公式层次结构表达与训练样本构造能力</w:t>
      </w:r>
      <w:hyperlink w:anchor="ref_23" w:history="1">
        <w:r>
          <w:rPr>
            <w:vertAlign w:val="superscript"/>
          </w:rPr>
          <w:t>[10]</w:t>
        </w:r>
      </w:hyperlink>
      <w:hyperlink w:anchor="ref_24" w:history="1">
        <w:r>
          <w:rPr>
            <w:vertAlign w:val="superscript"/>
          </w:rPr>
          <w:t>[11]</w:t>
        </w:r>
      </w:hyperlink>
      <w:hyperlink w:anchor="ref_25" w:history="1">
        <w:r>
          <w:rPr>
            <w:vertAlign w:val="superscript"/>
          </w:rPr>
          <w:t>[12]</w:t>
        </w:r>
      </w:hyperlink>
      <w:hyperlink w:anchor="ref_26" w:history="1">
        <w:r>
          <w:rPr>
            <w:vertAlign w:val="superscript"/>
          </w:rPr>
          <w:t>[13]</w:t>
        </w:r>
      </w:hyperlink>
      <w:r>
        <w:t>。总体而言，深度学习路线显著降低了对人工规则和手工特征的依赖，提升了复杂公式的整体识别能力，但其效果仍与数据质量、样本多样性和模型对真实场景的适应性密切相关。</w:t>
      </w:r>
    </w:p>
    <w:p w14:paraId="2470D80C" w14:textId="77777777" w:rsidR="00CB5B8E" w:rsidRDefault="00CB5B8E">
      <w:r>
        <w:t>公开评测体系的发展对手写数学公式识别研究具有重要推动作用。</w:t>
      </w:r>
      <w:r>
        <w:t xml:space="preserve">CROHME </w:t>
      </w:r>
      <w:r>
        <w:t>系列竞赛逐步建立了该领域较为统一的数据组织方式和评测框架，使研究者能够在相对一致的任务设定下比较方法效果。</w:t>
      </w:r>
      <w:r>
        <w:t xml:space="preserve">2014 </w:t>
      </w:r>
      <w:r>
        <w:t>年竞赛构建了较早的统一评测基础</w:t>
      </w:r>
      <w:hyperlink w:anchor="ref_8" w:history="1">
        <w:r>
          <w:rPr>
            <w:vertAlign w:val="superscript"/>
          </w:rPr>
          <w:t>[14]</w:t>
        </w:r>
      </w:hyperlink>
      <w:r>
        <w:t>，</w:t>
      </w:r>
      <w:r>
        <w:t xml:space="preserve">2016 </w:t>
      </w:r>
      <w:r>
        <w:t>年和</w:t>
      </w:r>
      <w:r>
        <w:t xml:space="preserve"> 2019 </w:t>
      </w:r>
      <w:r>
        <w:t>年竞赛继续扩展了任务规模与评价口径</w:t>
      </w:r>
      <w:hyperlink w:anchor="ref_9" w:history="1">
        <w:r>
          <w:rPr>
            <w:vertAlign w:val="superscript"/>
          </w:rPr>
          <w:t>[15]</w:t>
        </w:r>
      </w:hyperlink>
      <w:hyperlink w:anchor="ref_10" w:history="1">
        <w:r>
          <w:rPr>
            <w:vertAlign w:val="superscript"/>
          </w:rPr>
          <w:t>[16]</w:t>
        </w:r>
      </w:hyperlink>
      <w:r>
        <w:t>，</w:t>
      </w:r>
      <w:r>
        <w:t xml:space="preserve">2023 </w:t>
      </w:r>
      <w:r>
        <w:t>年的评测工作则进一步巩固了统一指标和公开基准在该领域中的参考价值</w:t>
      </w:r>
      <w:hyperlink w:anchor="ref_11" w:history="1">
        <w:r>
          <w:rPr>
            <w:vertAlign w:val="superscript"/>
          </w:rPr>
          <w:t>[17]</w:t>
        </w:r>
      </w:hyperlink>
      <w:r>
        <w:t>。在这一过程中，研究者不再只关注个别样例或局部模块效果，而是开始更加重视整体表达式正确率、结构还原能力以及不同模型之间的可比性。</w:t>
      </w:r>
    </w:p>
    <w:p w14:paraId="181D0506" w14:textId="77777777" w:rsidR="00CB5B8E" w:rsidRDefault="00CB5B8E">
      <w:r>
        <w:t>除了公开评测之外，工程化应用也推动了研究重点的变化。现有综述与比较研究指出，</w:t>
      </w:r>
      <w:r>
        <w:lastRenderedPageBreak/>
        <w:t>不同方法在离线、在线、训练代价、工具链完备性和部署难度等方面各有适用边界，系统设计不能只盯住单一数据集上的指标</w:t>
      </w:r>
      <w:hyperlink w:anchor="ref_28" w:history="1">
        <w:r>
          <w:rPr>
            <w:vertAlign w:val="superscript"/>
          </w:rPr>
          <w:t>[18]</w:t>
        </w:r>
      </w:hyperlink>
      <w:hyperlink w:anchor="ref_29" w:history="1">
        <w:r>
          <w:rPr>
            <w:vertAlign w:val="superscript"/>
          </w:rPr>
          <w:t>[19]</w:t>
        </w:r>
      </w:hyperlink>
      <w:r>
        <w:t>。国内较早已有联机手写算术表达式识别系统的探索</w:t>
      </w:r>
      <w:hyperlink w:anchor="ref_46" w:history="1">
        <w:r>
          <w:rPr>
            <w:vertAlign w:val="superscript"/>
          </w:rPr>
          <w:t>[20]</w:t>
        </w:r>
      </w:hyperlink>
      <w:r>
        <w:t>；近年又有学者从双模编码器</w:t>
      </w:r>
      <w:r>
        <w:t>—</w:t>
      </w:r>
      <w:r>
        <w:t>解码器、人机协同修正和在线识别系统等角度，推动公式识别方法向教学和交互场景延伸</w:t>
      </w:r>
      <w:hyperlink w:anchor="ref_44" w:history="1">
        <w:r>
          <w:rPr>
            <w:vertAlign w:val="superscript"/>
          </w:rPr>
          <w:t>[21]</w:t>
        </w:r>
      </w:hyperlink>
      <w:hyperlink w:anchor="ref_45" w:history="1">
        <w:r>
          <w:rPr>
            <w:vertAlign w:val="superscript"/>
          </w:rPr>
          <w:t>[22]</w:t>
        </w:r>
      </w:hyperlink>
      <w:r>
        <w:t>。这说明该领域的研究目标已经从单纯追求离线精度，逐步拓展到输入采集、结果展示、历史记录、纠错反馈和多格式输出等更完整的应用链路。</w:t>
      </w:r>
    </w:p>
    <w:p w14:paraId="2C5687A7" w14:textId="77777777" w:rsidR="00CB5B8E" w:rsidRDefault="00CB5B8E">
      <w:r>
        <w:t>从国内外研究进展看，当前手写数学公式识别正在呈现出</w:t>
      </w:r>
      <w:r>
        <w:t>“</w:t>
      </w:r>
      <w:r>
        <w:t>算法模型持续演进</w:t>
      </w:r>
      <w:r>
        <w:t>”</w:t>
      </w:r>
      <w:r>
        <w:t>与</w:t>
      </w:r>
      <w:r>
        <w:t>“</w:t>
      </w:r>
      <w:r>
        <w:t>系统应用逐步落地</w:t>
      </w:r>
      <w:r>
        <w:t>”</w:t>
      </w:r>
      <w:r>
        <w:t>并行推进的趋势。一方面，模型结构不断向更强的全局建模、更细的结构约束和更丰富的数据增强方向发展；另一方面，围绕真实场景的输入差异、交互反馈和结果复用问题，也正在成为工程系统建设的重要内容。对于本科毕业设计而言，仅仅实现一个离线识别模型已难以充分体现课题价值，能否将识别、后处理与交互纠错组织为完整系统，正在成为新的关注重点。</w:t>
      </w:r>
    </w:p>
    <w:p w14:paraId="0E9EEEA8" w14:textId="77777777" w:rsidR="00CB5B8E" w:rsidRDefault="00CB5B8E">
      <w:r>
        <w:t>尽管现有研究已经取得了较大进展，但手写数学公式识别在复杂结构建模方面仍面临明显挑战。分式、根式、长公式以及多层上下标等结构，要求模型同时处理局部符号判别与整体层级关系，还需要在解码过程中维持较稳定的区域对齐与顺序生成。一旦模型在关键结构处发生重复关注、符号遗漏或顺序错位，即使大部分字符本身识别正确，最终表达式也可能无法直接使用</w:t>
      </w:r>
      <w:hyperlink w:anchor="ref_47" w:history="1">
        <w:r>
          <w:rPr>
            <w:vertAlign w:val="superscript"/>
          </w:rPr>
          <w:t>[23]</w:t>
        </w:r>
      </w:hyperlink>
      <w:r>
        <w:t>。因此，如何在端到端框架下进一步提升结构一致性，仍是当前研究的关键问题之一。</w:t>
      </w:r>
    </w:p>
    <w:p w14:paraId="02366679" w14:textId="77777777" w:rsidR="00CB5B8E" w:rsidRDefault="00CB5B8E">
      <w:r>
        <w:t>从工程系统角度看，现有工作虽然在算法指标上已经取得了明显进展，但真正部署到教学和办公场景时，仍然普遍面临四类问题：一是输入方式比较单一，很多系统更偏向数据集评测而非真实使用；二是识别结果往往停留在文本输出层面，缺少后续可编辑、可导出、可复核的配套链路；三是错误样本没有被持续吸收，系统很难越用越顺手；四是部署与维护成本仍然偏高，难以满足本科项目或轻量化教学应用的现实约束。本文的工作正是在这些缺口基础上展开。</w:t>
      </w:r>
    </w:p>
    <w:p w14:paraId="7C05CF59" w14:textId="77777777" w:rsidR="00CB5B8E" w:rsidRDefault="00CB5B8E">
      <w:pPr>
        <w:pStyle w:val="2"/>
        <w:rPr>
          <w:rFonts w:hint="default"/>
        </w:rPr>
      </w:pPr>
      <w:bookmarkStart w:id="3" w:name="_Toc230694522"/>
      <w:r>
        <w:t xml:space="preserve">1.3 </w:t>
      </w:r>
      <w:r>
        <w:t>本文工程研究意义与实际应用价值</w:t>
      </w:r>
      <w:bookmarkEnd w:id="3"/>
    </w:p>
    <w:p w14:paraId="05F08DA9" w14:textId="77777777" w:rsidR="00CB5B8E" w:rsidRDefault="00CB5B8E">
      <w:r>
        <w:t>从理论意义看，手写数学公式识别是典型的复杂符号系统识别问题，其研究能够同时检验卷积特征提取、时序建模、注意力对齐与结构生成等关键方法在二维到一维映射任务中的有效性</w:t>
      </w:r>
      <w:r>
        <w:t>[23][24][25]</w:t>
      </w:r>
      <w:r>
        <w:t>。把模型改进落实到真实系统之中，还能进一步检验算法性能提升是否真</w:t>
      </w:r>
      <w:r>
        <w:lastRenderedPageBreak/>
        <w:t>的能够转化为工程上的可用性提升，而不是只停留在离线指标层面。</w:t>
      </w:r>
    </w:p>
    <w:p w14:paraId="78774E67" w14:textId="77777777" w:rsidR="00CB5B8E" w:rsidRDefault="00CB5B8E">
      <w:r>
        <w:t>从实际应用价值看，本文系统面向的是很具体、也很常见的教学工作流：课堂板书录入、试题录入、作业整理、公式复用与结果回看。系统一旦能够把</w:t>
      </w:r>
      <w:r>
        <w:t>“</w:t>
      </w:r>
      <w:r>
        <w:t>写公式、识别公式、导出公式、修正错误、积累经验</w:t>
      </w:r>
      <w:r>
        <w:t>”</w:t>
      </w:r>
      <w:r>
        <w:t>组织成一条顺畅链路，就能在降本、增效、提质和易维护方面带来直接收益。说得更直白一点，教师和学生不需要理解复杂模型细节，也能把它当成一个顺手的工具来使用，这正是工程论文最应该强调的价值。</w:t>
      </w:r>
    </w:p>
    <w:p w14:paraId="1407C699" w14:textId="77777777" w:rsidR="00CB5B8E" w:rsidRDefault="00CB5B8E">
      <w:pPr>
        <w:pStyle w:val="2"/>
        <w:rPr>
          <w:rFonts w:hint="default"/>
        </w:rPr>
      </w:pPr>
      <w:bookmarkStart w:id="4" w:name="_Toc230694523"/>
      <w:r>
        <w:t xml:space="preserve">1.4 </w:t>
      </w:r>
      <w:r>
        <w:t>论文主要研究内容与工程建设目标</w:t>
      </w:r>
      <w:bookmarkEnd w:id="4"/>
    </w:p>
    <w:p w14:paraId="095A94C2" w14:textId="77777777" w:rsidR="00CB5B8E" w:rsidRDefault="00CB5B8E">
      <w:r>
        <w:t>围绕上述问题，本文主要完成了以下工作：第一，设计并实现了基于</w:t>
      </w:r>
      <w:r>
        <w:t xml:space="preserve"> Flask </w:t>
      </w:r>
      <w:r>
        <w:t>的</w:t>
      </w:r>
      <w:r>
        <w:t xml:space="preserve"> Web </w:t>
      </w:r>
      <w:r>
        <w:t>端系统，支持管理员、教师和学生三类角色的登录、注册与基础管理；第二，针对图片上传和在线手写板两类输入构建统一的后端处理链路，尽量降低输入分布差异；第三，采用端到端整图识别方案，构建</w:t>
      </w:r>
      <w:r>
        <w:t xml:space="preserve"> CNN+BiGRU+Decoder </w:t>
      </w:r>
      <w:r>
        <w:t>的识别模型，实现公式图像到</w:t>
      </w:r>
      <w:r>
        <w:t xml:space="preserve"> token </w:t>
      </w:r>
      <w:r>
        <w:t>序列的直接映射；第四，在原始模型基础上引入</w:t>
      </w:r>
      <w:r>
        <w:t xml:space="preserve"> SE </w:t>
      </w:r>
      <w:r>
        <w:t>注意力、</w:t>
      </w:r>
      <w:r>
        <w:t>Coverage Attention</w:t>
      </w:r>
      <w:r>
        <w:t>、更深编码结构和</w:t>
      </w:r>
      <w:r>
        <w:t xml:space="preserve"> Beam Search</w:t>
      </w:r>
      <w:r>
        <w:t>，形成</w:t>
      </w:r>
      <w:r>
        <w:t xml:space="preserve"> V3 </w:t>
      </w:r>
      <w:r>
        <w:t>改进模型；第五，完成识别结果的展示、导出、表达式化简、方程求解与历史记录管理；第六，结合新增代码实现了勘误表功能，使系统能够在用户发现识别错误后给出候选修正项、支持人工改写并持续积累勘误样本，从而把</w:t>
      </w:r>
      <w:r>
        <w:t>“</w:t>
      </w:r>
      <w:r>
        <w:t>识别后处理</w:t>
      </w:r>
      <w:r>
        <w:t>”</w:t>
      </w:r>
      <w:r>
        <w:t>扩展为</w:t>
      </w:r>
      <w:r>
        <w:t>“</w:t>
      </w:r>
      <w:r>
        <w:t>识别后反馈闭环</w:t>
      </w:r>
      <w:r>
        <w:t>”</w:t>
      </w:r>
      <w:hyperlink w:anchor="ref_45" w:history="1">
        <w:r>
          <w:rPr>
            <w:vertAlign w:val="superscript"/>
          </w:rPr>
          <w:t>[22]</w:t>
        </w:r>
      </w:hyperlink>
      <w:hyperlink w:anchor="ref_48" w:history="1">
        <w:r>
          <w:rPr>
            <w:vertAlign w:val="superscript"/>
          </w:rPr>
          <w:t>[26]</w:t>
        </w:r>
      </w:hyperlink>
      <w:r>
        <w:t>。</w:t>
      </w:r>
    </w:p>
    <w:p w14:paraId="73097A4A" w14:textId="77777777" w:rsidR="00CB5B8E" w:rsidRDefault="00CB5B8E">
      <w:r>
        <w:t>围绕上述内容，本文进一步给出以下工程建设目标：一是构建具备管理员、教师、学生三类角色的</w:t>
      </w:r>
      <w:r>
        <w:t xml:space="preserve"> Web </w:t>
      </w:r>
      <w:r>
        <w:t>系统，形成较完整的权限与业务入口；二是同时支持图片上传与在线手写两种公式输入方式，降低不同使用者的操作门槛；三是建立统一预处理与端到端识别链路，使系统能够对常见课堂公式给出稳定输出；四是在模型效果上力争使</w:t>
      </w:r>
      <w:r>
        <w:t xml:space="preserve"> sequence accuracy </w:t>
      </w:r>
      <w:r>
        <w:t>超过</w:t>
      </w:r>
      <w:r>
        <w:t xml:space="preserve"> 80%</w:t>
      </w:r>
      <w:r>
        <w:t>、</w:t>
      </w:r>
      <w:r>
        <w:t xml:space="preserve">token accuracy </w:t>
      </w:r>
      <w:r>
        <w:t>超过</w:t>
      </w:r>
      <w:r>
        <w:t xml:space="preserve"> 90%</w:t>
      </w:r>
      <w:r>
        <w:t>，并较基线模型形成可量化提升；五是实现</w:t>
      </w:r>
      <w:r>
        <w:t xml:space="preserve"> LaTeX</w:t>
      </w:r>
      <w:r>
        <w:t>、</w:t>
      </w:r>
      <w:r>
        <w:t xml:space="preserve">Word </w:t>
      </w:r>
      <w:r>
        <w:t>和</w:t>
      </w:r>
      <w:r>
        <w:t xml:space="preserve"> PNG </w:t>
      </w:r>
      <w:r>
        <w:t>三类结果导出，以及历史记录、人工纠错和知识回写功能；六是通过功能测试与轻量级性能验证，证明系统具备基本的工程落地可行性。</w:t>
      </w:r>
    </w:p>
    <w:p w14:paraId="4DA56257" w14:textId="77777777" w:rsidR="00CB5B8E" w:rsidRDefault="00CB5B8E">
      <w:r>
        <w:t>结合项目实现过程可以看到，本文的研究思路并不是把</w:t>
      </w:r>
      <w:r>
        <w:t>“</w:t>
      </w:r>
      <w:r>
        <w:t>模型训练</w:t>
      </w:r>
      <w:r>
        <w:t>”</w:t>
      </w:r>
      <w:r>
        <w:t>和</w:t>
      </w:r>
      <w:r>
        <w:t>“</w:t>
      </w:r>
      <w:r>
        <w:t>系统开发</w:t>
      </w:r>
      <w:r>
        <w:t>”</w:t>
      </w:r>
      <w:r>
        <w:t>割裂开来，而是围绕课堂公式录入这一具体场景，把输入采集、图像预处理、序列识别、多格式输出、历史留存与人工纠错组织为同一条工作链路。与只关注离线精度的纯算法实验相比，这种架构更强调前后端协同和结果可复用性，也更贴合本科毕业设计对可展示性与完整性的要求，其总体技术路线如图</w:t>
      </w:r>
      <w:r>
        <w:t xml:space="preserve"> 1.1 </w:t>
      </w:r>
      <w:r>
        <w:t>所示。</w:t>
      </w:r>
    </w:p>
    <w:p w14:paraId="5CBA8E60" w14:textId="77777777" w:rsidR="00CB5B8E" w:rsidRDefault="00CB5B8E">
      <w:pPr>
        <w:jc w:val="center"/>
      </w:pPr>
      <w:r>
        <w:rPr>
          <w:noProof/>
        </w:rPr>
        <w:lastRenderedPageBreak/>
        <w:drawing>
          <wp:inline distT="0" distB="0" distL="0" distR="0" wp14:anchorId="67864F29" wp14:editId="2697C18C">
            <wp:extent cx="5472089" cy="7997483"/>
            <wp:effectExtent l="0" t="0" r="0" b="3810"/>
            <wp:docPr id="77815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4698" cy="8001296"/>
                    </a:xfrm>
                    <a:prstGeom prst="rect">
                      <a:avLst/>
                    </a:prstGeom>
                    <a:noFill/>
                    <a:ln>
                      <a:noFill/>
                    </a:ln>
                  </pic:spPr>
                </pic:pic>
              </a:graphicData>
            </a:graphic>
          </wp:inline>
        </w:drawing>
      </w:r>
    </w:p>
    <w:p w14:paraId="7BF4F2DB" w14:textId="77777777" w:rsidR="00CB5B8E" w:rsidRDefault="00CB5B8E">
      <w:pPr>
        <w:spacing w:before="120" w:after="120"/>
        <w:ind w:firstLine="0"/>
        <w:jc w:val="center"/>
      </w:pPr>
      <w:r>
        <w:rPr>
          <w:sz w:val="21"/>
        </w:rPr>
        <w:t>图</w:t>
      </w:r>
      <w:r>
        <w:rPr>
          <w:sz w:val="21"/>
        </w:rPr>
        <w:t xml:space="preserve"> 1.1 </w:t>
      </w:r>
      <w:r>
        <w:rPr>
          <w:sz w:val="21"/>
        </w:rPr>
        <w:t>系统总体架构与技术路线图</w:t>
      </w:r>
    </w:p>
    <w:p w14:paraId="7F15B0AB" w14:textId="77777777" w:rsidR="00CB5B8E" w:rsidRDefault="00CB5B8E">
      <w:pPr>
        <w:pStyle w:val="2"/>
        <w:rPr>
          <w:rFonts w:hint="default"/>
        </w:rPr>
      </w:pPr>
      <w:bookmarkStart w:id="5" w:name="_Toc230694524"/>
      <w:r>
        <w:lastRenderedPageBreak/>
        <w:t xml:space="preserve">1.5 </w:t>
      </w:r>
      <w:r>
        <w:t>论文整体组织结构与章节安排</w:t>
      </w:r>
      <w:bookmarkEnd w:id="5"/>
    </w:p>
    <w:p w14:paraId="7E278CB9" w14:textId="77777777" w:rsidR="00CB5B8E" w:rsidRDefault="00CB5B8E">
      <w:r>
        <w:t>全文共分为七章。第一章为绪论，说明研究背景、研究现状、研究意义与本文总体目标；第二章介绍与本系统直接相关的关键技术和工程理论基础；第三章从可行性、功能需求、非功能需求与业务流程等角度展开系统需求分析；第四章给出系统总体架构设计、网络部署设计、接口规范设计以及数据库概念与逻辑结构设计；第五章围绕两个核心功能模块说明其设计思路、关键算法、代码实现与运行界面；第六章从测试环境、功能验证与非功能验证三个方面评估系统效果；第七章总结全文工作并给出后续改进方向。</w:t>
      </w:r>
    </w:p>
    <w:p w14:paraId="4E4E981B" w14:textId="77777777" w:rsidR="00CB5B8E" w:rsidRDefault="00CB5B8E">
      <w:r>
        <w:br w:type="page"/>
      </w:r>
    </w:p>
    <w:p w14:paraId="382E2A3D" w14:textId="77777777" w:rsidR="00CB5B8E" w:rsidRDefault="00CB5B8E">
      <w:pPr>
        <w:pStyle w:val="1"/>
      </w:pPr>
      <w:bookmarkStart w:id="6" w:name="_Toc230694525"/>
      <w:r>
        <w:lastRenderedPageBreak/>
        <w:t xml:space="preserve">2  </w:t>
      </w:r>
      <w:r>
        <w:t>关键技术与工程理论基础</w:t>
      </w:r>
      <w:bookmarkEnd w:id="6"/>
    </w:p>
    <w:p w14:paraId="5E172540" w14:textId="77777777" w:rsidR="00CB5B8E" w:rsidRDefault="00CB5B8E">
      <w:pPr>
        <w:pStyle w:val="2"/>
        <w:rPr>
          <w:rFonts w:hint="default"/>
        </w:rPr>
      </w:pPr>
      <w:bookmarkStart w:id="7" w:name="_Toc230694526"/>
      <w:r>
        <w:t xml:space="preserve">2.1 </w:t>
      </w:r>
      <w:r>
        <w:t>后端核心开发技术框架</w:t>
      </w:r>
      <w:bookmarkEnd w:id="7"/>
    </w:p>
    <w:p w14:paraId="38FCDFD8" w14:textId="77777777" w:rsidR="00CB5B8E" w:rsidRDefault="00CB5B8E">
      <w:r>
        <w:t>本文系统后端采用</w:t>
      </w:r>
      <w:r>
        <w:t xml:space="preserve"> Python + Flask </w:t>
      </w:r>
      <w:r>
        <w:t>作为核心开发框架。</w:t>
      </w:r>
      <w:r>
        <w:t xml:space="preserve">Flask </w:t>
      </w:r>
      <w:r>
        <w:t>本身较轻量，路由组织直观，扩展方式灵活，尤其适合本课题这种</w:t>
      </w:r>
      <w:r>
        <w:t>“</w:t>
      </w:r>
      <w:r>
        <w:t>模型推理</w:t>
      </w:r>
      <w:r>
        <w:t xml:space="preserve"> + Web </w:t>
      </w:r>
      <w:r>
        <w:t>交互</w:t>
      </w:r>
      <w:r>
        <w:t xml:space="preserve"> + </w:t>
      </w:r>
      <w:r>
        <w:t>轻量持久化</w:t>
      </w:r>
      <w:r>
        <w:t>”</w:t>
      </w:r>
      <w:r>
        <w:t>相结合的工程场景</w:t>
      </w:r>
      <w:hyperlink w:anchor="ref_59" w:history="1">
        <w:r>
          <w:rPr>
            <w:vertAlign w:val="superscript"/>
          </w:rPr>
          <w:t>[27]</w:t>
        </w:r>
      </w:hyperlink>
      <w:r>
        <w:t>。与为了大规模分布式业务而设计的复杂框架相比，</w:t>
      </w:r>
      <w:r>
        <w:t xml:space="preserve">Flask </w:t>
      </w:r>
      <w:r>
        <w:t>在本科毕业设计阶段更容易控制实现边界，也更便于把识别算法模块、结果转换模块和数据管理模块拆分清楚。</w:t>
      </w:r>
    </w:p>
    <w:p w14:paraId="582421E8" w14:textId="77777777" w:rsidR="00CB5B8E" w:rsidRDefault="00CB5B8E">
      <w:r>
        <w:t>结合项目代码可以看到，后端以</w:t>
      </w:r>
      <w:r>
        <w:t xml:space="preserve"> app.py </w:t>
      </w:r>
      <w:r>
        <w:t>作为统一入口，并进一步把数据读写、格式转换、图像预处理和模型推理分别拆到</w:t>
      </w:r>
      <w:r>
        <w:t xml:space="preserve"> services/database.py</w:t>
      </w:r>
      <w:r>
        <w:t>、</w:t>
      </w:r>
      <w:r>
        <w:t>services/formula_formats.py</w:t>
      </w:r>
      <w:r>
        <w:t>、</w:t>
      </w:r>
      <w:r>
        <w:t xml:space="preserve">inference/image_preprocessing.py </w:t>
      </w:r>
      <w:r>
        <w:t>和</w:t>
      </w:r>
      <w:r>
        <w:t xml:space="preserve"> inference/predictor_e2e.py </w:t>
      </w:r>
      <w:r>
        <w:t>等模块中。这种组织方式符合软件工程中</w:t>
      </w:r>
      <w:r>
        <w:t>“</w:t>
      </w:r>
      <w:r>
        <w:t>高内聚、低耦合</w:t>
      </w:r>
      <w:r>
        <w:t>”</w:t>
      </w:r>
      <w:r>
        <w:t>的基本原则</w:t>
      </w:r>
      <w:hyperlink w:anchor="ref_61" w:history="1">
        <w:r>
          <w:rPr>
            <w:vertAlign w:val="superscript"/>
          </w:rPr>
          <w:t>[28]</w:t>
        </w:r>
      </w:hyperlink>
      <w:r>
        <w:t>，能够在不破坏主业务链路的前提下，对模型版本、接口返回结构和数据存储策略进行局部替换。</w:t>
      </w:r>
    </w:p>
    <w:p w14:paraId="7D35A336" w14:textId="77777777" w:rsidR="00CB5B8E" w:rsidRDefault="00CB5B8E">
      <w:r>
        <w:t>从工程适配性看，</w:t>
      </w:r>
      <w:r>
        <w:t xml:space="preserve">Flask </w:t>
      </w:r>
      <w:r>
        <w:t>还有两个现实优势。第一，它与</w:t>
      </w:r>
      <w:r>
        <w:t xml:space="preserve"> Python </w:t>
      </w:r>
      <w:r>
        <w:t>生态中的</w:t>
      </w:r>
      <w:r>
        <w:t xml:space="preserve"> PyTorch</w:t>
      </w:r>
      <w:r>
        <w:t>、</w:t>
      </w:r>
      <w:r>
        <w:t>OpenCV</w:t>
      </w:r>
      <w:r>
        <w:t>、</w:t>
      </w:r>
      <w:r>
        <w:t xml:space="preserve">SymPy </w:t>
      </w:r>
      <w:r>
        <w:t>等库协同自然，模型推理与</w:t>
      </w:r>
      <w:r>
        <w:t xml:space="preserve"> Web </w:t>
      </w:r>
      <w:r>
        <w:t>接口可以直接共享同一语言环境；第二，它便于后续通过</w:t>
      </w:r>
      <w:r>
        <w:t xml:space="preserve"> WSGI</w:t>
      </w:r>
      <w:r>
        <w:t>、</w:t>
      </w:r>
      <w:r>
        <w:t xml:space="preserve">Nginx </w:t>
      </w:r>
      <w:r>
        <w:t>或容器化方式继续扩展部署。因此，把</w:t>
      </w:r>
      <w:r>
        <w:t xml:space="preserve"> Flask </w:t>
      </w:r>
      <w:r>
        <w:t>作为本系统的后端核心框架，是在开发效率、部署复杂度与功能完整性之间做出的平衡选择。</w:t>
      </w:r>
    </w:p>
    <w:p w14:paraId="0DC337F8" w14:textId="77777777" w:rsidR="00CB5B8E" w:rsidRDefault="00CB5B8E">
      <w:pPr>
        <w:pStyle w:val="2"/>
        <w:rPr>
          <w:rFonts w:hint="default"/>
        </w:rPr>
      </w:pPr>
      <w:bookmarkStart w:id="8" w:name="_Toc230694527"/>
      <w:r>
        <w:t xml:space="preserve">2.2 </w:t>
      </w:r>
      <w:r>
        <w:t>前端可视化与交互开发技术</w:t>
      </w:r>
      <w:bookmarkEnd w:id="8"/>
    </w:p>
    <w:p w14:paraId="1546E78F" w14:textId="77777777" w:rsidR="00CB5B8E" w:rsidRDefault="00CB5B8E">
      <w:r>
        <w:t>系统前端采用</w:t>
      </w:r>
      <w:r>
        <w:t xml:space="preserve"> HTML5</w:t>
      </w:r>
      <w:r>
        <w:t>、</w:t>
      </w:r>
      <w:r>
        <w:t xml:space="preserve">CSS3 </w:t>
      </w:r>
      <w:r>
        <w:t>与原生</w:t>
      </w:r>
      <w:r>
        <w:t xml:space="preserve"> JavaScript </w:t>
      </w:r>
      <w:r>
        <w:t>实现，并结合</w:t>
      </w:r>
      <w:r>
        <w:t xml:space="preserve"> Canvas </w:t>
      </w:r>
      <w:r>
        <w:t>构建在线手写板。这样的选型没有追求过度复杂的前端框架，而是强调页面结构清楚、交互反馈及时、便于与后端接口直接联调。对于课堂场景而言，用户最关心的往往不是页面技术栈有多新，而是上传是否顺手、书写是否流畅、结果是否能第一时间看到。</w:t>
      </w:r>
    </w:p>
    <w:p w14:paraId="5C2E10D8" w14:textId="77777777" w:rsidR="00CB5B8E" w:rsidRDefault="00CB5B8E">
      <w:r>
        <w:t>图片上传页面主要负责拖拽上传、原图预览、识别结果展示与多格式导出；在线手写页面则侧重笔迹采集、画板清空、结果回填与纠错弹窗。围绕自然书写输入的人机交互研究指出，输入过程越贴近用户习惯，系统越容易被接受</w:t>
      </w:r>
      <w:hyperlink w:anchor="ref_57" w:history="1">
        <w:r>
          <w:rPr>
            <w:vertAlign w:val="superscript"/>
          </w:rPr>
          <w:t>[29]</w:t>
        </w:r>
      </w:hyperlink>
      <w:r>
        <w:t>。因此，本文在前端实现上坚持</w:t>
      </w:r>
      <w:r>
        <w:t>“</w:t>
      </w:r>
      <w:r>
        <w:t>少操作、快反馈、结果集中展示</w:t>
      </w:r>
      <w:r>
        <w:t>”</w:t>
      </w:r>
      <w:r>
        <w:t>的思路，使非技术用户也能较快完成公式录入与修正。</w:t>
      </w:r>
    </w:p>
    <w:p w14:paraId="6E491BA3" w14:textId="77777777" w:rsidR="00CB5B8E" w:rsidRDefault="00CB5B8E">
      <w:pPr>
        <w:pStyle w:val="2"/>
        <w:rPr>
          <w:rFonts w:hint="default"/>
        </w:rPr>
      </w:pPr>
      <w:bookmarkStart w:id="9" w:name="_Toc230694528"/>
      <w:r>
        <w:t xml:space="preserve">2.3 </w:t>
      </w:r>
      <w:r>
        <w:t>数据库工程选型与存储理论</w:t>
      </w:r>
      <w:bookmarkEnd w:id="9"/>
    </w:p>
    <w:p w14:paraId="05B62F02" w14:textId="77777777" w:rsidR="00CB5B8E" w:rsidRDefault="00CB5B8E">
      <w:r>
        <w:lastRenderedPageBreak/>
        <w:t>从数据库理论看，用户、识别历史与纠错知识等对象天然适合用实体关系模型进行抽象，通过主键、外键与一对多关系可以清楚表达数据之间的依赖与约束</w:t>
      </w:r>
      <w:hyperlink w:anchor="ref_60" w:history="1">
        <w:r>
          <w:rPr>
            <w:vertAlign w:val="superscript"/>
          </w:rPr>
          <w:t>[30]</w:t>
        </w:r>
      </w:hyperlink>
      <w:r>
        <w:t>。因此，本文在逻辑设计层面遵循标准数据库建模思路，先完成实体抽象与字段拆分，再考虑具体的物理存储形式。</w:t>
      </w:r>
    </w:p>
    <w:p w14:paraId="39361DB1" w14:textId="77777777" w:rsidR="00CB5B8E" w:rsidRDefault="00CB5B8E">
      <w:r>
        <w:t>但在实际工程选型上，本文并没有直接引入</w:t>
      </w:r>
      <w:r>
        <w:t xml:space="preserve"> MySQL </w:t>
      </w:r>
      <w:r>
        <w:t>或</w:t>
      </w:r>
      <w:r>
        <w:t xml:space="preserve"> PostgreSQL</w:t>
      </w:r>
      <w:r>
        <w:t>，而是采用</w:t>
      </w:r>
      <w:r>
        <w:t xml:space="preserve"> JSON </w:t>
      </w:r>
      <w:r>
        <w:t>文档完成轻量化持久化。原因在于本系统目前主要服务于单机教学演示和轻量部署场景，数据规模有限、并发压力较小、联表查询需求不强。在这一前提下，</w:t>
      </w:r>
      <w:r>
        <w:t xml:space="preserve">JSON </w:t>
      </w:r>
      <w:r>
        <w:t>存储更易读、易迁移、维护成本也更低。换句话说，本文不是否认关系型数据库的必要性，而是在当前部署规模下选择了更符合项目边界的物理实现。</w:t>
      </w:r>
    </w:p>
    <w:p w14:paraId="6C1DF174" w14:textId="77777777" w:rsidR="00CB5B8E" w:rsidRDefault="00CB5B8E">
      <w:r>
        <w:t>面向课堂公式录入场景的识别系统并不是一次性给出预测结果即可结束，系统还需要支持账号登录、识别记录回看、多格式结果导出以及人工纠错后的持续追踪。因此，数据存储设计至少应覆盖三类核心信息：一是用户及其角色信息，用于区分管理员、教师和学生等不同使用主体；二是识别历史信息，用于保存原始输入、预处理结果与当前识别文本；三是勘误知识信息，用于沉淀常见错误与正确公式之间的映射关系，从而支撑后续相似样本的快速修正。若缺少持久化机制，系统将难以从</w:t>
      </w:r>
      <w:r>
        <w:t>“</w:t>
      </w:r>
      <w:r>
        <w:t>单次识别工具</w:t>
      </w:r>
      <w:r>
        <w:t>”</w:t>
      </w:r>
      <w:r>
        <w:t>进一步演化为</w:t>
      </w:r>
      <w:r>
        <w:t>“</w:t>
      </w:r>
      <w:r>
        <w:t>可复核、可积累、可持续优化</w:t>
      </w:r>
      <w:r>
        <w:t>”</w:t>
      </w:r>
      <w:r>
        <w:t>的教学辅助平台。</w:t>
      </w:r>
    </w:p>
    <w:p w14:paraId="53C4ED65" w14:textId="77777777" w:rsidR="00CB5B8E" w:rsidRDefault="00CB5B8E">
      <w:r>
        <w:t>结合本项目的部署规模与使用目标，数据存储方案除满足完整性外，还应兼顾可读性、低维护成本与实现可控性。一方面，识别链路会同时产生原图、预处理图、</w:t>
      </w:r>
      <w:r>
        <w:t xml:space="preserve">LaTeX/Word/MathML </w:t>
      </w:r>
      <w:r>
        <w:t>等多种中间或结果数据，存储结构必须能够清晰表达这些对象之间的对应关系；另一方面，本系统主要面向本科毕业设计中的单机或轻量级部署场景，对高并发事务和复杂联表查询的依赖较低。基于上述约束，本文在逻辑设计上采用类数据库的实体关系组织方式，在物理实现上选用</w:t>
      </w:r>
      <w:r>
        <w:t xml:space="preserve"> JSON </w:t>
      </w:r>
      <w:r>
        <w:t>文档存储，以降低开发复杂度并提高调试与核查效率。</w:t>
      </w:r>
    </w:p>
    <w:p w14:paraId="44D41814" w14:textId="77777777" w:rsidR="00CB5B8E" w:rsidRDefault="00CB5B8E">
      <w:r>
        <w:t>这种</w:t>
      </w:r>
      <w:r>
        <w:t>“</w:t>
      </w:r>
      <w:r>
        <w:t>逻辑上按数据库设计、物理上按轻量文档存储实现</w:t>
      </w:r>
      <w:r>
        <w:t>”</w:t>
      </w:r>
      <w:r>
        <w:t>的方案，使系统既具备清晰的数据结构，又保留了后续向关系型数据库迁移的可能性。对于本科工程项目来说，这是一种相对务实的做法：先把业务链路跑通、把数据语义设计清楚，再根据真实使用规模决定是否升级存储后端。</w:t>
      </w:r>
    </w:p>
    <w:p w14:paraId="17AC8FAF" w14:textId="77777777" w:rsidR="00CB5B8E" w:rsidRDefault="00CB5B8E">
      <w:pPr>
        <w:pStyle w:val="2"/>
        <w:rPr>
          <w:rFonts w:hint="default"/>
        </w:rPr>
      </w:pPr>
      <w:bookmarkStart w:id="10" w:name="_Toc230694529"/>
      <w:r>
        <w:t xml:space="preserve">2.4 </w:t>
      </w:r>
      <w:r>
        <w:t>系统架构与工程设计模式基础</w:t>
      </w:r>
      <w:bookmarkEnd w:id="10"/>
    </w:p>
    <w:p w14:paraId="5210ECF0" w14:textId="77777777" w:rsidR="00CB5B8E" w:rsidRDefault="00CB5B8E">
      <w:r>
        <w:t>现代</w:t>
      </w:r>
      <w:r>
        <w:t xml:space="preserve"> Web </w:t>
      </w:r>
      <w:r>
        <w:t>系统通常强调前后端分离、分层架构与模块化开发。其核心思想并不复杂：</w:t>
      </w:r>
      <w:r>
        <w:lastRenderedPageBreak/>
        <w:t>前端负责交互与展示，接口层负责通信与格式统一，业务层负责具体规则与流程编排，数据层负责持久化与状态管理</w:t>
      </w:r>
      <w:r>
        <w:t>[28][31]</w:t>
      </w:r>
      <w:r>
        <w:t>。这种设计方式能够明显降低模块之间的相互干扰，使系统在扩展或维护时更容易定位问题。</w:t>
      </w:r>
    </w:p>
    <w:p w14:paraId="6E5E8E26" w14:textId="77777777" w:rsidR="00CB5B8E" w:rsidRDefault="00CB5B8E">
      <w:r>
        <w:t>系统整体采用基于</w:t>
      </w:r>
      <w:r>
        <w:t xml:space="preserve"> Flask </w:t>
      </w:r>
      <w:r>
        <w:t>的</w:t>
      </w:r>
      <w:r>
        <w:t xml:space="preserve"> Web </w:t>
      </w:r>
      <w:r>
        <w:t>应用架构。前端负责用户交互、文件上传、画布书写和结果展示；后端负责路由分发、身份校验、图像预处理、模型调用、格式转换和历史记录保存。结合项目代码可知，主流程已经形成相对清晰的</w:t>
      </w:r>
      <w:r>
        <w:t>“</w:t>
      </w:r>
      <w:r>
        <w:t>输入层</w:t>
      </w:r>
      <w:r>
        <w:t>—</w:t>
      </w:r>
      <w:r>
        <w:t>推理层</w:t>
      </w:r>
      <w:r>
        <w:t>—</w:t>
      </w:r>
      <w:r>
        <w:t>结果层</w:t>
      </w:r>
      <w:r>
        <w:t>”</w:t>
      </w:r>
      <w:r>
        <w:t>分层结构，其总体架构如图</w:t>
      </w:r>
      <w:r>
        <w:t xml:space="preserve"> 4.1 </w:t>
      </w:r>
      <w:r>
        <w:t>所示。</w:t>
      </w:r>
    </w:p>
    <w:p w14:paraId="3C803547" w14:textId="77777777" w:rsidR="00CB5B8E" w:rsidRDefault="00CB5B8E">
      <w:r>
        <w:t>从后端组织方式看，图片上传与在线手写虽然入口不同，但在进入推理前都会被转成统一的图像对象，并共用同一套预处理与结果封装逻辑。</w:t>
      </w:r>
      <w:r>
        <w:t xml:space="preserve">app.py </w:t>
      </w:r>
      <w:r>
        <w:t>中的</w:t>
      </w:r>
      <w:r>
        <w:t xml:space="preserve"> _build_result_payload() </w:t>
      </w:r>
      <w:r>
        <w:t>会一次性返回</w:t>
      </w:r>
      <w:r>
        <w:t xml:space="preserve"> LaTeX </w:t>
      </w:r>
      <w:r>
        <w:t>文本、</w:t>
      </w:r>
      <w:r>
        <w:t>Word Linear</w:t>
      </w:r>
      <w:r>
        <w:t>、</w:t>
      </w:r>
      <w:r>
        <w:t>MathML</w:t>
      </w:r>
      <w:r>
        <w:t>、历史记录编号、公式渲染图地址和勘误推荐项。这样做的好处是前端页面不必为不同输入方式分别维护两套展示结构，用户也能在识别完成后立即复制、导出或进入纠错流程，界面行为更连贯。</w:t>
      </w:r>
    </w:p>
    <w:p w14:paraId="1D88A6CF" w14:textId="77777777" w:rsidR="00CB5B8E" w:rsidRDefault="00CB5B8E">
      <w:r>
        <w:t>具体到本文系统，分层架构还体现在另外一个层面：模型推理不再被看作孤立算法，而是被当作业务服务的一部分来组织。也就是说，识别模型需要服从统一接口返回规范，需要为历史记录、勘误推荐和结果导出提供稳定支撑。这种设计让系统更像一个完整产品，而不是一段只能单独运行的实验脚本。</w:t>
      </w:r>
    </w:p>
    <w:p w14:paraId="1E7407A7" w14:textId="77777777" w:rsidR="00CB5B8E" w:rsidRDefault="00CB5B8E">
      <w:pPr>
        <w:pStyle w:val="2"/>
        <w:rPr>
          <w:rFonts w:hint="default"/>
        </w:rPr>
      </w:pPr>
      <w:bookmarkStart w:id="11" w:name="_Toc230694530"/>
      <w:r>
        <w:t xml:space="preserve">2.5 </w:t>
      </w:r>
      <w:r>
        <w:t>服务器部署、运维与安全基础技术</w:t>
      </w:r>
      <w:bookmarkEnd w:id="11"/>
    </w:p>
    <w:p w14:paraId="64564AD6" w14:textId="77777777" w:rsidR="00CB5B8E" w:rsidRDefault="00CB5B8E">
      <w:r>
        <w:t>在部署层面，本文系统当前以</w:t>
      </w:r>
      <w:r>
        <w:t xml:space="preserve"> Windows </w:t>
      </w:r>
      <w:r>
        <w:t>本地开发环境为主，但整体设计已经兼容</w:t>
      </w:r>
      <w:r>
        <w:t xml:space="preserve"> Linux + Nginx + WSGI </w:t>
      </w:r>
      <w:r>
        <w:t>的常见部署路径。前端页面可以由</w:t>
      </w:r>
      <w:r>
        <w:t xml:space="preserve"> Flask </w:t>
      </w:r>
      <w:r>
        <w:t>直接提供，也可以在后续拆分为独立静态资源服务；模型推理和数据文件则保留在应用服务器本地，便于单机演示和答辩展示。</w:t>
      </w:r>
    </w:p>
    <w:p w14:paraId="5D81E448" w14:textId="77777777" w:rsidR="00CB5B8E" w:rsidRDefault="00CB5B8E" w:rsidP="00F53A90">
      <w:r>
        <w:t>在运维与安全方面，系统目前主要采用三类基础措施：一是通过登录态与角色字段区分管理员、教师和学生，结合</w:t>
      </w:r>
      <w:r>
        <w:t xml:space="preserve"> login_required </w:t>
      </w:r>
      <w:r>
        <w:t>与</w:t>
      </w:r>
      <w:r>
        <w:t xml:space="preserve"> admin_required </w:t>
      </w:r>
      <w:r>
        <w:t>等装饰器完成访问控制；二是对用户密码采用哈希存储，不在数据文件中保存明文口令；三是对上传文件、请求参数和纠错内容进行基础合法性校验，减少无效输入对主流程的干扰。</w:t>
      </w:r>
    </w:p>
    <w:p w14:paraId="5B1F979D" w14:textId="77777777" w:rsidR="00CB5B8E" w:rsidRDefault="00CB5B8E" w:rsidP="00F53A90">
      <w:pPr>
        <w:widowControl/>
        <w:spacing w:line="240" w:lineRule="auto"/>
        <w:ind w:firstLine="0"/>
        <w:jc w:val="left"/>
      </w:pPr>
      <w:r>
        <w:br w:type="page"/>
      </w:r>
    </w:p>
    <w:p w14:paraId="66084CBB" w14:textId="77777777" w:rsidR="00CB5B8E" w:rsidRDefault="00CB5B8E">
      <w:pPr>
        <w:pStyle w:val="1"/>
      </w:pPr>
      <w:bookmarkStart w:id="12" w:name="_Toc230694531"/>
      <w:r>
        <w:lastRenderedPageBreak/>
        <w:t xml:space="preserve">3  </w:t>
      </w:r>
      <w:r>
        <w:t>系统工程需求分析与可行性分析</w:t>
      </w:r>
      <w:bookmarkEnd w:id="12"/>
    </w:p>
    <w:p w14:paraId="677494F2" w14:textId="77777777" w:rsidR="00CB5B8E" w:rsidRDefault="00CB5B8E">
      <w:pPr>
        <w:pStyle w:val="2"/>
        <w:rPr>
          <w:rFonts w:hint="default"/>
        </w:rPr>
      </w:pPr>
      <w:bookmarkStart w:id="13" w:name="_Toc230694532"/>
      <w:r>
        <w:t xml:space="preserve">3.1 </w:t>
      </w:r>
      <w:r>
        <w:t>工程建设可行性综合分析</w:t>
      </w:r>
      <w:bookmarkEnd w:id="13"/>
    </w:p>
    <w:p w14:paraId="7E830125" w14:textId="77777777" w:rsidR="00CB5B8E" w:rsidRDefault="00CB5B8E">
      <w:r>
        <w:t>从技术可行性看，项目所依赖的关键技术链路已经比较完整：前端可以利用</w:t>
      </w:r>
      <w:r>
        <w:t xml:space="preserve"> HTML5 </w:t>
      </w:r>
      <w:r>
        <w:t>与</w:t>
      </w:r>
      <w:r>
        <w:t xml:space="preserve"> Canvas </w:t>
      </w:r>
      <w:r>
        <w:t>完成输入采集，后端可以利用</w:t>
      </w:r>
      <w:r>
        <w:t xml:space="preserve"> Flask </w:t>
      </w:r>
      <w:r>
        <w:t>组织接口，模型侧可以通过</w:t>
      </w:r>
      <w:r>
        <w:t xml:space="preserve"> PyTorch</w:t>
      </w:r>
      <w:r>
        <w:t>、</w:t>
      </w:r>
      <w:r>
        <w:t xml:space="preserve">OpenCV </w:t>
      </w:r>
      <w:r>
        <w:t>和</w:t>
      </w:r>
      <w:r>
        <w:t xml:space="preserve"> SymPy </w:t>
      </w:r>
      <w:r>
        <w:t>完成识别、预处理和结果计算。更重要的是，现有项目代码已经把这些部分实际串联起来，而不是停留在方案设想阶段，因此技术实现具备明确基础。</w:t>
      </w:r>
    </w:p>
    <w:p w14:paraId="02CFE49A" w14:textId="77777777" w:rsidR="00CB5B8E" w:rsidRDefault="00CB5B8E">
      <w:r>
        <w:t>从经济可行性看，本文系统采用开源框架与公开数据集，不依赖昂贵商业组件；部署方式以单机或轻量服务器为主，硬件和运维成本相对可控。对于本科毕业设计和中小规模教学场景而言，这样的成本结构是可接受的，也更利于后续在实验室、课程组或小范围题库整理任务中直接复用。</w:t>
      </w:r>
    </w:p>
    <w:p w14:paraId="7C819AAB" w14:textId="77777777" w:rsidR="00CB5B8E" w:rsidRDefault="00CB5B8E">
      <w:r>
        <w:t>从运维可行性看，系统模块边界较清楚，配置文件、模型权重、静态资源和</w:t>
      </w:r>
      <w:r>
        <w:t xml:space="preserve"> JSON </w:t>
      </w:r>
      <w:r>
        <w:t>数据文件都可以独立管理。若模型需要升级，只需替换对应</w:t>
      </w:r>
      <w:r>
        <w:t xml:space="preserve"> checkpoint </w:t>
      </w:r>
      <w:r>
        <w:t>或切换推理配置，不必整体重写业务页面；若未来希望迁移到关系型数据库，也能沿着现有实体结构逐步完成演进。</w:t>
      </w:r>
    </w:p>
    <w:p w14:paraId="13179134" w14:textId="77777777" w:rsidR="00CB5B8E" w:rsidRDefault="00CB5B8E">
      <w:r>
        <w:t>从安全可行性看，系统已经具备基础的身份鉴别、角色隔离、密码哈希和请求校验机制，能够满足当前轻量部署场景的安全需要。综合技术、经济、运维与安全四个方面分析，本文系统建设方案总体可行，且具备进一步扩展的现实基础。</w:t>
      </w:r>
    </w:p>
    <w:p w14:paraId="0A2A44D8" w14:textId="77777777" w:rsidR="00CB5B8E" w:rsidRDefault="00CB5B8E">
      <w:pPr>
        <w:pStyle w:val="2"/>
        <w:rPr>
          <w:rFonts w:hint="default"/>
        </w:rPr>
      </w:pPr>
      <w:bookmarkStart w:id="14" w:name="_Toc230694533"/>
      <w:r>
        <w:t xml:space="preserve">3.2 </w:t>
      </w:r>
      <w:r>
        <w:t>功能性需求分析</w:t>
      </w:r>
      <w:bookmarkEnd w:id="14"/>
    </w:p>
    <w:p w14:paraId="129FDADA" w14:textId="77777777" w:rsidR="00CB5B8E" w:rsidRDefault="00CB5B8E">
      <w:r>
        <w:t>结合项目实现，系统功能可归纳为用户管理、公式输入、识别与解析、结果展示导出、历史管理以及勘误反馈六个方面。其中，在线手写板功能直接影响系统的课堂交互体验，而指笔混合输入相关研究说明，自然书写输入的效率和反馈及时性会显著影响用户对系统的接受程度</w:t>
      </w:r>
      <w:hyperlink w:anchor="ref_57" w:history="1">
        <w:r>
          <w:rPr>
            <w:vertAlign w:val="superscript"/>
          </w:rPr>
          <w:t>[29]</w:t>
        </w:r>
      </w:hyperlink>
      <w:r>
        <w:t>。相比仅提供单次识别结果的原型系统，当前版本进一步把纠错纳入核心功能范围，使系统在识别出错时仍能维持可用性。此外，系统还需要支持识别结果的多格式导出和勘误知识积累，即同一条识别结果应能稳定转换为</w:t>
      </w:r>
      <w:r>
        <w:t xml:space="preserve"> LaTeX</w:t>
      </w:r>
      <w:r>
        <w:t>、</w:t>
      </w:r>
      <w:r>
        <w:t xml:space="preserve">Word </w:t>
      </w:r>
      <w:r>
        <w:t>标准公式和</w:t>
      </w:r>
      <w:r>
        <w:t xml:space="preserve"> PNG </w:t>
      </w:r>
      <w:r>
        <w:t>渲染图，同时把用户提交的纠错持续沉淀为可复用的候选知识。</w:t>
      </w:r>
    </w:p>
    <w:p w14:paraId="199BA282" w14:textId="77777777" w:rsidR="00CB5B8E" w:rsidRDefault="00CB5B8E">
      <w:r>
        <w:t>从勘误表功能看，系统并不是简单地提供一个</w:t>
      </w:r>
      <w:r>
        <w:t>“</w:t>
      </w:r>
      <w:r>
        <w:t>修改文本框</w:t>
      </w:r>
      <w:r>
        <w:t>”</w:t>
      </w:r>
      <w:r>
        <w:t>，而是要求前端能够触发纠错弹窗、展示候选结果、支持用户二次确认，后端则需要完成公式规范化、历史记录回写、</w:t>
      </w:r>
      <w:r>
        <w:lastRenderedPageBreak/>
        <w:t>错误样本保留和勘误知识累积。对于课堂和作业录入场景而言，这一需求的价值在于把偶发识别失误转化为可被吸收和复用的经验数据，从而减轻用户对</w:t>
      </w:r>
      <w:r>
        <w:t>“</w:t>
      </w:r>
      <w:r>
        <w:t>一次识别必须完全正确</w:t>
      </w:r>
      <w:r>
        <w:t>”</w:t>
      </w:r>
      <w:r>
        <w:t>的依赖</w:t>
      </w:r>
      <w:hyperlink w:anchor="ref_2" w:history="1">
        <w:r>
          <w:rPr>
            <w:vertAlign w:val="superscript"/>
          </w:rPr>
          <w:t>[32]</w:t>
        </w:r>
      </w:hyperlink>
      <w:r>
        <w:t>。</w:t>
      </w:r>
    </w:p>
    <w:p w14:paraId="02B60961" w14:textId="77777777" w:rsidR="00CB5B8E" w:rsidRDefault="00CB5B8E">
      <w:pPr>
        <w:spacing w:before="120" w:after="120"/>
        <w:ind w:firstLine="0"/>
        <w:jc w:val="center"/>
      </w:pPr>
      <w:r>
        <w:rPr>
          <w:sz w:val="21"/>
        </w:rPr>
        <w:t>表</w:t>
      </w:r>
      <w:r>
        <w:rPr>
          <w:sz w:val="21"/>
        </w:rPr>
        <w:t xml:space="preserve"> 3.1 </w:t>
      </w:r>
      <w:r>
        <w:rPr>
          <w:sz w:val="21"/>
        </w:rPr>
        <w:t>系统角色功能需求汇总</w:t>
      </w:r>
    </w:p>
    <w:tbl>
      <w:tblPr>
        <w:tblW w:w="9980" w:type="dxa"/>
        <w:jc w:val="center"/>
        <w:tblLook w:val="04A0" w:firstRow="1" w:lastRow="0" w:firstColumn="1" w:lastColumn="0" w:noHBand="0" w:noVBand="1"/>
      </w:tblPr>
      <w:tblGrid>
        <w:gridCol w:w="2495"/>
        <w:gridCol w:w="2495"/>
        <w:gridCol w:w="2495"/>
        <w:gridCol w:w="2495"/>
      </w:tblGrid>
      <w:tr w:rsidR="00CB5B8E" w14:paraId="76A78A3C" w14:textId="77777777" w:rsidTr="00564DCA">
        <w:trPr>
          <w:trHeight w:val="560"/>
          <w:jc w:val="center"/>
        </w:trPr>
        <w:tc>
          <w:tcPr>
            <w:tcW w:w="2495" w:type="dxa"/>
            <w:tcBorders>
              <w:top w:val="single" w:sz="10" w:space="0" w:color="000000"/>
              <w:left w:val="nil"/>
              <w:bottom w:val="single" w:sz="8" w:space="0" w:color="000000"/>
              <w:right w:val="nil"/>
            </w:tcBorders>
            <w:vAlign w:val="center"/>
          </w:tcPr>
          <w:p w14:paraId="1C9291E7" w14:textId="77777777" w:rsidR="00CB5B8E" w:rsidRDefault="00CB5B8E">
            <w:pPr>
              <w:ind w:firstLine="0"/>
              <w:jc w:val="center"/>
            </w:pPr>
            <w:r>
              <w:rPr>
                <w:b/>
                <w:sz w:val="21"/>
              </w:rPr>
              <w:t>角色</w:t>
            </w:r>
          </w:p>
        </w:tc>
        <w:tc>
          <w:tcPr>
            <w:tcW w:w="2495" w:type="dxa"/>
            <w:tcBorders>
              <w:top w:val="single" w:sz="10" w:space="0" w:color="000000"/>
              <w:left w:val="nil"/>
              <w:bottom w:val="single" w:sz="8" w:space="0" w:color="000000"/>
              <w:right w:val="nil"/>
            </w:tcBorders>
            <w:vAlign w:val="center"/>
          </w:tcPr>
          <w:p w14:paraId="3DF3FF39" w14:textId="77777777" w:rsidR="00CB5B8E" w:rsidRDefault="00CB5B8E">
            <w:pPr>
              <w:ind w:firstLine="0"/>
              <w:jc w:val="center"/>
            </w:pPr>
            <w:r>
              <w:rPr>
                <w:b/>
                <w:sz w:val="21"/>
              </w:rPr>
              <w:t>主要功能</w:t>
            </w:r>
          </w:p>
        </w:tc>
        <w:tc>
          <w:tcPr>
            <w:tcW w:w="2495" w:type="dxa"/>
            <w:tcBorders>
              <w:top w:val="single" w:sz="10" w:space="0" w:color="000000"/>
              <w:left w:val="nil"/>
              <w:bottom w:val="single" w:sz="8" w:space="0" w:color="000000"/>
              <w:right w:val="nil"/>
            </w:tcBorders>
            <w:vAlign w:val="center"/>
          </w:tcPr>
          <w:p w14:paraId="5492EFF1" w14:textId="77777777" w:rsidR="00CB5B8E" w:rsidRDefault="00CB5B8E">
            <w:pPr>
              <w:ind w:firstLine="0"/>
              <w:jc w:val="center"/>
            </w:pPr>
            <w:r>
              <w:rPr>
                <w:b/>
                <w:sz w:val="21"/>
              </w:rPr>
              <w:t>关键页面</w:t>
            </w:r>
            <w:r>
              <w:rPr>
                <w:b/>
                <w:sz w:val="21"/>
              </w:rPr>
              <w:t>/</w:t>
            </w:r>
            <w:r>
              <w:rPr>
                <w:b/>
                <w:sz w:val="21"/>
              </w:rPr>
              <w:t>接口</w:t>
            </w:r>
          </w:p>
        </w:tc>
        <w:tc>
          <w:tcPr>
            <w:tcW w:w="2495" w:type="dxa"/>
            <w:tcBorders>
              <w:top w:val="single" w:sz="10" w:space="0" w:color="000000"/>
              <w:left w:val="nil"/>
              <w:bottom w:val="single" w:sz="8" w:space="0" w:color="000000"/>
              <w:right w:val="nil"/>
            </w:tcBorders>
            <w:vAlign w:val="center"/>
          </w:tcPr>
          <w:p w14:paraId="240BE045" w14:textId="77777777" w:rsidR="00CB5B8E" w:rsidRDefault="00CB5B8E">
            <w:pPr>
              <w:ind w:firstLine="0"/>
              <w:jc w:val="center"/>
            </w:pPr>
            <w:r>
              <w:rPr>
                <w:b/>
                <w:sz w:val="21"/>
              </w:rPr>
              <w:t>工程目标</w:t>
            </w:r>
          </w:p>
        </w:tc>
      </w:tr>
      <w:tr w:rsidR="00CB5B8E" w14:paraId="02568952" w14:textId="77777777" w:rsidTr="00564DCA">
        <w:trPr>
          <w:trHeight w:val="1643"/>
          <w:jc w:val="center"/>
        </w:trPr>
        <w:tc>
          <w:tcPr>
            <w:tcW w:w="2495" w:type="dxa"/>
            <w:tcBorders>
              <w:top w:val="nil"/>
              <w:left w:val="nil"/>
              <w:bottom w:val="nil"/>
              <w:right w:val="nil"/>
            </w:tcBorders>
            <w:vAlign w:val="center"/>
          </w:tcPr>
          <w:p w14:paraId="146F1177" w14:textId="77777777" w:rsidR="00CB5B8E" w:rsidRDefault="00CB5B8E">
            <w:pPr>
              <w:ind w:firstLine="0"/>
              <w:jc w:val="center"/>
            </w:pPr>
            <w:r>
              <w:rPr>
                <w:sz w:val="21"/>
              </w:rPr>
              <w:t>管理员</w:t>
            </w:r>
          </w:p>
        </w:tc>
        <w:tc>
          <w:tcPr>
            <w:tcW w:w="2495" w:type="dxa"/>
            <w:tcBorders>
              <w:top w:val="nil"/>
              <w:left w:val="nil"/>
              <w:bottom w:val="nil"/>
              <w:right w:val="nil"/>
            </w:tcBorders>
            <w:vAlign w:val="center"/>
          </w:tcPr>
          <w:p w14:paraId="03FDCAD7" w14:textId="77777777" w:rsidR="00CB5B8E" w:rsidRDefault="00CB5B8E">
            <w:pPr>
              <w:ind w:firstLine="0"/>
              <w:jc w:val="center"/>
            </w:pPr>
            <w:r>
              <w:rPr>
                <w:sz w:val="21"/>
              </w:rPr>
              <w:t>用户管理、密码重置、查看全量历史、清理无效记录</w:t>
            </w:r>
          </w:p>
        </w:tc>
        <w:tc>
          <w:tcPr>
            <w:tcW w:w="2495" w:type="dxa"/>
            <w:tcBorders>
              <w:top w:val="nil"/>
              <w:left w:val="nil"/>
              <w:bottom w:val="nil"/>
              <w:right w:val="nil"/>
            </w:tcBorders>
            <w:vAlign w:val="center"/>
          </w:tcPr>
          <w:p w14:paraId="3A5B4DF5" w14:textId="77777777" w:rsidR="00CB5B8E" w:rsidRDefault="00CB5B8E">
            <w:pPr>
              <w:ind w:firstLine="0"/>
              <w:jc w:val="center"/>
            </w:pPr>
            <w:r>
              <w:rPr>
                <w:sz w:val="21"/>
              </w:rPr>
              <w:t>/admin/users</w:t>
            </w:r>
            <w:r>
              <w:rPr>
                <w:sz w:val="21"/>
              </w:rPr>
              <w:t>、</w:t>
            </w:r>
            <w:r>
              <w:rPr>
                <w:sz w:val="21"/>
              </w:rPr>
              <w:t>/history</w:t>
            </w:r>
          </w:p>
        </w:tc>
        <w:tc>
          <w:tcPr>
            <w:tcW w:w="2495" w:type="dxa"/>
            <w:tcBorders>
              <w:top w:val="nil"/>
              <w:left w:val="nil"/>
              <w:bottom w:val="nil"/>
              <w:right w:val="nil"/>
            </w:tcBorders>
            <w:vAlign w:val="center"/>
          </w:tcPr>
          <w:p w14:paraId="5BCA7E27" w14:textId="77777777" w:rsidR="00CB5B8E" w:rsidRDefault="00CB5B8E">
            <w:pPr>
              <w:ind w:firstLine="0"/>
              <w:jc w:val="center"/>
            </w:pPr>
            <w:r>
              <w:rPr>
                <w:sz w:val="21"/>
              </w:rPr>
              <w:t>保证系统可维护性与基础治理能力</w:t>
            </w:r>
          </w:p>
        </w:tc>
      </w:tr>
      <w:tr w:rsidR="00CB5B8E" w14:paraId="2D9DE2C1" w14:textId="77777777" w:rsidTr="00564DCA">
        <w:trPr>
          <w:trHeight w:val="1656"/>
          <w:jc w:val="center"/>
        </w:trPr>
        <w:tc>
          <w:tcPr>
            <w:tcW w:w="2495" w:type="dxa"/>
            <w:tcBorders>
              <w:top w:val="nil"/>
              <w:left w:val="nil"/>
              <w:bottom w:val="nil"/>
              <w:right w:val="nil"/>
            </w:tcBorders>
            <w:vAlign w:val="center"/>
          </w:tcPr>
          <w:p w14:paraId="4CDEB886" w14:textId="77777777" w:rsidR="00CB5B8E" w:rsidRDefault="00CB5B8E">
            <w:pPr>
              <w:ind w:firstLine="0"/>
              <w:jc w:val="center"/>
            </w:pPr>
            <w:r>
              <w:rPr>
                <w:sz w:val="21"/>
              </w:rPr>
              <w:t>教师</w:t>
            </w:r>
          </w:p>
        </w:tc>
        <w:tc>
          <w:tcPr>
            <w:tcW w:w="2495" w:type="dxa"/>
            <w:tcBorders>
              <w:top w:val="nil"/>
              <w:left w:val="nil"/>
              <w:bottom w:val="nil"/>
              <w:right w:val="nil"/>
            </w:tcBorders>
            <w:vAlign w:val="center"/>
          </w:tcPr>
          <w:p w14:paraId="1759CD31" w14:textId="77777777" w:rsidR="00CB5B8E" w:rsidRDefault="00CB5B8E">
            <w:pPr>
              <w:ind w:firstLine="0"/>
              <w:jc w:val="center"/>
            </w:pPr>
            <w:r>
              <w:rPr>
                <w:sz w:val="21"/>
              </w:rPr>
              <w:t>登录、上传识别、在线手写、查看历史、提交纠错、导出结果</w:t>
            </w:r>
          </w:p>
        </w:tc>
        <w:tc>
          <w:tcPr>
            <w:tcW w:w="2495" w:type="dxa"/>
            <w:tcBorders>
              <w:top w:val="nil"/>
              <w:left w:val="nil"/>
              <w:bottom w:val="nil"/>
              <w:right w:val="nil"/>
            </w:tcBorders>
            <w:vAlign w:val="center"/>
          </w:tcPr>
          <w:p w14:paraId="6B21997B" w14:textId="77777777" w:rsidR="00CB5B8E" w:rsidRDefault="00CB5B8E">
            <w:pPr>
              <w:ind w:firstLine="0"/>
              <w:jc w:val="center"/>
            </w:pPr>
            <w:r>
              <w:rPr>
                <w:sz w:val="21"/>
              </w:rPr>
              <w:t>/upload</w:t>
            </w:r>
            <w:r>
              <w:rPr>
                <w:sz w:val="21"/>
              </w:rPr>
              <w:t>、</w:t>
            </w:r>
            <w:r>
              <w:rPr>
                <w:sz w:val="21"/>
              </w:rPr>
              <w:t>/recognize_sketch</w:t>
            </w:r>
            <w:r>
              <w:rPr>
                <w:sz w:val="21"/>
              </w:rPr>
              <w:t>、</w:t>
            </w:r>
            <w:r>
              <w:rPr>
                <w:sz w:val="21"/>
              </w:rPr>
              <w:t>/corrections</w:t>
            </w:r>
          </w:p>
        </w:tc>
        <w:tc>
          <w:tcPr>
            <w:tcW w:w="2495" w:type="dxa"/>
            <w:tcBorders>
              <w:top w:val="nil"/>
              <w:left w:val="nil"/>
              <w:bottom w:val="nil"/>
              <w:right w:val="nil"/>
            </w:tcBorders>
            <w:vAlign w:val="center"/>
          </w:tcPr>
          <w:p w14:paraId="0309E4DF" w14:textId="77777777" w:rsidR="00CB5B8E" w:rsidRDefault="00CB5B8E">
            <w:pPr>
              <w:ind w:firstLine="0"/>
              <w:jc w:val="center"/>
            </w:pPr>
            <w:r>
              <w:rPr>
                <w:sz w:val="21"/>
              </w:rPr>
              <w:t>满足课堂与题目录入场景的主体需求</w:t>
            </w:r>
          </w:p>
        </w:tc>
      </w:tr>
      <w:tr w:rsidR="00CB5B8E" w14:paraId="35408AA0" w14:textId="77777777" w:rsidTr="00564DCA">
        <w:trPr>
          <w:trHeight w:val="1656"/>
          <w:jc w:val="center"/>
        </w:trPr>
        <w:tc>
          <w:tcPr>
            <w:tcW w:w="2495" w:type="dxa"/>
            <w:tcBorders>
              <w:top w:val="nil"/>
              <w:left w:val="nil"/>
              <w:bottom w:val="single" w:sz="10" w:space="0" w:color="000000"/>
              <w:right w:val="nil"/>
            </w:tcBorders>
            <w:vAlign w:val="center"/>
          </w:tcPr>
          <w:p w14:paraId="1D10D23F" w14:textId="77777777" w:rsidR="00CB5B8E" w:rsidRDefault="00CB5B8E">
            <w:pPr>
              <w:ind w:firstLine="0"/>
              <w:jc w:val="center"/>
            </w:pPr>
            <w:r>
              <w:rPr>
                <w:sz w:val="21"/>
              </w:rPr>
              <w:t>学生</w:t>
            </w:r>
          </w:p>
        </w:tc>
        <w:tc>
          <w:tcPr>
            <w:tcW w:w="2495" w:type="dxa"/>
            <w:tcBorders>
              <w:top w:val="nil"/>
              <w:left w:val="nil"/>
              <w:bottom w:val="single" w:sz="10" w:space="0" w:color="000000"/>
              <w:right w:val="nil"/>
            </w:tcBorders>
            <w:vAlign w:val="center"/>
          </w:tcPr>
          <w:p w14:paraId="295E73FC" w14:textId="77777777" w:rsidR="00CB5B8E" w:rsidRDefault="00CB5B8E">
            <w:pPr>
              <w:ind w:firstLine="0"/>
              <w:jc w:val="center"/>
            </w:pPr>
            <w:r>
              <w:rPr>
                <w:sz w:val="21"/>
              </w:rPr>
              <w:t>登录、上传识别、在线手写、查看本人历史、提交纠错</w:t>
            </w:r>
          </w:p>
        </w:tc>
        <w:tc>
          <w:tcPr>
            <w:tcW w:w="2495" w:type="dxa"/>
            <w:tcBorders>
              <w:top w:val="nil"/>
              <w:left w:val="nil"/>
              <w:bottom w:val="single" w:sz="10" w:space="0" w:color="000000"/>
              <w:right w:val="nil"/>
            </w:tcBorders>
            <w:vAlign w:val="center"/>
          </w:tcPr>
          <w:p w14:paraId="27944DC2" w14:textId="77777777" w:rsidR="00CB5B8E" w:rsidRDefault="00CB5B8E">
            <w:pPr>
              <w:ind w:firstLine="0"/>
              <w:jc w:val="center"/>
            </w:pPr>
            <w:r>
              <w:rPr>
                <w:sz w:val="21"/>
              </w:rPr>
              <w:t>/upload</w:t>
            </w:r>
            <w:r>
              <w:rPr>
                <w:sz w:val="21"/>
              </w:rPr>
              <w:t>、</w:t>
            </w:r>
            <w:r>
              <w:rPr>
                <w:sz w:val="21"/>
              </w:rPr>
              <w:t>/recognize_sketch</w:t>
            </w:r>
            <w:r>
              <w:rPr>
                <w:sz w:val="21"/>
              </w:rPr>
              <w:t>、</w:t>
            </w:r>
            <w:r>
              <w:rPr>
                <w:sz w:val="21"/>
              </w:rPr>
              <w:t>/history</w:t>
            </w:r>
          </w:p>
        </w:tc>
        <w:tc>
          <w:tcPr>
            <w:tcW w:w="2495" w:type="dxa"/>
            <w:tcBorders>
              <w:top w:val="nil"/>
              <w:left w:val="nil"/>
              <w:bottom w:val="single" w:sz="10" w:space="0" w:color="000000"/>
              <w:right w:val="nil"/>
            </w:tcBorders>
            <w:vAlign w:val="center"/>
          </w:tcPr>
          <w:p w14:paraId="7F77E2B1" w14:textId="77777777" w:rsidR="00CB5B8E" w:rsidRDefault="00CB5B8E">
            <w:pPr>
              <w:ind w:firstLine="0"/>
              <w:jc w:val="center"/>
            </w:pPr>
            <w:r>
              <w:rPr>
                <w:sz w:val="21"/>
              </w:rPr>
              <w:t>提供低门槛公式录入与结果复用入口</w:t>
            </w:r>
          </w:p>
        </w:tc>
      </w:tr>
    </w:tbl>
    <w:p w14:paraId="0812EC60" w14:textId="77777777" w:rsidR="00CB5B8E" w:rsidRDefault="00CB5B8E" w:rsidP="00564DCA">
      <w:pPr>
        <w:spacing w:before="240"/>
      </w:pPr>
      <w:r>
        <w:t>根据角色划分可以看到，系统的核心功能不是孤立存在的。上传识别与在线手写解决</w:t>
      </w:r>
      <w:r>
        <w:t>“</w:t>
      </w:r>
      <w:r>
        <w:t>怎么输入</w:t>
      </w:r>
      <w:r>
        <w:t>”</w:t>
      </w:r>
      <w:r>
        <w:t>的问题，结果导出解决</w:t>
      </w:r>
      <w:r>
        <w:t>“</w:t>
      </w:r>
      <w:r>
        <w:t>怎么用结果</w:t>
      </w:r>
      <w:r>
        <w:t>”</w:t>
      </w:r>
      <w:r>
        <w:t>的问题，历史记录和勘误表则解决</w:t>
      </w:r>
      <w:r>
        <w:t>“</w:t>
      </w:r>
      <w:r>
        <w:t>如何沉淀经验</w:t>
      </w:r>
      <w:r>
        <w:t>”</w:t>
      </w:r>
      <w:r>
        <w:t>的问题。这几部分共同构成了本系统的功能闭环，其角色用例如图</w:t>
      </w:r>
      <w:r>
        <w:t xml:space="preserve"> 3.1 </w:t>
      </w:r>
      <w:r>
        <w:t>所示。</w:t>
      </w:r>
    </w:p>
    <w:p w14:paraId="5902E6F4" w14:textId="77777777" w:rsidR="00CB5B8E" w:rsidRDefault="00CB5B8E" w:rsidP="00153B10">
      <w:pPr>
        <w:jc w:val="center"/>
      </w:pPr>
      <w:r>
        <w:rPr>
          <w:noProof/>
        </w:rPr>
        <w:lastRenderedPageBreak/>
        <w:drawing>
          <wp:inline distT="0" distB="0" distL="0" distR="0" wp14:anchorId="26E8CFAF" wp14:editId="7CBDC973">
            <wp:extent cx="4824792" cy="3953021"/>
            <wp:effectExtent l="0" t="0" r="0" b="9525"/>
            <wp:docPr id="5131279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4164" cy="3993472"/>
                    </a:xfrm>
                    <a:prstGeom prst="rect">
                      <a:avLst/>
                    </a:prstGeom>
                    <a:noFill/>
                    <a:ln>
                      <a:noFill/>
                    </a:ln>
                  </pic:spPr>
                </pic:pic>
              </a:graphicData>
            </a:graphic>
          </wp:inline>
        </w:drawing>
      </w:r>
    </w:p>
    <w:p w14:paraId="5F6314CD" w14:textId="77777777" w:rsidR="00CB5B8E" w:rsidRPr="00153B10" w:rsidRDefault="00CB5B8E" w:rsidP="00153B10">
      <w:pPr>
        <w:spacing w:after="120"/>
        <w:ind w:firstLine="0"/>
        <w:jc w:val="center"/>
        <w:rPr>
          <w:sz w:val="21"/>
        </w:rPr>
      </w:pPr>
      <w:r w:rsidRPr="00153B10">
        <w:rPr>
          <w:sz w:val="21"/>
        </w:rPr>
        <w:t>图</w:t>
      </w:r>
      <w:r w:rsidRPr="00153B10">
        <w:rPr>
          <w:sz w:val="21"/>
        </w:rPr>
        <w:t xml:space="preserve"> 3.1 </w:t>
      </w:r>
      <w:r w:rsidRPr="00153B10">
        <w:rPr>
          <w:sz w:val="21"/>
        </w:rPr>
        <w:t>系统角色用例图</w:t>
      </w:r>
    </w:p>
    <w:p w14:paraId="7721E778" w14:textId="77777777" w:rsidR="00CB5B8E" w:rsidRDefault="00CB5B8E">
      <w:pPr>
        <w:pStyle w:val="2"/>
        <w:rPr>
          <w:rFonts w:hint="default"/>
        </w:rPr>
      </w:pPr>
      <w:bookmarkStart w:id="15" w:name="_Toc230694534"/>
      <w:r>
        <w:t xml:space="preserve">3.3 </w:t>
      </w:r>
      <w:r>
        <w:t>非功能性工程需求分析</w:t>
      </w:r>
      <w:bookmarkEnd w:id="15"/>
    </w:p>
    <w:p w14:paraId="6AB9CF1E" w14:textId="77777777" w:rsidR="00CB5B8E" w:rsidRDefault="00CB5B8E" w:rsidP="00564DCA">
      <w:pPr>
        <w:spacing w:line="365" w:lineRule="auto"/>
        <w:ind w:firstLine="482"/>
      </w:pPr>
      <w:r>
        <w:t>除功能实现外，系统还需要满足稳定性、可维护性、可扩展性和可用性等非功能需求。稳定性要求系统能较稳定地完成从输入到返回结果的主流程；可维护性要求路由、预处理、模型推理和结果转换尽量分模块组织；可扩展性要求模型版本切换尽量不破坏既有业务接口；可用性则要求界面尽量简洁，降低非技术用户的上手成本。面向文本识别的对抗样本研究提醒我们，字符识别模型对局部噪声和扰动并不天然稳健</w:t>
      </w:r>
      <w:r>
        <w:t xml:space="preserve">, </w:t>
      </w:r>
      <w:r>
        <w:t>面对真实场景中的输入噪声和潜在扰动，系统还应具备基本鲁棒性</w:t>
      </w:r>
      <w:hyperlink w:anchor="ref_54" w:history="1">
        <w:r>
          <w:rPr>
            <w:vertAlign w:val="superscript"/>
          </w:rPr>
          <w:t>[33]</w:t>
        </w:r>
      </w:hyperlink>
      <w:r>
        <w:t>。</w:t>
      </w:r>
    </w:p>
    <w:p w14:paraId="754B9AB8" w14:textId="77777777" w:rsidR="00CB5B8E" w:rsidRDefault="00CB5B8E" w:rsidP="00564DCA">
      <w:pPr>
        <w:spacing w:line="365" w:lineRule="auto"/>
        <w:ind w:firstLine="482"/>
      </w:pPr>
      <w:r>
        <w:t>在工程论文中，非功能性需求往往比单一功能清单更能体现系统设计是否成熟。对本文系统而言，用户并不会因为</w:t>
      </w:r>
      <w:r>
        <w:t>“</w:t>
      </w:r>
      <w:r>
        <w:t>理论上能识别</w:t>
      </w:r>
      <w:r>
        <w:t>”</w:t>
      </w:r>
      <w:r>
        <w:t>就自动满意，他们更在意页面是否顺手、响应是否及时、错误是否容易修正、系统是否便于后续维护。因此，本文将若干可操作的工程指标整理为表</w:t>
      </w:r>
      <w:r>
        <w:t xml:space="preserve"> 3.2</w:t>
      </w:r>
      <w:r>
        <w:t>。</w:t>
      </w:r>
    </w:p>
    <w:p w14:paraId="707B8977" w14:textId="77777777" w:rsidR="00CB5B8E" w:rsidRDefault="00CB5B8E">
      <w:pPr>
        <w:spacing w:before="120" w:after="120"/>
        <w:ind w:firstLine="0"/>
        <w:jc w:val="center"/>
        <w:rPr>
          <w:sz w:val="21"/>
        </w:rPr>
      </w:pPr>
    </w:p>
    <w:p w14:paraId="4E55878D" w14:textId="77777777" w:rsidR="00CB5B8E" w:rsidRDefault="00CB5B8E">
      <w:pPr>
        <w:spacing w:before="120" w:after="120"/>
        <w:ind w:firstLine="0"/>
        <w:jc w:val="center"/>
      </w:pPr>
      <w:r>
        <w:rPr>
          <w:sz w:val="21"/>
        </w:rPr>
        <w:lastRenderedPageBreak/>
        <w:t>表</w:t>
      </w:r>
      <w:r>
        <w:rPr>
          <w:sz w:val="21"/>
        </w:rPr>
        <w:t xml:space="preserve"> 3.2 </w:t>
      </w:r>
      <w:r>
        <w:rPr>
          <w:sz w:val="21"/>
        </w:rPr>
        <w:t>非功能性工程需求指标</w:t>
      </w:r>
    </w:p>
    <w:tbl>
      <w:tblPr>
        <w:tblW w:w="0" w:type="auto"/>
        <w:jc w:val="center"/>
        <w:tblLook w:val="04A0" w:firstRow="1" w:lastRow="0" w:firstColumn="1" w:lastColumn="0" w:noHBand="0" w:noVBand="1"/>
      </w:tblPr>
      <w:tblGrid>
        <w:gridCol w:w="3180"/>
        <w:gridCol w:w="3180"/>
        <w:gridCol w:w="3180"/>
      </w:tblGrid>
      <w:tr w:rsidR="00CB5B8E" w14:paraId="6FB25B88" w14:textId="77777777">
        <w:trPr>
          <w:jc w:val="center"/>
        </w:trPr>
        <w:tc>
          <w:tcPr>
            <w:tcW w:w="3180" w:type="dxa"/>
            <w:tcBorders>
              <w:top w:val="single" w:sz="10" w:space="0" w:color="000000"/>
              <w:left w:val="nil"/>
              <w:bottom w:val="single" w:sz="8" w:space="0" w:color="000000"/>
              <w:right w:val="nil"/>
            </w:tcBorders>
            <w:vAlign w:val="center"/>
          </w:tcPr>
          <w:p w14:paraId="423E06A9" w14:textId="77777777" w:rsidR="00CB5B8E" w:rsidRDefault="00CB5B8E">
            <w:pPr>
              <w:ind w:firstLine="0"/>
              <w:jc w:val="center"/>
            </w:pPr>
            <w:r>
              <w:rPr>
                <w:b/>
                <w:sz w:val="21"/>
              </w:rPr>
              <w:t>指标</w:t>
            </w:r>
          </w:p>
        </w:tc>
        <w:tc>
          <w:tcPr>
            <w:tcW w:w="3180" w:type="dxa"/>
            <w:tcBorders>
              <w:top w:val="single" w:sz="10" w:space="0" w:color="000000"/>
              <w:left w:val="nil"/>
              <w:bottom w:val="single" w:sz="8" w:space="0" w:color="000000"/>
              <w:right w:val="nil"/>
            </w:tcBorders>
            <w:vAlign w:val="center"/>
          </w:tcPr>
          <w:p w14:paraId="60926473" w14:textId="77777777" w:rsidR="00CB5B8E" w:rsidRDefault="00CB5B8E">
            <w:pPr>
              <w:ind w:firstLine="0"/>
              <w:jc w:val="center"/>
            </w:pPr>
            <w:r>
              <w:rPr>
                <w:b/>
                <w:sz w:val="21"/>
              </w:rPr>
              <w:t>设计要求</w:t>
            </w:r>
          </w:p>
        </w:tc>
        <w:tc>
          <w:tcPr>
            <w:tcW w:w="3180" w:type="dxa"/>
            <w:tcBorders>
              <w:top w:val="single" w:sz="10" w:space="0" w:color="000000"/>
              <w:left w:val="nil"/>
              <w:bottom w:val="single" w:sz="8" w:space="0" w:color="000000"/>
              <w:right w:val="nil"/>
            </w:tcBorders>
            <w:vAlign w:val="center"/>
          </w:tcPr>
          <w:p w14:paraId="6B246E8F" w14:textId="77777777" w:rsidR="00CB5B8E" w:rsidRDefault="00CB5B8E">
            <w:pPr>
              <w:ind w:firstLine="0"/>
              <w:jc w:val="center"/>
            </w:pPr>
            <w:r>
              <w:rPr>
                <w:b/>
                <w:sz w:val="21"/>
              </w:rPr>
              <w:t>本文实现思路</w:t>
            </w:r>
          </w:p>
        </w:tc>
      </w:tr>
      <w:tr w:rsidR="00CB5B8E" w14:paraId="4BA96DFE" w14:textId="77777777">
        <w:trPr>
          <w:jc w:val="center"/>
        </w:trPr>
        <w:tc>
          <w:tcPr>
            <w:tcW w:w="3180" w:type="dxa"/>
            <w:tcBorders>
              <w:top w:val="nil"/>
              <w:left w:val="nil"/>
              <w:bottom w:val="nil"/>
              <w:right w:val="nil"/>
            </w:tcBorders>
            <w:vAlign w:val="center"/>
          </w:tcPr>
          <w:p w14:paraId="286E6CB7" w14:textId="77777777" w:rsidR="00CB5B8E" w:rsidRDefault="00CB5B8E">
            <w:pPr>
              <w:ind w:firstLine="0"/>
              <w:jc w:val="center"/>
            </w:pPr>
            <w:r>
              <w:rPr>
                <w:sz w:val="21"/>
              </w:rPr>
              <w:t>响应速度</w:t>
            </w:r>
          </w:p>
        </w:tc>
        <w:tc>
          <w:tcPr>
            <w:tcW w:w="3180" w:type="dxa"/>
            <w:tcBorders>
              <w:top w:val="nil"/>
              <w:left w:val="nil"/>
              <w:bottom w:val="nil"/>
              <w:right w:val="nil"/>
            </w:tcBorders>
            <w:vAlign w:val="center"/>
          </w:tcPr>
          <w:p w14:paraId="2F4D6925" w14:textId="77777777" w:rsidR="00CB5B8E" w:rsidRDefault="00CB5B8E">
            <w:pPr>
              <w:ind w:firstLine="0"/>
              <w:jc w:val="center"/>
            </w:pPr>
            <w:r>
              <w:rPr>
                <w:sz w:val="21"/>
              </w:rPr>
              <w:t>常见公式识别过程尽量控制在秒级以内</w:t>
            </w:r>
          </w:p>
        </w:tc>
        <w:tc>
          <w:tcPr>
            <w:tcW w:w="3180" w:type="dxa"/>
            <w:tcBorders>
              <w:top w:val="nil"/>
              <w:left w:val="nil"/>
              <w:bottom w:val="nil"/>
              <w:right w:val="nil"/>
            </w:tcBorders>
            <w:vAlign w:val="center"/>
          </w:tcPr>
          <w:p w14:paraId="47C780EA" w14:textId="77777777" w:rsidR="00CB5B8E" w:rsidRDefault="00CB5B8E">
            <w:pPr>
              <w:ind w:firstLine="0"/>
              <w:jc w:val="center"/>
            </w:pPr>
            <w:r>
              <w:rPr>
                <w:sz w:val="21"/>
              </w:rPr>
              <w:t>通过统一预处理、轻量接口与本地推理减少额外开销</w:t>
            </w:r>
          </w:p>
        </w:tc>
      </w:tr>
      <w:tr w:rsidR="00CB5B8E" w14:paraId="45A52E5B" w14:textId="77777777">
        <w:trPr>
          <w:jc w:val="center"/>
        </w:trPr>
        <w:tc>
          <w:tcPr>
            <w:tcW w:w="3180" w:type="dxa"/>
            <w:tcBorders>
              <w:top w:val="nil"/>
              <w:left w:val="nil"/>
              <w:bottom w:val="nil"/>
              <w:right w:val="nil"/>
            </w:tcBorders>
            <w:vAlign w:val="center"/>
          </w:tcPr>
          <w:p w14:paraId="3DED9313" w14:textId="77777777" w:rsidR="00CB5B8E" w:rsidRDefault="00CB5B8E">
            <w:pPr>
              <w:ind w:firstLine="0"/>
              <w:jc w:val="center"/>
            </w:pPr>
            <w:r>
              <w:rPr>
                <w:sz w:val="21"/>
              </w:rPr>
              <w:t>稳定性</w:t>
            </w:r>
          </w:p>
        </w:tc>
        <w:tc>
          <w:tcPr>
            <w:tcW w:w="3180" w:type="dxa"/>
            <w:tcBorders>
              <w:top w:val="nil"/>
              <w:left w:val="nil"/>
              <w:bottom w:val="nil"/>
              <w:right w:val="nil"/>
            </w:tcBorders>
            <w:vAlign w:val="center"/>
          </w:tcPr>
          <w:p w14:paraId="5E3005A9" w14:textId="77777777" w:rsidR="00CB5B8E" w:rsidRDefault="00CB5B8E">
            <w:pPr>
              <w:ind w:firstLine="0"/>
              <w:jc w:val="center"/>
            </w:pPr>
            <w:r>
              <w:rPr>
                <w:sz w:val="21"/>
              </w:rPr>
              <w:t>主流程连续运行时不因单次失败导致系统整体不可用</w:t>
            </w:r>
          </w:p>
        </w:tc>
        <w:tc>
          <w:tcPr>
            <w:tcW w:w="3180" w:type="dxa"/>
            <w:tcBorders>
              <w:top w:val="nil"/>
              <w:left w:val="nil"/>
              <w:bottom w:val="nil"/>
              <w:right w:val="nil"/>
            </w:tcBorders>
            <w:vAlign w:val="center"/>
          </w:tcPr>
          <w:p w14:paraId="7356025A" w14:textId="77777777" w:rsidR="00CB5B8E" w:rsidRDefault="00CB5B8E">
            <w:pPr>
              <w:ind w:firstLine="0"/>
              <w:jc w:val="center"/>
            </w:pPr>
            <w:r>
              <w:rPr>
                <w:sz w:val="21"/>
              </w:rPr>
              <w:t>对请求参数、空白图像和异常输入做基础保护</w:t>
            </w:r>
          </w:p>
        </w:tc>
      </w:tr>
      <w:tr w:rsidR="00CB5B8E" w14:paraId="64B9129B" w14:textId="77777777">
        <w:trPr>
          <w:jc w:val="center"/>
        </w:trPr>
        <w:tc>
          <w:tcPr>
            <w:tcW w:w="3180" w:type="dxa"/>
            <w:tcBorders>
              <w:top w:val="nil"/>
              <w:left w:val="nil"/>
              <w:bottom w:val="nil"/>
              <w:right w:val="nil"/>
            </w:tcBorders>
            <w:vAlign w:val="center"/>
          </w:tcPr>
          <w:p w14:paraId="6CF0360B" w14:textId="77777777" w:rsidR="00CB5B8E" w:rsidRDefault="00CB5B8E">
            <w:pPr>
              <w:ind w:firstLine="0"/>
              <w:jc w:val="center"/>
            </w:pPr>
            <w:r>
              <w:rPr>
                <w:sz w:val="21"/>
              </w:rPr>
              <w:t>安全性</w:t>
            </w:r>
          </w:p>
        </w:tc>
        <w:tc>
          <w:tcPr>
            <w:tcW w:w="3180" w:type="dxa"/>
            <w:tcBorders>
              <w:top w:val="nil"/>
              <w:left w:val="nil"/>
              <w:bottom w:val="nil"/>
              <w:right w:val="nil"/>
            </w:tcBorders>
            <w:vAlign w:val="center"/>
          </w:tcPr>
          <w:p w14:paraId="56562DCB" w14:textId="77777777" w:rsidR="00CB5B8E" w:rsidRDefault="00CB5B8E">
            <w:pPr>
              <w:ind w:firstLine="0"/>
              <w:jc w:val="center"/>
            </w:pPr>
            <w:r>
              <w:rPr>
                <w:sz w:val="21"/>
              </w:rPr>
              <w:t>不同角色具备不同访问权限，密码不明文存储</w:t>
            </w:r>
          </w:p>
        </w:tc>
        <w:tc>
          <w:tcPr>
            <w:tcW w:w="3180" w:type="dxa"/>
            <w:tcBorders>
              <w:top w:val="nil"/>
              <w:left w:val="nil"/>
              <w:bottom w:val="nil"/>
              <w:right w:val="nil"/>
            </w:tcBorders>
            <w:vAlign w:val="center"/>
          </w:tcPr>
          <w:p w14:paraId="4327B0DE" w14:textId="77777777" w:rsidR="00CB5B8E" w:rsidRDefault="00CB5B8E">
            <w:pPr>
              <w:ind w:firstLine="0"/>
              <w:jc w:val="center"/>
            </w:pPr>
            <w:r>
              <w:rPr>
                <w:sz w:val="21"/>
              </w:rPr>
              <w:t>使用登录态校验、角色装饰器与密码哈希</w:t>
            </w:r>
          </w:p>
        </w:tc>
      </w:tr>
      <w:tr w:rsidR="00CB5B8E" w14:paraId="02EBB31F" w14:textId="77777777">
        <w:trPr>
          <w:jc w:val="center"/>
        </w:trPr>
        <w:tc>
          <w:tcPr>
            <w:tcW w:w="3180" w:type="dxa"/>
            <w:tcBorders>
              <w:top w:val="nil"/>
              <w:left w:val="nil"/>
              <w:bottom w:val="nil"/>
              <w:right w:val="nil"/>
            </w:tcBorders>
            <w:vAlign w:val="center"/>
          </w:tcPr>
          <w:p w14:paraId="2B0BBBF8" w14:textId="77777777" w:rsidR="00CB5B8E" w:rsidRDefault="00CB5B8E">
            <w:pPr>
              <w:ind w:firstLine="0"/>
              <w:jc w:val="center"/>
            </w:pPr>
            <w:r>
              <w:rPr>
                <w:sz w:val="21"/>
              </w:rPr>
              <w:t>可扩展性</w:t>
            </w:r>
          </w:p>
        </w:tc>
        <w:tc>
          <w:tcPr>
            <w:tcW w:w="3180" w:type="dxa"/>
            <w:tcBorders>
              <w:top w:val="nil"/>
              <w:left w:val="nil"/>
              <w:bottom w:val="nil"/>
              <w:right w:val="nil"/>
            </w:tcBorders>
            <w:vAlign w:val="center"/>
          </w:tcPr>
          <w:p w14:paraId="7C36F600" w14:textId="77777777" w:rsidR="00CB5B8E" w:rsidRDefault="00CB5B8E">
            <w:pPr>
              <w:ind w:firstLine="0"/>
              <w:jc w:val="center"/>
            </w:pPr>
            <w:r>
              <w:rPr>
                <w:sz w:val="21"/>
              </w:rPr>
              <w:t>后续可替换模型版本或迁移存储后端</w:t>
            </w:r>
          </w:p>
        </w:tc>
        <w:tc>
          <w:tcPr>
            <w:tcW w:w="3180" w:type="dxa"/>
            <w:tcBorders>
              <w:top w:val="nil"/>
              <w:left w:val="nil"/>
              <w:bottom w:val="nil"/>
              <w:right w:val="nil"/>
            </w:tcBorders>
            <w:vAlign w:val="center"/>
          </w:tcPr>
          <w:p w14:paraId="63886731" w14:textId="77777777" w:rsidR="00CB5B8E" w:rsidRDefault="00CB5B8E">
            <w:pPr>
              <w:ind w:firstLine="0"/>
              <w:jc w:val="center"/>
            </w:pPr>
            <w:r>
              <w:rPr>
                <w:sz w:val="21"/>
              </w:rPr>
              <w:t>识别、格式转换、存储模块独立拆分</w:t>
            </w:r>
          </w:p>
        </w:tc>
      </w:tr>
      <w:tr w:rsidR="00CB5B8E" w14:paraId="5D240795" w14:textId="77777777">
        <w:trPr>
          <w:jc w:val="center"/>
        </w:trPr>
        <w:tc>
          <w:tcPr>
            <w:tcW w:w="3180" w:type="dxa"/>
            <w:tcBorders>
              <w:top w:val="nil"/>
              <w:left w:val="nil"/>
              <w:bottom w:val="nil"/>
              <w:right w:val="nil"/>
            </w:tcBorders>
            <w:vAlign w:val="center"/>
          </w:tcPr>
          <w:p w14:paraId="27436A74" w14:textId="77777777" w:rsidR="00CB5B8E" w:rsidRDefault="00CB5B8E">
            <w:pPr>
              <w:ind w:firstLine="0"/>
              <w:jc w:val="center"/>
            </w:pPr>
            <w:r>
              <w:rPr>
                <w:sz w:val="21"/>
              </w:rPr>
              <w:t>易维护性</w:t>
            </w:r>
          </w:p>
        </w:tc>
        <w:tc>
          <w:tcPr>
            <w:tcW w:w="3180" w:type="dxa"/>
            <w:tcBorders>
              <w:top w:val="nil"/>
              <w:left w:val="nil"/>
              <w:bottom w:val="nil"/>
              <w:right w:val="nil"/>
            </w:tcBorders>
            <w:vAlign w:val="center"/>
          </w:tcPr>
          <w:p w14:paraId="6057B4D7" w14:textId="77777777" w:rsidR="00CB5B8E" w:rsidRDefault="00CB5B8E">
            <w:pPr>
              <w:ind w:firstLine="0"/>
              <w:jc w:val="center"/>
            </w:pPr>
            <w:r>
              <w:rPr>
                <w:sz w:val="21"/>
              </w:rPr>
              <w:t>关键逻辑文件职责清晰，便于排错和迭代</w:t>
            </w:r>
          </w:p>
        </w:tc>
        <w:tc>
          <w:tcPr>
            <w:tcW w:w="3180" w:type="dxa"/>
            <w:tcBorders>
              <w:top w:val="nil"/>
              <w:left w:val="nil"/>
              <w:bottom w:val="nil"/>
              <w:right w:val="nil"/>
            </w:tcBorders>
            <w:vAlign w:val="center"/>
          </w:tcPr>
          <w:p w14:paraId="1FC17EA3" w14:textId="77777777" w:rsidR="00CB5B8E" w:rsidRDefault="00CB5B8E">
            <w:pPr>
              <w:ind w:firstLine="0"/>
              <w:jc w:val="center"/>
            </w:pPr>
            <w:r>
              <w:rPr>
                <w:sz w:val="21"/>
              </w:rPr>
              <w:t>按路由、服务、推理和数据分模块组织代码</w:t>
            </w:r>
          </w:p>
        </w:tc>
      </w:tr>
      <w:tr w:rsidR="00CB5B8E" w14:paraId="40E62F31" w14:textId="77777777">
        <w:trPr>
          <w:jc w:val="center"/>
        </w:trPr>
        <w:tc>
          <w:tcPr>
            <w:tcW w:w="3180" w:type="dxa"/>
            <w:tcBorders>
              <w:top w:val="nil"/>
              <w:left w:val="nil"/>
              <w:bottom w:val="single" w:sz="10" w:space="0" w:color="000000"/>
              <w:right w:val="nil"/>
            </w:tcBorders>
            <w:vAlign w:val="center"/>
          </w:tcPr>
          <w:p w14:paraId="4A43CD33" w14:textId="77777777" w:rsidR="00CB5B8E" w:rsidRDefault="00CB5B8E">
            <w:pPr>
              <w:ind w:firstLine="0"/>
              <w:jc w:val="center"/>
            </w:pPr>
            <w:r>
              <w:rPr>
                <w:sz w:val="21"/>
              </w:rPr>
              <w:t>多终端适配</w:t>
            </w:r>
          </w:p>
        </w:tc>
        <w:tc>
          <w:tcPr>
            <w:tcW w:w="3180" w:type="dxa"/>
            <w:tcBorders>
              <w:top w:val="nil"/>
              <w:left w:val="nil"/>
              <w:bottom w:val="single" w:sz="10" w:space="0" w:color="000000"/>
              <w:right w:val="nil"/>
            </w:tcBorders>
            <w:vAlign w:val="center"/>
          </w:tcPr>
          <w:p w14:paraId="2623F0D9" w14:textId="77777777" w:rsidR="00CB5B8E" w:rsidRDefault="00CB5B8E">
            <w:pPr>
              <w:ind w:firstLine="0"/>
              <w:jc w:val="center"/>
            </w:pPr>
            <w:r>
              <w:rPr>
                <w:sz w:val="21"/>
              </w:rPr>
              <w:t>兼容桌面浏览器下的上传与在线书写场景</w:t>
            </w:r>
          </w:p>
        </w:tc>
        <w:tc>
          <w:tcPr>
            <w:tcW w:w="3180" w:type="dxa"/>
            <w:tcBorders>
              <w:top w:val="nil"/>
              <w:left w:val="nil"/>
              <w:bottom w:val="single" w:sz="10" w:space="0" w:color="000000"/>
              <w:right w:val="nil"/>
            </w:tcBorders>
            <w:vAlign w:val="center"/>
          </w:tcPr>
          <w:p w14:paraId="4BDB8E12" w14:textId="77777777" w:rsidR="00CB5B8E" w:rsidRDefault="00CB5B8E">
            <w:pPr>
              <w:ind w:firstLine="0"/>
              <w:jc w:val="center"/>
            </w:pPr>
            <w:r>
              <w:rPr>
                <w:sz w:val="21"/>
              </w:rPr>
              <w:t>采用</w:t>
            </w:r>
            <w:r>
              <w:rPr>
                <w:sz w:val="21"/>
              </w:rPr>
              <w:t xml:space="preserve"> Web </w:t>
            </w:r>
            <w:r>
              <w:rPr>
                <w:sz w:val="21"/>
              </w:rPr>
              <w:t>化交互界面统一入口</w:t>
            </w:r>
          </w:p>
        </w:tc>
      </w:tr>
    </w:tbl>
    <w:p w14:paraId="59AD3ECB" w14:textId="77777777" w:rsidR="00CB5B8E" w:rsidRDefault="00CB5B8E">
      <w:pPr>
        <w:pStyle w:val="2"/>
        <w:rPr>
          <w:rFonts w:hint="default"/>
        </w:rPr>
      </w:pPr>
      <w:bookmarkStart w:id="16" w:name="_Toc230694535"/>
      <w:r>
        <w:t xml:space="preserve">3.4 </w:t>
      </w:r>
      <w:r>
        <w:t>业务流程建模分析</w:t>
      </w:r>
      <w:bookmarkEnd w:id="16"/>
    </w:p>
    <w:p w14:paraId="664EE356" w14:textId="77777777" w:rsidR="00CB5B8E" w:rsidRDefault="00CB5B8E">
      <w:r>
        <w:t>围绕核心业务，系统主流程可以概括为</w:t>
      </w:r>
      <w:r>
        <w:t>“</w:t>
      </w:r>
      <w:r>
        <w:t>用户登录</w:t>
      </w:r>
      <w:r>
        <w:t>—</w:t>
      </w:r>
      <w:r>
        <w:t>选择输入方式</w:t>
      </w:r>
      <w:r>
        <w:t>—</w:t>
      </w:r>
      <w:r>
        <w:t>后端预处理</w:t>
      </w:r>
      <w:r>
        <w:t>—</w:t>
      </w:r>
      <w:r>
        <w:t>模型识别</w:t>
      </w:r>
      <w:r>
        <w:t>—</w:t>
      </w:r>
      <w:r>
        <w:t>结果展示</w:t>
      </w:r>
      <w:r>
        <w:t>—</w:t>
      </w:r>
      <w:r>
        <w:t>人工纠错</w:t>
      </w:r>
      <w:r>
        <w:t>—</w:t>
      </w:r>
      <w:r>
        <w:t>历史回写</w:t>
      </w:r>
      <w:r>
        <w:t>—</w:t>
      </w:r>
      <w:r>
        <w:t>知识沉淀</w:t>
      </w:r>
      <w:r>
        <w:t>”</w:t>
      </w:r>
      <w:r>
        <w:t>。这一流程既包含典型的前后端交互，也包含识别模型与轻量存储之间的协同。</w:t>
      </w:r>
    </w:p>
    <w:p w14:paraId="7B74422A" w14:textId="77777777" w:rsidR="00CB5B8E" w:rsidRDefault="00CB5B8E">
      <w:r>
        <w:t>如果把流程拆得更细一些，可以发现系统真正的关键点并不在某一个孤立按钮，而在于后端是否把不同输入入口统一进一条稳定链路里。只有这样，上传图片与在线手写才能共享预处理、推理、导出和纠错机制，业务复杂度才不会随着功能增加而失控。核心业务泳道流程如图</w:t>
      </w:r>
      <w:r>
        <w:t xml:space="preserve"> 3.2 </w:t>
      </w:r>
      <w:r>
        <w:t>所示。</w:t>
      </w:r>
    </w:p>
    <w:p w14:paraId="361B42FD" w14:textId="77777777" w:rsidR="00CB5B8E" w:rsidRDefault="00CB5B8E" w:rsidP="00153B10">
      <w:pPr>
        <w:jc w:val="center"/>
      </w:pPr>
      <w:r>
        <w:rPr>
          <w:noProof/>
        </w:rPr>
        <w:lastRenderedPageBreak/>
        <w:drawing>
          <wp:inline distT="0" distB="0" distL="0" distR="0" wp14:anchorId="1FD8AF0F" wp14:editId="56C0900A">
            <wp:extent cx="5078730" cy="3847465"/>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8730" cy="3847465"/>
                    </a:xfrm>
                    <a:prstGeom prst="rect">
                      <a:avLst/>
                    </a:prstGeom>
                    <a:noFill/>
                    <a:ln>
                      <a:noFill/>
                    </a:ln>
                  </pic:spPr>
                </pic:pic>
              </a:graphicData>
            </a:graphic>
          </wp:inline>
        </w:drawing>
      </w:r>
    </w:p>
    <w:p w14:paraId="4EE5B5F5" w14:textId="77777777" w:rsidR="00CB5B8E" w:rsidRPr="00153B10" w:rsidRDefault="00CB5B8E" w:rsidP="00153B10">
      <w:pPr>
        <w:spacing w:after="120"/>
        <w:ind w:firstLine="0"/>
        <w:jc w:val="center"/>
        <w:rPr>
          <w:sz w:val="21"/>
        </w:rPr>
      </w:pPr>
      <w:r w:rsidRPr="00153B10">
        <w:rPr>
          <w:sz w:val="21"/>
        </w:rPr>
        <w:t>图</w:t>
      </w:r>
      <w:r w:rsidRPr="00153B10">
        <w:rPr>
          <w:sz w:val="21"/>
        </w:rPr>
        <w:t xml:space="preserve"> 3.2 </w:t>
      </w:r>
      <w:r w:rsidRPr="00153B10">
        <w:rPr>
          <w:sz w:val="21"/>
        </w:rPr>
        <w:t>核心业务泳道流程图</w:t>
      </w:r>
    </w:p>
    <w:p w14:paraId="5D824DDF" w14:textId="77777777" w:rsidR="00CB5B8E" w:rsidRDefault="00CB5B8E">
      <w:r>
        <w:br w:type="page"/>
      </w:r>
    </w:p>
    <w:p w14:paraId="6AF243FE" w14:textId="77777777" w:rsidR="00CB5B8E" w:rsidRDefault="00CB5B8E">
      <w:pPr>
        <w:pStyle w:val="1"/>
      </w:pPr>
      <w:bookmarkStart w:id="17" w:name="_Toc230694536"/>
      <w:r>
        <w:lastRenderedPageBreak/>
        <w:t xml:space="preserve">4  </w:t>
      </w:r>
      <w:r>
        <w:t>总体工程系统架构设计</w:t>
      </w:r>
      <w:bookmarkEnd w:id="17"/>
    </w:p>
    <w:p w14:paraId="6B275B43" w14:textId="77777777" w:rsidR="00CB5B8E" w:rsidRDefault="00CB5B8E">
      <w:pPr>
        <w:pStyle w:val="2"/>
        <w:rPr>
          <w:rFonts w:hint="default"/>
        </w:rPr>
      </w:pPr>
      <w:bookmarkStart w:id="18" w:name="_Toc230694537"/>
      <w:r>
        <w:t xml:space="preserve">4.1 </w:t>
      </w:r>
      <w:r>
        <w:t>系统总体架构总体方案设计</w:t>
      </w:r>
      <w:bookmarkEnd w:id="18"/>
    </w:p>
    <w:p w14:paraId="5FE4FA12" w14:textId="77777777" w:rsidR="00CB5B8E" w:rsidRDefault="00CB5B8E">
      <w:pPr>
        <w:pStyle w:val="3"/>
      </w:pPr>
      <w:bookmarkStart w:id="19" w:name="_Toc230694538"/>
      <w:r>
        <w:t xml:space="preserve">4.1.1 </w:t>
      </w:r>
      <w:r>
        <w:t>完整系统架构总图设计</w:t>
      </w:r>
      <w:bookmarkEnd w:id="19"/>
    </w:p>
    <w:p w14:paraId="6E5A718F" w14:textId="77777777" w:rsidR="00CB5B8E" w:rsidRDefault="00CB5B8E">
      <w:r>
        <w:t>本文系统按照</w:t>
      </w:r>
      <w:r>
        <w:t>“</w:t>
      </w:r>
      <w:r>
        <w:t>用户层</w:t>
      </w:r>
      <w:r>
        <w:t>—</w:t>
      </w:r>
      <w:r>
        <w:t>表现层</w:t>
      </w:r>
      <w:r>
        <w:t>—</w:t>
      </w:r>
      <w:r>
        <w:t>业务控制层</w:t>
      </w:r>
      <w:r>
        <w:t>—</w:t>
      </w:r>
      <w:r>
        <w:t>算法服务层</w:t>
      </w:r>
      <w:r>
        <w:t>—</w:t>
      </w:r>
      <w:r>
        <w:t>数据资源层</w:t>
      </w:r>
      <w:r>
        <w:t>—</w:t>
      </w:r>
      <w:r>
        <w:t>技术支撑层</w:t>
      </w:r>
      <w:r>
        <w:t>”</w:t>
      </w:r>
      <w:r>
        <w:t>的思路进行分层组织。用户层面向管理员、教师和学生三类角色；表现层负责上传页、在线手写页、历史页和管理页等可视界面；业务控制层负责路由转发、会话校验和接口编排；算法服务层负责预处理、识别、转换和求解；数据资源层负责用户、历史与勘误等信息的持久化；技术支撑层则承载运行环境、模型权重与静态资源。</w:t>
      </w:r>
    </w:p>
    <w:p w14:paraId="1EC35FCE" w14:textId="77777777" w:rsidR="00CB5B8E" w:rsidRDefault="00CB5B8E">
      <w:r>
        <w:t>这种分层方式的价值在于职责清楚。比如，识别模型的更新不应该破坏前端页面，历史记录的数据结构调整也不应该直接干扰上传与识别接口。系统总体架构如图</w:t>
      </w:r>
      <w:r>
        <w:t xml:space="preserve"> 4.1 </w:t>
      </w:r>
      <w:r>
        <w:t>所示。</w:t>
      </w:r>
    </w:p>
    <w:p w14:paraId="483F2832" w14:textId="77777777" w:rsidR="00CB5B8E" w:rsidRDefault="00CB5B8E">
      <w:pPr>
        <w:jc w:val="center"/>
      </w:pPr>
      <w:r>
        <w:rPr>
          <w:noProof/>
        </w:rPr>
        <w:drawing>
          <wp:inline distT="0" distB="0" distL="0" distR="0" wp14:anchorId="3462B550" wp14:editId="3A76DB09">
            <wp:extent cx="5472430" cy="4255770"/>
            <wp:effectExtent l="0" t="0" r="0" b="0"/>
            <wp:docPr id="63489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2430" cy="4255770"/>
                    </a:xfrm>
                    <a:prstGeom prst="rect">
                      <a:avLst/>
                    </a:prstGeom>
                    <a:noFill/>
                    <a:ln>
                      <a:noFill/>
                    </a:ln>
                  </pic:spPr>
                </pic:pic>
              </a:graphicData>
            </a:graphic>
          </wp:inline>
        </w:drawing>
      </w:r>
    </w:p>
    <w:p w14:paraId="39F5CF25" w14:textId="77777777" w:rsidR="00CB5B8E" w:rsidRDefault="00CB5B8E">
      <w:pPr>
        <w:spacing w:before="120" w:after="120"/>
        <w:ind w:firstLine="0"/>
        <w:jc w:val="center"/>
      </w:pPr>
      <w:r>
        <w:rPr>
          <w:sz w:val="21"/>
        </w:rPr>
        <w:t>图</w:t>
      </w:r>
      <w:r>
        <w:rPr>
          <w:sz w:val="21"/>
        </w:rPr>
        <w:t xml:space="preserve"> 4.1 </w:t>
      </w:r>
      <w:r>
        <w:rPr>
          <w:sz w:val="21"/>
        </w:rPr>
        <w:t>系统总体架构图</w:t>
      </w:r>
    </w:p>
    <w:p w14:paraId="26189523" w14:textId="77777777" w:rsidR="00CB5B8E" w:rsidRDefault="00CB5B8E">
      <w:pPr>
        <w:pStyle w:val="3"/>
      </w:pPr>
      <w:bookmarkStart w:id="20" w:name="_Toc230694539"/>
      <w:r>
        <w:lastRenderedPageBreak/>
        <w:t xml:space="preserve">4.1.2 </w:t>
      </w:r>
      <w:r>
        <w:t>网络拓扑与部署工程架构设计</w:t>
      </w:r>
      <w:bookmarkEnd w:id="20"/>
    </w:p>
    <w:p w14:paraId="181E1943" w14:textId="77777777" w:rsidR="00CB5B8E" w:rsidRDefault="00CB5B8E">
      <w:r>
        <w:t>在当前版本中，系统主要采用单机轻量部署方案：用户通过浏览器访问系统页面，</w:t>
      </w:r>
      <w:r>
        <w:t xml:space="preserve">HTTP/HTTPS </w:t>
      </w:r>
      <w:r>
        <w:t>请求首先进入统一入口，再由</w:t>
      </w:r>
      <w:r>
        <w:t xml:space="preserve"> Flask </w:t>
      </w:r>
      <w:r>
        <w:t>应用服务完成身份校验、业务分发与结果返回；图像预处理和模型推理由同一服务器本地执行；用户信息、识别历史和纠错知识则以</w:t>
      </w:r>
      <w:r>
        <w:t xml:space="preserve"> JSON </w:t>
      </w:r>
      <w:r>
        <w:t>文档形式持久化。</w:t>
      </w:r>
    </w:p>
    <w:p w14:paraId="55BBE5FF" w14:textId="77777777" w:rsidR="00CB5B8E" w:rsidRDefault="00CB5B8E">
      <w:r>
        <w:t>从部署演进角度看，这一结构也为后续扩展预留了接口。例如，</w:t>
      </w:r>
      <w:r>
        <w:t xml:space="preserve">Nginx </w:t>
      </w:r>
      <w:r>
        <w:t>可以承担静态资源分发与反向代理，模型推理可以进一步独立为单独服务，</w:t>
      </w:r>
      <w:r>
        <w:t xml:space="preserve">JSON </w:t>
      </w:r>
      <w:r>
        <w:t>存储也可以迁移到</w:t>
      </w:r>
      <w:r>
        <w:t xml:space="preserve"> MySQL </w:t>
      </w:r>
      <w:r>
        <w:t>等关系型数据库。网络拓扑与部署工程架构如图</w:t>
      </w:r>
      <w:r>
        <w:t xml:space="preserve"> 4.2 </w:t>
      </w:r>
      <w:r>
        <w:t>所示。</w:t>
      </w:r>
    </w:p>
    <w:p w14:paraId="24734C7E" w14:textId="77777777" w:rsidR="00CB5B8E" w:rsidRDefault="00CB5B8E" w:rsidP="00153B10">
      <w:pPr>
        <w:jc w:val="center"/>
      </w:pPr>
      <w:r>
        <w:rPr>
          <w:noProof/>
        </w:rPr>
        <w:drawing>
          <wp:inline distT="0" distB="0" distL="0" distR="0" wp14:anchorId="2C264C9B" wp14:editId="54559300">
            <wp:extent cx="5338445" cy="3158490"/>
            <wp:effectExtent l="0" t="0" r="0" b="0"/>
            <wp:docPr id="9999623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8445" cy="3158490"/>
                    </a:xfrm>
                    <a:prstGeom prst="rect">
                      <a:avLst/>
                    </a:prstGeom>
                    <a:noFill/>
                    <a:ln>
                      <a:noFill/>
                    </a:ln>
                  </pic:spPr>
                </pic:pic>
              </a:graphicData>
            </a:graphic>
          </wp:inline>
        </w:drawing>
      </w:r>
    </w:p>
    <w:p w14:paraId="764A43FA" w14:textId="77777777" w:rsidR="00CB5B8E" w:rsidRPr="00153B10" w:rsidRDefault="00CB5B8E" w:rsidP="00153B10">
      <w:pPr>
        <w:spacing w:after="120"/>
        <w:ind w:firstLine="0"/>
        <w:jc w:val="center"/>
        <w:rPr>
          <w:sz w:val="21"/>
        </w:rPr>
      </w:pPr>
      <w:r w:rsidRPr="00153B10">
        <w:rPr>
          <w:sz w:val="21"/>
        </w:rPr>
        <w:t>图</w:t>
      </w:r>
      <w:r w:rsidRPr="00153B10">
        <w:rPr>
          <w:sz w:val="21"/>
        </w:rPr>
        <w:t xml:space="preserve"> 4.2 </w:t>
      </w:r>
      <w:r w:rsidRPr="00153B10">
        <w:rPr>
          <w:sz w:val="21"/>
        </w:rPr>
        <w:t>网络拓扑与部署工程架构图</w:t>
      </w:r>
    </w:p>
    <w:p w14:paraId="1A1ED598" w14:textId="77777777" w:rsidR="00CB5B8E" w:rsidRDefault="00CB5B8E">
      <w:pPr>
        <w:pStyle w:val="3"/>
      </w:pPr>
      <w:bookmarkStart w:id="21" w:name="_Toc230694540"/>
      <w:r>
        <w:t xml:space="preserve">4.1.3 </w:t>
      </w:r>
      <w:r>
        <w:t>接口标准化工程设计</w:t>
      </w:r>
      <w:bookmarkEnd w:id="21"/>
    </w:p>
    <w:p w14:paraId="2BF4E0CB" w14:textId="77777777" w:rsidR="00CB5B8E" w:rsidRDefault="00CB5B8E">
      <w:r>
        <w:t>为了降低前端与后端之间的耦合度，本文对核心接口采用统一响应封装方式。以上传识别和在线手写识别为例，后端不会只返回一条裸字符串，而是同时返回</w:t>
      </w:r>
      <w:r>
        <w:t xml:space="preserve"> success </w:t>
      </w:r>
      <w:r>
        <w:t>状态、</w:t>
      </w:r>
      <w:r>
        <w:t xml:space="preserve">LaTeX </w:t>
      </w:r>
      <w:r>
        <w:t>结果、</w:t>
      </w:r>
      <w:r>
        <w:t xml:space="preserve">Word </w:t>
      </w:r>
      <w:r>
        <w:t>公式结果、</w:t>
      </w:r>
      <w:r>
        <w:t xml:space="preserve">MathML </w:t>
      </w:r>
      <w:r>
        <w:t>结果、历史记录编号、公式渲染图地址以及勘误推荐列表。这样做的好处是前端页面只要按统一字段读取数据，就能同时完成展示、复制、导出和纠错操作。</w:t>
      </w:r>
    </w:p>
    <w:p w14:paraId="6C60848A" w14:textId="77777777" w:rsidR="00CB5B8E" w:rsidRDefault="00CB5B8E">
      <w:r>
        <w:t>从通信形式上看，系统主要采用基于</w:t>
      </w:r>
      <w:r>
        <w:t xml:space="preserve"> HTTP </w:t>
      </w:r>
      <w:r>
        <w:t>的</w:t>
      </w:r>
      <w:r>
        <w:t xml:space="preserve"> Web </w:t>
      </w:r>
      <w:r>
        <w:t>接口：上传识别接口使用表单文件提交，在线手写接口使用</w:t>
      </w:r>
      <w:r>
        <w:t xml:space="preserve"> JSON </w:t>
      </w:r>
      <w:r>
        <w:t>传输</w:t>
      </w:r>
      <w:r>
        <w:t xml:space="preserve"> base64 </w:t>
      </w:r>
      <w:r>
        <w:t>图像，纠错接口使用</w:t>
      </w:r>
      <w:r>
        <w:t xml:space="preserve"> JSON </w:t>
      </w:r>
      <w:r>
        <w:t>回传人工修正内容。其本质上遵循了较清晰的</w:t>
      </w:r>
      <w:r>
        <w:t xml:space="preserve"> REST </w:t>
      </w:r>
      <w:r>
        <w:t>风格，即以资源和动作组织接口，而不是为每个页面拼</w:t>
      </w:r>
      <w:r>
        <w:lastRenderedPageBreak/>
        <w:t>接一套零散的返回结构</w:t>
      </w:r>
      <w:hyperlink w:anchor="ref_58" w:history="1">
        <w:r>
          <w:rPr>
            <w:vertAlign w:val="superscript"/>
          </w:rPr>
          <w:t>[31]</w:t>
        </w:r>
      </w:hyperlink>
      <w:r>
        <w:t>。</w:t>
      </w:r>
    </w:p>
    <w:p w14:paraId="4DC99632" w14:textId="77777777" w:rsidR="00CB5B8E" w:rsidRDefault="00CB5B8E">
      <w:pPr>
        <w:spacing w:before="120" w:after="120"/>
        <w:ind w:firstLine="0"/>
        <w:jc w:val="center"/>
      </w:pPr>
      <w:r>
        <w:rPr>
          <w:sz w:val="21"/>
        </w:rPr>
        <w:t>表</w:t>
      </w:r>
      <w:r>
        <w:rPr>
          <w:sz w:val="21"/>
        </w:rPr>
        <w:t xml:space="preserve"> 4.1 </w:t>
      </w:r>
      <w:r>
        <w:rPr>
          <w:sz w:val="21"/>
        </w:rPr>
        <w:t>统一接口响应结构示例</w:t>
      </w:r>
    </w:p>
    <w:tbl>
      <w:tblPr>
        <w:tblW w:w="0" w:type="auto"/>
        <w:jc w:val="center"/>
        <w:tblLook w:val="04A0" w:firstRow="1" w:lastRow="0" w:firstColumn="1" w:lastColumn="0" w:noHBand="0" w:noVBand="1"/>
      </w:tblPr>
      <w:tblGrid>
        <w:gridCol w:w="3180"/>
        <w:gridCol w:w="3180"/>
        <w:gridCol w:w="3180"/>
      </w:tblGrid>
      <w:tr w:rsidR="00CB5B8E" w14:paraId="19867756" w14:textId="77777777">
        <w:trPr>
          <w:jc w:val="center"/>
        </w:trPr>
        <w:tc>
          <w:tcPr>
            <w:tcW w:w="3180" w:type="dxa"/>
            <w:tcBorders>
              <w:top w:val="single" w:sz="10" w:space="0" w:color="000000"/>
              <w:left w:val="nil"/>
              <w:bottom w:val="single" w:sz="8" w:space="0" w:color="000000"/>
              <w:right w:val="nil"/>
            </w:tcBorders>
            <w:vAlign w:val="center"/>
          </w:tcPr>
          <w:p w14:paraId="4993E3F1" w14:textId="77777777" w:rsidR="00CB5B8E" w:rsidRDefault="00CB5B8E">
            <w:pPr>
              <w:ind w:firstLine="0"/>
              <w:jc w:val="center"/>
            </w:pPr>
            <w:r>
              <w:rPr>
                <w:b/>
                <w:sz w:val="21"/>
              </w:rPr>
              <w:t>字段名</w:t>
            </w:r>
          </w:p>
        </w:tc>
        <w:tc>
          <w:tcPr>
            <w:tcW w:w="3180" w:type="dxa"/>
            <w:tcBorders>
              <w:top w:val="single" w:sz="10" w:space="0" w:color="000000"/>
              <w:left w:val="nil"/>
              <w:bottom w:val="single" w:sz="8" w:space="0" w:color="000000"/>
              <w:right w:val="nil"/>
            </w:tcBorders>
            <w:vAlign w:val="center"/>
          </w:tcPr>
          <w:p w14:paraId="499C5DFB" w14:textId="77777777" w:rsidR="00CB5B8E" w:rsidRDefault="00CB5B8E">
            <w:pPr>
              <w:ind w:firstLine="0"/>
              <w:jc w:val="center"/>
            </w:pPr>
            <w:r>
              <w:rPr>
                <w:b/>
                <w:sz w:val="21"/>
              </w:rPr>
              <w:t>含义</w:t>
            </w:r>
          </w:p>
        </w:tc>
        <w:tc>
          <w:tcPr>
            <w:tcW w:w="3180" w:type="dxa"/>
            <w:tcBorders>
              <w:top w:val="single" w:sz="10" w:space="0" w:color="000000"/>
              <w:left w:val="nil"/>
              <w:bottom w:val="single" w:sz="8" w:space="0" w:color="000000"/>
              <w:right w:val="nil"/>
            </w:tcBorders>
            <w:vAlign w:val="center"/>
          </w:tcPr>
          <w:p w14:paraId="0ECE4053" w14:textId="77777777" w:rsidR="00CB5B8E" w:rsidRDefault="00CB5B8E">
            <w:pPr>
              <w:ind w:firstLine="0"/>
              <w:jc w:val="center"/>
            </w:pPr>
            <w:r>
              <w:rPr>
                <w:b/>
                <w:sz w:val="21"/>
              </w:rPr>
              <w:t>示例</w:t>
            </w:r>
          </w:p>
        </w:tc>
      </w:tr>
      <w:tr w:rsidR="00CB5B8E" w14:paraId="34FEAE30" w14:textId="77777777">
        <w:trPr>
          <w:jc w:val="center"/>
        </w:trPr>
        <w:tc>
          <w:tcPr>
            <w:tcW w:w="3180" w:type="dxa"/>
            <w:tcBorders>
              <w:top w:val="nil"/>
              <w:left w:val="nil"/>
              <w:bottom w:val="nil"/>
              <w:right w:val="nil"/>
            </w:tcBorders>
            <w:vAlign w:val="center"/>
          </w:tcPr>
          <w:p w14:paraId="569CE725" w14:textId="77777777" w:rsidR="00CB5B8E" w:rsidRDefault="00CB5B8E">
            <w:pPr>
              <w:ind w:firstLine="0"/>
              <w:jc w:val="center"/>
            </w:pPr>
            <w:r>
              <w:rPr>
                <w:sz w:val="21"/>
              </w:rPr>
              <w:t>success</w:t>
            </w:r>
          </w:p>
        </w:tc>
        <w:tc>
          <w:tcPr>
            <w:tcW w:w="3180" w:type="dxa"/>
            <w:tcBorders>
              <w:top w:val="nil"/>
              <w:left w:val="nil"/>
              <w:bottom w:val="nil"/>
              <w:right w:val="nil"/>
            </w:tcBorders>
            <w:vAlign w:val="center"/>
          </w:tcPr>
          <w:p w14:paraId="5C5C6C87" w14:textId="77777777" w:rsidR="00CB5B8E" w:rsidRDefault="00CB5B8E">
            <w:pPr>
              <w:ind w:firstLine="0"/>
              <w:jc w:val="center"/>
            </w:pPr>
            <w:r>
              <w:rPr>
                <w:sz w:val="21"/>
              </w:rPr>
              <w:t>请求是否成功</w:t>
            </w:r>
          </w:p>
        </w:tc>
        <w:tc>
          <w:tcPr>
            <w:tcW w:w="3180" w:type="dxa"/>
            <w:tcBorders>
              <w:top w:val="nil"/>
              <w:left w:val="nil"/>
              <w:bottom w:val="nil"/>
              <w:right w:val="nil"/>
            </w:tcBorders>
            <w:vAlign w:val="center"/>
          </w:tcPr>
          <w:p w14:paraId="60BC5B12" w14:textId="77777777" w:rsidR="00CB5B8E" w:rsidRDefault="00CB5B8E">
            <w:pPr>
              <w:ind w:firstLine="0"/>
              <w:jc w:val="center"/>
            </w:pPr>
            <w:r>
              <w:rPr>
                <w:sz w:val="21"/>
              </w:rPr>
              <w:t>True</w:t>
            </w:r>
          </w:p>
        </w:tc>
      </w:tr>
      <w:tr w:rsidR="00CB5B8E" w14:paraId="09085983" w14:textId="77777777">
        <w:trPr>
          <w:jc w:val="center"/>
        </w:trPr>
        <w:tc>
          <w:tcPr>
            <w:tcW w:w="3180" w:type="dxa"/>
            <w:tcBorders>
              <w:top w:val="nil"/>
              <w:left w:val="nil"/>
              <w:bottom w:val="nil"/>
              <w:right w:val="nil"/>
            </w:tcBorders>
            <w:vAlign w:val="center"/>
          </w:tcPr>
          <w:p w14:paraId="296D2973" w14:textId="77777777" w:rsidR="00CB5B8E" w:rsidRDefault="00CB5B8E">
            <w:pPr>
              <w:ind w:firstLine="0"/>
              <w:jc w:val="center"/>
            </w:pPr>
            <w:r>
              <w:rPr>
                <w:sz w:val="21"/>
              </w:rPr>
              <w:t>latex</w:t>
            </w:r>
          </w:p>
        </w:tc>
        <w:tc>
          <w:tcPr>
            <w:tcW w:w="3180" w:type="dxa"/>
            <w:tcBorders>
              <w:top w:val="nil"/>
              <w:left w:val="nil"/>
              <w:bottom w:val="nil"/>
              <w:right w:val="nil"/>
            </w:tcBorders>
            <w:vAlign w:val="center"/>
          </w:tcPr>
          <w:p w14:paraId="5BDBFB97" w14:textId="77777777" w:rsidR="00CB5B8E" w:rsidRDefault="00CB5B8E">
            <w:pPr>
              <w:ind w:firstLine="0"/>
              <w:jc w:val="center"/>
            </w:pPr>
            <w:r>
              <w:rPr>
                <w:sz w:val="21"/>
              </w:rPr>
              <w:t xml:space="preserve">LaTeX </w:t>
            </w:r>
            <w:r>
              <w:rPr>
                <w:sz w:val="21"/>
              </w:rPr>
              <w:t>格式识别结果</w:t>
            </w:r>
          </w:p>
        </w:tc>
        <w:tc>
          <w:tcPr>
            <w:tcW w:w="3180" w:type="dxa"/>
            <w:tcBorders>
              <w:top w:val="nil"/>
              <w:left w:val="nil"/>
              <w:bottom w:val="nil"/>
              <w:right w:val="nil"/>
            </w:tcBorders>
            <w:vAlign w:val="center"/>
          </w:tcPr>
          <w:p w14:paraId="214FAF64" w14:textId="77777777" w:rsidR="00CB5B8E" w:rsidRDefault="00CB5B8E">
            <w:pPr>
              <w:ind w:firstLine="0"/>
              <w:jc w:val="center"/>
            </w:pPr>
            <w:r>
              <w:rPr>
                <w:sz w:val="21"/>
              </w:rPr>
              <w:t>\frac{a+b}{c}</w:t>
            </w:r>
          </w:p>
        </w:tc>
      </w:tr>
      <w:tr w:rsidR="00CB5B8E" w14:paraId="3C12A3AF" w14:textId="77777777">
        <w:trPr>
          <w:jc w:val="center"/>
        </w:trPr>
        <w:tc>
          <w:tcPr>
            <w:tcW w:w="3180" w:type="dxa"/>
            <w:tcBorders>
              <w:top w:val="nil"/>
              <w:left w:val="nil"/>
              <w:bottom w:val="nil"/>
              <w:right w:val="nil"/>
            </w:tcBorders>
            <w:vAlign w:val="center"/>
          </w:tcPr>
          <w:p w14:paraId="205EA353" w14:textId="77777777" w:rsidR="00CB5B8E" w:rsidRDefault="00CB5B8E">
            <w:pPr>
              <w:ind w:firstLine="0"/>
              <w:jc w:val="center"/>
            </w:pPr>
            <w:r>
              <w:rPr>
                <w:sz w:val="21"/>
              </w:rPr>
              <w:t>word_linear</w:t>
            </w:r>
          </w:p>
        </w:tc>
        <w:tc>
          <w:tcPr>
            <w:tcW w:w="3180" w:type="dxa"/>
            <w:tcBorders>
              <w:top w:val="nil"/>
              <w:left w:val="nil"/>
              <w:bottom w:val="nil"/>
              <w:right w:val="nil"/>
            </w:tcBorders>
            <w:vAlign w:val="center"/>
          </w:tcPr>
          <w:p w14:paraId="69AC6B7C" w14:textId="77777777" w:rsidR="00CB5B8E" w:rsidRDefault="00CB5B8E">
            <w:pPr>
              <w:ind w:firstLine="0"/>
              <w:jc w:val="center"/>
            </w:pPr>
            <w:r>
              <w:rPr>
                <w:sz w:val="21"/>
              </w:rPr>
              <w:t xml:space="preserve">Word Linear </w:t>
            </w:r>
            <w:r>
              <w:rPr>
                <w:sz w:val="21"/>
              </w:rPr>
              <w:t>公式结果</w:t>
            </w:r>
          </w:p>
        </w:tc>
        <w:tc>
          <w:tcPr>
            <w:tcW w:w="3180" w:type="dxa"/>
            <w:tcBorders>
              <w:top w:val="nil"/>
              <w:left w:val="nil"/>
              <w:bottom w:val="nil"/>
              <w:right w:val="nil"/>
            </w:tcBorders>
            <w:vAlign w:val="center"/>
          </w:tcPr>
          <w:p w14:paraId="16A46711" w14:textId="77777777" w:rsidR="00CB5B8E" w:rsidRDefault="00CB5B8E">
            <w:pPr>
              <w:ind w:firstLine="0"/>
              <w:jc w:val="center"/>
            </w:pPr>
            <w:r>
              <w:rPr>
                <w:sz w:val="21"/>
              </w:rPr>
              <w:t>(a+b)/c</w:t>
            </w:r>
          </w:p>
        </w:tc>
      </w:tr>
      <w:tr w:rsidR="00CB5B8E" w14:paraId="162C94B9" w14:textId="77777777">
        <w:trPr>
          <w:jc w:val="center"/>
        </w:trPr>
        <w:tc>
          <w:tcPr>
            <w:tcW w:w="3180" w:type="dxa"/>
            <w:tcBorders>
              <w:top w:val="nil"/>
              <w:left w:val="nil"/>
              <w:bottom w:val="nil"/>
              <w:right w:val="nil"/>
            </w:tcBorders>
            <w:vAlign w:val="center"/>
          </w:tcPr>
          <w:p w14:paraId="321E465E" w14:textId="77777777" w:rsidR="00CB5B8E" w:rsidRDefault="00CB5B8E">
            <w:pPr>
              <w:ind w:firstLine="0"/>
              <w:jc w:val="center"/>
            </w:pPr>
            <w:r>
              <w:rPr>
                <w:sz w:val="21"/>
              </w:rPr>
              <w:t>word_mathml</w:t>
            </w:r>
          </w:p>
        </w:tc>
        <w:tc>
          <w:tcPr>
            <w:tcW w:w="3180" w:type="dxa"/>
            <w:tcBorders>
              <w:top w:val="nil"/>
              <w:left w:val="nil"/>
              <w:bottom w:val="nil"/>
              <w:right w:val="nil"/>
            </w:tcBorders>
            <w:vAlign w:val="center"/>
          </w:tcPr>
          <w:p w14:paraId="4E7E5D2A" w14:textId="77777777" w:rsidR="00CB5B8E" w:rsidRDefault="00CB5B8E">
            <w:pPr>
              <w:ind w:firstLine="0"/>
              <w:jc w:val="center"/>
            </w:pPr>
            <w:r>
              <w:rPr>
                <w:sz w:val="21"/>
              </w:rPr>
              <w:t xml:space="preserve">Word </w:t>
            </w:r>
            <w:r>
              <w:rPr>
                <w:sz w:val="21"/>
              </w:rPr>
              <w:t>可用的</w:t>
            </w:r>
            <w:r>
              <w:rPr>
                <w:sz w:val="21"/>
              </w:rPr>
              <w:t xml:space="preserve"> MathML </w:t>
            </w:r>
            <w:r>
              <w:rPr>
                <w:sz w:val="21"/>
              </w:rPr>
              <w:t>文本</w:t>
            </w:r>
          </w:p>
        </w:tc>
        <w:tc>
          <w:tcPr>
            <w:tcW w:w="3180" w:type="dxa"/>
            <w:tcBorders>
              <w:top w:val="nil"/>
              <w:left w:val="nil"/>
              <w:bottom w:val="nil"/>
              <w:right w:val="nil"/>
            </w:tcBorders>
            <w:vAlign w:val="center"/>
          </w:tcPr>
          <w:p w14:paraId="60C8E601" w14:textId="77777777" w:rsidR="00CB5B8E" w:rsidRDefault="00CB5B8E">
            <w:pPr>
              <w:ind w:firstLine="0"/>
              <w:jc w:val="center"/>
            </w:pPr>
            <w:r>
              <w:rPr>
                <w:sz w:val="21"/>
              </w:rPr>
              <w:t>&lt;math&gt;...&lt;/math&gt;</w:t>
            </w:r>
          </w:p>
        </w:tc>
      </w:tr>
      <w:tr w:rsidR="00CB5B8E" w14:paraId="29148441" w14:textId="77777777">
        <w:trPr>
          <w:jc w:val="center"/>
        </w:trPr>
        <w:tc>
          <w:tcPr>
            <w:tcW w:w="3180" w:type="dxa"/>
            <w:tcBorders>
              <w:top w:val="nil"/>
              <w:left w:val="nil"/>
              <w:bottom w:val="nil"/>
              <w:right w:val="nil"/>
            </w:tcBorders>
            <w:vAlign w:val="center"/>
          </w:tcPr>
          <w:p w14:paraId="47524750" w14:textId="77777777" w:rsidR="00CB5B8E" w:rsidRDefault="00CB5B8E">
            <w:pPr>
              <w:ind w:firstLine="0"/>
              <w:jc w:val="center"/>
            </w:pPr>
            <w:r>
              <w:rPr>
                <w:sz w:val="21"/>
              </w:rPr>
              <w:t>history_id</w:t>
            </w:r>
          </w:p>
        </w:tc>
        <w:tc>
          <w:tcPr>
            <w:tcW w:w="3180" w:type="dxa"/>
            <w:tcBorders>
              <w:top w:val="nil"/>
              <w:left w:val="nil"/>
              <w:bottom w:val="nil"/>
              <w:right w:val="nil"/>
            </w:tcBorders>
            <w:vAlign w:val="center"/>
          </w:tcPr>
          <w:p w14:paraId="3A869431" w14:textId="77777777" w:rsidR="00CB5B8E" w:rsidRDefault="00CB5B8E">
            <w:pPr>
              <w:ind w:firstLine="0"/>
              <w:jc w:val="center"/>
            </w:pPr>
            <w:r>
              <w:rPr>
                <w:sz w:val="21"/>
              </w:rPr>
              <w:t>历史记录编号</w:t>
            </w:r>
          </w:p>
        </w:tc>
        <w:tc>
          <w:tcPr>
            <w:tcW w:w="3180" w:type="dxa"/>
            <w:tcBorders>
              <w:top w:val="nil"/>
              <w:left w:val="nil"/>
              <w:bottom w:val="nil"/>
              <w:right w:val="nil"/>
            </w:tcBorders>
            <w:vAlign w:val="center"/>
          </w:tcPr>
          <w:p w14:paraId="57EFE441" w14:textId="77777777" w:rsidR="00CB5B8E" w:rsidRDefault="00CB5B8E">
            <w:pPr>
              <w:ind w:firstLine="0"/>
              <w:jc w:val="center"/>
            </w:pPr>
            <w:r>
              <w:rPr>
                <w:sz w:val="21"/>
              </w:rPr>
              <w:t>37</w:t>
            </w:r>
          </w:p>
        </w:tc>
      </w:tr>
      <w:tr w:rsidR="00CB5B8E" w14:paraId="7BB22B89" w14:textId="77777777">
        <w:trPr>
          <w:jc w:val="center"/>
        </w:trPr>
        <w:tc>
          <w:tcPr>
            <w:tcW w:w="3180" w:type="dxa"/>
            <w:tcBorders>
              <w:top w:val="nil"/>
              <w:left w:val="nil"/>
              <w:bottom w:val="nil"/>
              <w:right w:val="nil"/>
            </w:tcBorders>
            <w:vAlign w:val="center"/>
          </w:tcPr>
          <w:p w14:paraId="13228802" w14:textId="77777777" w:rsidR="00CB5B8E" w:rsidRDefault="00CB5B8E">
            <w:pPr>
              <w:ind w:firstLine="0"/>
              <w:jc w:val="center"/>
            </w:pPr>
            <w:r>
              <w:rPr>
                <w:sz w:val="21"/>
              </w:rPr>
              <w:t>formula_png_url</w:t>
            </w:r>
          </w:p>
        </w:tc>
        <w:tc>
          <w:tcPr>
            <w:tcW w:w="3180" w:type="dxa"/>
            <w:tcBorders>
              <w:top w:val="nil"/>
              <w:left w:val="nil"/>
              <w:bottom w:val="nil"/>
              <w:right w:val="nil"/>
            </w:tcBorders>
            <w:vAlign w:val="center"/>
          </w:tcPr>
          <w:p w14:paraId="2EC878C3" w14:textId="77777777" w:rsidR="00CB5B8E" w:rsidRDefault="00CB5B8E">
            <w:pPr>
              <w:ind w:firstLine="0"/>
              <w:jc w:val="center"/>
            </w:pPr>
            <w:r>
              <w:rPr>
                <w:sz w:val="21"/>
              </w:rPr>
              <w:t>公式渲染图地址</w:t>
            </w:r>
          </w:p>
        </w:tc>
        <w:tc>
          <w:tcPr>
            <w:tcW w:w="3180" w:type="dxa"/>
            <w:tcBorders>
              <w:top w:val="nil"/>
              <w:left w:val="nil"/>
              <w:bottom w:val="nil"/>
              <w:right w:val="nil"/>
            </w:tcBorders>
            <w:vAlign w:val="center"/>
          </w:tcPr>
          <w:p w14:paraId="5BCDA7FB" w14:textId="77777777" w:rsidR="00CB5B8E" w:rsidRDefault="00CB5B8E">
            <w:pPr>
              <w:ind w:firstLine="0"/>
              <w:jc w:val="center"/>
            </w:pPr>
            <w:r>
              <w:rPr>
                <w:sz w:val="21"/>
              </w:rPr>
              <w:t>/history/37/formula.png</w:t>
            </w:r>
          </w:p>
        </w:tc>
      </w:tr>
      <w:tr w:rsidR="00CB5B8E" w14:paraId="5446A138" w14:textId="77777777">
        <w:trPr>
          <w:jc w:val="center"/>
        </w:trPr>
        <w:tc>
          <w:tcPr>
            <w:tcW w:w="3180" w:type="dxa"/>
            <w:tcBorders>
              <w:top w:val="nil"/>
              <w:left w:val="nil"/>
              <w:bottom w:val="single" w:sz="10" w:space="0" w:color="000000"/>
              <w:right w:val="nil"/>
            </w:tcBorders>
            <w:vAlign w:val="center"/>
          </w:tcPr>
          <w:p w14:paraId="7D3D216C" w14:textId="77777777" w:rsidR="00CB5B8E" w:rsidRDefault="00CB5B8E">
            <w:pPr>
              <w:ind w:firstLine="0"/>
              <w:jc w:val="center"/>
            </w:pPr>
            <w:r>
              <w:rPr>
                <w:sz w:val="21"/>
              </w:rPr>
              <w:t>correction_suggestions</w:t>
            </w:r>
          </w:p>
        </w:tc>
        <w:tc>
          <w:tcPr>
            <w:tcW w:w="3180" w:type="dxa"/>
            <w:tcBorders>
              <w:top w:val="nil"/>
              <w:left w:val="nil"/>
              <w:bottom w:val="single" w:sz="10" w:space="0" w:color="000000"/>
              <w:right w:val="nil"/>
            </w:tcBorders>
            <w:vAlign w:val="center"/>
          </w:tcPr>
          <w:p w14:paraId="2D3839C7" w14:textId="77777777" w:rsidR="00CB5B8E" w:rsidRDefault="00CB5B8E">
            <w:pPr>
              <w:ind w:firstLine="0"/>
              <w:jc w:val="center"/>
            </w:pPr>
            <w:r>
              <w:rPr>
                <w:sz w:val="21"/>
              </w:rPr>
              <w:t>纠错候选列表</w:t>
            </w:r>
          </w:p>
        </w:tc>
        <w:tc>
          <w:tcPr>
            <w:tcW w:w="3180" w:type="dxa"/>
            <w:tcBorders>
              <w:top w:val="nil"/>
              <w:left w:val="nil"/>
              <w:bottom w:val="single" w:sz="10" w:space="0" w:color="000000"/>
              <w:right w:val="nil"/>
            </w:tcBorders>
            <w:vAlign w:val="center"/>
          </w:tcPr>
          <w:p w14:paraId="610D3F6A" w14:textId="77777777" w:rsidR="00CB5B8E" w:rsidRDefault="00CB5B8E">
            <w:pPr>
              <w:ind w:firstLine="0"/>
              <w:jc w:val="center"/>
            </w:pPr>
            <w:r>
              <w:rPr>
                <w:sz w:val="21"/>
              </w:rPr>
              <w:t>[{id:1, formula:'...'}]</w:t>
            </w:r>
          </w:p>
        </w:tc>
      </w:tr>
    </w:tbl>
    <w:p w14:paraId="34A3C7C6" w14:textId="77777777" w:rsidR="00CB5B8E" w:rsidRDefault="00CB5B8E" w:rsidP="008D2FCA">
      <w:pPr>
        <w:ind w:firstLine="0"/>
      </w:pPr>
    </w:p>
    <w:p w14:paraId="0A33B606" w14:textId="77777777" w:rsidR="00CB5B8E" w:rsidRDefault="00CB5B8E">
      <w:pPr>
        <w:pStyle w:val="2"/>
        <w:rPr>
          <w:rFonts w:hint="default"/>
        </w:rPr>
      </w:pPr>
      <w:bookmarkStart w:id="22" w:name="_Toc230694541"/>
      <w:r>
        <w:t xml:space="preserve">4.2 </w:t>
      </w:r>
      <w:r>
        <w:t>核心功能模块拆分与模块化设计</w:t>
      </w:r>
      <w:bookmarkEnd w:id="22"/>
    </w:p>
    <w:p w14:paraId="7CDAB567" w14:textId="77777777" w:rsidR="00CB5B8E" w:rsidRDefault="00CB5B8E">
      <w:r>
        <w:t>结合当前项目代码，系统可以拆分为用户与权限模块、输入采集模块、图像预处理模块、模型推理模块、结果转换与求解模块、历史与纠错持久化模块以及管理辅助模块。这种拆分方式避免了</w:t>
      </w:r>
      <w:r>
        <w:t>“</w:t>
      </w:r>
      <w:r>
        <w:t>所有逻辑都写进一个主文件</w:t>
      </w:r>
      <w:r>
        <w:t>”</w:t>
      </w:r>
      <w:r>
        <w:t>的常见问题，也使系统后续更容易针对局部模块进行调试与替换。</w:t>
      </w:r>
    </w:p>
    <w:p w14:paraId="6D6E3D95" w14:textId="77777777" w:rsidR="00CB5B8E" w:rsidRDefault="00CB5B8E">
      <w:r>
        <w:t>模块化设计的另一个作用，是让算法改动能够尽量限制在算法层内部。比如，</w:t>
      </w:r>
      <w:r>
        <w:t xml:space="preserve">V3 </w:t>
      </w:r>
      <w:r>
        <w:t>模型引入</w:t>
      </w:r>
      <w:r>
        <w:t xml:space="preserve"> Coverage Attention </w:t>
      </w:r>
      <w:r>
        <w:t>和</w:t>
      </w:r>
      <w:r>
        <w:t xml:space="preserve"> Beam Search </w:t>
      </w:r>
      <w:r>
        <w:t>后，前端上传页面和历史页面几乎不需要跟着大改；而当存储结构增加</w:t>
      </w:r>
      <w:r>
        <w:t xml:space="preserve"> corrected_at </w:t>
      </w:r>
      <w:r>
        <w:t>字段时，模型本体也不需要重新训练。核心功能模块划分如表</w:t>
      </w:r>
      <w:r>
        <w:t xml:space="preserve"> 4.2 </w:t>
      </w:r>
      <w:r>
        <w:t>所示。</w:t>
      </w:r>
    </w:p>
    <w:p w14:paraId="393D5F10" w14:textId="77777777" w:rsidR="00CB5B8E" w:rsidRDefault="00CB5B8E">
      <w:pPr>
        <w:widowControl/>
        <w:spacing w:line="240" w:lineRule="auto"/>
        <w:ind w:firstLine="0"/>
        <w:jc w:val="left"/>
      </w:pPr>
      <w:r>
        <w:br w:type="page"/>
      </w:r>
    </w:p>
    <w:p w14:paraId="0274ABE1" w14:textId="77777777" w:rsidR="00CB5B8E" w:rsidRDefault="00CB5B8E" w:rsidP="00073CB0">
      <w:pPr>
        <w:ind w:firstLine="0"/>
      </w:pPr>
    </w:p>
    <w:p w14:paraId="50F279A7" w14:textId="77777777" w:rsidR="00CB5B8E" w:rsidRDefault="00CB5B8E">
      <w:pPr>
        <w:spacing w:before="120" w:after="120"/>
        <w:ind w:firstLine="0"/>
        <w:jc w:val="center"/>
      </w:pPr>
      <w:r>
        <w:rPr>
          <w:sz w:val="21"/>
        </w:rPr>
        <w:t>表</w:t>
      </w:r>
      <w:r>
        <w:rPr>
          <w:sz w:val="21"/>
        </w:rPr>
        <w:t xml:space="preserve"> 4.2 </w:t>
      </w:r>
      <w:r>
        <w:rPr>
          <w:sz w:val="21"/>
        </w:rPr>
        <w:t>核心工程模块拆分</w:t>
      </w:r>
    </w:p>
    <w:tbl>
      <w:tblPr>
        <w:tblW w:w="0" w:type="auto"/>
        <w:jc w:val="center"/>
        <w:tblLook w:val="04A0" w:firstRow="1" w:lastRow="0" w:firstColumn="1" w:lastColumn="0" w:noHBand="0" w:noVBand="1"/>
      </w:tblPr>
      <w:tblGrid>
        <w:gridCol w:w="2993"/>
        <w:gridCol w:w="3032"/>
        <w:gridCol w:w="3515"/>
      </w:tblGrid>
      <w:tr w:rsidR="00CB5B8E" w14:paraId="5BEA6206" w14:textId="77777777">
        <w:trPr>
          <w:jc w:val="center"/>
        </w:trPr>
        <w:tc>
          <w:tcPr>
            <w:tcW w:w="3180" w:type="dxa"/>
            <w:tcBorders>
              <w:top w:val="single" w:sz="10" w:space="0" w:color="000000"/>
              <w:left w:val="nil"/>
              <w:bottom w:val="single" w:sz="8" w:space="0" w:color="000000"/>
              <w:right w:val="nil"/>
            </w:tcBorders>
            <w:vAlign w:val="center"/>
          </w:tcPr>
          <w:p w14:paraId="0131EE3D" w14:textId="77777777" w:rsidR="00CB5B8E" w:rsidRDefault="00CB5B8E">
            <w:pPr>
              <w:ind w:firstLine="0"/>
              <w:jc w:val="center"/>
            </w:pPr>
            <w:r>
              <w:rPr>
                <w:b/>
                <w:sz w:val="21"/>
              </w:rPr>
              <w:t>模块</w:t>
            </w:r>
          </w:p>
        </w:tc>
        <w:tc>
          <w:tcPr>
            <w:tcW w:w="3180" w:type="dxa"/>
            <w:tcBorders>
              <w:top w:val="single" w:sz="10" w:space="0" w:color="000000"/>
              <w:left w:val="nil"/>
              <w:bottom w:val="single" w:sz="8" w:space="0" w:color="000000"/>
              <w:right w:val="nil"/>
            </w:tcBorders>
            <w:vAlign w:val="center"/>
          </w:tcPr>
          <w:p w14:paraId="738D5A39" w14:textId="77777777" w:rsidR="00CB5B8E" w:rsidRDefault="00CB5B8E">
            <w:pPr>
              <w:ind w:firstLine="0"/>
              <w:jc w:val="center"/>
            </w:pPr>
            <w:r>
              <w:rPr>
                <w:b/>
                <w:sz w:val="21"/>
              </w:rPr>
              <w:t>主要职责</w:t>
            </w:r>
          </w:p>
        </w:tc>
        <w:tc>
          <w:tcPr>
            <w:tcW w:w="3180" w:type="dxa"/>
            <w:tcBorders>
              <w:top w:val="single" w:sz="10" w:space="0" w:color="000000"/>
              <w:left w:val="nil"/>
              <w:bottom w:val="single" w:sz="8" w:space="0" w:color="000000"/>
              <w:right w:val="nil"/>
            </w:tcBorders>
            <w:vAlign w:val="center"/>
          </w:tcPr>
          <w:p w14:paraId="10CB222A" w14:textId="77777777" w:rsidR="00CB5B8E" w:rsidRDefault="00CB5B8E">
            <w:pPr>
              <w:ind w:firstLine="0"/>
              <w:jc w:val="center"/>
            </w:pPr>
            <w:r>
              <w:rPr>
                <w:b/>
                <w:sz w:val="21"/>
              </w:rPr>
              <w:t>关键实现文件</w:t>
            </w:r>
          </w:p>
        </w:tc>
      </w:tr>
      <w:tr w:rsidR="00CB5B8E" w14:paraId="3FC2B5F0" w14:textId="77777777">
        <w:trPr>
          <w:jc w:val="center"/>
        </w:trPr>
        <w:tc>
          <w:tcPr>
            <w:tcW w:w="3180" w:type="dxa"/>
            <w:tcBorders>
              <w:top w:val="nil"/>
              <w:left w:val="nil"/>
              <w:bottom w:val="nil"/>
              <w:right w:val="nil"/>
            </w:tcBorders>
            <w:vAlign w:val="center"/>
          </w:tcPr>
          <w:p w14:paraId="49BF65EF" w14:textId="77777777" w:rsidR="00CB5B8E" w:rsidRDefault="00CB5B8E">
            <w:pPr>
              <w:ind w:firstLine="0"/>
              <w:jc w:val="center"/>
            </w:pPr>
            <w:r>
              <w:rPr>
                <w:sz w:val="21"/>
              </w:rPr>
              <w:t>用户与权限模块</w:t>
            </w:r>
          </w:p>
        </w:tc>
        <w:tc>
          <w:tcPr>
            <w:tcW w:w="3180" w:type="dxa"/>
            <w:tcBorders>
              <w:top w:val="nil"/>
              <w:left w:val="nil"/>
              <w:bottom w:val="nil"/>
              <w:right w:val="nil"/>
            </w:tcBorders>
            <w:vAlign w:val="center"/>
          </w:tcPr>
          <w:p w14:paraId="4EB64EED" w14:textId="77777777" w:rsidR="00CB5B8E" w:rsidRDefault="00CB5B8E">
            <w:pPr>
              <w:ind w:firstLine="0"/>
              <w:jc w:val="center"/>
            </w:pPr>
            <w:r>
              <w:rPr>
                <w:sz w:val="21"/>
              </w:rPr>
              <w:t>登录、注册、角色校验、密码修改、管理员治理</w:t>
            </w:r>
          </w:p>
        </w:tc>
        <w:tc>
          <w:tcPr>
            <w:tcW w:w="3180" w:type="dxa"/>
            <w:tcBorders>
              <w:top w:val="nil"/>
              <w:left w:val="nil"/>
              <w:bottom w:val="nil"/>
              <w:right w:val="nil"/>
            </w:tcBorders>
            <w:vAlign w:val="center"/>
          </w:tcPr>
          <w:p w14:paraId="42FEB06A" w14:textId="77777777" w:rsidR="00CB5B8E" w:rsidRDefault="00CB5B8E">
            <w:pPr>
              <w:ind w:firstLine="0"/>
              <w:jc w:val="center"/>
            </w:pPr>
            <w:r>
              <w:rPr>
                <w:sz w:val="21"/>
              </w:rPr>
              <w:t>app.py</w:t>
            </w:r>
            <w:r>
              <w:rPr>
                <w:sz w:val="21"/>
              </w:rPr>
              <w:t>、</w:t>
            </w:r>
            <w:r>
              <w:rPr>
                <w:sz w:val="21"/>
              </w:rPr>
              <w:t>services/database.py</w:t>
            </w:r>
          </w:p>
        </w:tc>
      </w:tr>
      <w:tr w:rsidR="00CB5B8E" w14:paraId="61A68196" w14:textId="77777777">
        <w:trPr>
          <w:jc w:val="center"/>
        </w:trPr>
        <w:tc>
          <w:tcPr>
            <w:tcW w:w="3180" w:type="dxa"/>
            <w:tcBorders>
              <w:top w:val="nil"/>
              <w:left w:val="nil"/>
              <w:bottom w:val="nil"/>
              <w:right w:val="nil"/>
            </w:tcBorders>
            <w:vAlign w:val="center"/>
          </w:tcPr>
          <w:p w14:paraId="2BCA9374" w14:textId="77777777" w:rsidR="00CB5B8E" w:rsidRDefault="00CB5B8E">
            <w:pPr>
              <w:ind w:firstLine="0"/>
              <w:jc w:val="center"/>
            </w:pPr>
            <w:r>
              <w:rPr>
                <w:sz w:val="21"/>
              </w:rPr>
              <w:t>输入采集模块</w:t>
            </w:r>
          </w:p>
        </w:tc>
        <w:tc>
          <w:tcPr>
            <w:tcW w:w="3180" w:type="dxa"/>
            <w:tcBorders>
              <w:top w:val="nil"/>
              <w:left w:val="nil"/>
              <w:bottom w:val="nil"/>
              <w:right w:val="nil"/>
            </w:tcBorders>
            <w:vAlign w:val="center"/>
          </w:tcPr>
          <w:p w14:paraId="158785C3" w14:textId="77777777" w:rsidR="00CB5B8E" w:rsidRDefault="00CB5B8E">
            <w:pPr>
              <w:ind w:firstLine="0"/>
              <w:jc w:val="center"/>
            </w:pPr>
            <w:r>
              <w:rPr>
                <w:sz w:val="21"/>
              </w:rPr>
              <w:t>图片上传、在线手写、表单与画板数据提交</w:t>
            </w:r>
          </w:p>
        </w:tc>
        <w:tc>
          <w:tcPr>
            <w:tcW w:w="3180" w:type="dxa"/>
            <w:tcBorders>
              <w:top w:val="nil"/>
              <w:left w:val="nil"/>
              <w:bottom w:val="nil"/>
              <w:right w:val="nil"/>
            </w:tcBorders>
            <w:vAlign w:val="center"/>
          </w:tcPr>
          <w:p w14:paraId="0B233B4C" w14:textId="77777777" w:rsidR="00CB5B8E" w:rsidRDefault="00CB5B8E">
            <w:pPr>
              <w:ind w:firstLine="0"/>
              <w:jc w:val="center"/>
            </w:pPr>
            <w:r>
              <w:rPr>
                <w:sz w:val="21"/>
              </w:rPr>
              <w:t>templates/uploadimage.html</w:t>
            </w:r>
            <w:r>
              <w:rPr>
                <w:sz w:val="21"/>
              </w:rPr>
              <w:t>、</w:t>
            </w:r>
            <w:r>
              <w:rPr>
                <w:sz w:val="21"/>
              </w:rPr>
              <w:t>static/canvas_sketch.js</w:t>
            </w:r>
          </w:p>
        </w:tc>
      </w:tr>
      <w:tr w:rsidR="00CB5B8E" w14:paraId="29482685" w14:textId="77777777">
        <w:trPr>
          <w:jc w:val="center"/>
        </w:trPr>
        <w:tc>
          <w:tcPr>
            <w:tcW w:w="3180" w:type="dxa"/>
            <w:tcBorders>
              <w:top w:val="nil"/>
              <w:left w:val="nil"/>
              <w:bottom w:val="nil"/>
              <w:right w:val="nil"/>
            </w:tcBorders>
            <w:vAlign w:val="center"/>
          </w:tcPr>
          <w:p w14:paraId="4BC6536C" w14:textId="77777777" w:rsidR="00CB5B8E" w:rsidRDefault="00CB5B8E">
            <w:pPr>
              <w:ind w:firstLine="0"/>
              <w:jc w:val="center"/>
            </w:pPr>
            <w:r>
              <w:rPr>
                <w:sz w:val="21"/>
              </w:rPr>
              <w:t>图像预处理模块</w:t>
            </w:r>
          </w:p>
        </w:tc>
        <w:tc>
          <w:tcPr>
            <w:tcW w:w="3180" w:type="dxa"/>
            <w:tcBorders>
              <w:top w:val="nil"/>
              <w:left w:val="nil"/>
              <w:bottom w:val="nil"/>
              <w:right w:val="nil"/>
            </w:tcBorders>
            <w:vAlign w:val="center"/>
          </w:tcPr>
          <w:p w14:paraId="127B40B6" w14:textId="77777777" w:rsidR="00CB5B8E" w:rsidRDefault="00CB5B8E">
            <w:pPr>
              <w:ind w:firstLine="0"/>
              <w:jc w:val="center"/>
            </w:pPr>
            <w:r>
              <w:rPr>
                <w:sz w:val="21"/>
              </w:rPr>
              <w:t>灰度化、阈值分割、去噪、裁剪、标准化</w:t>
            </w:r>
          </w:p>
        </w:tc>
        <w:tc>
          <w:tcPr>
            <w:tcW w:w="3180" w:type="dxa"/>
            <w:tcBorders>
              <w:top w:val="nil"/>
              <w:left w:val="nil"/>
              <w:bottom w:val="nil"/>
              <w:right w:val="nil"/>
            </w:tcBorders>
            <w:vAlign w:val="center"/>
          </w:tcPr>
          <w:p w14:paraId="1D6E3DDE" w14:textId="77777777" w:rsidR="00CB5B8E" w:rsidRDefault="00CB5B8E">
            <w:pPr>
              <w:ind w:firstLine="0"/>
              <w:jc w:val="center"/>
            </w:pPr>
            <w:r>
              <w:rPr>
                <w:sz w:val="21"/>
              </w:rPr>
              <w:t>inference/image_preprocessing.py</w:t>
            </w:r>
          </w:p>
        </w:tc>
      </w:tr>
      <w:tr w:rsidR="00CB5B8E" w14:paraId="6AC7CC63" w14:textId="77777777">
        <w:trPr>
          <w:jc w:val="center"/>
        </w:trPr>
        <w:tc>
          <w:tcPr>
            <w:tcW w:w="3180" w:type="dxa"/>
            <w:tcBorders>
              <w:top w:val="nil"/>
              <w:left w:val="nil"/>
              <w:bottom w:val="nil"/>
              <w:right w:val="nil"/>
            </w:tcBorders>
            <w:vAlign w:val="center"/>
          </w:tcPr>
          <w:p w14:paraId="4FFA90FC" w14:textId="77777777" w:rsidR="00CB5B8E" w:rsidRDefault="00CB5B8E">
            <w:pPr>
              <w:ind w:firstLine="0"/>
              <w:jc w:val="center"/>
            </w:pPr>
            <w:r>
              <w:rPr>
                <w:sz w:val="21"/>
              </w:rPr>
              <w:t>模型推理模块</w:t>
            </w:r>
          </w:p>
        </w:tc>
        <w:tc>
          <w:tcPr>
            <w:tcW w:w="3180" w:type="dxa"/>
            <w:tcBorders>
              <w:top w:val="nil"/>
              <w:left w:val="nil"/>
              <w:bottom w:val="nil"/>
              <w:right w:val="nil"/>
            </w:tcBorders>
            <w:vAlign w:val="center"/>
          </w:tcPr>
          <w:p w14:paraId="5A98F720" w14:textId="77777777" w:rsidR="00CB5B8E" w:rsidRDefault="00CB5B8E">
            <w:pPr>
              <w:ind w:firstLine="0"/>
              <w:jc w:val="center"/>
            </w:pPr>
            <w:r>
              <w:rPr>
                <w:sz w:val="21"/>
              </w:rPr>
              <w:t>公式图像到</w:t>
            </w:r>
            <w:r>
              <w:rPr>
                <w:sz w:val="21"/>
              </w:rPr>
              <w:t xml:space="preserve"> token </w:t>
            </w:r>
            <w:r>
              <w:rPr>
                <w:sz w:val="21"/>
              </w:rPr>
              <w:t>序列的端到端识别</w:t>
            </w:r>
          </w:p>
        </w:tc>
        <w:tc>
          <w:tcPr>
            <w:tcW w:w="3180" w:type="dxa"/>
            <w:tcBorders>
              <w:top w:val="nil"/>
              <w:left w:val="nil"/>
              <w:bottom w:val="nil"/>
              <w:right w:val="nil"/>
            </w:tcBorders>
            <w:vAlign w:val="center"/>
          </w:tcPr>
          <w:p w14:paraId="394D6FD3" w14:textId="77777777" w:rsidR="00CB5B8E" w:rsidRDefault="00CB5B8E">
            <w:r>
              <w:t>inference/predictor_e2e.py</w:t>
            </w:r>
            <w:r>
              <w:t>、</w:t>
            </w:r>
            <w:r>
              <w:t>train/model_e2e_v3.py</w:t>
            </w:r>
          </w:p>
        </w:tc>
      </w:tr>
      <w:tr w:rsidR="00CB5B8E" w14:paraId="5B280EC6" w14:textId="77777777">
        <w:trPr>
          <w:jc w:val="center"/>
        </w:trPr>
        <w:tc>
          <w:tcPr>
            <w:tcW w:w="3180" w:type="dxa"/>
            <w:tcBorders>
              <w:top w:val="nil"/>
              <w:left w:val="nil"/>
              <w:bottom w:val="nil"/>
              <w:right w:val="nil"/>
            </w:tcBorders>
            <w:vAlign w:val="center"/>
          </w:tcPr>
          <w:p w14:paraId="0DF8F0E6" w14:textId="77777777" w:rsidR="00CB5B8E" w:rsidRDefault="00CB5B8E">
            <w:pPr>
              <w:ind w:firstLine="0"/>
              <w:jc w:val="center"/>
            </w:pPr>
            <w:r>
              <w:rPr>
                <w:sz w:val="21"/>
              </w:rPr>
              <w:t>结果转换与求解模块</w:t>
            </w:r>
          </w:p>
        </w:tc>
        <w:tc>
          <w:tcPr>
            <w:tcW w:w="3180" w:type="dxa"/>
            <w:tcBorders>
              <w:top w:val="nil"/>
              <w:left w:val="nil"/>
              <w:bottom w:val="nil"/>
              <w:right w:val="nil"/>
            </w:tcBorders>
            <w:vAlign w:val="center"/>
          </w:tcPr>
          <w:p w14:paraId="223E4FA5" w14:textId="77777777" w:rsidR="00CB5B8E" w:rsidRDefault="00CB5B8E">
            <w:pPr>
              <w:ind w:firstLine="0"/>
              <w:jc w:val="center"/>
            </w:pPr>
            <w:r>
              <w:rPr>
                <w:sz w:val="21"/>
              </w:rPr>
              <w:t>LaTeX</w:t>
            </w:r>
            <w:r>
              <w:rPr>
                <w:sz w:val="21"/>
              </w:rPr>
              <w:t>、</w:t>
            </w:r>
            <w:r>
              <w:rPr>
                <w:sz w:val="21"/>
              </w:rPr>
              <w:t>Word</w:t>
            </w:r>
            <w:r>
              <w:rPr>
                <w:sz w:val="21"/>
              </w:rPr>
              <w:t>、</w:t>
            </w:r>
            <w:r>
              <w:rPr>
                <w:sz w:val="21"/>
              </w:rPr>
              <w:t xml:space="preserve">MathML </w:t>
            </w:r>
            <w:r>
              <w:rPr>
                <w:sz w:val="21"/>
              </w:rPr>
              <w:t>转换及表达式求解</w:t>
            </w:r>
          </w:p>
        </w:tc>
        <w:tc>
          <w:tcPr>
            <w:tcW w:w="3180" w:type="dxa"/>
            <w:tcBorders>
              <w:top w:val="nil"/>
              <w:left w:val="nil"/>
              <w:bottom w:val="nil"/>
              <w:right w:val="nil"/>
            </w:tcBorders>
            <w:vAlign w:val="center"/>
          </w:tcPr>
          <w:p w14:paraId="4B82273C" w14:textId="77777777" w:rsidR="00CB5B8E" w:rsidRDefault="00CB5B8E">
            <w:pPr>
              <w:ind w:firstLine="0"/>
              <w:jc w:val="center"/>
            </w:pPr>
            <w:r>
              <w:rPr>
                <w:sz w:val="21"/>
              </w:rPr>
              <w:t>services/formula_formats.py</w:t>
            </w:r>
            <w:r>
              <w:rPr>
                <w:sz w:val="21"/>
              </w:rPr>
              <w:t>、</w:t>
            </w:r>
            <w:r>
              <w:rPr>
                <w:sz w:val="21"/>
              </w:rPr>
              <w:t>equation_calculator.py</w:t>
            </w:r>
          </w:p>
        </w:tc>
      </w:tr>
      <w:tr w:rsidR="00CB5B8E" w14:paraId="44B6548D" w14:textId="77777777">
        <w:trPr>
          <w:jc w:val="center"/>
        </w:trPr>
        <w:tc>
          <w:tcPr>
            <w:tcW w:w="3180" w:type="dxa"/>
            <w:tcBorders>
              <w:top w:val="nil"/>
              <w:left w:val="nil"/>
              <w:bottom w:val="nil"/>
              <w:right w:val="nil"/>
            </w:tcBorders>
            <w:vAlign w:val="center"/>
          </w:tcPr>
          <w:p w14:paraId="2ACBA3F0" w14:textId="77777777" w:rsidR="00CB5B8E" w:rsidRDefault="00CB5B8E">
            <w:pPr>
              <w:ind w:firstLine="0"/>
              <w:jc w:val="center"/>
            </w:pPr>
            <w:r>
              <w:rPr>
                <w:sz w:val="21"/>
              </w:rPr>
              <w:t>历史与纠错模块</w:t>
            </w:r>
          </w:p>
        </w:tc>
        <w:tc>
          <w:tcPr>
            <w:tcW w:w="3180" w:type="dxa"/>
            <w:tcBorders>
              <w:top w:val="nil"/>
              <w:left w:val="nil"/>
              <w:bottom w:val="nil"/>
              <w:right w:val="nil"/>
            </w:tcBorders>
            <w:vAlign w:val="center"/>
          </w:tcPr>
          <w:p w14:paraId="615CF824" w14:textId="77777777" w:rsidR="00CB5B8E" w:rsidRDefault="00CB5B8E">
            <w:pPr>
              <w:ind w:firstLine="0"/>
              <w:jc w:val="center"/>
            </w:pPr>
            <w:r>
              <w:rPr>
                <w:sz w:val="21"/>
              </w:rPr>
              <w:t>识别记录保存、纠错推荐、知识回写</w:t>
            </w:r>
          </w:p>
        </w:tc>
        <w:tc>
          <w:tcPr>
            <w:tcW w:w="3180" w:type="dxa"/>
            <w:tcBorders>
              <w:top w:val="nil"/>
              <w:left w:val="nil"/>
              <w:bottom w:val="nil"/>
              <w:right w:val="nil"/>
            </w:tcBorders>
            <w:vAlign w:val="center"/>
          </w:tcPr>
          <w:p w14:paraId="46A861A2" w14:textId="77777777" w:rsidR="00CB5B8E" w:rsidRDefault="00CB5B8E">
            <w:pPr>
              <w:ind w:firstLine="0"/>
              <w:jc w:val="center"/>
            </w:pPr>
            <w:r>
              <w:rPr>
                <w:sz w:val="21"/>
              </w:rPr>
              <w:t>services/database.py</w:t>
            </w:r>
          </w:p>
        </w:tc>
      </w:tr>
      <w:tr w:rsidR="00CB5B8E" w14:paraId="16E26030" w14:textId="77777777">
        <w:trPr>
          <w:jc w:val="center"/>
        </w:trPr>
        <w:tc>
          <w:tcPr>
            <w:tcW w:w="3180" w:type="dxa"/>
            <w:tcBorders>
              <w:top w:val="nil"/>
              <w:left w:val="nil"/>
              <w:bottom w:val="single" w:sz="10" w:space="0" w:color="000000"/>
              <w:right w:val="nil"/>
            </w:tcBorders>
            <w:vAlign w:val="center"/>
          </w:tcPr>
          <w:p w14:paraId="21D670C1" w14:textId="77777777" w:rsidR="00CB5B8E" w:rsidRDefault="00CB5B8E">
            <w:pPr>
              <w:ind w:firstLine="0"/>
              <w:jc w:val="center"/>
            </w:pPr>
            <w:r>
              <w:rPr>
                <w:sz w:val="21"/>
              </w:rPr>
              <w:t>管理辅助模块</w:t>
            </w:r>
          </w:p>
        </w:tc>
        <w:tc>
          <w:tcPr>
            <w:tcW w:w="3180" w:type="dxa"/>
            <w:tcBorders>
              <w:top w:val="nil"/>
              <w:left w:val="nil"/>
              <w:bottom w:val="single" w:sz="10" w:space="0" w:color="000000"/>
              <w:right w:val="nil"/>
            </w:tcBorders>
            <w:vAlign w:val="center"/>
          </w:tcPr>
          <w:p w14:paraId="3AB05330" w14:textId="77777777" w:rsidR="00CB5B8E" w:rsidRDefault="00CB5B8E">
            <w:pPr>
              <w:ind w:firstLine="0"/>
              <w:jc w:val="center"/>
            </w:pPr>
            <w:r>
              <w:rPr>
                <w:sz w:val="21"/>
              </w:rPr>
              <w:t>历史清理、文件导出、结果追踪</w:t>
            </w:r>
          </w:p>
        </w:tc>
        <w:tc>
          <w:tcPr>
            <w:tcW w:w="3180" w:type="dxa"/>
            <w:tcBorders>
              <w:top w:val="nil"/>
              <w:left w:val="nil"/>
              <w:bottom w:val="single" w:sz="10" w:space="0" w:color="000000"/>
              <w:right w:val="nil"/>
            </w:tcBorders>
            <w:vAlign w:val="center"/>
          </w:tcPr>
          <w:p w14:paraId="19741F53" w14:textId="77777777" w:rsidR="00CB5B8E" w:rsidRDefault="00CB5B8E">
            <w:pPr>
              <w:ind w:firstLine="0"/>
              <w:jc w:val="center"/>
            </w:pPr>
            <w:r>
              <w:rPr>
                <w:sz w:val="21"/>
              </w:rPr>
              <w:t>app.py</w:t>
            </w:r>
            <w:r>
              <w:rPr>
                <w:sz w:val="21"/>
              </w:rPr>
              <w:t>、</w:t>
            </w:r>
            <w:r>
              <w:rPr>
                <w:sz w:val="21"/>
              </w:rPr>
              <w:t>templates/history.html</w:t>
            </w:r>
          </w:p>
        </w:tc>
      </w:tr>
    </w:tbl>
    <w:p w14:paraId="0590CB49" w14:textId="77777777" w:rsidR="00CB5B8E" w:rsidRDefault="00CB5B8E">
      <w:pPr>
        <w:pStyle w:val="2"/>
        <w:rPr>
          <w:rFonts w:hint="default"/>
        </w:rPr>
      </w:pPr>
      <w:bookmarkStart w:id="23" w:name="_Toc230694542"/>
      <w:r>
        <w:t xml:space="preserve">4.3 </w:t>
      </w:r>
      <w:r>
        <w:t>系统模型的优化设计</w:t>
      </w:r>
      <w:bookmarkEnd w:id="23"/>
    </w:p>
    <w:p w14:paraId="1ED36BB0" w14:textId="77777777" w:rsidR="00CB5B8E" w:rsidRDefault="00CB5B8E">
      <w:pPr>
        <w:pStyle w:val="3"/>
      </w:pPr>
      <w:bookmarkStart w:id="24" w:name="_Toc230694543"/>
      <w:r>
        <w:t xml:space="preserve">4.3.1 </w:t>
      </w:r>
      <w:r>
        <w:t>模型版本演进思路</w:t>
      </w:r>
      <w:bookmarkEnd w:id="24"/>
    </w:p>
    <w:p w14:paraId="2FD7134F" w14:textId="77777777" w:rsidR="00CB5B8E" w:rsidRDefault="00CB5B8E">
      <w:r>
        <w:t>从工程实现角度看，本文系统的模型设计并不是一次性定型完成的，而是沿着</w:t>
      </w:r>
      <w:r>
        <w:t>“</w:t>
      </w:r>
      <w:r>
        <w:t>原型验证</w:t>
      </w:r>
      <w:r>
        <w:t>—</w:t>
      </w:r>
      <w:r>
        <w:t>工程构建</w:t>
      </w:r>
      <w:r>
        <w:t>—</w:t>
      </w:r>
      <w:r>
        <w:t>性能优化</w:t>
      </w:r>
      <w:r>
        <w:t>”</w:t>
      </w:r>
      <w:r>
        <w:t>的路径逐步演进。之所以把这一部分单独展开，是因为手写数学公式识别并不只是一个单纯的分类问题：它既要求模型能够理解分式、根式、上下标和长序列等复杂结构，又要求系统在真实课堂输入、网页交互和历史纠错场景中保持足够稳定。因此，模型优化不仅关系到离线指标高低，也直接决定了前端交互体验、人工修正成本和整体系统可用性。</w:t>
      </w:r>
    </w:p>
    <w:p w14:paraId="690C8567" w14:textId="77777777" w:rsidR="00CB5B8E" w:rsidRDefault="00CB5B8E">
      <w:r>
        <w:t>最初的</w:t>
      </w:r>
      <w:r>
        <w:t xml:space="preserve"> V1 </w:t>
      </w:r>
      <w:r>
        <w:t>阶段主要参考现有开源</w:t>
      </w:r>
      <w:r>
        <w:t xml:space="preserve"> CNN </w:t>
      </w:r>
      <w:r>
        <w:t>手写公式识别方案构建原型，其优势在于能够较快打通</w:t>
      </w:r>
      <w:r>
        <w:t>“</w:t>
      </w:r>
      <w:r>
        <w:t>图像输入</w:t>
      </w:r>
      <w:r>
        <w:t>—</w:t>
      </w:r>
      <w:r>
        <w:t>符号识别</w:t>
      </w:r>
      <w:r>
        <w:t>—</w:t>
      </w:r>
      <w:r>
        <w:t>结果输出</w:t>
      </w:r>
      <w:r>
        <w:t>”</w:t>
      </w:r>
      <w:r>
        <w:t>的基本链路，适合用来验证课堂公式识别系统</w:t>
      </w:r>
      <w:r>
        <w:lastRenderedPageBreak/>
        <w:t>的可行性。但这类基线方案更多面向有限符号集合和相对简单的表达式场景，对于</w:t>
      </w:r>
      <w:r>
        <w:t xml:space="preserve"> CROHME </w:t>
      </w:r>
      <w:r>
        <w:t>数据中常见的二维嵌套结构、长公式对齐以及复杂笔画扰动的适应能力仍然不足，难以直接支撑后续工程化扩展。</w:t>
      </w:r>
    </w:p>
    <w:p w14:paraId="2066BA1B" w14:textId="77777777" w:rsidR="00CB5B8E" w:rsidRDefault="00CB5B8E">
      <w:r>
        <w:t>在此基础上，本文构建了</w:t>
      </w:r>
      <w:r>
        <w:t xml:space="preserve"> V2 </w:t>
      </w:r>
      <w:r>
        <w:t>版本作为第一版工程化端到端识别模型。该版本以卷积编码器为视觉特征提取主干，并结合双向</w:t>
      </w:r>
      <w:r>
        <w:t xml:space="preserve"> GRU </w:t>
      </w:r>
      <w:r>
        <w:t>进行序列上下文建模，再配合注意力解码和束搜索完成公式</w:t>
      </w:r>
      <w:r>
        <w:t xml:space="preserve"> token </w:t>
      </w:r>
      <w:r>
        <w:t>序列生成。相比</w:t>
      </w:r>
      <w:r>
        <w:t xml:space="preserve"> V1 </w:t>
      </w:r>
      <w:r>
        <w:t>以</w:t>
      </w:r>
      <w:r>
        <w:t>“</w:t>
      </w:r>
      <w:r>
        <w:t>能识别</w:t>
      </w:r>
      <w:r>
        <w:t>”</w:t>
      </w:r>
      <w:r>
        <w:t>为目标的原型阶段，</w:t>
      </w:r>
      <w:r>
        <w:t xml:space="preserve">V2 </w:t>
      </w:r>
      <w:r>
        <w:t>更强调统一后端链路的建立，即上传识别、在线手写识别、结果导出、历史记录和勘误回写均围绕同一模型输出展开，从而让系统具备了可持续迭代的基础。</w:t>
      </w:r>
    </w:p>
    <w:p w14:paraId="1FFE50B0" w14:textId="77777777" w:rsidR="00CB5B8E" w:rsidRDefault="00CB5B8E">
      <w:r>
        <w:t>在</w:t>
      </w:r>
      <w:r>
        <w:t xml:space="preserve"> V2 </w:t>
      </w:r>
      <w:r>
        <w:t>的基础上，</w:t>
      </w:r>
      <w:r>
        <w:t xml:space="preserve">V3 </w:t>
      </w:r>
      <w:r>
        <w:t>进一步围绕复杂结构识别稳定性展开优化设计。核心改进主要体现在三个方面：其一，在编码阶段引入</w:t>
      </w:r>
      <w:r>
        <w:t xml:space="preserve"> SE </w:t>
      </w:r>
      <w:r>
        <w:t>通道重标定与更强的特征提取结构，提升模型对关键笔画区域的表达能力；其二，在对齐阶段加入</w:t>
      </w:r>
      <w:r>
        <w:t xml:space="preserve"> Coverage </w:t>
      </w:r>
      <w:r>
        <w:t>建模，缓解长公式和嵌套结构场景下的重复关注与漏关注问题；其三，在训练与解码阶段结合更强的数据增强、改进的解码器配置以及更稳健的推理策略，以增强模型面对噪声样本、复杂布局和分布扰动时的鲁棒性。换句话说，</w:t>
      </w:r>
      <w:r>
        <w:t xml:space="preserve">V3 </w:t>
      </w:r>
      <w:r>
        <w:t>的目标并不是单纯把模型做得</w:t>
      </w:r>
      <w:r>
        <w:t>“</w:t>
      </w:r>
      <w:r>
        <w:t>更大</w:t>
      </w:r>
      <w:r>
        <w:t>”</w:t>
      </w:r>
      <w:r>
        <w:t>，而是让它在真实应用里更稳、更准、也更省人工修正成本</w:t>
      </w:r>
      <w:r>
        <w:t>[23][34][35][36]</w:t>
      </w:r>
      <w:r>
        <w:t>。</w:t>
      </w:r>
    </w:p>
    <w:p w14:paraId="7A6A3039" w14:textId="77777777" w:rsidR="00CB5B8E" w:rsidRDefault="00CB5B8E">
      <w:pPr>
        <w:pStyle w:val="3"/>
      </w:pPr>
      <w:bookmarkStart w:id="25" w:name="_Toc230694544"/>
      <w:r>
        <w:t xml:space="preserve">4.3.2 </w:t>
      </w:r>
      <w:r>
        <w:t>优化效果与工程验证</w:t>
      </w:r>
      <w:bookmarkEnd w:id="25"/>
    </w:p>
    <w:p w14:paraId="56C8F510" w14:textId="77777777" w:rsidR="00CB5B8E" w:rsidRDefault="00CB5B8E">
      <w:r>
        <w:t>为了避免只看界面流程而忽略模型本体差异，本文进一步对</w:t>
      </w:r>
      <w:r>
        <w:t xml:space="preserve"> V2 </w:t>
      </w:r>
      <w:r>
        <w:t>与</w:t>
      </w:r>
      <w:r>
        <w:t xml:space="preserve"> V3 </w:t>
      </w:r>
      <w:r>
        <w:t>两个版本的离线识别指标进行了对比分析。结合训练日志整理得到的最佳结果可见，</w:t>
      </w:r>
      <w:r>
        <w:t xml:space="preserve">V2 </w:t>
      </w:r>
      <w:r>
        <w:t>模型的</w:t>
      </w:r>
      <w:r>
        <w:t xml:space="preserve"> sequence accuracy </w:t>
      </w:r>
      <w:r>
        <w:t>为</w:t>
      </w:r>
      <w:r>
        <w:t xml:space="preserve"> 70.56%</w:t>
      </w:r>
      <w:r>
        <w:t>，</w:t>
      </w:r>
      <w:r>
        <w:t xml:space="preserve">token accuracy </w:t>
      </w:r>
      <w:r>
        <w:t>为</w:t>
      </w:r>
      <w:r>
        <w:t xml:space="preserve"> 86.58%</w:t>
      </w:r>
      <w:r>
        <w:t>；</w:t>
      </w:r>
      <w:r>
        <w:t xml:space="preserve">V3 </w:t>
      </w:r>
      <w:r>
        <w:t>模型分别提升到</w:t>
      </w:r>
      <w:r>
        <w:t xml:space="preserve"> 83.24% </w:t>
      </w:r>
      <w:r>
        <w:t>和</w:t>
      </w:r>
      <w:r>
        <w:t xml:space="preserve"> 92.69%</w:t>
      </w:r>
      <w:r>
        <w:t>。相关性能对比如表</w:t>
      </w:r>
      <w:r>
        <w:t xml:space="preserve"> 4.3 </w:t>
      </w:r>
      <w:r>
        <w:t>所示，模型性能柱状图和验证集序列准确率变化曲线分别如图</w:t>
      </w:r>
      <w:r>
        <w:t xml:space="preserve"> 4.3 </w:t>
      </w:r>
      <w:r>
        <w:t>和图</w:t>
      </w:r>
      <w:r>
        <w:t xml:space="preserve"> 4.4 </w:t>
      </w:r>
      <w:r>
        <w:t>所示。</w:t>
      </w:r>
    </w:p>
    <w:p w14:paraId="766E587A" w14:textId="77777777" w:rsidR="00CB5B8E" w:rsidRDefault="00CB5B8E">
      <w:pPr>
        <w:spacing w:before="120" w:after="120"/>
        <w:ind w:firstLine="0"/>
        <w:jc w:val="center"/>
      </w:pPr>
      <w:r>
        <w:t>表</w:t>
      </w:r>
      <w:r>
        <w:t xml:space="preserve"> 4.3 </w:t>
      </w:r>
      <w:r>
        <w:t>不同模型识别性能对比</w:t>
      </w:r>
    </w:p>
    <w:tbl>
      <w:tblPr>
        <w:tblW w:w="0" w:type="auto"/>
        <w:jc w:val="center"/>
        <w:tblLook w:val="04A0" w:firstRow="1" w:lastRow="0" w:firstColumn="1" w:lastColumn="0" w:noHBand="0" w:noVBand="1"/>
      </w:tblPr>
      <w:tblGrid>
        <w:gridCol w:w="2385"/>
        <w:gridCol w:w="2385"/>
        <w:gridCol w:w="2385"/>
        <w:gridCol w:w="2385"/>
      </w:tblGrid>
      <w:tr w:rsidR="00CB5B8E" w14:paraId="43E40828" w14:textId="77777777">
        <w:trPr>
          <w:jc w:val="center"/>
        </w:trPr>
        <w:tc>
          <w:tcPr>
            <w:tcW w:w="2385" w:type="dxa"/>
            <w:tcBorders>
              <w:top w:val="single" w:sz="10" w:space="0" w:color="000000"/>
              <w:left w:val="nil"/>
              <w:bottom w:val="single" w:sz="8" w:space="0" w:color="000000"/>
              <w:right w:val="nil"/>
            </w:tcBorders>
            <w:vAlign w:val="center"/>
          </w:tcPr>
          <w:p w14:paraId="02452F38" w14:textId="77777777" w:rsidR="00CB5B8E" w:rsidRDefault="00CB5B8E">
            <w:pPr>
              <w:ind w:firstLine="0"/>
              <w:jc w:val="center"/>
            </w:pPr>
            <w:r>
              <w:rPr>
                <w:b/>
                <w:sz w:val="21"/>
              </w:rPr>
              <w:t>指标</w:t>
            </w:r>
          </w:p>
        </w:tc>
        <w:tc>
          <w:tcPr>
            <w:tcW w:w="2385" w:type="dxa"/>
            <w:tcBorders>
              <w:top w:val="single" w:sz="10" w:space="0" w:color="000000"/>
              <w:left w:val="nil"/>
              <w:bottom w:val="single" w:sz="8" w:space="0" w:color="000000"/>
              <w:right w:val="nil"/>
            </w:tcBorders>
            <w:vAlign w:val="center"/>
          </w:tcPr>
          <w:p w14:paraId="3331243A" w14:textId="77777777" w:rsidR="00CB5B8E" w:rsidRDefault="00CB5B8E">
            <w:pPr>
              <w:ind w:firstLine="0"/>
              <w:jc w:val="center"/>
            </w:pPr>
            <w:r>
              <w:rPr>
                <w:b/>
                <w:sz w:val="21"/>
              </w:rPr>
              <w:t>V2</w:t>
            </w:r>
          </w:p>
        </w:tc>
        <w:tc>
          <w:tcPr>
            <w:tcW w:w="2385" w:type="dxa"/>
            <w:tcBorders>
              <w:top w:val="single" w:sz="10" w:space="0" w:color="000000"/>
              <w:left w:val="nil"/>
              <w:bottom w:val="single" w:sz="8" w:space="0" w:color="000000"/>
              <w:right w:val="nil"/>
            </w:tcBorders>
            <w:vAlign w:val="center"/>
          </w:tcPr>
          <w:p w14:paraId="7F479757" w14:textId="77777777" w:rsidR="00CB5B8E" w:rsidRDefault="00CB5B8E">
            <w:pPr>
              <w:ind w:firstLine="0"/>
              <w:jc w:val="center"/>
            </w:pPr>
            <w:r>
              <w:rPr>
                <w:b/>
                <w:sz w:val="21"/>
              </w:rPr>
              <w:t>V3</w:t>
            </w:r>
          </w:p>
        </w:tc>
        <w:tc>
          <w:tcPr>
            <w:tcW w:w="2385" w:type="dxa"/>
            <w:tcBorders>
              <w:top w:val="single" w:sz="10" w:space="0" w:color="000000"/>
              <w:left w:val="nil"/>
              <w:bottom w:val="single" w:sz="8" w:space="0" w:color="000000"/>
              <w:right w:val="nil"/>
            </w:tcBorders>
            <w:vAlign w:val="center"/>
          </w:tcPr>
          <w:p w14:paraId="7885E661" w14:textId="77777777" w:rsidR="00CB5B8E" w:rsidRDefault="00CB5B8E">
            <w:pPr>
              <w:ind w:firstLine="0"/>
              <w:jc w:val="center"/>
            </w:pPr>
            <w:r>
              <w:rPr>
                <w:b/>
                <w:sz w:val="21"/>
              </w:rPr>
              <w:t>提升幅度</w:t>
            </w:r>
          </w:p>
        </w:tc>
      </w:tr>
      <w:tr w:rsidR="00CB5B8E" w14:paraId="2DAE2B13" w14:textId="77777777">
        <w:trPr>
          <w:jc w:val="center"/>
        </w:trPr>
        <w:tc>
          <w:tcPr>
            <w:tcW w:w="2385" w:type="dxa"/>
            <w:tcBorders>
              <w:top w:val="nil"/>
              <w:left w:val="nil"/>
              <w:bottom w:val="nil"/>
              <w:right w:val="nil"/>
            </w:tcBorders>
            <w:vAlign w:val="center"/>
          </w:tcPr>
          <w:p w14:paraId="1E19B62F" w14:textId="77777777" w:rsidR="00CB5B8E" w:rsidRDefault="00CB5B8E">
            <w:pPr>
              <w:ind w:firstLine="0"/>
              <w:jc w:val="center"/>
            </w:pPr>
            <w:r>
              <w:rPr>
                <w:sz w:val="21"/>
              </w:rPr>
              <w:t>Sequence Accuracy</w:t>
            </w:r>
          </w:p>
        </w:tc>
        <w:tc>
          <w:tcPr>
            <w:tcW w:w="2385" w:type="dxa"/>
            <w:tcBorders>
              <w:top w:val="nil"/>
              <w:left w:val="nil"/>
              <w:bottom w:val="nil"/>
              <w:right w:val="nil"/>
            </w:tcBorders>
            <w:vAlign w:val="center"/>
          </w:tcPr>
          <w:p w14:paraId="5B6EDFC5" w14:textId="77777777" w:rsidR="00CB5B8E" w:rsidRDefault="00CB5B8E">
            <w:pPr>
              <w:ind w:firstLine="0"/>
              <w:jc w:val="center"/>
            </w:pPr>
            <w:r>
              <w:rPr>
                <w:sz w:val="21"/>
              </w:rPr>
              <w:t>70.56%</w:t>
            </w:r>
          </w:p>
        </w:tc>
        <w:tc>
          <w:tcPr>
            <w:tcW w:w="2385" w:type="dxa"/>
            <w:tcBorders>
              <w:top w:val="nil"/>
              <w:left w:val="nil"/>
              <w:bottom w:val="nil"/>
              <w:right w:val="nil"/>
            </w:tcBorders>
            <w:vAlign w:val="center"/>
          </w:tcPr>
          <w:p w14:paraId="478B7955" w14:textId="77777777" w:rsidR="00CB5B8E" w:rsidRDefault="00CB5B8E">
            <w:pPr>
              <w:ind w:firstLine="0"/>
              <w:jc w:val="center"/>
            </w:pPr>
            <w:r>
              <w:rPr>
                <w:sz w:val="21"/>
              </w:rPr>
              <w:t>83.24%</w:t>
            </w:r>
          </w:p>
        </w:tc>
        <w:tc>
          <w:tcPr>
            <w:tcW w:w="2385" w:type="dxa"/>
            <w:tcBorders>
              <w:top w:val="nil"/>
              <w:left w:val="nil"/>
              <w:bottom w:val="nil"/>
              <w:right w:val="nil"/>
            </w:tcBorders>
            <w:vAlign w:val="center"/>
          </w:tcPr>
          <w:p w14:paraId="4CBA99E1" w14:textId="77777777" w:rsidR="00CB5B8E" w:rsidRDefault="00CB5B8E">
            <w:pPr>
              <w:ind w:firstLine="0"/>
              <w:jc w:val="center"/>
            </w:pPr>
            <w:r>
              <w:rPr>
                <w:sz w:val="21"/>
              </w:rPr>
              <w:t>+12.68%</w:t>
            </w:r>
          </w:p>
        </w:tc>
      </w:tr>
      <w:tr w:rsidR="00CB5B8E" w14:paraId="507A0A68" w14:textId="77777777">
        <w:trPr>
          <w:jc w:val="center"/>
        </w:trPr>
        <w:tc>
          <w:tcPr>
            <w:tcW w:w="2385" w:type="dxa"/>
            <w:tcBorders>
              <w:top w:val="nil"/>
              <w:left w:val="nil"/>
              <w:bottom w:val="single" w:sz="10" w:space="0" w:color="000000"/>
              <w:right w:val="nil"/>
            </w:tcBorders>
            <w:vAlign w:val="center"/>
          </w:tcPr>
          <w:p w14:paraId="0DB745AE" w14:textId="77777777" w:rsidR="00CB5B8E" w:rsidRDefault="00CB5B8E">
            <w:pPr>
              <w:ind w:firstLine="0"/>
              <w:jc w:val="center"/>
            </w:pPr>
            <w:r>
              <w:rPr>
                <w:sz w:val="21"/>
              </w:rPr>
              <w:t>Token Accuracy</w:t>
            </w:r>
          </w:p>
        </w:tc>
        <w:tc>
          <w:tcPr>
            <w:tcW w:w="2385" w:type="dxa"/>
            <w:tcBorders>
              <w:top w:val="nil"/>
              <w:left w:val="nil"/>
              <w:bottom w:val="single" w:sz="10" w:space="0" w:color="000000"/>
              <w:right w:val="nil"/>
            </w:tcBorders>
            <w:vAlign w:val="center"/>
          </w:tcPr>
          <w:p w14:paraId="4AF8EC84" w14:textId="77777777" w:rsidR="00CB5B8E" w:rsidRDefault="00CB5B8E">
            <w:pPr>
              <w:ind w:firstLine="0"/>
              <w:jc w:val="center"/>
            </w:pPr>
            <w:r>
              <w:rPr>
                <w:sz w:val="21"/>
              </w:rPr>
              <w:t>86.58%</w:t>
            </w:r>
          </w:p>
        </w:tc>
        <w:tc>
          <w:tcPr>
            <w:tcW w:w="2385" w:type="dxa"/>
            <w:tcBorders>
              <w:top w:val="nil"/>
              <w:left w:val="nil"/>
              <w:bottom w:val="single" w:sz="10" w:space="0" w:color="000000"/>
              <w:right w:val="nil"/>
            </w:tcBorders>
            <w:vAlign w:val="center"/>
          </w:tcPr>
          <w:p w14:paraId="4A9668A8" w14:textId="77777777" w:rsidR="00CB5B8E" w:rsidRDefault="00CB5B8E">
            <w:pPr>
              <w:ind w:firstLine="0"/>
              <w:jc w:val="center"/>
            </w:pPr>
            <w:r>
              <w:rPr>
                <w:sz w:val="21"/>
              </w:rPr>
              <w:t>92.69%</w:t>
            </w:r>
          </w:p>
        </w:tc>
        <w:tc>
          <w:tcPr>
            <w:tcW w:w="2385" w:type="dxa"/>
            <w:tcBorders>
              <w:top w:val="nil"/>
              <w:left w:val="nil"/>
              <w:bottom w:val="single" w:sz="10" w:space="0" w:color="000000"/>
              <w:right w:val="nil"/>
            </w:tcBorders>
            <w:vAlign w:val="center"/>
          </w:tcPr>
          <w:p w14:paraId="0739D3AB" w14:textId="77777777" w:rsidR="00CB5B8E" w:rsidRDefault="00CB5B8E">
            <w:pPr>
              <w:ind w:firstLine="0"/>
              <w:jc w:val="center"/>
            </w:pPr>
            <w:r>
              <w:rPr>
                <w:sz w:val="21"/>
              </w:rPr>
              <w:t>+6.11%</w:t>
            </w:r>
          </w:p>
        </w:tc>
      </w:tr>
    </w:tbl>
    <w:p w14:paraId="74EE15F7" w14:textId="77777777" w:rsidR="00CB5B8E" w:rsidRDefault="00CB5B8E"/>
    <w:p w14:paraId="6CCD8AEE" w14:textId="77777777" w:rsidR="00CB5B8E" w:rsidRDefault="00CB5B8E">
      <w:pPr>
        <w:jc w:val="center"/>
      </w:pPr>
      <w:r>
        <w:rPr>
          <w:noProof/>
        </w:rPr>
        <w:lastRenderedPageBreak/>
        <w:drawing>
          <wp:inline distT="0" distB="0" distL="0" distR="0" wp14:anchorId="71F545C8" wp14:editId="6983013D">
            <wp:extent cx="4501515" cy="2525395"/>
            <wp:effectExtent l="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01515" cy="2525395"/>
                    </a:xfrm>
                    <a:prstGeom prst="rect">
                      <a:avLst/>
                    </a:prstGeom>
                    <a:noFill/>
                    <a:ln>
                      <a:noFill/>
                    </a:ln>
                  </pic:spPr>
                </pic:pic>
              </a:graphicData>
            </a:graphic>
          </wp:inline>
        </w:drawing>
      </w:r>
    </w:p>
    <w:p w14:paraId="2457C360" w14:textId="77777777" w:rsidR="00CB5B8E" w:rsidRDefault="00CB5B8E">
      <w:pPr>
        <w:spacing w:before="120" w:after="120"/>
        <w:ind w:firstLine="0"/>
        <w:jc w:val="center"/>
      </w:pPr>
      <w:r>
        <w:t>图</w:t>
      </w:r>
      <w:r>
        <w:t xml:space="preserve"> 4.3 V2 </w:t>
      </w:r>
      <w:r>
        <w:t>与</w:t>
      </w:r>
      <w:r>
        <w:t xml:space="preserve"> V3 </w:t>
      </w:r>
      <w:r>
        <w:t>模型性能对比图</w:t>
      </w:r>
    </w:p>
    <w:p w14:paraId="55EEF78A" w14:textId="77777777" w:rsidR="00CB5B8E" w:rsidRDefault="00CB5B8E" w:rsidP="00153B10">
      <w:pPr>
        <w:jc w:val="center"/>
      </w:pPr>
      <w:r>
        <w:rPr>
          <w:noProof/>
        </w:rPr>
        <w:drawing>
          <wp:inline distT="0" distB="0" distL="0" distR="0" wp14:anchorId="61D37D77" wp14:editId="09812530">
            <wp:extent cx="5338445" cy="3284855"/>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38445" cy="3284855"/>
                    </a:xfrm>
                    <a:prstGeom prst="rect">
                      <a:avLst/>
                    </a:prstGeom>
                    <a:noFill/>
                    <a:ln>
                      <a:noFill/>
                    </a:ln>
                  </pic:spPr>
                </pic:pic>
              </a:graphicData>
            </a:graphic>
          </wp:inline>
        </w:drawing>
      </w:r>
    </w:p>
    <w:p w14:paraId="4B9B55C7" w14:textId="77777777" w:rsidR="00CB5B8E" w:rsidRPr="00153B10" w:rsidRDefault="00CB5B8E" w:rsidP="00153B10">
      <w:pPr>
        <w:spacing w:after="120"/>
        <w:ind w:firstLine="0"/>
        <w:jc w:val="center"/>
        <w:rPr>
          <w:sz w:val="21"/>
        </w:rPr>
      </w:pPr>
      <w:r>
        <w:t>图</w:t>
      </w:r>
      <w:r>
        <w:t xml:space="preserve"> 4.4 </w:t>
      </w:r>
      <w:r>
        <w:t>验证集序列准确率变化曲线</w:t>
      </w:r>
    </w:p>
    <w:p w14:paraId="21369BAC" w14:textId="77777777" w:rsidR="00CB5B8E" w:rsidRDefault="00CB5B8E">
      <w:r>
        <w:t>从曲线走势看，</w:t>
      </w:r>
      <w:r>
        <w:t xml:space="preserve">V3 </w:t>
      </w:r>
      <w:r>
        <w:t>不只是最终峰值更高，在中后期训练阶段也表现出更稳定的平台区间。这说明</w:t>
      </w:r>
      <w:r>
        <w:t xml:space="preserve"> SE </w:t>
      </w:r>
      <w:r>
        <w:t>模块、</w:t>
      </w:r>
      <w:r>
        <w:t xml:space="preserve">Coverage </w:t>
      </w:r>
      <w:r>
        <w:t>建模与更强的数据增强并非只在个别</w:t>
      </w:r>
      <w:r>
        <w:t xml:space="preserve"> epoch </w:t>
      </w:r>
      <w:r>
        <w:t>上</w:t>
      </w:r>
      <w:r>
        <w:t>“</w:t>
      </w:r>
      <w:r>
        <w:t>碰巧有效</w:t>
      </w:r>
      <w:r>
        <w:t>”</w:t>
      </w:r>
      <w:r>
        <w:t>，而是整体改善了模型对复杂结构和分布扰动的适应能力</w:t>
      </w:r>
      <w:r>
        <w:t>[34][35][36]</w:t>
      </w:r>
      <w:r>
        <w:t>。</w:t>
      </w:r>
    </w:p>
    <w:p w14:paraId="46FEC9EF" w14:textId="77777777" w:rsidR="00CB5B8E" w:rsidRDefault="00CB5B8E" w:rsidP="00153B10">
      <w:pPr>
        <w:ind w:firstLine="0"/>
        <w:jc w:val="center"/>
        <w:rPr>
          <w:sz w:val="21"/>
        </w:rPr>
      </w:pPr>
      <w:r>
        <w:rPr>
          <w:noProof/>
          <w:sz w:val="21"/>
        </w:rPr>
        <w:lastRenderedPageBreak/>
        <w:drawing>
          <wp:inline distT="0" distB="0" distL="0" distR="0" wp14:anchorId="3A7C4594" wp14:editId="4C861FDF">
            <wp:extent cx="5078730" cy="355917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78730" cy="3559175"/>
                    </a:xfrm>
                    <a:prstGeom prst="rect">
                      <a:avLst/>
                    </a:prstGeom>
                    <a:noFill/>
                    <a:ln>
                      <a:noFill/>
                    </a:ln>
                  </pic:spPr>
                </pic:pic>
              </a:graphicData>
            </a:graphic>
          </wp:inline>
        </w:drawing>
      </w:r>
    </w:p>
    <w:p w14:paraId="3795B55C" w14:textId="77777777" w:rsidR="00CB5B8E" w:rsidRPr="00153B10" w:rsidRDefault="00CB5B8E" w:rsidP="00153B10">
      <w:pPr>
        <w:spacing w:after="120"/>
        <w:ind w:firstLine="0"/>
        <w:jc w:val="center"/>
        <w:rPr>
          <w:sz w:val="21"/>
        </w:rPr>
      </w:pPr>
      <w:r>
        <w:t>图</w:t>
      </w:r>
      <w:r>
        <w:t xml:space="preserve"> 4.5 </w:t>
      </w:r>
      <w:r>
        <w:t>关键技术改进原理图</w:t>
      </w:r>
    </w:p>
    <w:p w14:paraId="055B549B" w14:textId="77777777" w:rsidR="00CB5B8E" w:rsidRDefault="00CB5B8E">
      <w:r>
        <w:t>除离线识别指标外，本文还从图像预处理时延、</w:t>
      </w:r>
      <w:r>
        <w:t xml:space="preserve">warm-start </w:t>
      </w:r>
      <w:r>
        <w:t>推理耗时、重复运行稳定性以及权限与安全控制等角度，对优化模型的工程可落地性进行了轻量级验证，结果如表</w:t>
      </w:r>
      <w:r>
        <w:t xml:space="preserve"> 4.4 </w:t>
      </w:r>
      <w:r>
        <w:t>所示。</w:t>
      </w:r>
    </w:p>
    <w:p w14:paraId="1BC96B0B" w14:textId="77777777" w:rsidR="00CB5B8E" w:rsidRDefault="00CB5B8E">
      <w:pPr>
        <w:spacing w:before="120" w:after="120"/>
        <w:ind w:firstLine="0"/>
        <w:jc w:val="center"/>
      </w:pPr>
      <w:r>
        <w:t>表</w:t>
      </w:r>
      <w:r>
        <w:t xml:space="preserve"> 4.4 </w:t>
      </w:r>
      <w:r>
        <w:t>轻量级工程运行验证结果</w:t>
      </w:r>
    </w:p>
    <w:tbl>
      <w:tblPr>
        <w:tblW w:w="0" w:type="auto"/>
        <w:jc w:val="center"/>
        <w:tblLook w:val="04A0" w:firstRow="1" w:lastRow="0" w:firstColumn="1" w:lastColumn="0" w:noHBand="0" w:noVBand="1"/>
      </w:tblPr>
      <w:tblGrid>
        <w:gridCol w:w="3180"/>
        <w:gridCol w:w="3180"/>
        <w:gridCol w:w="3180"/>
      </w:tblGrid>
      <w:tr w:rsidR="00CB5B8E" w14:paraId="7DA65BBB" w14:textId="77777777">
        <w:trPr>
          <w:jc w:val="center"/>
        </w:trPr>
        <w:tc>
          <w:tcPr>
            <w:tcW w:w="3180" w:type="dxa"/>
            <w:tcBorders>
              <w:top w:val="single" w:sz="10" w:space="0" w:color="000000"/>
              <w:left w:val="nil"/>
              <w:bottom w:val="single" w:sz="8" w:space="0" w:color="000000"/>
              <w:right w:val="nil"/>
            </w:tcBorders>
            <w:vAlign w:val="center"/>
          </w:tcPr>
          <w:p w14:paraId="191C4955" w14:textId="77777777" w:rsidR="00CB5B8E" w:rsidRDefault="00CB5B8E">
            <w:pPr>
              <w:ind w:firstLine="0"/>
              <w:jc w:val="center"/>
            </w:pPr>
            <w:r>
              <w:rPr>
                <w:b/>
                <w:sz w:val="21"/>
              </w:rPr>
              <w:t>项目</w:t>
            </w:r>
          </w:p>
        </w:tc>
        <w:tc>
          <w:tcPr>
            <w:tcW w:w="3180" w:type="dxa"/>
            <w:tcBorders>
              <w:top w:val="single" w:sz="10" w:space="0" w:color="000000"/>
              <w:left w:val="nil"/>
              <w:bottom w:val="single" w:sz="8" w:space="0" w:color="000000"/>
              <w:right w:val="nil"/>
            </w:tcBorders>
            <w:vAlign w:val="center"/>
          </w:tcPr>
          <w:p w14:paraId="6D360E87" w14:textId="77777777" w:rsidR="00CB5B8E" w:rsidRDefault="00CB5B8E">
            <w:pPr>
              <w:ind w:firstLine="0"/>
              <w:jc w:val="center"/>
            </w:pPr>
            <w:r>
              <w:rPr>
                <w:b/>
                <w:sz w:val="21"/>
              </w:rPr>
              <w:t>验证方式</w:t>
            </w:r>
          </w:p>
        </w:tc>
        <w:tc>
          <w:tcPr>
            <w:tcW w:w="3180" w:type="dxa"/>
            <w:tcBorders>
              <w:top w:val="single" w:sz="10" w:space="0" w:color="000000"/>
              <w:left w:val="nil"/>
              <w:bottom w:val="single" w:sz="8" w:space="0" w:color="000000"/>
              <w:right w:val="nil"/>
            </w:tcBorders>
            <w:vAlign w:val="center"/>
          </w:tcPr>
          <w:p w14:paraId="4DD84A47" w14:textId="77777777" w:rsidR="00CB5B8E" w:rsidRDefault="00CB5B8E">
            <w:pPr>
              <w:ind w:firstLine="0"/>
              <w:jc w:val="center"/>
            </w:pPr>
            <w:r>
              <w:rPr>
                <w:b/>
                <w:sz w:val="21"/>
              </w:rPr>
              <w:t>结果</w:t>
            </w:r>
          </w:p>
        </w:tc>
      </w:tr>
      <w:tr w:rsidR="00CB5B8E" w14:paraId="1EC6847F" w14:textId="77777777">
        <w:trPr>
          <w:jc w:val="center"/>
        </w:trPr>
        <w:tc>
          <w:tcPr>
            <w:tcW w:w="3180" w:type="dxa"/>
            <w:tcBorders>
              <w:top w:val="nil"/>
              <w:left w:val="nil"/>
              <w:bottom w:val="nil"/>
              <w:right w:val="nil"/>
            </w:tcBorders>
            <w:vAlign w:val="center"/>
          </w:tcPr>
          <w:p w14:paraId="721A223F" w14:textId="77777777" w:rsidR="00CB5B8E" w:rsidRDefault="00CB5B8E">
            <w:pPr>
              <w:ind w:firstLine="0"/>
              <w:jc w:val="center"/>
            </w:pPr>
            <w:r>
              <w:rPr>
                <w:sz w:val="21"/>
              </w:rPr>
              <w:t>图像预处理时延</w:t>
            </w:r>
          </w:p>
        </w:tc>
        <w:tc>
          <w:tcPr>
            <w:tcW w:w="3180" w:type="dxa"/>
            <w:tcBorders>
              <w:top w:val="nil"/>
              <w:left w:val="nil"/>
              <w:bottom w:val="nil"/>
              <w:right w:val="nil"/>
            </w:tcBorders>
            <w:vAlign w:val="center"/>
          </w:tcPr>
          <w:p w14:paraId="6FA0BAE7" w14:textId="77777777" w:rsidR="00CB5B8E" w:rsidRDefault="00CB5B8E">
            <w:pPr>
              <w:ind w:firstLine="0"/>
              <w:jc w:val="center"/>
            </w:pPr>
            <w:r>
              <w:rPr>
                <w:sz w:val="21"/>
              </w:rPr>
              <w:t xml:space="preserve">5 </w:t>
            </w:r>
            <w:r>
              <w:rPr>
                <w:sz w:val="21"/>
              </w:rPr>
              <w:t>个真实样本串行测试</w:t>
            </w:r>
          </w:p>
        </w:tc>
        <w:tc>
          <w:tcPr>
            <w:tcW w:w="3180" w:type="dxa"/>
            <w:tcBorders>
              <w:top w:val="nil"/>
              <w:left w:val="nil"/>
              <w:bottom w:val="nil"/>
              <w:right w:val="nil"/>
            </w:tcBorders>
            <w:vAlign w:val="center"/>
          </w:tcPr>
          <w:p w14:paraId="042F1F0A" w14:textId="77777777" w:rsidR="00CB5B8E" w:rsidRDefault="00CB5B8E">
            <w:pPr>
              <w:ind w:firstLine="0"/>
              <w:jc w:val="center"/>
            </w:pPr>
            <w:r>
              <w:rPr>
                <w:sz w:val="21"/>
              </w:rPr>
              <w:t>平均</w:t>
            </w:r>
            <w:r>
              <w:rPr>
                <w:sz w:val="21"/>
              </w:rPr>
              <w:t xml:space="preserve"> 0.019 s</w:t>
            </w:r>
            <w:r>
              <w:rPr>
                <w:sz w:val="21"/>
              </w:rPr>
              <w:t>，最大</w:t>
            </w:r>
            <w:r>
              <w:rPr>
                <w:sz w:val="21"/>
              </w:rPr>
              <w:t xml:space="preserve"> 0.037 s</w:t>
            </w:r>
          </w:p>
        </w:tc>
      </w:tr>
      <w:tr w:rsidR="00CB5B8E" w14:paraId="04018669" w14:textId="77777777">
        <w:trPr>
          <w:jc w:val="center"/>
        </w:trPr>
        <w:tc>
          <w:tcPr>
            <w:tcW w:w="3180" w:type="dxa"/>
            <w:tcBorders>
              <w:top w:val="nil"/>
              <w:left w:val="nil"/>
              <w:bottom w:val="nil"/>
              <w:right w:val="nil"/>
            </w:tcBorders>
            <w:vAlign w:val="center"/>
          </w:tcPr>
          <w:p w14:paraId="40D5C903" w14:textId="77777777" w:rsidR="00CB5B8E" w:rsidRDefault="00CB5B8E">
            <w:pPr>
              <w:ind w:firstLine="0"/>
              <w:jc w:val="center"/>
            </w:pPr>
            <w:r>
              <w:rPr>
                <w:sz w:val="21"/>
              </w:rPr>
              <w:t>单样本</w:t>
            </w:r>
            <w:r>
              <w:rPr>
                <w:sz w:val="21"/>
              </w:rPr>
              <w:t xml:space="preserve"> warm-start </w:t>
            </w:r>
            <w:r>
              <w:rPr>
                <w:sz w:val="21"/>
              </w:rPr>
              <w:t>推理时延</w:t>
            </w:r>
          </w:p>
        </w:tc>
        <w:tc>
          <w:tcPr>
            <w:tcW w:w="3180" w:type="dxa"/>
            <w:tcBorders>
              <w:top w:val="nil"/>
              <w:left w:val="nil"/>
              <w:bottom w:val="nil"/>
              <w:right w:val="nil"/>
            </w:tcBorders>
            <w:vAlign w:val="center"/>
          </w:tcPr>
          <w:p w14:paraId="648D5FDD" w14:textId="77777777" w:rsidR="00CB5B8E" w:rsidRDefault="00CB5B8E">
            <w:pPr>
              <w:ind w:firstLine="0"/>
              <w:jc w:val="center"/>
            </w:pPr>
            <w:r>
              <w:rPr>
                <w:sz w:val="21"/>
              </w:rPr>
              <w:t xml:space="preserve">5 </w:t>
            </w:r>
            <w:r>
              <w:rPr>
                <w:sz w:val="21"/>
              </w:rPr>
              <w:t>个样本</w:t>
            </w:r>
            <w:r>
              <w:rPr>
                <w:sz w:val="21"/>
              </w:rPr>
              <w:t xml:space="preserve"> CPU </w:t>
            </w:r>
            <w:r>
              <w:rPr>
                <w:sz w:val="21"/>
              </w:rPr>
              <w:t>串行识别测试</w:t>
            </w:r>
          </w:p>
        </w:tc>
        <w:tc>
          <w:tcPr>
            <w:tcW w:w="3180" w:type="dxa"/>
            <w:tcBorders>
              <w:top w:val="nil"/>
              <w:left w:val="nil"/>
              <w:bottom w:val="nil"/>
              <w:right w:val="nil"/>
            </w:tcBorders>
            <w:vAlign w:val="center"/>
          </w:tcPr>
          <w:p w14:paraId="1EA39115" w14:textId="77777777" w:rsidR="00CB5B8E" w:rsidRDefault="00CB5B8E">
            <w:pPr>
              <w:ind w:firstLine="0"/>
              <w:jc w:val="center"/>
            </w:pPr>
            <w:r>
              <w:rPr>
                <w:sz w:val="21"/>
              </w:rPr>
              <w:t>平均</w:t>
            </w:r>
            <w:r>
              <w:rPr>
                <w:sz w:val="21"/>
              </w:rPr>
              <w:t xml:space="preserve"> 0.411 s</w:t>
            </w:r>
            <w:r>
              <w:rPr>
                <w:sz w:val="21"/>
              </w:rPr>
              <w:t>，最小</w:t>
            </w:r>
            <w:r>
              <w:rPr>
                <w:sz w:val="21"/>
              </w:rPr>
              <w:t xml:space="preserve"> 0.236 s</w:t>
            </w:r>
            <w:r>
              <w:rPr>
                <w:sz w:val="21"/>
              </w:rPr>
              <w:t>，最大</w:t>
            </w:r>
            <w:r>
              <w:rPr>
                <w:sz w:val="21"/>
              </w:rPr>
              <w:t xml:space="preserve"> 0.535 s</w:t>
            </w:r>
          </w:p>
        </w:tc>
      </w:tr>
      <w:tr w:rsidR="00CB5B8E" w14:paraId="75EB0537" w14:textId="77777777">
        <w:trPr>
          <w:jc w:val="center"/>
        </w:trPr>
        <w:tc>
          <w:tcPr>
            <w:tcW w:w="3180" w:type="dxa"/>
            <w:tcBorders>
              <w:top w:val="nil"/>
              <w:left w:val="nil"/>
              <w:bottom w:val="nil"/>
              <w:right w:val="nil"/>
            </w:tcBorders>
            <w:vAlign w:val="center"/>
          </w:tcPr>
          <w:p w14:paraId="498E0AF6" w14:textId="77777777" w:rsidR="00CB5B8E" w:rsidRDefault="00CB5B8E">
            <w:pPr>
              <w:ind w:firstLine="0"/>
              <w:jc w:val="center"/>
            </w:pPr>
            <w:r>
              <w:rPr>
                <w:sz w:val="21"/>
              </w:rPr>
              <w:t>重复运行稳定性</w:t>
            </w:r>
          </w:p>
        </w:tc>
        <w:tc>
          <w:tcPr>
            <w:tcW w:w="3180" w:type="dxa"/>
            <w:tcBorders>
              <w:top w:val="nil"/>
              <w:left w:val="nil"/>
              <w:bottom w:val="nil"/>
              <w:right w:val="nil"/>
            </w:tcBorders>
            <w:vAlign w:val="center"/>
          </w:tcPr>
          <w:p w14:paraId="69476EA2" w14:textId="77777777" w:rsidR="00CB5B8E" w:rsidRDefault="00CB5B8E">
            <w:pPr>
              <w:ind w:firstLine="0"/>
              <w:jc w:val="center"/>
            </w:pPr>
            <w:r>
              <w:rPr>
                <w:sz w:val="21"/>
              </w:rPr>
              <w:t>同一样本连续</w:t>
            </w:r>
            <w:r>
              <w:rPr>
                <w:sz w:val="21"/>
              </w:rPr>
              <w:t xml:space="preserve"> 10 </w:t>
            </w:r>
            <w:r>
              <w:rPr>
                <w:sz w:val="21"/>
              </w:rPr>
              <w:t>次识别</w:t>
            </w:r>
          </w:p>
        </w:tc>
        <w:tc>
          <w:tcPr>
            <w:tcW w:w="3180" w:type="dxa"/>
            <w:tcBorders>
              <w:top w:val="nil"/>
              <w:left w:val="nil"/>
              <w:bottom w:val="nil"/>
              <w:right w:val="nil"/>
            </w:tcBorders>
            <w:vAlign w:val="center"/>
          </w:tcPr>
          <w:p w14:paraId="746C32F0" w14:textId="77777777" w:rsidR="00CB5B8E" w:rsidRDefault="00CB5B8E">
            <w:pPr>
              <w:ind w:firstLine="0"/>
              <w:jc w:val="center"/>
            </w:pPr>
            <w:r>
              <w:rPr>
                <w:sz w:val="21"/>
              </w:rPr>
              <w:t xml:space="preserve">0 </w:t>
            </w:r>
            <w:r>
              <w:rPr>
                <w:sz w:val="21"/>
              </w:rPr>
              <w:t>失败，平均</w:t>
            </w:r>
            <w:r>
              <w:rPr>
                <w:sz w:val="21"/>
              </w:rPr>
              <w:t xml:space="preserve"> 0.510 s</w:t>
            </w:r>
            <w:r>
              <w:rPr>
                <w:sz w:val="21"/>
              </w:rPr>
              <w:t>，标准差</w:t>
            </w:r>
            <w:r>
              <w:rPr>
                <w:sz w:val="21"/>
              </w:rPr>
              <w:t xml:space="preserve"> 0.023 s</w:t>
            </w:r>
          </w:p>
        </w:tc>
      </w:tr>
      <w:tr w:rsidR="00CB5B8E" w14:paraId="739034B0" w14:textId="77777777">
        <w:trPr>
          <w:jc w:val="center"/>
        </w:trPr>
        <w:tc>
          <w:tcPr>
            <w:tcW w:w="3180" w:type="dxa"/>
            <w:tcBorders>
              <w:top w:val="nil"/>
              <w:left w:val="nil"/>
              <w:bottom w:val="nil"/>
              <w:right w:val="nil"/>
            </w:tcBorders>
            <w:vAlign w:val="center"/>
          </w:tcPr>
          <w:p w14:paraId="5433FBB3" w14:textId="77777777" w:rsidR="00CB5B8E" w:rsidRDefault="00CB5B8E">
            <w:pPr>
              <w:ind w:firstLine="0"/>
              <w:jc w:val="center"/>
            </w:pPr>
            <w:r>
              <w:rPr>
                <w:sz w:val="21"/>
              </w:rPr>
              <w:t>部署复杂度</w:t>
            </w:r>
          </w:p>
        </w:tc>
        <w:tc>
          <w:tcPr>
            <w:tcW w:w="3180" w:type="dxa"/>
            <w:tcBorders>
              <w:top w:val="nil"/>
              <w:left w:val="nil"/>
              <w:bottom w:val="nil"/>
              <w:right w:val="nil"/>
            </w:tcBorders>
            <w:vAlign w:val="center"/>
          </w:tcPr>
          <w:p w14:paraId="694BF172" w14:textId="77777777" w:rsidR="00CB5B8E" w:rsidRDefault="00CB5B8E">
            <w:pPr>
              <w:ind w:firstLine="0"/>
              <w:jc w:val="center"/>
            </w:pPr>
            <w:r>
              <w:rPr>
                <w:sz w:val="21"/>
              </w:rPr>
              <w:t>单机环境运行检查</w:t>
            </w:r>
          </w:p>
        </w:tc>
        <w:tc>
          <w:tcPr>
            <w:tcW w:w="3180" w:type="dxa"/>
            <w:tcBorders>
              <w:top w:val="nil"/>
              <w:left w:val="nil"/>
              <w:bottom w:val="nil"/>
              <w:right w:val="nil"/>
            </w:tcBorders>
            <w:vAlign w:val="center"/>
          </w:tcPr>
          <w:p w14:paraId="217A8014" w14:textId="77777777" w:rsidR="00CB5B8E" w:rsidRDefault="00CB5B8E">
            <w:pPr>
              <w:ind w:firstLine="0"/>
              <w:jc w:val="center"/>
            </w:pPr>
            <w:r>
              <w:rPr>
                <w:sz w:val="21"/>
              </w:rPr>
              <w:t xml:space="preserve">Flask + JSON </w:t>
            </w:r>
            <w:r>
              <w:rPr>
                <w:sz w:val="21"/>
              </w:rPr>
              <w:t>持久化可直接运行，便于答辩演示与二次开发</w:t>
            </w:r>
          </w:p>
        </w:tc>
      </w:tr>
      <w:tr w:rsidR="00CB5B8E" w14:paraId="3090ED48" w14:textId="77777777">
        <w:trPr>
          <w:jc w:val="center"/>
        </w:trPr>
        <w:tc>
          <w:tcPr>
            <w:tcW w:w="3180" w:type="dxa"/>
            <w:tcBorders>
              <w:top w:val="nil"/>
              <w:left w:val="nil"/>
              <w:bottom w:val="single" w:sz="10" w:space="0" w:color="000000"/>
              <w:right w:val="nil"/>
            </w:tcBorders>
            <w:vAlign w:val="center"/>
          </w:tcPr>
          <w:p w14:paraId="7E423154" w14:textId="77777777" w:rsidR="00CB5B8E" w:rsidRDefault="00CB5B8E">
            <w:pPr>
              <w:ind w:firstLine="0"/>
              <w:jc w:val="center"/>
            </w:pPr>
            <w:r>
              <w:rPr>
                <w:sz w:val="21"/>
              </w:rPr>
              <w:t>权限与安全控制</w:t>
            </w:r>
          </w:p>
        </w:tc>
        <w:tc>
          <w:tcPr>
            <w:tcW w:w="3180" w:type="dxa"/>
            <w:tcBorders>
              <w:top w:val="nil"/>
              <w:left w:val="nil"/>
              <w:bottom w:val="single" w:sz="10" w:space="0" w:color="000000"/>
              <w:right w:val="nil"/>
            </w:tcBorders>
            <w:vAlign w:val="center"/>
          </w:tcPr>
          <w:p w14:paraId="4C6B6B36" w14:textId="77777777" w:rsidR="00CB5B8E" w:rsidRDefault="00CB5B8E">
            <w:pPr>
              <w:ind w:firstLine="0"/>
              <w:jc w:val="center"/>
            </w:pPr>
            <w:r>
              <w:rPr>
                <w:sz w:val="21"/>
              </w:rPr>
              <w:t>路由访问与密码存储检查</w:t>
            </w:r>
          </w:p>
        </w:tc>
        <w:tc>
          <w:tcPr>
            <w:tcW w:w="3180" w:type="dxa"/>
            <w:tcBorders>
              <w:top w:val="nil"/>
              <w:left w:val="nil"/>
              <w:bottom w:val="single" w:sz="10" w:space="0" w:color="000000"/>
              <w:right w:val="nil"/>
            </w:tcBorders>
            <w:vAlign w:val="center"/>
          </w:tcPr>
          <w:p w14:paraId="4FFCCEA8" w14:textId="77777777" w:rsidR="00CB5B8E" w:rsidRDefault="00CB5B8E">
            <w:pPr>
              <w:ind w:firstLine="0"/>
              <w:jc w:val="center"/>
            </w:pPr>
            <w:r>
              <w:rPr>
                <w:sz w:val="21"/>
              </w:rPr>
              <w:t>已实现登录校验、角色隔离与密码哈希</w:t>
            </w:r>
          </w:p>
        </w:tc>
      </w:tr>
    </w:tbl>
    <w:p w14:paraId="42EBAC5D" w14:textId="77777777" w:rsidR="00CB5B8E" w:rsidRDefault="00CB5B8E" w:rsidP="00EB52F1">
      <w:r>
        <w:t>从轻量级工程运行验证结果看，当前系统已经能够满足课堂录入和演示环境下的响应速度要求。综合模型指标与系统运行情况可以发现，</w:t>
      </w:r>
      <w:r>
        <w:t xml:space="preserve">V3 </w:t>
      </w:r>
      <w:r>
        <w:t>相比</w:t>
      </w:r>
      <w:r>
        <w:t xml:space="preserve"> V2 </w:t>
      </w:r>
      <w:r>
        <w:t>的优势并不仅体现在离线精</w:t>
      </w:r>
      <w:r>
        <w:lastRenderedPageBreak/>
        <w:t>度提升上，更体现在应用过程中的容错空间更大。对于用户来说，识别结果越接近正确答案，后续需要人工调整的幅度就越小；而当识别仍然出错时，勘误表推荐又能帮助用户更快完成修正。正是</w:t>
      </w:r>
      <w:r>
        <w:t>“</w:t>
      </w:r>
      <w:r>
        <w:t>模型改进</w:t>
      </w:r>
      <w:r>
        <w:t xml:space="preserve"> + </w:t>
      </w:r>
      <w:r>
        <w:t>人机协同反馈</w:t>
      </w:r>
      <w:r>
        <w:t>”</w:t>
      </w:r>
      <w:r>
        <w:t>这两个层面叠加，才让系统整体可用性有了比较明显的提升。</w:t>
      </w:r>
    </w:p>
    <w:p w14:paraId="66403104" w14:textId="77777777" w:rsidR="00CB5B8E" w:rsidRDefault="00CB5B8E">
      <w:pPr>
        <w:pStyle w:val="2"/>
        <w:rPr>
          <w:rFonts w:hint="default"/>
        </w:rPr>
      </w:pPr>
      <w:bookmarkStart w:id="26" w:name="_Toc230694545"/>
      <w:r>
        <w:t xml:space="preserve">4.4 </w:t>
      </w:r>
      <w:r>
        <w:t>数据库概念结构设计（</w:t>
      </w:r>
      <w:r>
        <w:t xml:space="preserve">E-R </w:t>
      </w:r>
      <w:r>
        <w:t>图）</w:t>
      </w:r>
      <w:bookmarkEnd w:id="26"/>
    </w:p>
    <w:p w14:paraId="47A5605C" w14:textId="77777777" w:rsidR="00CB5B8E" w:rsidRDefault="00CB5B8E">
      <w:r>
        <w:t>从业务语义看，系统可抽象出用户（</w:t>
      </w:r>
      <w:r>
        <w:t>User</w:t>
      </w:r>
      <w:r>
        <w:t>）、识别历史（</w:t>
      </w:r>
      <w:r>
        <w:t>RecognitionHistory</w:t>
      </w:r>
      <w:r>
        <w:t>）和勘误知识（</w:t>
      </w:r>
      <w:r>
        <w:t>CorrectionTable</w:t>
      </w:r>
      <w:r>
        <w:t>）三类核心实体，并通过自增编号</w:t>
      </w:r>
      <w:r>
        <w:t xml:space="preserve"> `next_user_id`</w:t>
      </w:r>
      <w:r>
        <w:t>、</w:t>
      </w:r>
      <w:r>
        <w:t xml:space="preserve">`next_history_id` </w:t>
      </w:r>
      <w:r>
        <w:t>与</w:t>
      </w:r>
      <w:r>
        <w:t xml:space="preserve"> `next_correction_id` </w:t>
      </w:r>
      <w:r>
        <w:t>保证条目标识的一致性。其中，用户实体负责记录用户名、密码摘要、角色、姓名和启用状态；识别历史实体负责记录输入来源、原始图像路径、预处理图像路径、识别结果文本、导出格式文本以及时间戳；勘误知识实体则用于记录错误公式、正确公式、推荐来源、使用次数与更新时间等信息。以此构成的逻辑结构能够完整覆盖</w:t>
      </w:r>
      <w:r>
        <w:t>“</w:t>
      </w:r>
      <w:r>
        <w:t>用户提交</w:t>
      </w:r>
      <w:r>
        <w:t>—</w:t>
      </w:r>
      <w:r>
        <w:t>系统识别</w:t>
      </w:r>
      <w:r>
        <w:t>—</w:t>
      </w:r>
      <w:r>
        <w:t>结果留存</w:t>
      </w:r>
      <w:r>
        <w:t>—</w:t>
      </w:r>
      <w:r>
        <w:t>人工修正</w:t>
      </w:r>
      <w:r>
        <w:t>—</w:t>
      </w:r>
      <w:r>
        <w:t>知识回灌</w:t>
      </w:r>
      <w:r>
        <w:t>”</w:t>
      </w:r>
      <w:r>
        <w:t>的业务闭环。</w:t>
      </w:r>
    </w:p>
    <w:p w14:paraId="2E6E9791" w14:textId="77777777" w:rsidR="00CB5B8E" w:rsidRDefault="00CB5B8E">
      <w:r>
        <w:t>在实体关系层面，用户与识别历史之间表现为一对多关系，即同一用户可以对应多条识别记录；用户与勘误知识之间同样表现为一对多关系，因为同一用户可能多次提交纠错条目。识别历史与勘误知识之间并未采用严格外键耦合，而是通过错误公式文本、修正动作以及回写后的历史记录形成弱关联。这样的设计既保留了业务语义上的可追溯性，又避免了在轻量存储场景下过度引入复杂约束，为后续从</w:t>
      </w:r>
      <w:r>
        <w:t xml:space="preserve"> JSON </w:t>
      </w:r>
      <w:r>
        <w:t>迁移到关系型数据库预留了清晰的映射空间。</w:t>
      </w:r>
    </w:p>
    <w:p w14:paraId="63B96FF6" w14:textId="77777777" w:rsidR="00CB5B8E" w:rsidRDefault="00CB5B8E">
      <w:r>
        <w:t>上述关系表明，本文系统虽然采用轻量文档存储，但在概念设计层面仍然遵循标准</w:t>
      </w:r>
      <w:r>
        <w:t xml:space="preserve"> E-R </w:t>
      </w:r>
      <w:r>
        <w:t>建模思路。这样既能保证论文表达的规范性，也能为后续数据库迁移保留清晰映射。数据库概念结构设计如图</w:t>
      </w:r>
      <w:r>
        <w:t xml:space="preserve"> 4.6 </w:t>
      </w:r>
      <w:r>
        <w:t>所示。</w:t>
      </w:r>
    </w:p>
    <w:p w14:paraId="5C092BD9" w14:textId="77777777" w:rsidR="00CB5B8E" w:rsidRDefault="00CB5B8E">
      <w:pPr>
        <w:jc w:val="center"/>
      </w:pPr>
      <w:r>
        <w:rPr>
          <w:noProof/>
        </w:rPr>
        <w:lastRenderedPageBreak/>
        <w:drawing>
          <wp:inline distT="0" distB="0" distL="0" distR="0" wp14:anchorId="5081976F" wp14:editId="45572017">
            <wp:extent cx="5401945" cy="346075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1945" cy="3460750"/>
                    </a:xfrm>
                    <a:prstGeom prst="rect">
                      <a:avLst/>
                    </a:prstGeom>
                    <a:noFill/>
                    <a:ln>
                      <a:noFill/>
                    </a:ln>
                  </pic:spPr>
                </pic:pic>
              </a:graphicData>
            </a:graphic>
          </wp:inline>
        </w:drawing>
      </w:r>
    </w:p>
    <w:p w14:paraId="66E40ADB" w14:textId="77777777" w:rsidR="00CB5B8E" w:rsidRDefault="00CB5B8E">
      <w:pPr>
        <w:spacing w:before="120" w:after="120"/>
        <w:ind w:firstLine="0"/>
        <w:jc w:val="center"/>
      </w:pPr>
      <w:r>
        <w:t>图</w:t>
      </w:r>
      <w:r>
        <w:t xml:space="preserve"> 4.6 </w:t>
      </w:r>
      <w:r>
        <w:t>数据库（</w:t>
      </w:r>
      <w:r>
        <w:t xml:space="preserve">JSON </w:t>
      </w:r>
      <w:r>
        <w:t>存储）</w:t>
      </w:r>
      <w:r>
        <w:t xml:space="preserve">ER </w:t>
      </w:r>
      <w:r>
        <w:t>示意图</w:t>
      </w:r>
    </w:p>
    <w:p w14:paraId="55816A65" w14:textId="77777777" w:rsidR="00CB5B8E" w:rsidRDefault="00CB5B8E">
      <w:pPr>
        <w:pStyle w:val="2"/>
        <w:rPr>
          <w:rFonts w:hint="default"/>
        </w:rPr>
      </w:pPr>
      <w:bookmarkStart w:id="27" w:name="_Toc230694546"/>
      <w:r>
        <w:t xml:space="preserve">4.5 </w:t>
      </w:r>
      <w:r>
        <w:t>逻辑结构详细设计（核心数据表）</w:t>
      </w:r>
      <w:bookmarkEnd w:id="27"/>
    </w:p>
    <w:p w14:paraId="60DB81AD" w14:textId="77777777" w:rsidR="00CB5B8E" w:rsidRDefault="00CB5B8E">
      <w:r>
        <w:t>在逻辑结构层面，本文重点设计用户实体、识别历史实体和纠错知识实体三类核心数据对象。由于系统当前采用</w:t>
      </w:r>
      <w:r>
        <w:t xml:space="preserve"> JSON </w:t>
      </w:r>
      <w:r>
        <w:t>文档存储，以下</w:t>
      </w:r>
      <w:r>
        <w:t>“</w:t>
      </w:r>
      <w:r>
        <w:t>表结构</w:t>
      </w:r>
      <w:r>
        <w:t>”</w:t>
      </w:r>
      <w:r>
        <w:t>更准确地说是逻辑字段结构，但其命名、字段语义和约束关系均可直接映射到后续关系型数据库实现。</w:t>
      </w:r>
    </w:p>
    <w:p w14:paraId="600AB3A5" w14:textId="77777777" w:rsidR="00CB5B8E" w:rsidRDefault="00CB5B8E">
      <w:r>
        <w:t>用户实体表的设计重点在于支撑系统最基本的身份识别、角色区分与权限控制需求。为此，系统围绕</w:t>
      </w:r>
      <w:r>
        <w:t xml:space="preserve"> `id`</w:t>
      </w:r>
      <w:r>
        <w:t>、</w:t>
      </w:r>
      <w:r>
        <w:t>`username`</w:t>
      </w:r>
      <w:r>
        <w:t>、</w:t>
      </w:r>
      <w:r>
        <w:t>`password_hash`</w:t>
      </w:r>
      <w:r>
        <w:t>、</w:t>
      </w:r>
      <w:r>
        <w:t>`role`</w:t>
      </w:r>
      <w:r>
        <w:t>、</w:t>
      </w:r>
      <w:r>
        <w:t>`full_name`</w:t>
      </w:r>
      <w:r>
        <w:t>、</w:t>
      </w:r>
      <w:r>
        <w:t xml:space="preserve">`is_active` </w:t>
      </w:r>
      <w:r>
        <w:t>和</w:t>
      </w:r>
      <w:r>
        <w:t xml:space="preserve"> `created_at` </w:t>
      </w:r>
      <w:r>
        <w:t>等字段组织用户信息，其中既保留了登录认证所必需的账号与密码摘要，也兼顾了角色管理、姓名快照和启用状态等工程属性。这样的字段安排看似简洁，但已经能够覆盖管理员、教师和学生三类用户在课堂录入场景中的主要访问边界，并为后续历史记录归属、勘误提交追踪和后台管理操作提供稳定的主体标识。用户实体字段设计如表</w:t>
      </w:r>
      <w:r>
        <w:t xml:space="preserve"> 4.5 </w:t>
      </w:r>
      <w:r>
        <w:t>所示。</w:t>
      </w:r>
    </w:p>
    <w:p w14:paraId="159AAD11" w14:textId="77777777" w:rsidR="00CB5B8E" w:rsidRDefault="00CB5B8E">
      <w:pPr>
        <w:spacing w:before="120" w:after="120"/>
        <w:ind w:firstLine="0"/>
        <w:jc w:val="center"/>
      </w:pPr>
      <w:r>
        <w:t>表</w:t>
      </w:r>
      <w:r>
        <w:t xml:space="preserve"> 4.5 </w:t>
      </w:r>
      <w:r>
        <w:t>用户实体字段设计</w:t>
      </w:r>
    </w:p>
    <w:tbl>
      <w:tblPr>
        <w:tblW w:w="0" w:type="auto"/>
        <w:jc w:val="center"/>
        <w:tblLook w:val="04A0" w:firstRow="1" w:lastRow="0" w:firstColumn="1" w:lastColumn="0" w:noHBand="0" w:noVBand="1"/>
      </w:tblPr>
      <w:tblGrid>
        <w:gridCol w:w="1892"/>
        <w:gridCol w:w="1873"/>
        <w:gridCol w:w="1853"/>
        <w:gridCol w:w="1851"/>
        <w:gridCol w:w="2071"/>
      </w:tblGrid>
      <w:tr w:rsidR="00CB5B8E" w14:paraId="7F5DCB76" w14:textId="77777777" w:rsidTr="004D5BF7">
        <w:trPr>
          <w:jc w:val="center"/>
        </w:trPr>
        <w:tc>
          <w:tcPr>
            <w:tcW w:w="1892" w:type="dxa"/>
            <w:tcBorders>
              <w:top w:val="single" w:sz="10" w:space="0" w:color="000000"/>
              <w:left w:val="nil"/>
              <w:bottom w:val="single" w:sz="8" w:space="0" w:color="000000"/>
              <w:right w:val="nil"/>
            </w:tcBorders>
            <w:vAlign w:val="center"/>
          </w:tcPr>
          <w:p w14:paraId="69EE1CC5" w14:textId="77777777" w:rsidR="00CB5B8E" w:rsidRDefault="00CB5B8E">
            <w:pPr>
              <w:ind w:firstLine="0"/>
              <w:jc w:val="center"/>
            </w:pPr>
            <w:r>
              <w:rPr>
                <w:b/>
                <w:sz w:val="21"/>
              </w:rPr>
              <w:t>字段名</w:t>
            </w:r>
          </w:p>
        </w:tc>
        <w:tc>
          <w:tcPr>
            <w:tcW w:w="1873" w:type="dxa"/>
            <w:tcBorders>
              <w:top w:val="single" w:sz="10" w:space="0" w:color="000000"/>
              <w:left w:val="nil"/>
              <w:bottom w:val="single" w:sz="8" w:space="0" w:color="000000"/>
              <w:right w:val="nil"/>
            </w:tcBorders>
            <w:vAlign w:val="center"/>
          </w:tcPr>
          <w:p w14:paraId="6ED2A939" w14:textId="77777777" w:rsidR="00CB5B8E" w:rsidRDefault="00CB5B8E">
            <w:pPr>
              <w:ind w:firstLine="0"/>
              <w:jc w:val="center"/>
            </w:pPr>
            <w:r>
              <w:rPr>
                <w:b/>
                <w:sz w:val="21"/>
              </w:rPr>
              <w:t>数据类型</w:t>
            </w:r>
          </w:p>
        </w:tc>
        <w:tc>
          <w:tcPr>
            <w:tcW w:w="1853" w:type="dxa"/>
            <w:tcBorders>
              <w:top w:val="single" w:sz="10" w:space="0" w:color="000000"/>
              <w:left w:val="nil"/>
              <w:bottom w:val="single" w:sz="8" w:space="0" w:color="000000"/>
              <w:right w:val="nil"/>
            </w:tcBorders>
            <w:vAlign w:val="center"/>
          </w:tcPr>
          <w:p w14:paraId="22B2F2FC" w14:textId="77777777" w:rsidR="00CB5B8E" w:rsidRDefault="00CB5B8E">
            <w:pPr>
              <w:ind w:firstLine="0"/>
              <w:jc w:val="center"/>
            </w:pPr>
            <w:r>
              <w:rPr>
                <w:b/>
                <w:sz w:val="21"/>
              </w:rPr>
              <w:t>主键</w:t>
            </w:r>
            <w:r>
              <w:rPr>
                <w:b/>
                <w:sz w:val="21"/>
              </w:rPr>
              <w:t>/</w:t>
            </w:r>
            <w:r>
              <w:rPr>
                <w:b/>
                <w:sz w:val="21"/>
              </w:rPr>
              <w:t>外键</w:t>
            </w:r>
          </w:p>
        </w:tc>
        <w:tc>
          <w:tcPr>
            <w:tcW w:w="1851" w:type="dxa"/>
            <w:tcBorders>
              <w:top w:val="single" w:sz="10" w:space="0" w:color="000000"/>
              <w:left w:val="nil"/>
              <w:bottom w:val="single" w:sz="8" w:space="0" w:color="000000"/>
              <w:right w:val="nil"/>
            </w:tcBorders>
            <w:vAlign w:val="center"/>
          </w:tcPr>
          <w:p w14:paraId="46206A04" w14:textId="77777777" w:rsidR="00CB5B8E" w:rsidRDefault="00CB5B8E">
            <w:pPr>
              <w:ind w:firstLine="0"/>
              <w:jc w:val="center"/>
            </w:pPr>
            <w:r>
              <w:rPr>
                <w:b/>
                <w:sz w:val="21"/>
              </w:rPr>
              <w:t>是否为空</w:t>
            </w:r>
          </w:p>
        </w:tc>
        <w:tc>
          <w:tcPr>
            <w:tcW w:w="2071" w:type="dxa"/>
            <w:tcBorders>
              <w:top w:val="single" w:sz="10" w:space="0" w:color="000000"/>
              <w:left w:val="nil"/>
              <w:bottom w:val="single" w:sz="8" w:space="0" w:color="000000"/>
              <w:right w:val="nil"/>
            </w:tcBorders>
            <w:vAlign w:val="center"/>
          </w:tcPr>
          <w:p w14:paraId="648FE555" w14:textId="77777777" w:rsidR="00CB5B8E" w:rsidRDefault="00CB5B8E">
            <w:pPr>
              <w:ind w:firstLine="0"/>
              <w:jc w:val="center"/>
            </w:pPr>
            <w:r>
              <w:rPr>
                <w:b/>
                <w:sz w:val="21"/>
              </w:rPr>
              <w:t>说明</w:t>
            </w:r>
          </w:p>
        </w:tc>
      </w:tr>
      <w:tr w:rsidR="00CB5B8E" w14:paraId="3AE970CF" w14:textId="77777777" w:rsidTr="004D5BF7">
        <w:trPr>
          <w:jc w:val="center"/>
        </w:trPr>
        <w:tc>
          <w:tcPr>
            <w:tcW w:w="1892" w:type="dxa"/>
            <w:tcBorders>
              <w:top w:val="nil"/>
              <w:left w:val="nil"/>
              <w:bottom w:val="nil"/>
              <w:right w:val="nil"/>
            </w:tcBorders>
            <w:vAlign w:val="center"/>
          </w:tcPr>
          <w:p w14:paraId="4C53690D" w14:textId="77777777" w:rsidR="00CB5B8E" w:rsidRDefault="00CB5B8E">
            <w:pPr>
              <w:ind w:firstLine="0"/>
              <w:jc w:val="center"/>
            </w:pPr>
            <w:r>
              <w:rPr>
                <w:sz w:val="21"/>
              </w:rPr>
              <w:t>id</w:t>
            </w:r>
          </w:p>
        </w:tc>
        <w:tc>
          <w:tcPr>
            <w:tcW w:w="1873" w:type="dxa"/>
            <w:tcBorders>
              <w:top w:val="nil"/>
              <w:left w:val="nil"/>
              <w:bottom w:val="nil"/>
              <w:right w:val="nil"/>
            </w:tcBorders>
            <w:vAlign w:val="center"/>
          </w:tcPr>
          <w:p w14:paraId="36F1E2E0" w14:textId="77777777" w:rsidR="00CB5B8E" w:rsidRDefault="00CB5B8E">
            <w:pPr>
              <w:ind w:firstLine="0"/>
              <w:jc w:val="center"/>
            </w:pPr>
            <w:r>
              <w:rPr>
                <w:sz w:val="21"/>
              </w:rPr>
              <w:t>int</w:t>
            </w:r>
          </w:p>
        </w:tc>
        <w:tc>
          <w:tcPr>
            <w:tcW w:w="1853" w:type="dxa"/>
            <w:tcBorders>
              <w:top w:val="nil"/>
              <w:left w:val="nil"/>
              <w:bottom w:val="nil"/>
              <w:right w:val="nil"/>
            </w:tcBorders>
            <w:vAlign w:val="center"/>
          </w:tcPr>
          <w:p w14:paraId="78998C54" w14:textId="77777777" w:rsidR="00CB5B8E" w:rsidRDefault="00CB5B8E">
            <w:pPr>
              <w:ind w:firstLine="0"/>
              <w:jc w:val="center"/>
            </w:pPr>
            <w:r>
              <w:rPr>
                <w:sz w:val="21"/>
              </w:rPr>
              <w:t>PK</w:t>
            </w:r>
          </w:p>
        </w:tc>
        <w:tc>
          <w:tcPr>
            <w:tcW w:w="1851" w:type="dxa"/>
            <w:tcBorders>
              <w:top w:val="nil"/>
              <w:left w:val="nil"/>
              <w:bottom w:val="nil"/>
              <w:right w:val="nil"/>
            </w:tcBorders>
            <w:vAlign w:val="center"/>
          </w:tcPr>
          <w:p w14:paraId="35A9745E" w14:textId="77777777" w:rsidR="00CB5B8E" w:rsidRDefault="00CB5B8E">
            <w:pPr>
              <w:ind w:firstLine="0"/>
              <w:jc w:val="center"/>
            </w:pPr>
            <w:r>
              <w:rPr>
                <w:sz w:val="21"/>
              </w:rPr>
              <w:t>否</w:t>
            </w:r>
          </w:p>
        </w:tc>
        <w:tc>
          <w:tcPr>
            <w:tcW w:w="2071" w:type="dxa"/>
            <w:tcBorders>
              <w:top w:val="nil"/>
              <w:left w:val="nil"/>
              <w:bottom w:val="nil"/>
              <w:right w:val="nil"/>
            </w:tcBorders>
            <w:vAlign w:val="center"/>
          </w:tcPr>
          <w:p w14:paraId="40E20BBF" w14:textId="77777777" w:rsidR="00CB5B8E" w:rsidRDefault="00CB5B8E">
            <w:pPr>
              <w:ind w:firstLine="0"/>
              <w:jc w:val="center"/>
            </w:pPr>
            <w:r>
              <w:rPr>
                <w:sz w:val="21"/>
              </w:rPr>
              <w:t>用户唯一编号</w:t>
            </w:r>
          </w:p>
        </w:tc>
      </w:tr>
      <w:tr w:rsidR="00CB5B8E" w14:paraId="336A969F" w14:textId="77777777" w:rsidTr="004D5BF7">
        <w:trPr>
          <w:jc w:val="center"/>
        </w:trPr>
        <w:tc>
          <w:tcPr>
            <w:tcW w:w="1892" w:type="dxa"/>
            <w:tcBorders>
              <w:top w:val="nil"/>
              <w:left w:val="nil"/>
              <w:bottom w:val="nil"/>
              <w:right w:val="nil"/>
            </w:tcBorders>
            <w:vAlign w:val="center"/>
          </w:tcPr>
          <w:p w14:paraId="2899878C" w14:textId="77777777" w:rsidR="00CB5B8E" w:rsidRDefault="00CB5B8E">
            <w:pPr>
              <w:ind w:firstLine="0"/>
              <w:jc w:val="center"/>
            </w:pPr>
            <w:r>
              <w:rPr>
                <w:sz w:val="21"/>
              </w:rPr>
              <w:t>username</w:t>
            </w:r>
          </w:p>
        </w:tc>
        <w:tc>
          <w:tcPr>
            <w:tcW w:w="1873" w:type="dxa"/>
            <w:tcBorders>
              <w:top w:val="nil"/>
              <w:left w:val="nil"/>
              <w:bottom w:val="nil"/>
              <w:right w:val="nil"/>
            </w:tcBorders>
            <w:vAlign w:val="center"/>
          </w:tcPr>
          <w:p w14:paraId="24F1D13D" w14:textId="77777777" w:rsidR="00CB5B8E" w:rsidRDefault="00CB5B8E">
            <w:pPr>
              <w:ind w:firstLine="0"/>
              <w:jc w:val="center"/>
            </w:pPr>
            <w:r>
              <w:rPr>
                <w:sz w:val="21"/>
              </w:rPr>
              <w:t>varchar</w:t>
            </w:r>
          </w:p>
        </w:tc>
        <w:tc>
          <w:tcPr>
            <w:tcW w:w="1853" w:type="dxa"/>
            <w:tcBorders>
              <w:top w:val="nil"/>
              <w:left w:val="nil"/>
              <w:bottom w:val="nil"/>
              <w:right w:val="nil"/>
            </w:tcBorders>
            <w:vAlign w:val="center"/>
          </w:tcPr>
          <w:p w14:paraId="6BF4E0A8" w14:textId="77777777" w:rsidR="00CB5B8E" w:rsidRDefault="00CB5B8E">
            <w:pPr>
              <w:ind w:firstLine="0"/>
              <w:jc w:val="center"/>
            </w:pPr>
            <w:r>
              <w:rPr>
                <w:sz w:val="21"/>
              </w:rPr>
              <w:t>-</w:t>
            </w:r>
          </w:p>
        </w:tc>
        <w:tc>
          <w:tcPr>
            <w:tcW w:w="1851" w:type="dxa"/>
            <w:tcBorders>
              <w:top w:val="nil"/>
              <w:left w:val="nil"/>
              <w:bottom w:val="nil"/>
              <w:right w:val="nil"/>
            </w:tcBorders>
            <w:vAlign w:val="center"/>
          </w:tcPr>
          <w:p w14:paraId="2C5B8285" w14:textId="77777777" w:rsidR="00CB5B8E" w:rsidRDefault="00CB5B8E">
            <w:pPr>
              <w:ind w:firstLine="0"/>
              <w:jc w:val="center"/>
            </w:pPr>
            <w:r>
              <w:rPr>
                <w:sz w:val="21"/>
              </w:rPr>
              <w:t>否</w:t>
            </w:r>
          </w:p>
        </w:tc>
        <w:tc>
          <w:tcPr>
            <w:tcW w:w="2071" w:type="dxa"/>
            <w:tcBorders>
              <w:top w:val="nil"/>
              <w:left w:val="nil"/>
              <w:bottom w:val="nil"/>
              <w:right w:val="nil"/>
            </w:tcBorders>
            <w:vAlign w:val="center"/>
          </w:tcPr>
          <w:p w14:paraId="4DAAFAF6" w14:textId="77777777" w:rsidR="00CB5B8E" w:rsidRDefault="00CB5B8E">
            <w:pPr>
              <w:ind w:firstLine="0"/>
              <w:jc w:val="center"/>
            </w:pPr>
            <w:r>
              <w:rPr>
                <w:sz w:val="21"/>
              </w:rPr>
              <w:t>登录用户名</w:t>
            </w:r>
          </w:p>
        </w:tc>
      </w:tr>
      <w:tr w:rsidR="00CB5B8E" w14:paraId="54C699CF" w14:textId="77777777" w:rsidTr="004D5BF7">
        <w:trPr>
          <w:jc w:val="center"/>
        </w:trPr>
        <w:tc>
          <w:tcPr>
            <w:tcW w:w="1892" w:type="dxa"/>
            <w:tcBorders>
              <w:top w:val="nil"/>
              <w:left w:val="nil"/>
              <w:bottom w:val="nil"/>
              <w:right w:val="nil"/>
            </w:tcBorders>
            <w:vAlign w:val="center"/>
          </w:tcPr>
          <w:p w14:paraId="1B2110C7" w14:textId="77777777" w:rsidR="00CB5B8E" w:rsidRDefault="00CB5B8E">
            <w:pPr>
              <w:ind w:firstLine="0"/>
              <w:jc w:val="center"/>
            </w:pPr>
            <w:r>
              <w:rPr>
                <w:sz w:val="21"/>
              </w:rPr>
              <w:lastRenderedPageBreak/>
              <w:t>password_hash</w:t>
            </w:r>
          </w:p>
        </w:tc>
        <w:tc>
          <w:tcPr>
            <w:tcW w:w="1873" w:type="dxa"/>
            <w:tcBorders>
              <w:top w:val="nil"/>
              <w:left w:val="nil"/>
              <w:bottom w:val="nil"/>
              <w:right w:val="nil"/>
            </w:tcBorders>
            <w:vAlign w:val="center"/>
          </w:tcPr>
          <w:p w14:paraId="5E8D72EA" w14:textId="77777777" w:rsidR="00CB5B8E" w:rsidRDefault="00CB5B8E">
            <w:pPr>
              <w:ind w:firstLine="0"/>
              <w:jc w:val="center"/>
            </w:pPr>
            <w:r>
              <w:rPr>
                <w:sz w:val="21"/>
              </w:rPr>
              <w:t>varchar</w:t>
            </w:r>
          </w:p>
        </w:tc>
        <w:tc>
          <w:tcPr>
            <w:tcW w:w="1853" w:type="dxa"/>
            <w:tcBorders>
              <w:top w:val="nil"/>
              <w:left w:val="nil"/>
              <w:bottom w:val="nil"/>
              <w:right w:val="nil"/>
            </w:tcBorders>
            <w:vAlign w:val="center"/>
          </w:tcPr>
          <w:p w14:paraId="737E65ED" w14:textId="77777777" w:rsidR="00CB5B8E" w:rsidRDefault="00CB5B8E">
            <w:pPr>
              <w:ind w:firstLine="0"/>
              <w:jc w:val="center"/>
            </w:pPr>
            <w:r>
              <w:rPr>
                <w:sz w:val="21"/>
              </w:rPr>
              <w:t>-</w:t>
            </w:r>
          </w:p>
        </w:tc>
        <w:tc>
          <w:tcPr>
            <w:tcW w:w="1851" w:type="dxa"/>
            <w:tcBorders>
              <w:top w:val="nil"/>
              <w:left w:val="nil"/>
              <w:bottom w:val="nil"/>
              <w:right w:val="nil"/>
            </w:tcBorders>
            <w:vAlign w:val="center"/>
          </w:tcPr>
          <w:p w14:paraId="53193D04" w14:textId="77777777" w:rsidR="00CB5B8E" w:rsidRDefault="00CB5B8E">
            <w:pPr>
              <w:ind w:firstLine="0"/>
              <w:jc w:val="center"/>
            </w:pPr>
            <w:r>
              <w:rPr>
                <w:sz w:val="21"/>
              </w:rPr>
              <w:t>否</w:t>
            </w:r>
          </w:p>
        </w:tc>
        <w:tc>
          <w:tcPr>
            <w:tcW w:w="2071" w:type="dxa"/>
            <w:tcBorders>
              <w:top w:val="nil"/>
              <w:left w:val="nil"/>
              <w:bottom w:val="nil"/>
              <w:right w:val="nil"/>
            </w:tcBorders>
            <w:vAlign w:val="center"/>
          </w:tcPr>
          <w:p w14:paraId="0A46AF7A" w14:textId="77777777" w:rsidR="00CB5B8E" w:rsidRDefault="00CB5B8E">
            <w:pPr>
              <w:ind w:firstLine="0"/>
              <w:jc w:val="center"/>
            </w:pPr>
            <w:r>
              <w:rPr>
                <w:sz w:val="21"/>
              </w:rPr>
              <w:t>密码哈希值</w:t>
            </w:r>
          </w:p>
        </w:tc>
      </w:tr>
      <w:tr w:rsidR="00CB5B8E" w14:paraId="342310E0" w14:textId="77777777" w:rsidTr="004D5BF7">
        <w:trPr>
          <w:jc w:val="center"/>
        </w:trPr>
        <w:tc>
          <w:tcPr>
            <w:tcW w:w="1892" w:type="dxa"/>
            <w:tcBorders>
              <w:top w:val="nil"/>
              <w:left w:val="nil"/>
              <w:bottom w:val="nil"/>
              <w:right w:val="nil"/>
            </w:tcBorders>
            <w:vAlign w:val="center"/>
          </w:tcPr>
          <w:p w14:paraId="620786C5" w14:textId="77777777" w:rsidR="00CB5B8E" w:rsidRDefault="00CB5B8E">
            <w:pPr>
              <w:ind w:firstLine="0"/>
              <w:jc w:val="center"/>
            </w:pPr>
            <w:r>
              <w:rPr>
                <w:sz w:val="21"/>
              </w:rPr>
              <w:t>role</w:t>
            </w:r>
          </w:p>
        </w:tc>
        <w:tc>
          <w:tcPr>
            <w:tcW w:w="1873" w:type="dxa"/>
            <w:tcBorders>
              <w:top w:val="nil"/>
              <w:left w:val="nil"/>
              <w:bottom w:val="nil"/>
              <w:right w:val="nil"/>
            </w:tcBorders>
            <w:vAlign w:val="center"/>
          </w:tcPr>
          <w:p w14:paraId="55CA14F9" w14:textId="77777777" w:rsidR="00CB5B8E" w:rsidRDefault="00CB5B8E">
            <w:pPr>
              <w:ind w:firstLine="0"/>
              <w:jc w:val="center"/>
            </w:pPr>
            <w:r>
              <w:rPr>
                <w:sz w:val="21"/>
              </w:rPr>
              <w:t>varchar</w:t>
            </w:r>
          </w:p>
        </w:tc>
        <w:tc>
          <w:tcPr>
            <w:tcW w:w="1853" w:type="dxa"/>
            <w:tcBorders>
              <w:top w:val="nil"/>
              <w:left w:val="nil"/>
              <w:bottom w:val="nil"/>
              <w:right w:val="nil"/>
            </w:tcBorders>
            <w:vAlign w:val="center"/>
          </w:tcPr>
          <w:p w14:paraId="44937364" w14:textId="77777777" w:rsidR="00CB5B8E" w:rsidRDefault="00CB5B8E">
            <w:pPr>
              <w:ind w:firstLine="0"/>
              <w:jc w:val="center"/>
            </w:pPr>
            <w:r>
              <w:rPr>
                <w:sz w:val="21"/>
              </w:rPr>
              <w:t>-</w:t>
            </w:r>
          </w:p>
        </w:tc>
        <w:tc>
          <w:tcPr>
            <w:tcW w:w="1851" w:type="dxa"/>
            <w:tcBorders>
              <w:top w:val="nil"/>
              <w:left w:val="nil"/>
              <w:bottom w:val="nil"/>
              <w:right w:val="nil"/>
            </w:tcBorders>
            <w:vAlign w:val="center"/>
          </w:tcPr>
          <w:p w14:paraId="67BEA27C" w14:textId="77777777" w:rsidR="00CB5B8E" w:rsidRDefault="00CB5B8E">
            <w:pPr>
              <w:ind w:firstLine="0"/>
              <w:jc w:val="center"/>
            </w:pPr>
            <w:r>
              <w:rPr>
                <w:sz w:val="21"/>
              </w:rPr>
              <w:t>否</w:t>
            </w:r>
          </w:p>
        </w:tc>
        <w:tc>
          <w:tcPr>
            <w:tcW w:w="2071" w:type="dxa"/>
            <w:tcBorders>
              <w:top w:val="nil"/>
              <w:left w:val="nil"/>
              <w:bottom w:val="nil"/>
              <w:right w:val="nil"/>
            </w:tcBorders>
            <w:vAlign w:val="center"/>
          </w:tcPr>
          <w:p w14:paraId="176C631D" w14:textId="77777777" w:rsidR="00CB5B8E" w:rsidRDefault="00CB5B8E">
            <w:pPr>
              <w:ind w:firstLine="0"/>
              <w:jc w:val="center"/>
            </w:pPr>
            <w:r>
              <w:rPr>
                <w:sz w:val="21"/>
              </w:rPr>
              <w:t>角色类型：</w:t>
            </w:r>
            <w:r>
              <w:rPr>
                <w:sz w:val="21"/>
              </w:rPr>
              <w:t>admin/teacher/student</w:t>
            </w:r>
          </w:p>
        </w:tc>
      </w:tr>
      <w:tr w:rsidR="00CB5B8E" w14:paraId="1C3EA01E" w14:textId="77777777" w:rsidTr="004D5BF7">
        <w:trPr>
          <w:jc w:val="center"/>
        </w:trPr>
        <w:tc>
          <w:tcPr>
            <w:tcW w:w="1892" w:type="dxa"/>
            <w:tcBorders>
              <w:top w:val="nil"/>
              <w:left w:val="nil"/>
              <w:bottom w:val="nil"/>
              <w:right w:val="nil"/>
            </w:tcBorders>
            <w:vAlign w:val="center"/>
          </w:tcPr>
          <w:p w14:paraId="404B23D6" w14:textId="77777777" w:rsidR="00CB5B8E" w:rsidRDefault="00CB5B8E">
            <w:pPr>
              <w:ind w:firstLine="0"/>
              <w:jc w:val="center"/>
            </w:pPr>
            <w:r>
              <w:rPr>
                <w:sz w:val="21"/>
              </w:rPr>
              <w:t>full_name</w:t>
            </w:r>
          </w:p>
        </w:tc>
        <w:tc>
          <w:tcPr>
            <w:tcW w:w="1873" w:type="dxa"/>
            <w:tcBorders>
              <w:top w:val="nil"/>
              <w:left w:val="nil"/>
              <w:bottom w:val="nil"/>
              <w:right w:val="nil"/>
            </w:tcBorders>
            <w:vAlign w:val="center"/>
          </w:tcPr>
          <w:p w14:paraId="1DAAA701" w14:textId="77777777" w:rsidR="00CB5B8E" w:rsidRDefault="00CB5B8E">
            <w:pPr>
              <w:ind w:firstLine="0"/>
              <w:jc w:val="center"/>
            </w:pPr>
            <w:r>
              <w:rPr>
                <w:sz w:val="21"/>
              </w:rPr>
              <w:t>varchar</w:t>
            </w:r>
          </w:p>
        </w:tc>
        <w:tc>
          <w:tcPr>
            <w:tcW w:w="1853" w:type="dxa"/>
            <w:tcBorders>
              <w:top w:val="nil"/>
              <w:left w:val="nil"/>
              <w:bottom w:val="nil"/>
              <w:right w:val="nil"/>
            </w:tcBorders>
            <w:vAlign w:val="center"/>
          </w:tcPr>
          <w:p w14:paraId="36D5982C" w14:textId="77777777" w:rsidR="00CB5B8E" w:rsidRDefault="00CB5B8E">
            <w:pPr>
              <w:ind w:firstLine="0"/>
              <w:jc w:val="center"/>
            </w:pPr>
            <w:r>
              <w:rPr>
                <w:sz w:val="21"/>
              </w:rPr>
              <w:t>-</w:t>
            </w:r>
          </w:p>
        </w:tc>
        <w:tc>
          <w:tcPr>
            <w:tcW w:w="1851" w:type="dxa"/>
            <w:tcBorders>
              <w:top w:val="nil"/>
              <w:left w:val="nil"/>
              <w:bottom w:val="nil"/>
              <w:right w:val="nil"/>
            </w:tcBorders>
            <w:vAlign w:val="center"/>
          </w:tcPr>
          <w:p w14:paraId="3B3B9C69" w14:textId="77777777" w:rsidR="00CB5B8E" w:rsidRDefault="00CB5B8E">
            <w:pPr>
              <w:ind w:firstLine="0"/>
              <w:jc w:val="center"/>
            </w:pPr>
            <w:r>
              <w:rPr>
                <w:sz w:val="21"/>
              </w:rPr>
              <w:t>否</w:t>
            </w:r>
          </w:p>
        </w:tc>
        <w:tc>
          <w:tcPr>
            <w:tcW w:w="2071" w:type="dxa"/>
            <w:tcBorders>
              <w:top w:val="nil"/>
              <w:left w:val="nil"/>
              <w:bottom w:val="nil"/>
              <w:right w:val="nil"/>
            </w:tcBorders>
            <w:vAlign w:val="center"/>
          </w:tcPr>
          <w:p w14:paraId="78EC4C78" w14:textId="77777777" w:rsidR="00CB5B8E" w:rsidRDefault="00CB5B8E">
            <w:pPr>
              <w:ind w:firstLine="0"/>
              <w:jc w:val="center"/>
            </w:pPr>
            <w:r>
              <w:rPr>
                <w:sz w:val="21"/>
              </w:rPr>
              <w:t>姓名快照</w:t>
            </w:r>
          </w:p>
        </w:tc>
      </w:tr>
      <w:tr w:rsidR="00CB5B8E" w14:paraId="250D7221" w14:textId="77777777" w:rsidTr="004D5BF7">
        <w:trPr>
          <w:jc w:val="center"/>
        </w:trPr>
        <w:tc>
          <w:tcPr>
            <w:tcW w:w="1892" w:type="dxa"/>
            <w:tcBorders>
              <w:top w:val="nil"/>
              <w:left w:val="nil"/>
              <w:bottom w:val="nil"/>
              <w:right w:val="nil"/>
            </w:tcBorders>
            <w:vAlign w:val="center"/>
          </w:tcPr>
          <w:p w14:paraId="29915094" w14:textId="77777777" w:rsidR="00CB5B8E" w:rsidRDefault="00CB5B8E">
            <w:pPr>
              <w:ind w:firstLine="0"/>
              <w:jc w:val="center"/>
            </w:pPr>
            <w:r>
              <w:rPr>
                <w:sz w:val="21"/>
              </w:rPr>
              <w:t>is_active</w:t>
            </w:r>
          </w:p>
        </w:tc>
        <w:tc>
          <w:tcPr>
            <w:tcW w:w="1873" w:type="dxa"/>
            <w:tcBorders>
              <w:top w:val="nil"/>
              <w:left w:val="nil"/>
              <w:bottom w:val="nil"/>
              <w:right w:val="nil"/>
            </w:tcBorders>
            <w:vAlign w:val="center"/>
          </w:tcPr>
          <w:p w14:paraId="46CD01A7" w14:textId="77777777" w:rsidR="00CB5B8E" w:rsidRDefault="00CB5B8E">
            <w:pPr>
              <w:ind w:firstLine="0"/>
              <w:jc w:val="center"/>
            </w:pPr>
            <w:r>
              <w:rPr>
                <w:sz w:val="21"/>
              </w:rPr>
              <w:t>int</w:t>
            </w:r>
          </w:p>
        </w:tc>
        <w:tc>
          <w:tcPr>
            <w:tcW w:w="1853" w:type="dxa"/>
            <w:tcBorders>
              <w:top w:val="nil"/>
              <w:left w:val="nil"/>
              <w:bottom w:val="nil"/>
              <w:right w:val="nil"/>
            </w:tcBorders>
            <w:vAlign w:val="center"/>
          </w:tcPr>
          <w:p w14:paraId="41C52CE0" w14:textId="77777777" w:rsidR="00CB5B8E" w:rsidRDefault="00CB5B8E">
            <w:pPr>
              <w:ind w:firstLine="0"/>
              <w:jc w:val="center"/>
            </w:pPr>
            <w:r>
              <w:rPr>
                <w:sz w:val="21"/>
              </w:rPr>
              <w:t>-</w:t>
            </w:r>
          </w:p>
        </w:tc>
        <w:tc>
          <w:tcPr>
            <w:tcW w:w="1851" w:type="dxa"/>
            <w:tcBorders>
              <w:top w:val="nil"/>
              <w:left w:val="nil"/>
              <w:bottom w:val="nil"/>
              <w:right w:val="nil"/>
            </w:tcBorders>
            <w:vAlign w:val="center"/>
          </w:tcPr>
          <w:p w14:paraId="4457529C" w14:textId="77777777" w:rsidR="00CB5B8E" w:rsidRDefault="00CB5B8E">
            <w:pPr>
              <w:ind w:firstLine="0"/>
              <w:jc w:val="center"/>
            </w:pPr>
            <w:r>
              <w:rPr>
                <w:sz w:val="21"/>
              </w:rPr>
              <w:t>否</w:t>
            </w:r>
          </w:p>
        </w:tc>
        <w:tc>
          <w:tcPr>
            <w:tcW w:w="2071" w:type="dxa"/>
            <w:tcBorders>
              <w:top w:val="nil"/>
              <w:left w:val="nil"/>
              <w:bottom w:val="nil"/>
              <w:right w:val="nil"/>
            </w:tcBorders>
            <w:vAlign w:val="center"/>
          </w:tcPr>
          <w:p w14:paraId="6508FE37" w14:textId="77777777" w:rsidR="00CB5B8E" w:rsidRDefault="00CB5B8E">
            <w:pPr>
              <w:ind w:firstLine="0"/>
              <w:jc w:val="center"/>
            </w:pPr>
            <w:r>
              <w:rPr>
                <w:sz w:val="21"/>
              </w:rPr>
              <w:t>是否启用</w:t>
            </w:r>
          </w:p>
        </w:tc>
      </w:tr>
      <w:tr w:rsidR="00CB5B8E" w14:paraId="076D3B9D" w14:textId="77777777" w:rsidTr="004D5BF7">
        <w:trPr>
          <w:jc w:val="center"/>
        </w:trPr>
        <w:tc>
          <w:tcPr>
            <w:tcW w:w="1892" w:type="dxa"/>
            <w:tcBorders>
              <w:top w:val="nil"/>
              <w:left w:val="nil"/>
              <w:bottom w:val="single" w:sz="10" w:space="0" w:color="000000"/>
              <w:right w:val="nil"/>
            </w:tcBorders>
            <w:vAlign w:val="center"/>
          </w:tcPr>
          <w:p w14:paraId="0FE00FEB" w14:textId="77777777" w:rsidR="00CB5B8E" w:rsidRDefault="00CB5B8E">
            <w:pPr>
              <w:ind w:firstLine="0"/>
              <w:jc w:val="center"/>
            </w:pPr>
            <w:r>
              <w:rPr>
                <w:sz w:val="21"/>
              </w:rPr>
              <w:t>created_at</w:t>
            </w:r>
          </w:p>
        </w:tc>
        <w:tc>
          <w:tcPr>
            <w:tcW w:w="1873" w:type="dxa"/>
            <w:tcBorders>
              <w:top w:val="nil"/>
              <w:left w:val="nil"/>
              <w:bottom w:val="single" w:sz="10" w:space="0" w:color="000000"/>
              <w:right w:val="nil"/>
            </w:tcBorders>
            <w:vAlign w:val="center"/>
          </w:tcPr>
          <w:p w14:paraId="21CF5921" w14:textId="77777777" w:rsidR="00CB5B8E" w:rsidRDefault="00CB5B8E">
            <w:pPr>
              <w:ind w:firstLine="0"/>
              <w:jc w:val="center"/>
            </w:pPr>
            <w:r>
              <w:rPr>
                <w:sz w:val="21"/>
              </w:rPr>
              <w:t>datetime-text</w:t>
            </w:r>
          </w:p>
        </w:tc>
        <w:tc>
          <w:tcPr>
            <w:tcW w:w="1853" w:type="dxa"/>
            <w:tcBorders>
              <w:top w:val="nil"/>
              <w:left w:val="nil"/>
              <w:bottom w:val="single" w:sz="10" w:space="0" w:color="000000"/>
              <w:right w:val="nil"/>
            </w:tcBorders>
            <w:vAlign w:val="center"/>
          </w:tcPr>
          <w:p w14:paraId="2A9B07A7" w14:textId="77777777" w:rsidR="00CB5B8E" w:rsidRDefault="00CB5B8E">
            <w:pPr>
              <w:ind w:firstLine="0"/>
              <w:jc w:val="center"/>
            </w:pPr>
            <w:r>
              <w:rPr>
                <w:sz w:val="21"/>
              </w:rPr>
              <w:t>-</w:t>
            </w:r>
          </w:p>
        </w:tc>
        <w:tc>
          <w:tcPr>
            <w:tcW w:w="1851" w:type="dxa"/>
            <w:tcBorders>
              <w:top w:val="nil"/>
              <w:left w:val="nil"/>
              <w:bottom w:val="single" w:sz="10" w:space="0" w:color="000000"/>
              <w:right w:val="nil"/>
            </w:tcBorders>
            <w:vAlign w:val="center"/>
          </w:tcPr>
          <w:p w14:paraId="18816225" w14:textId="77777777" w:rsidR="00CB5B8E" w:rsidRDefault="00CB5B8E">
            <w:pPr>
              <w:ind w:firstLine="0"/>
              <w:jc w:val="center"/>
            </w:pPr>
            <w:r>
              <w:rPr>
                <w:sz w:val="21"/>
              </w:rPr>
              <w:t>否</w:t>
            </w:r>
          </w:p>
        </w:tc>
        <w:tc>
          <w:tcPr>
            <w:tcW w:w="2071" w:type="dxa"/>
            <w:tcBorders>
              <w:top w:val="nil"/>
              <w:left w:val="nil"/>
              <w:bottom w:val="single" w:sz="10" w:space="0" w:color="000000"/>
              <w:right w:val="nil"/>
            </w:tcBorders>
            <w:vAlign w:val="center"/>
          </w:tcPr>
          <w:p w14:paraId="369EDC11" w14:textId="77777777" w:rsidR="00CB5B8E" w:rsidRDefault="00CB5B8E">
            <w:pPr>
              <w:ind w:firstLine="0"/>
              <w:jc w:val="center"/>
            </w:pPr>
            <w:r>
              <w:rPr>
                <w:sz w:val="21"/>
              </w:rPr>
              <w:t>创建时间</w:t>
            </w:r>
          </w:p>
        </w:tc>
      </w:tr>
    </w:tbl>
    <w:p w14:paraId="0494BBCC" w14:textId="77777777" w:rsidR="00CB5B8E" w:rsidRDefault="00CB5B8E" w:rsidP="00B73790">
      <w:r>
        <w:t>历史记录表的设计重点不在于简单保存</w:t>
      </w:r>
      <w:r>
        <w:t>“</w:t>
      </w:r>
      <w:r>
        <w:t>当前识别答案</w:t>
      </w:r>
      <w:r>
        <w:t>”</w:t>
      </w:r>
      <w:r>
        <w:t>，而在于同时保留识别过程与人工修正痕迹。为此，系统在</w:t>
      </w:r>
      <w:r>
        <w:t xml:space="preserve"> `recognized_text` </w:t>
      </w:r>
      <w:r>
        <w:t>之外额外设置</w:t>
      </w:r>
      <w:r>
        <w:t xml:space="preserve"> `original_recognized_text`</w:t>
      </w:r>
      <w:r>
        <w:t>、</w:t>
      </w:r>
      <w:r>
        <w:t xml:space="preserve">`is_corrected` </w:t>
      </w:r>
      <w:r>
        <w:t>和</w:t>
      </w:r>
      <w:r>
        <w:t xml:space="preserve"> `corrected_at` </w:t>
      </w:r>
      <w:r>
        <w:t>等字段，用于分别记录模型初始输出、该条记录是否被人工纠错以及纠错发生时间。与此同时，历史记录中还保留</w:t>
      </w:r>
      <w:r>
        <w:t xml:space="preserve"> `original_path` </w:t>
      </w:r>
      <w:r>
        <w:t>与</w:t>
      </w:r>
      <w:r>
        <w:t xml:space="preserve"> `processed_path` </w:t>
      </w:r>
      <w:r>
        <w:t>两类图像路径，以及</w:t>
      </w:r>
      <w:r>
        <w:t xml:space="preserve"> `word_linear_text`</w:t>
      </w:r>
      <w:r>
        <w:t>、</w:t>
      </w:r>
      <w:r>
        <w:t xml:space="preserve">`word_mathml_text` </w:t>
      </w:r>
      <w:r>
        <w:t>等衍生表达字段，使同一条数据既能支持用户复核，也能支持后续误差分析与格式导出。识别历史实体字段设计如表</w:t>
      </w:r>
      <w:r>
        <w:t xml:space="preserve"> 4.6 </w:t>
      </w:r>
      <w:r>
        <w:t>所示。</w:t>
      </w:r>
    </w:p>
    <w:p w14:paraId="58F538B4" w14:textId="77777777" w:rsidR="00CB5B8E" w:rsidRDefault="00CB5B8E">
      <w:pPr>
        <w:spacing w:before="120" w:after="120"/>
        <w:ind w:firstLine="0"/>
        <w:jc w:val="center"/>
      </w:pPr>
      <w:r>
        <w:t>表</w:t>
      </w:r>
      <w:r>
        <w:t xml:space="preserve"> 4.6 </w:t>
      </w:r>
      <w:r>
        <w:t>识别历史实体字段设计</w:t>
      </w:r>
    </w:p>
    <w:tbl>
      <w:tblPr>
        <w:tblW w:w="0" w:type="auto"/>
        <w:jc w:val="center"/>
        <w:tblLook w:val="04A0" w:firstRow="1" w:lastRow="0" w:firstColumn="1" w:lastColumn="0" w:noHBand="0" w:noVBand="1"/>
      </w:tblPr>
      <w:tblGrid>
        <w:gridCol w:w="2316"/>
        <w:gridCol w:w="1823"/>
        <w:gridCol w:w="1774"/>
        <w:gridCol w:w="1768"/>
        <w:gridCol w:w="1859"/>
      </w:tblGrid>
      <w:tr w:rsidR="00CB5B8E" w14:paraId="61E25363" w14:textId="77777777" w:rsidTr="004D5BF7">
        <w:trPr>
          <w:jc w:val="center"/>
        </w:trPr>
        <w:tc>
          <w:tcPr>
            <w:tcW w:w="2316" w:type="dxa"/>
            <w:tcBorders>
              <w:top w:val="single" w:sz="10" w:space="0" w:color="000000"/>
              <w:left w:val="nil"/>
              <w:bottom w:val="single" w:sz="8" w:space="0" w:color="000000"/>
              <w:right w:val="nil"/>
            </w:tcBorders>
            <w:vAlign w:val="center"/>
          </w:tcPr>
          <w:p w14:paraId="528D490D" w14:textId="77777777" w:rsidR="00CB5B8E" w:rsidRDefault="00CB5B8E">
            <w:pPr>
              <w:ind w:firstLine="0"/>
              <w:jc w:val="center"/>
            </w:pPr>
            <w:r>
              <w:rPr>
                <w:b/>
                <w:sz w:val="21"/>
              </w:rPr>
              <w:t>字段名</w:t>
            </w:r>
          </w:p>
        </w:tc>
        <w:tc>
          <w:tcPr>
            <w:tcW w:w="1823" w:type="dxa"/>
            <w:tcBorders>
              <w:top w:val="single" w:sz="10" w:space="0" w:color="000000"/>
              <w:left w:val="nil"/>
              <w:bottom w:val="single" w:sz="8" w:space="0" w:color="000000"/>
              <w:right w:val="nil"/>
            </w:tcBorders>
            <w:vAlign w:val="center"/>
          </w:tcPr>
          <w:p w14:paraId="113854A3" w14:textId="77777777" w:rsidR="00CB5B8E" w:rsidRDefault="00CB5B8E">
            <w:pPr>
              <w:ind w:firstLine="0"/>
              <w:jc w:val="center"/>
            </w:pPr>
            <w:r>
              <w:rPr>
                <w:b/>
                <w:sz w:val="21"/>
              </w:rPr>
              <w:t>数据类型</w:t>
            </w:r>
          </w:p>
        </w:tc>
        <w:tc>
          <w:tcPr>
            <w:tcW w:w="1774" w:type="dxa"/>
            <w:tcBorders>
              <w:top w:val="single" w:sz="10" w:space="0" w:color="000000"/>
              <w:left w:val="nil"/>
              <w:bottom w:val="single" w:sz="8" w:space="0" w:color="000000"/>
              <w:right w:val="nil"/>
            </w:tcBorders>
            <w:vAlign w:val="center"/>
          </w:tcPr>
          <w:p w14:paraId="3913ADAF" w14:textId="77777777" w:rsidR="00CB5B8E" w:rsidRDefault="00CB5B8E">
            <w:pPr>
              <w:ind w:firstLine="0"/>
              <w:jc w:val="center"/>
            </w:pPr>
            <w:r>
              <w:rPr>
                <w:b/>
                <w:sz w:val="21"/>
              </w:rPr>
              <w:t>主键</w:t>
            </w:r>
            <w:r>
              <w:rPr>
                <w:b/>
                <w:sz w:val="21"/>
              </w:rPr>
              <w:t>/</w:t>
            </w:r>
            <w:r>
              <w:rPr>
                <w:b/>
                <w:sz w:val="21"/>
              </w:rPr>
              <w:t>外键</w:t>
            </w:r>
          </w:p>
        </w:tc>
        <w:tc>
          <w:tcPr>
            <w:tcW w:w="1768" w:type="dxa"/>
            <w:tcBorders>
              <w:top w:val="single" w:sz="10" w:space="0" w:color="000000"/>
              <w:left w:val="nil"/>
              <w:bottom w:val="single" w:sz="8" w:space="0" w:color="000000"/>
              <w:right w:val="nil"/>
            </w:tcBorders>
            <w:vAlign w:val="center"/>
          </w:tcPr>
          <w:p w14:paraId="42FADC74" w14:textId="77777777" w:rsidR="00CB5B8E" w:rsidRDefault="00CB5B8E">
            <w:pPr>
              <w:ind w:firstLine="0"/>
              <w:jc w:val="center"/>
            </w:pPr>
            <w:r>
              <w:rPr>
                <w:b/>
                <w:sz w:val="21"/>
              </w:rPr>
              <w:t>是否为空</w:t>
            </w:r>
          </w:p>
        </w:tc>
        <w:tc>
          <w:tcPr>
            <w:tcW w:w="1859" w:type="dxa"/>
            <w:tcBorders>
              <w:top w:val="single" w:sz="10" w:space="0" w:color="000000"/>
              <w:left w:val="nil"/>
              <w:bottom w:val="single" w:sz="8" w:space="0" w:color="000000"/>
              <w:right w:val="nil"/>
            </w:tcBorders>
            <w:vAlign w:val="center"/>
          </w:tcPr>
          <w:p w14:paraId="2CE82BBA" w14:textId="77777777" w:rsidR="00CB5B8E" w:rsidRDefault="00CB5B8E">
            <w:pPr>
              <w:ind w:firstLine="0"/>
              <w:jc w:val="center"/>
            </w:pPr>
            <w:r>
              <w:rPr>
                <w:b/>
                <w:sz w:val="21"/>
              </w:rPr>
              <w:t>说明</w:t>
            </w:r>
          </w:p>
        </w:tc>
      </w:tr>
      <w:tr w:rsidR="00CB5B8E" w14:paraId="7528311E" w14:textId="77777777" w:rsidTr="004D5BF7">
        <w:trPr>
          <w:jc w:val="center"/>
        </w:trPr>
        <w:tc>
          <w:tcPr>
            <w:tcW w:w="2316" w:type="dxa"/>
            <w:tcBorders>
              <w:top w:val="nil"/>
              <w:left w:val="nil"/>
              <w:bottom w:val="nil"/>
              <w:right w:val="nil"/>
            </w:tcBorders>
            <w:vAlign w:val="center"/>
          </w:tcPr>
          <w:p w14:paraId="42A5EE7B" w14:textId="77777777" w:rsidR="00CB5B8E" w:rsidRDefault="00CB5B8E">
            <w:pPr>
              <w:ind w:firstLine="0"/>
              <w:jc w:val="center"/>
            </w:pPr>
            <w:r>
              <w:rPr>
                <w:sz w:val="21"/>
              </w:rPr>
              <w:t>id</w:t>
            </w:r>
          </w:p>
        </w:tc>
        <w:tc>
          <w:tcPr>
            <w:tcW w:w="1823" w:type="dxa"/>
            <w:tcBorders>
              <w:top w:val="nil"/>
              <w:left w:val="nil"/>
              <w:bottom w:val="nil"/>
              <w:right w:val="nil"/>
            </w:tcBorders>
            <w:vAlign w:val="center"/>
          </w:tcPr>
          <w:p w14:paraId="72BAC5A3" w14:textId="77777777" w:rsidR="00CB5B8E" w:rsidRDefault="00CB5B8E">
            <w:pPr>
              <w:ind w:firstLine="0"/>
              <w:jc w:val="center"/>
            </w:pPr>
            <w:r>
              <w:rPr>
                <w:sz w:val="21"/>
              </w:rPr>
              <w:t>int</w:t>
            </w:r>
          </w:p>
        </w:tc>
        <w:tc>
          <w:tcPr>
            <w:tcW w:w="1774" w:type="dxa"/>
            <w:tcBorders>
              <w:top w:val="nil"/>
              <w:left w:val="nil"/>
              <w:bottom w:val="nil"/>
              <w:right w:val="nil"/>
            </w:tcBorders>
            <w:vAlign w:val="center"/>
          </w:tcPr>
          <w:p w14:paraId="023D0012" w14:textId="77777777" w:rsidR="00CB5B8E" w:rsidRDefault="00CB5B8E">
            <w:pPr>
              <w:ind w:firstLine="0"/>
              <w:jc w:val="center"/>
            </w:pPr>
            <w:r>
              <w:rPr>
                <w:sz w:val="21"/>
              </w:rPr>
              <w:t>PK</w:t>
            </w:r>
          </w:p>
        </w:tc>
        <w:tc>
          <w:tcPr>
            <w:tcW w:w="1768" w:type="dxa"/>
            <w:tcBorders>
              <w:top w:val="nil"/>
              <w:left w:val="nil"/>
              <w:bottom w:val="nil"/>
              <w:right w:val="nil"/>
            </w:tcBorders>
            <w:vAlign w:val="center"/>
          </w:tcPr>
          <w:p w14:paraId="79385DC5" w14:textId="77777777" w:rsidR="00CB5B8E" w:rsidRDefault="00CB5B8E">
            <w:pPr>
              <w:ind w:firstLine="0"/>
              <w:jc w:val="center"/>
            </w:pPr>
            <w:r>
              <w:rPr>
                <w:sz w:val="21"/>
              </w:rPr>
              <w:t>否</w:t>
            </w:r>
          </w:p>
        </w:tc>
        <w:tc>
          <w:tcPr>
            <w:tcW w:w="1859" w:type="dxa"/>
            <w:tcBorders>
              <w:top w:val="nil"/>
              <w:left w:val="nil"/>
              <w:bottom w:val="nil"/>
              <w:right w:val="nil"/>
            </w:tcBorders>
            <w:vAlign w:val="center"/>
          </w:tcPr>
          <w:p w14:paraId="0272475B" w14:textId="77777777" w:rsidR="00CB5B8E" w:rsidRDefault="00CB5B8E">
            <w:pPr>
              <w:ind w:firstLine="0"/>
              <w:jc w:val="center"/>
            </w:pPr>
            <w:r>
              <w:rPr>
                <w:sz w:val="21"/>
              </w:rPr>
              <w:t>历史记录编号</w:t>
            </w:r>
          </w:p>
        </w:tc>
      </w:tr>
      <w:tr w:rsidR="00CB5B8E" w14:paraId="4A89DC67" w14:textId="77777777" w:rsidTr="004D5BF7">
        <w:trPr>
          <w:jc w:val="center"/>
        </w:trPr>
        <w:tc>
          <w:tcPr>
            <w:tcW w:w="2316" w:type="dxa"/>
            <w:tcBorders>
              <w:top w:val="nil"/>
              <w:left w:val="nil"/>
              <w:bottom w:val="nil"/>
              <w:right w:val="nil"/>
            </w:tcBorders>
            <w:vAlign w:val="center"/>
          </w:tcPr>
          <w:p w14:paraId="21F13B8C" w14:textId="77777777" w:rsidR="00CB5B8E" w:rsidRDefault="00CB5B8E">
            <w:pPr>
              <w:ind w:firstLine="0"/>
              <w:jc w:val="center"/>
            </w:pPr>
            <w:r>
              <w:rPr>
                <w:sz w:val="21"/>
              </w:rPr>
              <w:t>user_id</w:t>
            </w:r>
          </w:p>
        </w:tc>
        <w:tc>
          <w:tcPr>
            <w:tcW w:w="1823" w:type="dxa"/>
            <w:tcBorders>
              <w:top w:val="nil"/>
              <w:left w:val="nil"/>
              <w:bottom w:val="nil"/>
              <w:right w:val="nil"/>
            </w:tcBorders>
            <w:vAlign w:val="center"/>
          </w:tcPr>
          <w:p w14:paraId="3E8626C7" w14:textId="77777777" w:rsidR="00CB5B8E" w:rsidRDefault="00CB5B8E">
            <w:pPr>
              <w:ind w:firstLine="0"/>
              <w:jc w:val="center"/>
            </w:pPr>
            <w:r>
              <w:rPr>
                <w:sz w:val="21"/>
              </w:rPr>
              <w:t>int</w:t>
            </w:r>
          </w:p>
        </w:tc>
        <w:tc>
          <w:tcPr>
            <w:tcW w:w="1774" w:type="dxa"/>
            <w:tcBorders>
              <w:top w:val="nil"/>
              <w:left w:val="nil"/>
              <w:bottom w:val="nil"/>
              <w:right w:val="nil"/>
            </w:tcBorders>
            <w:vAlign w:val="center"/>
          </w:tcPr>
          <w:p w14:paraId="3B8A6D9F" w14:textId="77777777" w:rsidR="00CB5B8E" w:rsidRDefault="00CB5B8E">
            <w:pPr>
              <w:ind w:firstLine="0"/>
              <w:jc w:val="center"/>
            </w:pPr>
            <w:r>
              <w:rPr>
                <w:sz w:val="21"/>
              </w:rPr>
              <w:t>FK</w:t>
            </w:r>
          </w:p>
        </w:tc>
        <w:tc>
          <w:tcPr>
            <w:tcW w:w="1768" w:type="dxa"/>
            <w:tcBorders>
              <w:top w:val="nil"/>
              <w:left w:val="nil"/>
              <w:bottom w:val="nil"/>
              <w:right w:val="nil"/>
            </w:tcBorders>
            <w:vAlign w:val="center"/>
          </w:tcPr>
          <w:p w14:paraId="489C319F" w14:textId="77777777" w:rsidR="00CB5B8E" w:rsidRDefault="00CB5B8E">
            <w:pPr>
              <w:ind w:firstLine="0"/>
              <w:jc w:val="center"/>
            </w:pPr>
            <w:r>
              <w:rPr>
                <w:sz w:val="21"/>
              </w:rPr>
              <w:t>否</w:t>
            </w:r>
          </w:p>
        </w:tc>
        <w:tc>
          <w:tcPr>
            <w:tcW w:w="1859" w:type="dxa"/>
            <w:tcBorders>
              <w:top w:val="nil"/>
              <w:left w:val="nil"/>
              <w:bottom w:val="nil"/>
              <w:right w:val="nil"/>
            </w:tcBorders>
            <w:vAlign w:val="center"/>
          </w:tcPr>
          <w:p w14:paraId="2B2877D4" w14:textId="77777777" w:rsidR="00CB5B8E" w:rsidRDefault="00CB5B8E">
            <w:pPr>
              <w:ind w:firstLine="0"/>
              <w:jc w:val="center"/>
            </w:pPr>
            <w:r>
              <w:rPr>
                <w:sz w:val="21"/>
              </w:rPr>
              <w:t>所属用户编号</w:t>
            </w:r>
          </w:p>
        </w:tc>
      </w:tr>
      <w:tr w:rsidR="00CB5B8E" w14:paraId="7FD3C3E1" w14:textId="77777777" w:rsidTr="004D5BF7">
        <w:trPr>
          <w:jc w:val="center"/>
        </w:trPr>
        <w:tc>
          <w:tcPr>
            <w:tcW w:w="2316" w:type="dxa"/>
            <w:tcBorders>
              <w:top w:val="nil"/>
              <w:left w:val="nil"/>
              <w:bottom w:val="nil"/>
              <w:right w:val="nil"/>
            </w:tcBorders>
            <w:vAlign w:val="center"/>
          </w:tcPr>
          <w:p w14:paraId="25D933D6" w14:textId="77777777" w:rsidR="00CB5B8E" w:rsidRDefault="00CB5B8E">
            <w:pPr>
              <w:ind w:firstLine="0"/>
              <w:jc w:val="center"/>
            </w:pPr>
            <w:r>
              <w:rPr>
                <w:sz w:val="21"/>
              </w:rPr>
              <w:t>source_type</w:t>
            </w:r>
          </w:p>
        </w:tc>
        <w:tc>
          <w:tcPr>
            <w:tcW w:w="1823" w:type="dxa"/>
            <w:tcBorders>
              <w:top w:val="nil"/>
              <w:left w:val="nil"/>
              <w:bottom w:val="nil"/>
              <w:right w:val="nil"/>
            </w:tcBorders>
            <w:vAlign w:val="center"/>
          </w:tcPr>
          <w:p w14:paraId="18A6591C" w14:textId="77777777" w:rsidR="00CB5B8E" w:rsidRDefault="00CB5B8E">
            <w:pPr>
              <w:ind w:firstLine="0"/>
              <w:jc w:val="center"/>
            </w:pPr>
            <w:r>
              <w:rPr>
                <w:sz w:val="21"/>
              </w:rPr>
              <w:t>varchar</w:t>
            </w:r>
          </w:p>
        </w:tc>
        <w:tc>
          <w:tcPr>
            <w:tcW w:w="1774" w:type="dxa"/>
            <w:tcBorders>
              <w:top w:val="nil"/>
              <w:left w:val="nil"/>
              <w:bottom w:val="nil"/>
              <w:right w:val="nil"/>
            </w:tcBorders>
            <w:vAlign w:val="center"/>
          </w:tcPr>
          <w:p w14:paraId="40B53BC6"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03C2E20A" w14:textId="77777777" w:rsidR="00CB5B8E" w:rsidRDefault="00CB5B8E">
            <w:pPr>
              <w:ind w:firstLine="0"/>
              <w:jc w:val="center"/>
            </w:pPr>
            <w:r>
              <w:rPr>
                <w:sz w:val="21"/>
              </w:rPr>
              <w:t>否</w:t>
            </w:r>
          </w:p>
        </w:tc>
        <w:tc>
          <w:tcPr>
            <w:tcW w:w="1859" w:type="dxa"/>
            <w:tcBorders>
              <w:top w:val="nil"/>
              <w:left w:val="nil"/>
              <w:bottom w:val="nil"/>
              <w:right w:val="nil"/>
            </w:tcBorders>
            <w:vAlign w:val="center"/>
          </w:tcPr>
          <w:p w14:paraId="66665B91" w14:textId="77777777" w:rsidR="00CB5B8E" w:rsidRDefault="00CB5B8E">
            <w:pPr>
              <w:ind w:firstLine="0"/>
              <w:jc w:val="center"/>
            </w:pPr>
            <w:r>
              <w:rPr>
                <w:sz w:val="21"/>
              </w:rPr>
              <w:t>输入来源：</w:t>
            </w:r>
            <w:r>
              <w:rPr>
                <w:sz w:val="21"/>
              </w:rPr>
              <w:t>upload/sketch</w:t>
            </w:r>
          </w:p>
        </w:tc>
      </w:tr>
      <w:tr w:rsidR="00CB5B8E" w14:paraId="037F81CE" w14:textId="77777777" w:rsidTr="004D5BF7">
        <w:trPr>
          <w:jc w:val="center"/>
        </w:trPr>
        <w:tc>
          <w:tcPr>
            <w:tcW w:w="2316" w:type="dxa"/>
            <w:tcBorders>
              <w:top w:val="nil"/>
              <w:left w:val="nil"/>
              <w:bottom w:val="nil"/>
              <w:right w:val="nil"/>
            </w:tcBorders>
            <w:vAlign w:val="center"/>
          </w:tcPr>
          <w:p w14:paraId="7A0E98C1" w14:textId="77777777" w:rsidR="00CB5B8E" w:rsidRDefault="00CB5B8E">
            <w:pPr>
              <w:ind w:firstLine="0"/>
              <w:jc w:val="center"/>
            </w:pPr>
            <w:r>
              <w:rPr>
                <w:sz w:val="21"/>
              </w:rPr>
              <w:t>original_path</w:t>
            </w:r>
          </w:p>
        </w:tc>
        <w:tc>
          <w:tcPr>
            <w:tcW w:w="1823" w:type="dxa"/>
            <w:tcBorders>
              <w:top w:val="nil"/>
              <w:left w:val="nil"/>
              <w:bottom w:val="nil"/>
              <w:right w:val="nil"/>
            </w:tcBorders>
            <w:vAlign w:val="center"/>
          </w:tcPr>
          <w:p w14:paraId="1D07146F" w14:textId="77777777" w:rsidR="00CB5B8E" w:rsidRDefault="00CB5B8E">
            <w:pPr>
              <w:ind w:firstLine="0"/>
              <w:jc w:val="center"/>
            </w:pPr>
            <w:r>
              <w:rPr>
                <w:sz w:val="21"/>
              </w:rPr>
              <w:t>varchar</w:t>
            </w:r>
          </w:p>
        </w:tc>
        <w:tc>
          <w:tcPr>
            <w:tcW w:w="1774" w:type="dxa"/>
            <w:tcBorders>
              <w:top w:val="nil"/>
              <w:left w:val="nil"/>
              <w:bottom w:val="nil"/>
              <w:right w:val="nil"/>
            </w:tcBorders>
            <w:vAlign w:val="center"/>
          </w:tcPr>
          <w:p w14:paraId="33A7A497"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41620C86"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69873816" w14:textId="77777777" w:rsidR="00CB5B8E" w:rsidRDefault="00CB5B8E">
            <w:pPr>
              <w:ind w:firstLine="0"/>
              <w:jc w:val="center"/>
            </w:pPr>
            <w:r>
              <w:rPr>
                <w:sz w:val="21"/>
              </w:rPr>
              <w:t>原始图像路径</w:t>
            </w:r>
          </w:p>
        </w:tc>
      </w:tr>
      <w:tr w:rsidR="00CB5B8E" w14:paraId="30782A3C" w14:textId="77777777" w:rsidTr="004D5BF7">
        <w:trPr>
          <w:jc w:val="center"/>
        </w:trPr>
        <w:tc>
          <w:tcPr>
            <w:tcW w:w="2316" w:type="dxa"/>
            <w:tcBorders>
              <w:top w:val="nil"/>
              <w:left w:val="nil"/>
              <w:bottom w:val="nil"/>
              <w:right w:val="nil"/>
            </w:tcBorders>
            <w:vAlign w:val="center"/>
          </w:tcPr>
          <w:p w14:paraId="4DA37F32" w14:textId="77777777" w:rsidR="00CB5B8E" w:rsidRDefault="00CB5B8E">
            <w:pPr>
              <w:ind w:firstLine="0"/>
              <w:jc w:val="center"/>
            </w:pPr>
            <w:r>
              <w:rPr>
                <w:sz w:val="21"/>
              </w:rPr>
              <w:t>processed_path</w:t>
            </w:r>
          </w:p>
        </w:tc>
        <w:tc>
          <w:tcPr>
            <w:tcW w:w="1823" w:type="dxa"/>
            <w:tcBorders>
              <w:top w:val="nil"/>
              <w:left w:val="nil"/>
              <w:bottom w:val="nil"/>
              <w:right w:val="nil"/>
            </w:tcBorders>
            <w:vAlign w:val="center"/>
          </w:tcPr>
          <w:p w14:paraId="14538652" w14:textId="77777777" w:rsidR="00CB5B8E" w:rsidRDefault="00CB5B8E">
            <w:pPr>
              <w:ind w:firstLine="0"/>
              <w:jc w:val="center"/>
            </w:pPr>
            <w:r>
              <w:rPr>
                <w:sz w:val="21"/>
              </w:rPr>
              <w:t>varchar</w:t>
            </w:r>
          </w:p>
        </w:tc>
        <w:tc>
          <w:tcPr>
            <w:tcW w:w="1774" w:type="dxa"/>
            <w:tcBorders>
              <w:top w:val="nil"/>
              <w:left w:val="nil"/>
              <w:bottom w:val="nil"/>
              <w:right w:val="nil"/>
            </w:tcBorders>
            <w:vAlign w:val="center"/>
          </w:tcPr>
          <w:p w14:paraId="6354B381"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43775326"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53BDB93D" w14:textId="77777777" w:rsidR="00CB5B8E" w:rsidRDefault="00CB5B8E">
            <w:pPr>
              <w:ind w:firstLine="0"/>
              <w:jc w:val="center"/>
            </w:pPr>
            <w:r>
              <w:rPr>
                <w:sz w:val="21"/>
              </w:rPr>
              <w:t>预处理图像路径</w:t>
            </w:r>
          </w:p>
        </w:tc>
      </w:tr>
      <w:tr w:rsidR="00CB5B8E" w14:paraId="4F84312C" w14:textId="77777777" w:rsidTr="004D5BF7">
        <w:trPr>
          <w:jc w:val="center"/>
        </w:trPr>
        <w:tc>
          <w:tcPr>
            <w:tcW w:w="2316" w:type="dxa"/>
            <w:tcBorders>
              <w:top w:val="nil"/>
              <w:left w:val="nil"/>
              <w:bottom w:val="nil"/>
              <w:right w:val="nil"/>
            </w:tcBorders>
            <w:vAlign w:val="center"/>
          </w:tcPr>
          <w:p w14:paraId="0CF907CE" w14:textId="77777777" w:rsidR="00CB5B8E" w:rsidRDefault="00CB5B8E">
            <w:pPr>
              <w:ind w:firstLine="0"/>
              <w:jc w:val="center"/>
            </w:pPr>
            <w:r>
              <w:rPr>
                <w:sz w:val="21"/>
              </w:rPr>
              <w:t>recognized_text</w:t>
            </w:r>
          </w:p>
        </w:tc>
        <w:tc>
          <w:tcPr>
            <w:tcW w:w="1823" w:type="dxa"/>
            <w:tcBorders>
              <w:top w:val="nil"/>
              <w:left w:val="nil"/>
              <w:bottom w:val="nil"/>
              <w:right w:val="nil"/>
            </w:tcBorders>
            <w:vAlign w:val="center"/>
          </w:tcPr>
          <w:p w14:paraId="48AD32AB" w14:textId="77777777" w:rsidR="00CB5B8E" w:rsidRDefault="00CB5B8E">
            <w:pPr>
              <w:ind w:firstLine="0"/>
              <w:jc w:val="center"/>
            </w:pPr>
            <w:r>
              <w:rPr>
                <w:sz w:val="21"/>
              </w:rPr>
              <w:t>text</w:t>
            </w:r>
          </w:p>
        </w:tc>
        <w:tc>
          <w:tcPr>
            <w:tcW w:w="1774" w:type="dxa"/>
            <w:tcBorders>
              <w:top w:val="nil"/>
              <w:left w:val="nil"/>
              <w:bottom w:val="nil"/>
              <w:right w:val="nil"/>
            </w:tcBorders>
            <w:vAlign w:val="center"/>
          </w:tcPr>
          <w:p w14:paraId="377D92E1"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67788386" w14:textId="77777777" w:rsidR="00CB5B8E" w:rsidRDefault="00CB5B8E">
            <w:pPr>
              <w:ind w:firstLine="0"/>
              <w:jc w:val="center"/>
            </w:pPr>
            <w:r>
              <w:rPr>
                <w:sz w:val="21"/>
              </w:rPr>
              <w:t>否</w:t>
            </w:r>
          </w:p>
        </w:tc>
        <w:tc>
          <w:tcPr>
            <w:tcW w:w="1859" w:type="dxa"/>
            <w:tcBorders>
              <w:top w:val="nil"/>
              <w:left w:val="nil"/>
              <w:bottom w:val="nil"/>
              <w:right w:val="nil"/>
            </w:tcBorders>
            <w:vAlign w:val="center"/>
          </w:tcPr>
          <w:p w14:paraId="155A97F4" w14:textId="77777777" w:rsidR="00CB5B8E" w:rsidRDefault="00CB5B8E">
            <w:pPr>
              <w:ind w:firstLine="0"/>
              <w:jc w:val="center"/>
            </w:pPr>
            <w:r>
              <w:rPr>
                <w:sz w:val="21"/>
              </w:rPr>
              <w:t>当前识别结果</w:t>
            </w:r>
          </w:p>
        </w:tc>
      </w:tr>
      <w:tr w:rsidR="00CB5B8E" w14:paraId="2867C14B" w14:textId="77777777" w:rsidTr="004D5BF7">
        <w:trPr>
          <w:jc w:val="center"/>
        </w:trPr>
        <w:tc>
          <w:tcPr>
            <w:tcW w:w="2316" w:type="dxa"/>
            <w:tcBorders>
              <w:top w:val="nil"/>
              <w:left w:val="nil"/>
              <w:bottom w:val="nil"/>
              <w:right w:val="nil"/>
            </w:tcBorders>
            <w:vAlign w:val="center"/>
          </w:tcPr>
          <w:p w14:paraId="1D5F5468" w14:textId="77777777" w:rsidR="00CB5B8E" w:rsidRDefault="00CB5B8E">
            <w:pPr>
              <w:ind w:firstLine="0"/>
              <w:jc w:val="center"/>
            </w:pPr>
            <w:r>
              <w:rPr>
                <w:sz w:val="21"/>
              </w:rPr>
              <w:t>original_recognized_text</w:t>
            </w:r>
          </w:p>
        </w:tc>
        <w:tc>
          <w:tcPr>
            <w:tcW w:w="1823" w:type="dxa"/>
            <w:tcBorders>
              <w:top w:val="nil"/>
              <w:left w:val="nil"/>
              <w:bottom w:val="nil"/>
              <w:right w:val="nil"/>
            </w:tcBorders>
            <w:vAlign w:val="center"/>
          </w:tcPr>
          <w:p w14:paraId="6D35D113" w14:textId="77777777" w:rsidR="00CB5B8E" w:rsidRDefault="00CB5B8E">
            <w:pPr>
              <w:ind w:firstLine="0"/>
              <w:jc w:val="center"/>
            </w:pPr>
            <w:r>
              <w:rPr>
                <w:sz w:val="21"/>
              </w:rPr>
              <w:t>text</w:t>
            </w:r>
          </w:p>
        </w:tc>
        <w:tc>
          <w:tcPr>
            <w:tcW w:w="1774" w:type="dxa"/>
            <w:tcBorders>
              <w:top w:val="nil"/>
              <w:left w:val="nil"/>
              <w:bottom w:val="nil"/>
              <w:right w:val="nil"/>
            </w:tcBorders>
            <w:vAlign w:val="center"/>
          </w:tcPr>
          <w:p w14:paraId="44A2C80E"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33E18832"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6E32A819" w14:textId="77777777" w:rsidR="00CB5B8E" w:rsidRDefault="00CB5B8E">
            <w:pPr>
              <w:ind w:firstLine="0"/>
              <w:jc w:val="center"/>
            </w:pPr>
            <w:r>
              <w:rPr>
                <w:sz w:val="21"/>
              </w:rPr>
              <w:t>模型初始输出</w:t>
            </w:r>
          </w:p>
        </w:tc>
      </w:tr>
      <w:tr w:rsidR="00CB5B8E" w14:paraId="76B804EC" w14:textId="77777777" w:rsidTr="004D5BF7">
        <w:trPr>
          <w:jc w:val="center"/>
        </w:trPr>
        <w:tc>
          <w:tcPr>
            <w:tcW w:w="2316" w:type="dxa"/>
            <w:tcBorders>
              <w:top w:val="nil"/>
              <w:left w:val="nil"/>
              <w:bottom w:val="nil"/>
              <w:right w:val="nil"/>
            </w:tcBorders>
            <w:vAlign w:val="center"/>
          </w:tcPr>
          <w:p w14:paraId="2F6F179D" w14:textId="77777777" w:rsidR="00CB5B8E" w:rsidRDefault="00CB5B8E">
            <w:pPr>
              <w:ind w:firstLine="0"/>
              <w:jc w:val="center"/>
            </w:pPr>
            <w:r>
              <w:rPr>
                <w:sz w:val="21"/>
              </w:rPr>
              <w:t>is_corrected</w:t>
            </w:r>
          </w:p>
        </w:tc>
        <w:tc>
          <w:tcPr>
            <w:tcW w:w="1823" w:type="dxa"/>
            <w:tcBorders>
              <w:top w:val="nil"/>
              <w:left w:val="nil"/>
              <w:bottom w:val="nil"/>
              <w:right w:val="nil"/>
            </w:tcBorders>
            <w:vAlign w:val="center"/>
          </w:tcPr>
          <w:p w14:paraId="53E9B2CF" w14:textId="77777777" w:rsidR="00CB5B8E" w:rsidRDefault="00CB5B8E">
            <w:pPr>
              <w:ind w:firstLine="0"/>
              <w:jc w:val="center"/>
            </w:pPr>
            <w:r>
              <w:rPr>
                <w:sz w:val="21"/>
              </w:rPr>
              <w:t>int</w:t>
            </w:r>
          </w:p>
        </w:tc>
        <w:tc>
          <w:tcPr>
            <w:tcW w:w="1774" w:type="dxa"/>
            <w:tcBorders>
              <w:top w:val="nil"/>
              <w:left w:val="nil"/>
              <w:bottom w:val="nil"/>
              <w:right w:val="nil"/>
            </w:tcBorders>
            <w:vAlign w:val="center"/>
          </w:tcPr>
          <w:p w14:paraId="477D81B2"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34E562FB" w14:textId="77777777" w:rsidR="00CB5B8E" w:rsidRDefault="00CB5B8E">
            <w:pPr>
              <w:ind w:firstLine="0"/>
              <w:jc w:val="center"/>
            </w:pPr>
            <w:r>
              <w:rPr>
                <w:sz w:val="21"/>
              </w:rPr>
              <w:t>否</w:t>
            </w:r>
          </w:p>
        </w:tc>
        <w:tc>
          <w:tcPr>
            <w:tcW w:w="1859" w:type="dxa"/>
            <w:tcBorders>
              <w:top w:val="nil"/>
              <w:left w:val="nil"/>
              <w:bottom w:val="nil"/>
              <w:right w:val="nil"/>
            </w:tcBorders>
            <w:vAlign w:val="center"/>
          </w:tcPr>
          <w:p w14:paraId="5F12FE70" w14:textId="77777777" w:rsidR="00CB5B8E" w:rsidRDefault="00CB5B8E">
            <w:pPr>
              <w:ind w:firstLine="0"/>
              <w:jc w:val="center"/>
            </w:pPr>
            <w:r>
              <w:rPr>
                <w:sz w:val="21"/>
              </w:rPr>
              <w:t>是否已人工纠错</w:t>
            </w:r>
          </w:p>
        </w:tc>
      </w:tr>
      <w:tr w:rsidR="00CB5B8E" w14:paraId="5132BF56" w14:textId="77777777" w:rsidTr="004D5BF7">
        <w:trPr>
          <w:jc w:val="center"/>
        </w:trPr>
        <w:tc>
          <w:tcPr>
            <w:tcW w:w="2316" w:type="dxa"/>
            <w:tcBorders>
              <w:top w:val="nil"/>
              <w:left w:val="nil"/>
              <w:bottom w:val="nil"/>
              <w:right w:val="nil"/>
            </w:tcBorders>
            <w:vAlign w:val="center"/>
          </w:tcPr>
          <w:p w14:paraId="0CA1C3B4" w14:textId="77777777" w:rsidR="00CB5B8E" w:rsidRDefault="00CB5B8E">
            <w:pPr>
              <w:ind w:firstLine="0"/>
              <w:jc w:val="center"/>
            </w:pPr>
            <w:r>
              <w:rPr>
                <w:sz w:val="21"/>
              </w:rPr>
              <w:t>corrected_at</w:t>
            </w:r>
          </w:p>
        </w:tc>
        <w:tc>
          <w:tcPr>
            <w:tcW w:w="1823" w:type="dxa"/>
            <w:tcBorders>
              <w:top w:val="nil"/>
              <w:left w:val="nil"/>
              <w:bottom w:val="nil"/>
              <w:right w:val="nil"/>
            </w:tcBorders>
            <w:vAlign w:val="center"/>
          </w:tcPr>
          <w:p w14:paraId="34DD8E82" w14:textId="77777777" w:rsidR="00CB5B8E" w:rsidRDefault="00CB5B8E">
            <w:pPr>
              <w:ind w:firstLine="0"/>
              <w:jc w:val="center"/>
            </w:pPr>
            <w:r>
              <w:rPr>
                <w:sz w:val="21"/>
              </w:rPr>
              <w:t>datetime-text</w:t>
            </w:r>
          </w:p>
        </w:tc>
        <w:tc>
          <w:tcPr>
            <w:tcW w:w="1774" w:type="dxa"/>
            <w:tcBorders>
              <w:top w:val="nil"/>
              <w:left w:val="nil"/>
              <w:bottom w:val="nil"/>
              <w:right w:val="nil"/>
            </w:tcBorders>
            <w:vAlign w:val="center"/>
          </w:tcPr>
          <w:p w14:paraId="32B0DAF5"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45CCB8A7"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59D4BBBA" w14:textId="77777777" w:rsidR="00CB5B8E" w:rsidRDefault="00CB5B8E">
            <w:pPr>
              <w:ind w:firstLine="0"/>
              <w:jc w:val="center"/>
            </w:pPr>
            <w:r>
              <w:rPr>
                <w:sz w:val="21"/>
              </w:rPr>
              <w:t>纠错时间</w:t>
            </w:r>
          </w:p>
        </w:tc>
      </w:tr>
      <w:tr w:rsidR="00CB5B8E" w14:paraId="0DAEB5E1" w14:textId="77777777" w:rsidTr="004D5BF7">
        <w:trPr>
          <w:jc w:val="center"/>
        </w:trPr>
        <w:tc>
          <w:tcPr>
            <w:tcW w:w="2316" w:type="dxa"/>
            <w:tcBorders>
              <w:top w:val="nil"/>
              <w:left w:val="nil"/>
              <w:bottom w:val="nil"/>
              <w:right w:val="nil"/>
            </w:tcBorders>
            <w:vAlign w:val="center"/>
          </w:tcPr>
          <w:p w14:paraId="22E32E3F" w14:textId="77777777" w:rsidR="00CB5B8E" w:rsidRDefault="00CB5B8E">
            <w:pPr>
              <w:ind w:firstLine="0"/>
              <w:jc w:val="center"/>
            </w:pPr>
            <w:r>
              <w:rPr>
                <w:sz w:val="21"/>
              </w:rPr>
              <w:t>word_linear_text</w:t>
            </w:r>
          </w:p>
        </w:tc>
        <w:tc>
          <w:tcPr>
            <w:tcW w:w="1823" w:type="dxa"/>
            <w:tcBorders>
              <w:top w:val="nil"/>
              <w:left w:val="nil"/>
              <w:bottom w:val="nil"/>
              <w:right w:val="nil"/>
            </w:tcBorders>
            <w:vAlign w:val="center"/>
          </w:tcPr>
          <w:p w14:paraId="0071DEDD" w14:textId="77777777" w:rsidR="00CB5B8E" w:rsidRDefault="00CB5B8E">
            <w:pPr>
              <w:ind w:firstLine="0"/>
              <w:jc w:val="center"/>
            </w:pPr>
            <w:r>
              <w:rPr>
                <w:sz w:val="21"/>
              </w:rPr>
              <w:t>text</w:t>
            </w:r>
          </w:p>
        </w:tc>
        <w:tc>
          <w:tcPr>
            <w:tcW w:w="1774" w:type="dxa"/>
            <w:tcBorders>
              <w:top w:val="nil"/>
              <w:left w:val="nil"/>
              <w:bottom w:val="nil"/>
              <w:right w:val="nil"/>
            </w:tcBorders>
            <w:vAlign w:val="center"/>
          </w:tcPr>
          <w:p w14:paraId="2B7F6BB3"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52537A55" w14:textId="77777777" w:rsidR="00CB5B8E" w:rsidRDefault="00CB5B8E">
            <w:pPr>
              <w:ind w:firstLine="0"/>
              <w:jc w:val="center"/>
            </w:pPr>
            <w:r>
              <w:rPr>
                <w:sz w:val="21"/>
              </w:rPr>
              <w:t>否</w:t>
            </w:r>
          </w:p>
        </w:tc>
        <w:tc>
          <w:tcPr>
            <w:tcW w:w="1859" w:type="dxa"/>
            <w:tcBorders>
              <w:top w:val="nil"/>
              <w:left w:val="nil"/>
              <w:bottom w:val="nil"/>
              <w:right w:val="nil"/>
            </w:tcBorders>
            <w:vAlign w:val="center"/>
          </w:tcPr>
          <w:p w14:paraId="6788FF15" w14:textId="77777777" w:rsidR="00CB5B8E" w:rsidRDefault="00CB5B8E">
            <w:pPr>
              <w:ind w:firstLine="0"/>
              <w:jc w:val="center"/>
            </w:pPr>
            <w:r>
              <w:rPr>
                <w:sz w:val="21"/>
              </w:rPr>
              <w:t xml:space="preserve">Word Linear </w:t>
            </w:r>
            <w:r>
              <w:rPr>
                <w:sz w:val="21"/>
              </w:rPr>
              <w:t>结果</w:t>
            </w:r>
          </w:p>
        </w:tc>
      </w:tr>
      <w:tr w:rsidR="00CB5B8E" w14:paraId="32A9CA67" w14:textId="77777777" w:rsidTr="004D5BF7">
        <w:trPr>
          <w:jc w:val="center"/>
        </w:trPr>
        <w:tc>
          <w:tcPr>
            <w:tcW w:w="2316" w:type="dxa"/>
            <w:tcBorders>
              <w:top w:val="nil"/>
              <w:left w:val="nil"/>
              <w:bottom w:val="nil"/>
              <w:right w:val="nil"/>
            </w:tcBorders>
            <w:vAlign w:val="center"/>
          </w:tcPr>
          <w:p w14:paraId="028425C6" w14:textId="77777777" w:rsidR="00CB5B8E" w:rsidRDefault="00CB5B8E">
            <w:pPr>
              <w:ind w:firstLine="0"/>
              <w:jc w:val="center"/>
            </w:pPr>
            <w:r>
              <w:rPr>
                <w:sz w:val="21"/>
              </w:rPr>
              <w:t>word_mathml_text</w:t>
            </w:r>
          </w:p>
        </w:tc>
        <w:tc>
          <w:tcPr>
            <w:tcW w:w="1823" w:type="dxa"/>
            <w:tcBorders>
              <w:top w:val="nil"/>
              <w:left w:val="nil"/>
              <w:bottom w:val="nil"/>
              <w:right w:val="nil"/>
            </w:tcBorders>
            <w:vAlign w:val="center"/>
          </w:tcPr>
          <w:p w14:paraId="22A9D6C7" w14:textId="77777777" w:rsidR="00CB5B8E" w:rsidRDefault="00CB5B8E">
            <w:pPr>
              <w:ind w:firstLine="0"/>
              <w:jc w:val="center"/>
            </w:pPr>
            <w:r>
              <w:rPr>
                <w:sz w:val="21"/>
              </w:rPr>
              <w:t>text</w:t>
            </w:r>
          </w:p>
        </w:tc>
        <w:tc>
          <w:tcPr>
            <w:tcW w:w="1774" w:type="dxa"/>
            <w:tcBorders>
              <w:top w:val="nil"/>
              <w:left w:val="nil"/>
              <w:bottom w:val="nil"/>
              <w:right w:val="nil"/>
            </w:tcBorders>
            <w:vAlign w:val="center"/>
          </w:tcPr>
          <w:p w14:paraId="68A14C76"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0EFF363E"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6FD0A729" w14:textId="77777777" w:rsidR="00CB5B8E" w:rsidRDefault="00CB5B8E">
            <w:pPr>
              <w:ind w:firstLine="0"/>
              <w:jc w:val="center"/>
            </w:pPr>
            <w:r>
              <w:rPr>
                <w:sz w:val="21"/>
              </w:rPr>
              <w:t xml:space="preserve">MathML </w:t>
            </w:r>
            <w:r>
              <w:rPr>
                <w:sz w:val="21"/>
              </w:rPr>
              <w:t>结果</w:t>
            </w:r>
          </w:p>
        </w:tc>
      </w:tr>
      <w:tr w:rsidR="00CB5B8E" w14:paraId="4CFD4BBF" w14:textId="77777777" w:rsidTr="004D5BF7">
        <w:trPr>
          <w:jc w:val="center"/>
        </w:trPr>
        <w:tc>
          <w:tcPr>
            <w:tcW w:w="2316" w:type="dxa"/>
            <w:tcBorders>
              <w:top w:val="nil"/>
              <w:left w:val="nil"/>
              <w:bottom w:val="nil"/>
              <w:right w:val="nil"/>
            </w:tcBorders>
            <w:vAlign w:val="center"/>
          </w:tcPr>
          <w:p w14:paraId="36C6AAA9" w14:textId="77777777" w:rsidR="00CB5B8E" w:rsidRDefault="00CB5B8E">
            <w:pPr>
              <w:ind w:firstLine="0"/>
              <w:jc w:val="center"/>
            </w:pPr>
            <w:r>
              <w:rPr>
                <w:sz w:val="21"/>
              </w:rPr>
              <w:t>username_snapshot</w:t>
            </w:r>
          </w:p>
        </w:tc>
        <w:tc>
          <w:tcPr>
            <w:tcW w:w="1823" w:type="dxa"/>
            <w:tcBorders>
              <w:top w:val="nil"/>
              <w:left w:val="nil"/>
              <w:bottom w:val="nil"/>
              <w:right w:val="nil"/>
            </w:tcBorders>
            <w:vAlign w:val="center"/>
          </w:tcPr>
          <w:p w14:paraId="7E8DD5AE" w14:textId="77777777" w:rsidR="00CB5B8E" w:rsidRDefault="00CB5B8E">
            <w:pPr>
              <w:ind w:firstLine="0"/>
              <w:jc w:val="center"/>
            </w:pPr>
            <w:r>
              <w:rPr>
                <w:sz w:val="21"/>
              </w:rPr>
              <w:t>varchar</w:t>
            </w:r>
          </w:p>
        </w:tc>
        <w:tc>
          <w:tcPr>
            <w:tcW w:w="1774" w:type="dxa"/>
            <w:tcBorders>
              <w:top w:val="nil"/>
              <w:left w:val="nil"/>
              <w:bottom w:val="nil"/>
              <w:right w:val="nil"/>
            </w:tcBorders>
            <w:vAlign w:val="center"/>
          </w:tcPr>
          <w:p w14:paraId="224B6E92"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42DDA258"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4BA9D280" w14:textId="77777777" w:rsidR="00CB5B8E" w:rsidRDefault="00CB5B8E">
            <w:pPr>
              <w:ind w:firstLine="0"/>
              <w:jc w:val="center"/>
            </w:pPr>
            <w:r>
              <w:rPr>
                <w:sz w:val="21"/>
              </w:rPr>
              <w:t>用户名快照</w:t>
            </w:r>
          </w:p>
        </w:tc>
      </w:tr>
      <w:tr w:rsidR="00CB5B8E" w14:paraId="4F87B526" w14:textId="77777777" w:rsidTr="004D5BF7">
        <w:trPr>
          <w:jc w:val="center"/>
        </w:trPr>
        <w:tc>
          <w:tcPr>
            <w:tcW w:w="2316" w:type="dxa"/>
            <w:tcBorders>
              <w:top w:val="nil"/>
              <w:left w:val="nil"/>
              <w:bottom w:val="nil"/>
              <w:right w:val="nil"/>
            </w:tcBorders>
            <w:vAlign w:val="center"/>
          </w:tcPr>
          <w:p w14:paraId="2C4FB0A9" w14:textId="77777777" w:rsidR="00CB5B8E" w:rsidRDefault="00CB5B8E">
            <w:pPr>
              <w:ind w:firstLine="0"/>
              <w:jc w:val="center"/>
            </w:pPr>
            <w:r>
              <w:rPr>
                <w:sz w:val="21"/>
              </w:rPr>
              <w:t>full_name_snapshot</w:t>
            </w:r>
          </w:p>
        </w:tc>
        <w:tc>
          <w:tcPr>
            <w:tcW w:w="1823" w:type="dxa"/>
            <w:tcBorders>
              <w:top w:val="nil"/>
              <w:left w:val="nil"/>
              <w:bottom w:val="nil"/>
              <w:right w:val="nil"/>
            </w:tcBorders>
            <w:vAlign w:val="center"/>
          </w:tcPr>
          <w:p w14:paraId="083907CF" w14:textId="77777777" w:rsidR="00CB5B8E" w:rsidRDefault="00CB5B8E">
            <w:pPr>
              <w:ind w:firstLine="0"/>
              <w:jc w:val="center"/>
            </w:pPr>
            <w:r>
              <w:rPr>
                <w:sz w:val="21"/>
              </w:rPr>
              <w:t>varchar</w:t>
            </w:r>
          </w:p>
        </w:tc>
        <w:tc>
          <w:tcPr>
            <w:tcW w:w="1774" w:type="dxa"/>
            <w:tcBorders>
              <w:top w:val="nil"/>
              <w:left w:val="nil"/>
              <w:bottom w:val="nil"/>
              <w:right w:val="nil"/>
            </w:tcBorders>
            <w:vAlign w:val="center"/>
          </w:tcPr>
          <w:p w14:paraId="0EED3D76"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3E5B8041"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575413C8" w14:textId="77777777" w:rsidR="00CB5B8E" w:rsidRDefault="00CB5B8E">
            <w:pPr>
              <w:ind w:firstLine="0"/>
              <w:jc w:val="center"/>
            </w:pPr>
            <w:r>
              <w:rPr>
                <w:sz w:val="21"/>
              </w:rPr>
              <w:t>姓名快照</w:t>
            </w:r>
          </w:p>
        </w:tc>
      </w:tr>
      <w:tr w:rsidR="00CB5B8E" w14:paraId="6712CCB0" w14:textId="77777777" w:rsidTr="004D5BF7">
        <w:trPr>
          <w:jc w:val="center"/>
        </w:trPr>
        <w:tc>
          <w:tcPr>
            <w:tcW w:w="2316" w:type="dxa"/>
            <w:tcBorders>
              <w:top w:val="nil"/>
              <w:left w:val="nil"/>
              <w:bottom w:val="nil"/>
              <w:right w:val="nil"/>
            </w:tcBorders>
            <w:vAlign w:val="center"/>
          </w:tcPr>
          <w:p w14:paraId="243D5650" w14:textId="77777777" w:rsidR="00CB5B8E" w:rsidRDefault="00CB5B8E">
            <w:pPr>
              <w:ind w:firstLine="0"/>
              <w:jc w:val="center"/>
            </w:pPr>
            <w:r>
              <w:rPr>
                <w:sz w:val="21"/>
              </w:rPr>
              <w:lastRenderedPageBreak/>
              <w:t>role_snapshot</w:t>
            </w:r>
          </w:p>
        </w:tc>
        <w:tc>
          <w:tcPr>
            <w:tcW w:w="1823" w:type="dxa"/>
            <w:tcBorders>
              <w:top w:val="nil"/>
              <w:left w:val="nil"/>
              <w:bottom w:val="nil"/>
              <w:right w:val="nil"/>
            </w:tcBorders>
            <w:vAlign w:val="center"/>
          </w:tcPr>
          <w:p w14:paraId="6024F6EE" w14:textId="77777777" w:rsidR="00CB5B8E" w:rsidRDefault="00CB5B8E">
            <w:pPr>
              <w:ind w:firstLine="0"/>
              <w:jc w:val="center"/>
            </w:pPr>
            <w:r>
              <w:rPr>
                <w:sz w:val="21"/>
              </w:rPr>
              <w:t>varchar</w:t>
            </w:r>
          </w:p>
        </w:tc>
        <w:tc>
          <w:tcPr>
            <w:tcW w:w="1774" w:type="dxa"/>
            <w:tcBorders>
              <w:top w:val="nil"/>
              <w:left w:val="nil"/>
              <w:bottom w:val="nil"/>
              <w:right w:val="nil"/>
            </w:tcBorders>
            <w:vAlign w:val="center"/>
          </w:tcPr>
          <w:p w14:paraId="0521E753" w14:textId="77777777" w:rsidR="00CB5B8E" w:rsidRDefault="00CB5B8E">
            <w:pPr>
              <w:ind w:firstLine="0"/>
              <w:jc w:val="center"/>
            </w:pPr>
            <w:r>
              <w:rPr>
                <w:sz w:val="21"/>
              </w:rPr>
              <w:t>-</w:t>
            </w:r>
          </w:p>
        </w:tc>
        <w:tc>
          <w:tcPr>
            <w:tcW w:w="1768" w:type="dxa"/>
            <w:tcBorders>
              <w:top w:val="nil"/>
              <w:left w:val="nil"/>
              <w:bottom w:val="nil"/>
              <w:right w:val="nil"/>
            </w:tcBorders>
            <w:vAlign w:val="center"/>
          </w:tcPr>
          <w:p w14:paraId="00B40CFC" w14:textId="77777777" w:rsidR="00CB5B8E" w:rsidRDefault="00CB5B8E">
            <w:pPr>
              <w:ind w:firstLine="0"/>
              <w:jc w:val="center"/>
            </w:pPr>
            <w:r>
              <w:rPr>
                <w:sz w:val="21"/>
              </w:rPr>
              <w:t>是</w:t>
            </w:r>
          </w:p>
        </w:tc>
        <w:tc>
          <w:tcPr>
            <w:tcW w:w="1859" w:type="dxa"/>
            <w:tcBorders>
              <w:top w:val="nil"/>
              <w:left w:val="nil"/>
              <w:bottom w:val="nil"/>
              <w:right w:val="nil"/>
            </w:tcBorders>
            <w:vAlign w:val="center"/>
          </w:tcPr>
          <w:p w14:paraId="1662CB02" w14:textId="77777777" w:rsidR="00CB5B8E" w:rsidRDefault="00CB5B8E">
            <w:pPr>
              <w:ind w:firstLine="0"/>
              <w:jc w:val="center"/>
            </w:pPr>
            <w:r>
              <w:rPr>
                <w:sz w:val="21"/>
              </w:rPr>
              <w:t>角色快照</w:t>
            </w:r>
          </w:p>
        </w:tc>
      </w:tr>
      <w:tr w:rsidR="00CB5B8E" w14:paraId="2EA38253" w14:textId="77777777" w:rsidTr="004D5BF7">
        <w:trPr>
          <w:jc w:val="center"/>
        </w:trPr>
        <w:tc>
          <w:tcPr>
            <w:tcW w:w="2316" w:type="dxa"/>
            <w:tcBorders>
              <w:top w:val="nil"/>
              <w:left w:val="nil"/>
              <w:bottom w:val="single" w:sz="10" w:space="0" w:color="000000"/>
              <w:right w:val="nil"/>
            </w:tcBorders>
            <w:vAlign w:val="center"/>
          </w:tcPr>
          <w:p w14:paraId="574373C9" w14:textId="77777777" w:rsidR="00CB5B8E" w:rsidRDefault="00CB5B8E">
            <w:pPr>
              <w:ind w:firstLine="0"/>
              <w:jc w:val="center"/>
            </w:pPr>
            <w:r>
              <w:rPr>
                <w:sz w:val="21"/>
              </w:rPr>
              <w:t>created_at</w:t>
            </w:r>
          </w:p>
        </w:tc>
        <w:tc>
          <w:tcPr>
            <w:tcW w:w="1823" w:type="dxa"/>
            <w:tcBorders>
              <w:top w:val="nil"/>
              <w:left w:val="nil"/>
              <w:bottom w:val="single" w:sz="10" w:space="0" w:color="000000"/>
              <w:right w:val="nil"/>
            </w:tcBorders>
            <w:vAlign w:val="center"/>
          </w:tcPr>
          <w:p w14:paraId="51BDC122" w14:textId="77777777" w:rsidR="00CB5B8E" w:rsidRDefault="00CB5B8E">
            <w:pPr>
              <w:ind w:firstLine="0"/>
              <w:jc w:val="center"/>
            </w:pPr>
            <w:r>
              <w:rPr>
                <w:sz w:val="21"/>
              </w:rPr>
              <w:t>datetime-text</w:t>
            </w:r>
          </w:p>
        </w:tc>
        <w:tc>
          <w:tcPr>
            <w:tcW w:w="1774" w:type="dxa"/>
            <w:tcBorders>
              <w:top w:val="nil"/>
              <w:left w:val="nil"/>
              <w:bottom w:val="single" w:sz="10" w:space="0" w:color="000000"/>
              <w:right w:val="nil"/>
            </w:tcBorders>
            <w:vAlign w:val="center"/>
          </w:tcPr>
          <w:p w14:paraId="77A70A64" w14:textId="77777777" w:rsidR="00CB5B8E" w:rsidRDefault="00CB5B8E">
            <w:pPr>
              <w:ind w:firstLine="0"/>
              <w:jc w:val="center"/>
            </w:pPr>
            <w:r>
              <w:rPr>
                <w:sz w:val="21"/>
              </w:rPr>
              <w:t>-</w:t>
            </w:r>
          </w:p>
        </w:tc>
        <w:tc>
          <w:tcPr>
            <w:tcW w:w="1768" w:type="dxa"/>
            <w:tcBorders>
              <w:top w:val="nil"/>
              <w:left w:val="nil"/>
              <w:bottom w:val="single" w:sz="10" w:space="0" w:color="000000"/>
              <w:right w:val="nil"/>
            </w:tcBorders>
            <w:vAlign w:val="center"/>
          </w:tcPr>
          <w:p w14:paraId="5E46A4BF" w14:textId="77777777" w:rsidR="00CB5B8E" w:rsidRDefault="00CB5B8E">
            <w:pPr>
              <w:ind w:firstLine="0"/>
              <w:jc w:val="center"/>
            </w:pPr>
            <w:r>
              <w:rPr>
                <w:sz w:val="21"/>
              </w:rPr>
              <w:t>否</w:t>
            </w:r>
          </w:p>
        </w:tc>
        <w:tc>
          <w:tcPr>
            <w:tcW w:w="1859" w:type="dxa"/>
            <w:tcBorders>
              <w:top w:val="nil"/>
              <w:left w:val="nil"/>
              <w:bottom w:val="single" w:sz="10" w:space="0" w:color="000000"/>
              <w:right w:val="nil"/>
            </w:tcBorders>
            <w:vAlign w:val="center"/>
          </w:tcPr>
          <w:p w14:paraId="572B2E7E" w14:textId="77777777" w:rsidR="00CB5B8E" w:rsidRDefault="00CB5B8E">
            <w:pPr>
              <w:ind w:firstLine="0"/>
              <w:jc w:val="center"/>
            </w:pPr>
            <w:r>
              <w:rPr>
                <w:sz w:val="21"/>
              </w:rPr>
              <w:t>创建时间</w:t>
            </w:r>
          </w:p>
        </w:tc>
      </w:tr>
    </w:tbl>
    <w:p w14:paraId="51CB68DE" w14:textId="77777777" w:rsidR="00CB5B8E" w:rsidRDefault="00CB5B8E" w:rsidP="00887410">
      <w:r>
        <w:t>勘误知识表则承担</w:t>
      </w:r>
      <w:r>
        <w:t>“</w:t>
      </w:r>
      <w:r>
        <w:t>经验沉淀与推荐复用</w:t>
      </w:r>
      <w:r>
        <w:t>”</w:t>
      </w:r>
      <w:r>
        <w:t>的功能。除用户运行过程中逐步积累的错误</w:t>
      </w:r>
      <w:r>
        <w:t>—</w:t>
      </w:r>
      <w:r>
        <w:t>正确公式对外，系统还预置了一批高频教学公式种子，并利用</w:t>
      </w:r>
      <w:r>
        <w:t xml:space="preserve"> `label`</w:t>
      </w:r>
      <w:r>
        <w:t>、</w:t>
      </w:r>
      <w:r>
        <w:t>`match_texts`</w:t>
      </w:r>
      <w:r>
        <w:t>、</w:t>
      </w:r>
      <w:r>
        <w:t>`source_type`</w:t>
      </w:r>
      <w:r>
        <w:t>、</w:t>
      </w:r>
      <w:r>
        <w:t>`is_builtin`</w:t>
      </w:r>
      <w:r>
        <w:t>、</w:t>
      </w:r>
      <w:r>
        <w:t xml:space="preserve">`count` </w:t>
      </w:r>
      <w:r>
        <w:t>和</w:t>
      </w:r>
      <w:r>
        <w:t xml:space="preserve"> `updated_at` </w:t>
      </w:r>
      <w:r>
        <w:t>等字段区分条目来源、维护匹配候选并刻画使用活跃度。这样一来，勘误知识表不再只是静态映射集合，而是具有持续扩充能力的结构化知识池；其设计目的并非替代模型识别，而是在模型输出存在偏差时提供低成本、高可解释性的人工修正支撑。围绕该知识表的纠错回写流程与运行效果，将在第五章勘误表模块和历史记录模块中进一步说明。纠错知识实体字段设计如表</w:t>
      </w:r>
      <w:r>
        <w:t xml:space="preserve"> 4.7 </w:t>
      </w:r>
      <w:r>
        <w:t>所示。</w:t>
      </w:r>
    </w:p>
    <w:p w14:paraId="0382E7C4" w14:textId="77777777" w:rsidR="00CB5B8E" w:rsidRDefault="00CB5B8E">
      <w:pPr>
        <w:spacing w:before="120" w:after="120"/>
        <w:ind w:firstLine="0"/>
        <w:jc w:val="center"/>
      </w:pPr>
      <w:r>
        <w:t>表</w:t>
      </w:r>
      <w:r>
        <w:t xml:space="preserve"> 4.7 </w:t>
      </w:r>
      <w:r>
        <w:t>纠错知识实体字段设计</w:t>
      </w:r>
    </w:p>
    <w:tbl>
      <w:tblPr>
        <w:tblW w:w="0" w:type="auto"/>
        <w:jc w:val="center"/>
        <w:tblLook w:val="04A0" w:firstRow="1" w:lastRow="0" w:firstColumn="1" w:lastColumn="0" w:noHBand="0" w:noVBand="1"/>
      </w:tblPr>
      <w:tblGrid>
        <w:gridCol w:w="1908"/>
        <w:gridCol w:w="1908"/>
        <w:gridCol w:w="1908"/>
        <w:gridCol w:w="1908"/>
        <w:gridCol w:w="1908"/>
      </w:tblGrid>
      <w:tr w:rsidR="00CB5B8E" w14:paraId="547946F8" w14:textId="77777777">
        <w:trPr>
          <w:jc w:val="center"/>
        </w:trPr>
        <w:tc>
          <w:tcPr>
            <w:tcW w:w="1908" w:type="dxa"/>
            <w:tcBorders>
              <w:top w:val="single" w:sz="10" w:space="0" w:color="000000"/>
              <w:left w:val="nil"/>
              <w:bottom w:val="single" w:sz="8" w:space="0" w:color="000000"/>
              <w:right w:val="nil"/>
            </w:tcBorders>
            <w:vAlign w:val="center"/>
          </w:tcPr>
          <w:p w14:paraId="5001F8E2" w14:textId="77777777" w:rsidR="00CB5B8E" w:rsidRDefault="00CB5B8E">
            <w:pPr>
              <w:ind w:firstLine="0"/>
              <w:jc w:val="center"/>
            </w:pPr>
            <w:r>
              <w:rPr>
                <w:b/>
                <w:sz w:val="21"/>
              </w:rPr>
              <w:t>字段名</w:t>
            </w:r>
          </w:p>
        </w:tc>
        <w:tc>
          <w:tcPr>
            <w:tcW w:w="1908" w:type="dxa"/>
            <w:tcBorders>
              <w:top w:val="single" w:sz="10" w:space="0" w:color="000000"/>
              <w:left w:val="nil"/>
              <w:bottom w:val="single" w:sz="8" w:space="0" w:color="000000"/>
              <w:right w:val="nil"/>
            </w:tcBorders>
            <w:vAlign w:val="center"/>
          </w:tcPr>
          <w:p w14:paraId="76B5D628" w14:textId="77777777" w:rsidR="00CB5B8E" w:rsidRDefault="00CB5B8E">
            <w:pPr>
              <w:ind w:firstLine="0"/>
              <w:jc w:val="center"/>
            </w:pPr>
            <w:r>
              <w:rPr>
                <w:b/>
                <w:sz w:val="21"/>
              </w:rPr>
              <w:t>数据类型</w:t>
            </w:r>
          </w:p>
        </w:tc>
        <w:tc>
          <w:tcPr>
            <w:tcW w:w="1908" w:type="dxa"/>
            <w:tcBorders>
              <w:top w:val="single" w:sz="10" w:space="0" w:color="000000"/>
              <w:left w:val="nil"/>
              <w:bottom w:val="single" w:sz="8" w:space="0" w:color="000000"/>
              <w:right w:val="nil"/>
            </w:tcBorders>
            <w:vAlign w:val="center"/>
          </w:tcPr>
          <w:p w14:paraId="38E5B77D" w14:textId="77777777" w:rsidR="00CB5B8E" w:rsidRDefault="00CB5B8E">
            <w:pPr>
              <w:ind w:firstLine="0"/>
              <w:jc w:val="center"/>
            </w:pPr>
            <w:r>
              <w:rPr>
                <w:b/>
                <w:sz w:val="21"/>
              </w:rPr>
              <w:t>主键</w:t>
            </w:r>
            <w:r>
              <w:rPr>
                <w:b/>
                <w:sz w:val="21"/>
              </w:rPr>
              <w:t>/</w:t>
            </w:r>
            <w:r>
              <w:rPr>
                <w:b/>
                <w:sz w:val="21"/>
              </w:rPr>
              <w:t>外键</w:t>
            </w:r>
          </w:p>
        </w:tc>
        <w:tc>
          <w:tcPr>
            <w:tcW w:w="1908" w:type="dxa"/>
            <w:tcBorders>
              <w:top w:val="single" w:sz="10" w:space="0" w:color="000000"/>
              <w:left w:val="nil"/>
              <w:bottom w:val="single" w:sz="8" w:space="0" w:color="000000"/>
              <w:right w:val="nil"/>
            </w:tcBorders>
            <w:vAlign w:val="center"/>
          </w:tcPr>
          <w:p w14:paraId="5FBD1318" w14:textId="77777777" w:rsidR="00CB5B8E" w:rsidRDefault="00CB5B8E">
            <w:pPr>
              <w:ind w:firstLine="0"/>
              <w:jc w:val="center"/>
            </w:pPr>
            <w:r>
              <w:rPr>
                <w:b/>
                <w:sz w:val="21"/>
              </w:rPr>
              <w:t>是否为空</w:t>
            </w:r>
          </w:p>
        </w:tc>
        <w:tc>
          <w:tcPr>
            <w:tcW w:w="1908" w:type="dxa"/>
            <w:tcBorders>
              <w:top w:val="single" w:sz="10" w:space="0" w:color="000000"/>
              <w:left w:val="nil"/>
              <w:bottom w:val="single" w:sz="8" w:space="0" w:color="000000"/>
              <w:right w:val="nil"/>
            </w:tcBorders>
            <w:vAlign w:val="center"/>
          </w:tcPr>
          <w:p w14:paraId="73927401" w14:textId="77777777" w:rsidR="00CB5B8E" w:rsidRDefault="00CB5B8E">
            <w:pPr>
              <w:ind w:firstLine="0"/>
              <w:jc w:val="center"/>
            </w:pPr>
            <w:r>
              <w:rPr>
                <w:b/>
                <w:sz w:val="21"/>
              </w:rPr>
              <w:t>说明</w:t>
            </w:r>
          </w:p>
        </w:tc>
      </w:tr>
      <w:tr w:rsidR="00CB5B8E" w14:paraId="645EC5C9" w14:textId="77777777">
        <w:trPr>
          <w:jc w:val="center"/>
        </w:trPr>
        <w:tc>
          <w:tcPr>
            <w:tcW w:w="1908" w:type="dxa"/>
            <w:tcBorders>
              <w:top w:val="nil"/>
              <w:left w:val="nil"/>
              <w:bottom w:val="nil"/>
              <w:right w:val="nil"/>
            </w:tcBorders>
            <w:vAlign w:val="center"/>
          </w:tcPr>
          <w:p w14:paraId="4BA474A1" w14:textId="77777777" w:rsidR="00CB5B8E" w:rsidRDefault="00CB5B8E">
            <w:pPr>
              <w:ind w:firstLine="0"/>
              <w:jc w:val="center"/>
            </w:pPr>
            <w:r>
              <w:rPr>
                <w:sz w:val="21"/>
              </w:rPr>
              <w:t>id</w:t>
            </w:r>
          </w:p>
        </w:tc>
        <w:tc>
          <w:tcPr>
            <w:tcW w:w="1908" w:type="dxa"/>
            <w:tcBorders>
              <w:top w:val="nil"/>
              <w:left w:val="nil"/>
              <w:bottom w:val="nil"/>
              <w:right w:val="nil"/>
            </w:tcBorders>
            <w:vAlign w:val="center"/>
          </w:tcPr>
          <w:p w14:paraId="7F1B2AD6" w14:textId="77777777" w:rsidR="00CB5B8E" w:rsidRDefault="00CB5B8E">
            <w:pPr>
              <w:ind w:firstLine="0"/>
              <w:jc w:val="center"/>
            </w:pPr>
            <w:r>
              <w:rPr>
                <w:sz w:val="21"/>
              </w:rPr>
              <w:t>int</w:t>
            </w:r>
          </w:p>
        </w:tc>
        <w:tc>
          <w:tcPr>
            <w:tcW w:w="1908" w:type="dxa"/>
            <w:tcBorders>
              <w:top w:val="nil"/>
              <w:left w:val="nil"/>
              <w:bottom w:val="nil"/>
              <w:right w:val="nil"/>
            </w:tcBorders>
            <w:vAlign w:val="center"/>
          </w:tcPr>
          <w:p w14:paraId="50475897" w14:textId="77777777" w:rsidR="00CB5B8E" w:rsidRDefault="00CB5B8E">
            <w:pPr>
              <w:ind w:firstLine="0"/>
              <w:jc w:val="center"/>
            </w:pPr>
            <w:r>
              <w:rPr>
                <w:sz w:val="21"/>
              </w:rPr>
              <w:t>PK</w:t>
            </w:r>
          </w:p>
        </w:tc>
        <w:tc>
          <w:tcPr>
            <w:tcW w:w="1908" w:type="dxa"/>
            <w:tcBorders>
              <w:top w:val="nil"/>
              <w:left w:val="nil"/>
              <w:bottom w:val="nil"/>
              <w:right w:val="nil"/>
            </w:tcBorders>
            <w:vAlign w:val="center"/>
          </w:tcPr>
          <w:p w14:paraId="5C1E74A4" w14:textId="77777777" w:rsidR="00CB5B8E" w:rsidRDefault="00CB5B8E">
            <w:pPr>
              <w:ind w:firstLine="0"/>
              <w:jc w:val="center"/>
            </w:pPr>
            <w:r>
              <w:rPr>
                <w:sz w:val="21"/>
              </w:rPr>
              <w:t>否</w:t>
            </w:r>
          </w:p>
        </w:tc>
        <w:tc>
          <w:tcPr>
            <w:tcW w:w="1908" w:type="dxa"/>
            <w:tcBorders>
              <w:top w:val="nil"/>
              <w:left w:val="nil"/>
              <w:bottom w:val="nil"/>
              <w:right w:val="nil"/>
            </w:tcBorders>
            <w:vAlign w:val="center"/>
          </w:tcPr>
          <w:p w14:paraId="176DA4FA" w14:textId="77777777" w:rsidR="00CB5B8E" w:rsidRDefault="00CB5B8E">
            <w:pPr>
              <w:ind w:firstLine="0"/>
              <w:jc w:val="center"/>
            </w:pPr>
            <w:r>
              <w:rPr>
                <w:sz w:val="21"/>
              </w:rPr>
              <w:t>纠错条目编号</w:t>
            </w:r>
          </w:p>
        </w:tc>
      </w:tr>
      <w:tr w:rsidR="00CB5B8E" w14:paraId="7548841D" w14:textId="77777777">
        <w:trPr>
          <w:jc w:val="center"/>
        </w:trPr>
        <w:tc>
          <w:tcPr>
            <w:tcW w:w="1908" w:type="dxa"/>
            <w:tcBorders>
              <w:top w:val="nil"/>
              <w:left w:val="nil"/>
              <w:bottom w:val="nil"/>
              <w:right w:val="nil"/>
            </w:tcBorders>
            <w:vAlign w:val="center"/>
          </w:tcPr>
          <w:p w14:paraId="22D6AE5A" w14:textId="77777777" w:rsidR="00CB5B8E" w:rsidRDefault="00CB5B8E">
            <w:pPr>
              <w:ind w:firstLine="0"/>
              <w:jc w:val="center"/>
            </w:pPr>
            <w:r>
              <w:rPr>
                <w:sz w:val="21"/>
              </w:rPr>
              <w:t>user_id</w:t>
            </w:r>
          </w:p>
        </w:tc>
        <w:tc>
          <w:tcPr>
            <w:tcW w:w="1908" w:type="dxa"/>
            <w:tcBorders>
              <w:top w:val="nil"/>
              <w:left w:val="nil"/>
              <w:bottom w:val="nil"/>
              <w:right w:val="nil"/>
            </w:tcBorders>
            <w:vAlign w:val="center"/>
          </w:tcPr>
          <w:p w14:paraId="20EB6F9D" w14:textId="77777777" w:rsidR="00CB5B8E" w:rsidRDefault="00CB5B8E">
            <w:pPr>
              <w:ind w:firstLine="0"/>
              <w:jc w:val="center"/>
            </w:pPr>
            <w:r>
              <w:rPr>
                <w:sz w:val="21"/>
              </w:rPr>
              <w:t>int</w:t>
            </w:r>
          </w:p>
        </w:tc>
        <w:tc>
          <w:tcPr>
            <w:tcW w:w="1908" w:type="dxa"/>
            <w:tcBorders>
              <w:top w:val="nil"/>
              <w:left w:val="nil"/>
              <w:bottom w:val="nil"/>
              <w:right w:val="nil"/>
            </w:tcBorders>
            <w:vAlign w:val="center"/>
          </w:tcPr>
          <w:p w14:paraId="0325A75D" w14:textId="77777777" w:rsidR="00CB5B8E" w:rsidRDefault="00CB5B8E">
            <w:pPr>
              <w:ind w:firstLine="0"/>
              <w:jc w:val="center"/>
            </w:pPr>
            <w:r>
              <w:rPr>
                <w:sz w:val="21"/>
              </w:rPr>
              <w:t>FK</w:t>
            </w:r>
          </w:p>
        </w:tc>
        <w:tc>
          <w:tcPr>
            <w:tcW w:w="1908" w:type="dxa"/>
            <w:tcBorders>
              <w:top w:val="nil"/>
              <w:left w:val="nil"/>
              <w:bottom w:val="nil"/>
              <w:right w:val="nil"/>
            </w:tcBorders>
            <w:vAlign w:val="center"/>
          </w:tcPr>
          <w:p w14:paraId="56925FA5" w14:textId="77777777" w:rsidR="00CB5B8E" w:rsidRDefault="00CB5B8E">
            <w:pPr>
              <w:ind w:firstLine="0"/>
              <w:jc w:val="center"/>
            </w:pPr>
            <w:r>
              <w:rPr>
                <w:sz w:val="21"/>
              </w:rPr>
              <w:t>否</w:t>
            </w:r>
          </w:p>
        </w:tc>
        <w:tc>
          <w:tcPr>
            <w:tcW w:w="1908" w:type="dxa"/>
            <w:tcBorders>
              <w:top w:val="nil"/>
              <w:left w:val="nil"/>
              <w:bottom w:val="nil"/>
              <w:right w:val="nil"/>
            </w:tcBorders>
            <w:vAlign w:val="center"/>
          </w:tcPr>
          <w:p w14:paraId="486C1403" w14:textId="77777777" w:rsidR="00CB5B8E" w:rsidRDefault="00CB5B8E">
            <w:pPr>
              <w:ind w:firstLine="0"/>
              <w:jc w:val="center"/>
            </w:pPr>
            <w:r>
              <w:rPr>
                <w:sz w:val="21"/>
              </w:rPr>
              <w:t>提交用户编号，内置种子为</w:t>
            </w:r>
            <w:r>
              <w:rPr>
                <w:sz w:val="21"/>
              </w:rPr>
              <w:t>0</w:t>
            </w:r>
          </w:p>
        </w:tc>
      </w:tr>
      <w:tr w:rsidR="00CB5B8E" w14:paraId="5C615CB9" w14:textId="77777777">
        <w:trPr>
          <w:jc w:val="center"/>
        </w:trPr>
        <w:tc>
          <w:tcPr>
            <w:tcW w:w="1908" w:type="dxa"/>
            <w:tcBorders>
              <w:top w:val="nil"/>
              <w:left w:val="nil"/>
              <w:bottom w:val="nil"/>
              <w:right w:val="nil"/>
            </w:tcBorders>
            <w:vAlign w:val="center"/>
          </w:tcPr>
          <w:p w14:paraId="7A01423F" w14:textId="77777777" w:rsidR="00CB5B8E" w:rsidRDefault="00CB5B8E">
            <w:pPr>
              <w:ind w:firstLine="0"/>
              <w:jc w:val="center"/>
            </w:pPr>
            <w:r>
              <w:rPr>
                <w:sz w:val="21"/>
              </w:rPr>
              <w:t>label</w:t>
            </w:r>
          </w:p>
        </w:tc>
        <w:tc>
          <w:tcPr>
            <w:tcW w:w="1908" w:type="dxa"/>
            <w:tcBorders>
              <w:top w:val="nil"/>
              <w:left w:val="nil"/>
              <w:bottom w:val="nil"/>
              <w:right w:val="nil"/>
            </w:tcBorders>
            <w:vAlign w:val="center"/>
          </w:tcPr>
          <w:p w14:paraId="1D575284" w14:textId="77777777" w:rsidR="00CB5B8E" w:rsidRDefault="00CB5B8E">
            <w:pPr>
              <w:ind w:firstLine="0"/>
              <w:jc w:val="center"/>
            </w:pPr>
            <w:r>
              <w:rPr>
                <w:sz w:val="21"/>
              </w:rPr>
              <w:t>varchar</w:t>
            </w:r>
          </w:p>
        </w:tc>
        <w:tc>
          <w:tcPr>
            <w:tcW w:w="1908" w:type="dxa"/>
            <w:tcBorders>
              <w:top w:val="nil"/>
              <w:left w:val="nil"/>
              <w:bottom w:val="nil"/>
              <w:right w:val="nil"/>
            </w:tcBorders>
            <w:vAlign w:val="center"/>
          </w:tcPr>
          <w:p w14:paraId="3A054D86"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787BD0AA" w14:textId="77777777" w:rsidR="00CB5B8E" w:rsidRDefault="00CB5B8E">
            <w:pPr>
              <w:ind w:firstLine="0"/>
              <w:jc w:val="center"/>
            </w:pPr>
            <w:r>
              <w:rPr>
                <w:sz w:val="21"/>
              </w:rPr>
              <w:t>是</w:t>
            </w:r>
          </w:p>
        </w:tc>
        <w:tc>
          <w:tcPr>
            <w:tcW w:w="1908" w:type="dxa"/>
            <w:tcBorders>
              <w:top w:val="nil"/>
              <w:left w:val="nil"/>
              <w:bottom w:val="nil"/>
              <w:right w:val="nil"/>
            </w:tcBorders>
            <w:vAlign w:val="center"/>
          </w:tcPr>
          <w:p w14:paraId="4100F26F" w14:textId="77777777" w:rsidR="00CB5B8E" w:rsidRDefault="00CB5B8E">
            <w:pPr>
              <w:ind w:firstLine="0"/>
              <w:jc w:val="center"/>
            </w:pPr>
            <w:r>
              <w:rPr>
                <w:sz w:val="21"/>
              </w:rPr>
              <w:t>条目标签</w:t>
            </w:r>
          </w:p>
        </w:tc>
      </w:tr>
      <w:tr w:rsidR="00CB5B8E" w14:paraId="4BF38EE3" w14:textId="77777777">
        <w:trPr>
          <w:jc w:val="center"/>
        </w:trPr>
        <w:tc>
          <w:tcPr>
            <w:tcW w:w="1908" w:type="dxa"/>
            <w:tcBorders>
              <w:top w:val="nil"/>
              <w:left w:val="nil"/>
              <w:bottom w:val="nil"/>
              <w:right w:val="nil"/>
            </w:tcBorders>
            <w:vAlign w:val="center"/>
          </w:tcPr>
          <w:p w14:paraId="1E2EFB3A" w14:textId="77777777" w:rsidR="00CB5B8E" w:rsidRDefault="00CB5B8E">
            <w:pPr>
              <w:ind w:firstLine="0"/>
              <w:jc w:val="center"/>
            </w:pPr>
            <w:r>
              <w:rPr>
                <w:sz w:val="21"/>
              </w:rPr>
              <w:t>wrong_text</w:t>
            </w:r>
          </w:p>
        </w:tc>
        <w:tc>
          <w:tcPr>
            <w:tcW w:w="1908" w:type="dxa"/>
            <w:tcBorders>
              <w:top w:val="nil"/>
              <w:left w:val="nil"/>
              <w:bottom w:val="nil"/>
              <w:right w:val="nil"/>
            </w:tcBorders>
            <w:vAlign w:val="center"/>
          </w:tcPr>
          <w:p w14:paraId="0B68A7A1" w14:textId="77777777" w:rsidR="00CB5B8E" w:rsidRDefault="00CB5B8E">
            <w:pPr>
              <w:ind w:firstLine="0"/>
              <w:jc w:val="center"/>
            </w:pPr>
            <w:r>
              <w:rPr>
                <w:sz w:val="21"/>
              </w:rPr>
              <w:t>text</w:t>
            </w:r>
          </w:p>
        </w:tc>
        <w:tc>
          <w:tcPr>
            <w:tcW w:w="1908" w:type="dxa"/>
            <w:tcBorders>
              <w:top w:val="nil"/>
              <w:left w:val="nil"/>
              <w:bottom w:val="nil"/>
              <w:right w:val="nil"/>
            </w:tcBorders>
            <w:vAlign w:val="center"/>
          </w:tcPr>
          <w:p w14:paraId="48F390DF"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43099C7E" w14:textId="77777777" w:rsidR="00CB5B8E" w:rsidRDefault="00CB5B8E">
            <w:pPr>
              <w:ind w:firstLine="0"/>
              <w:jc w:val="center"/>
            </w:pPr>
            <w:r>
              <w:rPr>
                <w:sz w:val="21"/>
              </w:rPr>
              <w:t>否</w:t>
            </w:r>
          </w:p>
        </w:tc>
        <w:tc>
          <w:tcPr>
            <w:tcW w:w="1908" w:type="dxa"/>
            <w:tcBorders>
              <w:top w:val="nil"/>
              <w:left w:val="nil"/>
              <w:bottom w:val="nil"/>
              <w:right w:val="nil"/>
            </w:tcBorders>
            <w:vAlign w:val="center"/>
          </w:tcPr>
          <w:p w14:paraId="62C573AD" w14:textId="77777777" w:rsidR="00CB5B8E" w:rsidRDefault="00CB5B8E">
            <w:pPr>
              <w:ind w:firstLine="0"/>
              <w:jc w:val="center"/>
            </w:pPr>
            <w:r>
              <w:rPr>
                <w:sz w:val="21"/>
              </w:rPr>
              <w:t>错误公式文本</w:t>
            </w:r>
          </w:p>
        </w:tc>
      </w:tr>
      <w:tr w:rsidR="00CB5B8E" w14:paraId="0776E0E8" w14:textId="77777777">
        <w:trPr>
          <w:jc w:val="center"/>
        </w:trPr>
        <w:tc>
          <w:tcPr>
            <w:tcW w:w="1908" w:type="dxa"/>
            <w:tcBorders>
              <w:top w:val="nil"/>
              <w:left w:val="nil"/>
              <w:bottom w:val="nil"/>
              <w:right w:val="nil"/>
            </w:tcBorders>
            <w:vAlign w:val="center"/>
          </w:tcPr>
          <w:p w14:paraId="59BD688A" w14:textId="77777777" w:rsidR="00CB5B8E" w:rsidRDefault="00CB5B8E">
            <w:pPr>
              <w:ind w:firstLine="0"/>
              <w:jc w:val="center"/>
            </w:pPr>
            <w:r>
              <w:rPr>
                <w:sz w:val="21"/>
              </w:rPr>
              <w:t>match_texts</w:t>
            </w:r>
          </w:p>
        </w:tc>
        <w:tc>
          <w:tcPr>
            <w:tcW w:w="1908" w:type="dxa"/>
            <w:tcBorders>
              <w:top w:val="nil"/>
              <w:left w:val="nil"/>
              <w:bottom w:val="nil"/>
              <w:right w:val="nil"/>
            </w:tcBorders>
            <w:vAlign w:val="center"/>
          </w:tcPr>
          <w:p w14:paraId="52605A50" w14:textId="77777777" w:rsidR="00CB5B8E" w:rsidRDefault="00CB5B8E">
            <w:pPr>
              <w:ind w:firstLine="0"/>
              <w:jc w:val="center"/>
            </w:pPr>
            <w:r>
              <w:rPr>
                <w:sz w:val="21"/>
              </w:rPr>
              <w:t>json-array</w:t>
            </w:r>
          </w:p>
        </w:tc>
        <w:tc>
          <w:tcPr>
            <w:tcW w:w="1908" w:type="dxa"/>
            <w:tcBorders>
              <w:top w:val="nil"/>
              <w:left w:val="nil"/>
              <w:bottom w:val="nil"/>
              <w:right w:val="nil"/>
            </w:tcBorders>
            <w:vAlign w:val="center"/>
          </w:tcPr>
          <w:p w14:paraId="55758348"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183A414B" w14:textId="77777777" w:rsidR="00CB5B8E" w:rsidRDefault="00CB5B8E">
            <w:pPr>
              <w:ind w:firstLine="0"/>
              <w:jc w:val="center"/>
            </w:pPr>
            <w:r>
              <w:rPr>
                <w:sz w:val="21"/>
              </w:rPr>
              <w:t>是</w:t>
            </w:r>
          </w:p>
        </w:tc>
        <w:tc>
          <w:tcPr>
            <w:tcW w:w="1908" w:type="dxa"/>
            <w:tcBorders>
              <w:top w:val="nil"/>
              <w:left w:val="nil"/>
              <w:bottom w:val="nil"/>
              <w:right w:val="nil"/>
            </w:tcBorders>
            <w:vAlign w:val="center"/>
          </w:tcPr>
          <w:p w14:paraId="0DE78F73" w14:textId="77777777" w:rsidR="00CB5B8E" w:rsidRDefault="00CB5B8E">
            <w:pPr>
              <w:ind w:firstLine="0"/>
              <w:jc w:val="center"/>
            </w:pPr>
            <w:r>
              <w:rPr>
                <w:sz w:val="21"/>
              </w:rPr>
              <w:t>扩展匹配候选</w:t>
            </w:r>
          </w:p>
        </w:tc>
      </w:tr>
      <w:tr w:rsidR="00CB5B8E" w14:paraId="31DFBE04" w14:textId="77777777">
        <w:trPr>
          <w:jc w:val="center"/>
        </w:trPr>
        <w:tc>
          <w:tcPr>
            <w:tcW w:w="1908" w:type="dxa"/>
            <w:tcBorders>
              <w:top w:val="nil"/>
              <w:left w:val="nil"/>
              <w:bottom w:val="nil"/>
              <w:right w:val="nil"/>
            </w:tcBorders>
            <w:vAlign w:val="center"/>
          </w:tcPr>
          <w:p w14:paraId="769EEB9C" w14:textId="77777777" w:rsidR="00CB5B8E" w:rsidRDefault="00CB5B8E">
            <w:pPr>
              <w:ind w:firstLine="0"/>
              <w:jc w:val="center"/>
            </w:pPr>
            <w:r>
              <w:rPr>
                <w:sz w:val="21"/>
              </w:rPr>
              <w:t>correct_text</w:t>
            </w:r>
          </w:p>
        </w:tc>
        <w:tc>
          <w:tcPr>
            <w:tcW w:w="1908" w:type="dxa"/>
            <w:tcBorders>
              <w:top w:val="nil"/>
              <w:left w:val="nil"/>
              <w:bottom w:val="nil"/>
              <w:right w:val="nil"/>
            </w:tcBorders>
            <w:vAlign w:val="center"/>
          </w:tcPr>
          <w:p w14:paraId="49C1BCE0" w14:textId="77777777" w:rsidR="00CB5B8E" w:rsidRDefault="00CB5B8E">
            <w:pPr>
              <w:ind w:firstLine="0"/>
              <w:jc w:val="center"/>
            </w:pPr>
            <w:r>
              <w:rPr>
                <w:sz w:val="21"/>
              </w:rPr>
              <w:t>text</w:t>
            </w:r>
          </w:p>
        </w:tc>
        <w:tc>
          <w:tcPr>
            <w:tcW w:w="1908" w:type="dxa"/>
            <w:tcBorders>
              <w:top w:val="nil"/>
              <w:left w:val="nil"/>
              <w:bottom w:val="nil"/>
              <w:right w:val="nil"/>
            </w:tcBorders>
            <w:vAlign w:val="center"/>
          </w:tcPr>
          <w:p w14:paraId="2877CB4C"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16BEE7FF" w14:textId="77777777" w:rsidR="00CB5B8E" w:rsidRDefault="00CB5B8E">
            <w:pPr>
              <w:ind w:firstLine="0"/>
              <w:jc w:val="center"/>
            </w:pPr>
            <w:r>
              <w:rPr>
                <w:sz w:val="21"/>
              </w:rPr>
              <w:t>否</w:t>
            </w:r>
          </w:p>
        </w:tc>
        <w:tc>
          <w:tcPr>
            <w:tcW w:w="1908" w:type="dxa"/>
            <w:tcBorders>
              <w:top w:val="nil"/>
              <w:left w:val="nil"/>
              <w:bottom w:val="nil"/>
              <w:right w:val="nil"/>
            </w:tcBorders>
            <w:vAlign w:val="center"/>
          </w:tcPr>
          <w:p w14:paraId="34D6DCC2" w14:textId="77777777" w:rsidR="00CB5B8E" w:rsidRDefault="00CB5B8E">
            <w:pPr>
              <w:ind w:firstLine="0"/>
              <w:jc w:val="center"/>
            </w:pPr>
            <w:r>
              <w:rPr>
                <w:sz w:val="21"/>
              </w:rPr>
              <w:t>正确公式文本</w:t>
            </w:r>
          </w:p>
        </w:tc>
      </w:tr>
      <w:tr w:rsidR="00CB5B8E" w14:paraId="1DAB2259" w14:textId="77777777">
        <w:trPr>
          <w:jc w:val="center"/>
        </w:trPr>
        <w:tc>
          <w:tcPr>
            <w:tcW w:w="1908" w:type="dxa"/>
            <w:tcBorders>
              <w:top w:val="nil"/>
              <w:left w:val="nil"/>
              <w:bottom w:val="nil"/>
              <w:right w:val="nil"/>
            </w:tcBorders>
            <w:vAlign w:val="center"/>
          </w:tcPr>
          <w:p w14:paraId="6F897A7D" w14:textId="77777777" w:rsidR="00CB5B8E" w:rsidRDefault="00CB5B8E">
            <w:pPr>
              <w:ind w:firstLine="0"/>
              <w:jc w:val="center"/>
            </w:pPr>
            <w:r>
              <w:rPr>
                <w:sz w:val="21"/>
              </w:rPr>
              <w:t>source_type</w:t>
            </w:r>
          </w:p>
        </w:tc>
        <w:tc>
          <w:tcPr>
            <w:tcW w:w="1908" w:type="dxa"/>
            <w:tcBorders>
              <w:top w:val="nil"/>
              <w:left w:val="nil"/>
              <w:bottom w:val="nil"/>
              <w:right w:val="nil"/>
            </w:tcBorders>
            <w:vAlign w:val="center"/>
          </w:tcPr>
          <w:p w14:paraId="082D01DA" w14:textId="77777777" w:rsidR="00CB5B8E" w:rsidRDefault="00CB5B8E">
            <w:pPr>
              <w:ind w:firstLine="0"/>
              <w:jc w:val="center"/>
            </w:pPr>
            <w:r>
              <w:rPr>
                <w:sz w:val="21"/>
              </w:rPr>
              <w:t>varchar</w:t>
            </w:r>
          </w:p>
        </w:tc>
        <w:tc>
          <w:tcPr>
            <w:tcW w:w="1908" w:type="dxa"/>
            <w:tcBorders>
              <w:top w:val="nil"/>
              <w:left w:val="nil"/>
              <w:bottom w:val="nil"/>
              <w:right w:val="nil"/>
            </w:tcBorders>
            <w:vAlign w:val="center"/>
          </w:tcPr>
          <w:p w14:paraId="41ACC629"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1C3AF50E" w14:textId="77777777" w:rsidR="00CB5B8E" w:rsidRDefault="00CB5B8E">
            <w:pPr>
              <w:ind w:firstLine="0"/>
              <w:jc w:val="center"/>
            </w:pPr>
            <w:r>
              <w:rPr>
                <w:sz w:val="21"/>
              </w:rPr>
              <w:t>否</w:t>
            </w:r>
          </w:p>
        </w:tc>
        <w:tc>
          <w:tcPr>
            <w:tcW w:w="1908" w:type="dxa"/>
            <w:tcBorders>
              <w:top w:val="nil"/>
              <w:left w:val="nil"/>
              <w:bottom w:val="nil"/>
              <w:right w:val="nil"/>
            </w:tcBorders>
            <w:vAlign w:val="center"/>
          </w:tcPr>
          <w:p w14:paraId="1CD7CB9E" w14:textId="77777777" w:rsidR="00CB5B8E" w:rsidRDefault="00CB5B8E">
            <w:pPr>
              <w:ind w:firstLine="0"/>
              <w:jc w:val="center"/>
            </w:pPr>
            <w:r>
              <w:rPr>
                <w:sz w:val="21"/>
              </w:rPr>
              <w:t>来源类型</w:t>
            </w:r>
          </w:p>
        </w:tc>
      </w:tr>
      <w:tr w:rsidR="00CB5B8E" w14:paraId="087BEA4C" w14:textId="77777777">
        <w:trPr>
          <w:jc w:val="center"/>
        </w:trPr>
        <w:tc>
          <w:tcPr>
            <w:tcW w:w="1908" w:type="dxa"/>
            <w:tcBorders>
              <w:top w:val="nil"/>
              <w:left w:val="nil"/>
              <w:bottom w:val="nil"/>
              <w:right w:val="nil"/>
            </w:tcBorders>
            <w:vAlign w:val="center"/>
          </w:tcPr>
          <w:p w14:paraId="495181C7" w14:textId="77777777" w:rsidR="00CB5B8E" w:rsidRDefault="00CB5B8E">
            <w:pPr>
              <w:ind w:firstLine="0"/>
              <w:jc w:val="center"/>
            </w:pPr>
            <w:r>
              <w:rPr>
                <w:sz w:val="21"/>
              </w:rPr>
              <w:t>is_builtin</w:t>
            </w:r>
          </w:p>
        </w:tc>
        <w:tc>
          <w:tcPr>
            <w:tcW w:w="1908" w:type="dxa"/>
            <w:tcBorders>
              <w:top w:val="nil"/>
              <w:left w:val="nil"/>
              <w:bottom w:val="nil"/>
              <w:right w:val="nil"/>
            </w:tcBorders>
            <w:vAlign w:val="center"/>
          </w:tcPr>
          <w:p w14:paraId="56EC9A24" w14:textId="77777777" w:rsidR="00CB5B8E" w:rsidRDefault="00CB5B8E">
            <w:pPr>
              <w:ind w:firstLine="0"/>
              <w:jc w:val="center"/>
            </w:pPr>
            <w:r>
              <w:rPr>
                <w:sz w:val="21"/>
              </w:rPr>
              <w:t>int</w:t>
            </w:r>
          </w:p>
        </w:tc>
        <w:tc>
          <w:tcPr>
            <w:tcW w:w="1908" w:type="dxa"/>
            <w:tcBorders>
              <w:top w:val="nil"/>
              <w:left w:val="nil"/>
              <w:bottom w:val="nil"/>
              <w:right w:val="nil"/>
            </w:tcBorders>
            <w:vAlign w:val="center"/>
          </w:tcPr>
          <w:p w14:paraId="4DE231AA"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799837BF" w14:textId="77777777" w:rsidR="00CB5B8E" w:rsidRDefault="00CB5B8E">
            <w:pPr>
              <w:ind w:firstLine="0"/>
              <w:jc w:val="center"/>
            </w:pPr>
            <w:r>
              <w:rPr>
                <w:sz w:val="21"/>
              </w:rPr>
              <w:t>是</w:t>
            </w:r>
          </w:p>
        </w:tc>
        <w:tc>
          <w:tcPr>
            <w:tcW w:w="1908" w:type="dxa"/>
            <w:tcBorders>
              <w:top w:val="nil"/>
              <w:left w:val="nil"/>
              <w:bottom w:val="nil"/>
              <w:right w:val="nil"/>
            </w:tcBorders>
            <w:vAlign w:val="center"/>
          </w:tcPr>
          <w:p w14:paraId="5F9F974A" w14:textId="77777777" w:rsidR="00CB5B8E" w:rsidRDefault="00CB5B8E">
            <w:pPr>
              <w:ind w:firstLine="0"/>
              <w:jc w:val="center"/>
            </w:pPr>
            <w:r>
              <w:rPr>
                <w:sz w:val="21"/>
              </w:rPr>
              <w:t>是否为内置种子</w:t>
            </w:r>
          </w:p>
        </w:tc>
      </w:tr>
      <w:tr w:rsidR="00CB5B8E" w14:paraId="019F7C56" w14:textId="77777777">
        <w:trPr>
          <w:jc w:val="center"/>
        </w:trPr>
        <w:tc>
          <w:tcPr>
            <w:tcW w:w="1908" w:type="dxa"/>
            <w:tcBorders>
              <w:top w:val="nil"/>
              <w:left w:val="nil"/>
              <w:bottom w:val="nil"/>
              <w:right w:val="nil"/>
            </w:tcBorders>
            <w:vAlign w:val="center"/>
          </w:tcPr>
          <w:p w14:paraId="14D8151E" w14:textId="77777777" w:rsidR="00CB5B8E" w:rsidRDefault="00CB5B8E">
            <w:pPr>
              <w:ind w:firstLine="0"/>
              <w:jc w:val="center"/>
            </w:pPr>
            <w:r>
              <w:rPr>
                <w:sz w:val="21"/>
              </w:rPr>
              <w:t>count</w:t>
            </w:r>
          </w:p>
        </w:tc>
        <w:tc>
          <w:tcPr>
            <w:tcW w:w="1908" w:type="dxa"/>
            <w:tcBorders>
              <w:top w:val="nil"/>
              <w:left w:val="nil"/>
              <w:bottom w:val="nil"/>
              <w:right w:val="nil"/>
            </w:tcBorders>
            <w:vAlign w:val="center"/>
          </w:tcPr>
          <w:p w14:paraId="40AED985" w14:textId="77777777" w:rsidR="00CB5B8E" w:rsidRDefault="00CB5B8E">
            <w:pPr>
              <w:ind w:firstLine="0"/>
              <w:jc w:val="center"/>
            </w:pPr>
            <w:r>
              <w:rPr>
                <w:sz w:val="21"/>
              </w:rPr>
              <w:t>int</w:t>
            </w:r>
          </w:p>
        </w:tc>
        <w:tc>
          <w:tcPr>
            <w:tcW w:w="1908" w:type="dxa"/>
            <w:tcBorders>
              <w:top w:val="nil"/>
              <w:left w:val="nil"/>
              <w:bottom w:val="nil"/>
              <w:right w:val="nil"/>
            </w:tcBorders>
            <w:vAlign w:val="center"/>
          </w:tcPr>
          <w:p w14:paraId="0EDB90F2"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18544E49" w14:textId="77777777" w:rsidR="00CB5B8E" w:rsidRDefault="00CB5B8E">
            <w:pPr>
              <w:ind w:firstLine="0"/>
              <w:jc w:val="center"/>
            </w:pPr>
            <w:r>
              <w:rPr>
                <w:sz w:val="21"/>
              </w:rPr>
              <w:t>是</w:t>
            </w:r>
          </w:p>
        </w:tc>
        <w:tc>
          <w:tcPr>
            <w:tcW w:w="1908" w:type="dxa"/>
            <w:tcBorders>
              <w:top w:val="nil"/>
              <w:left w:val="nil"/>
              <w:bottom w:val="nil"/>
              <w:right w:val="nil"/>
            </w:tcBorders>
            <w:vAlign w:val="center"/>
          </w:tcPr>
          <w:p w14:paraId="754C0D19" w14:textId="77777777" w:rsidR="00CB5B8E" w:rsidRDefault="00CB5B8E">
            <w:pPr>
              <w:ind w:firstLine="0"/>
              <w:jc w:val="center"/>
            </w:pPr>
            <w:r>
              <w:rPr>
                <w:sz w:val="21"/>
              </w:rPr>
              <w:t>被复用次数</w:t>
            </w:r>
          </w:p>
        </w:tc>
      </w:tr>
      <w:tr w:rsidR="00CB5B8E" w14:paraId="4770D1A5" w14:textId="77777777">
        <w:trPr>
          <w:jc w:val="center"/>
        </w:trPr>
        <w:tc>
          <w:tcPr>
            <w:tcW w:w="1908" w:type="dxa"/>
            <w:tcBorders>
              <w:top w:val="nil"/>
              <w:left w:val="nil"/>
              <w:bottom w:val="nil"/>
              <w:right w:val="nil"/>
            </w:tcBorders>
            <w:vAlign w:val="center"/>
          </w:tcPr>
          <w:p w14:paraId="5E719348" w14:textId="77777777" w:rsidR="00CB5B8E" w:rsidRDefault="00CB5B8E">
            <w:pPr>
              <w:ind w:firstLine="0"/>
              <w:jc w:val="center"/>
            </w:pPr>
            <w:r>
              <w:rPr>
                <w:sz w:val="21"/>
              </w:rPr>
              <w:t>created_at</w:t>
            </w:r>
          </w:p>
        </w:tc>
        <w:tc>
          <w:tcPr>
            <w:tcW w:w="1908" w:type="dxa"/>
            <w:tcBorders>
              <w:top w:val="nil"/>
              <w:left w:val="nil"/>
              <w:bottom w:val="nil"/>
              <w:right w:val="nil"/>
            </w:tcBorders>
            <w:vAlign w:val="center"/>
          </w:tcPr>
          <w:p w14:paraId="462C1928" w14:textId="77777777" w:rsidR="00CB5B8E" w:rsidRDefault="00CB5B8E">
            <w:pPr>
              <w:ind w:firstLine="0"/>
              <w:jc w:val="center"/>
            </w:pPr>
            <w:r>
              <w:rPr>
                <w:sz w:val="21"/>
              </w:rPr>
              <w:t>datetime-text</w:t>
            </w:r>
          </w:p>
        </w:tc>
        <w:tc>
          <w:tcPr>
            <w:tcW w:w="1908" w:type="dxa"/>
            <w:tcBorders>
              <w:top w:val="nil"/>
              <w:left w:val="nil"/>
              <w:bottom w:val="nil"/>
              <w:right w:val="nil"/>
            </w:tcBorders>
            <w:vAlign w:val="center"/>
          </w:tcPr>
          <w:p w14:paraId="24CDFD55" w14:textId="77777777" w:rsidR="00CB5B8E" w:rsidRDefault="00CB5B8E">
            <w:pPr>
              <w:ind w:firstLine="0"/>
              <w:jc w:val="center"/>
            </w:pPr>
            <w:r>
              <w:rPr>
                <w:sz w:val="21"/>
              </w:rPr>
              <w:t>-</w:t>
            </w:r>
          </w:p>
        </w:tc>
        <w:tc>
          <w:tcPr>
            <w:tcW w:w="1908" w:type="dxa"/>
            <w:tcBorders>
              <w:top w:val="nil"/>
              <w:left w:val="nil"/>
              <w:bottom w:val="nil"/>
              <w:right w:val="nil"/>
            </w:tcBorders>
            <w:vAlign w:val="center"/>
          </w:tcPr>
          <w:p w14:paraId="0D7C6BA4" w14:textId="77777777" w:rsidR="00CB5B8E" w:rsidRDefault="00CB5B8E">
            <w:pPr>
              <w:ind w:firstLine="0"/>
              <w:jc w:val="center"/>
            </w:pPr>
            <w:r>
              <w:rPr>
                <w:sz w:val="21"/>
              </w:rPr>
              <w:t>否</w:t>
            </w:r>
          </w:p>
        </w:tc>
        <w:tc>
          <w:tcPr>
            <w:tcW w:w="1908" w:type="dxa"/>
            <w:tcBorders>
              <w:top w:val="nil"/>
              <w:left w:val="nil"/>
              <w:bottom w:val="nil"/>
              <w:right w:val="nil"/>
            </w:tcBorders>
            <w:vAlign w:val="center"/>
          </w:tcPr>
          <w:p w14:paraId="793A2A2C" w14:textId="77777777" w:rsidR="00CB5B8E" w:rsidRDefault="00CB5B8E">
            <w:pPr>
              <w:ind w:firstLine="0"/>
              <w:jc w:val="center"/>
            </w:pPr>
            <w:r>
              <w:rPr>
                <w:sz w:val="21"/>
              </w:rPr>
              <w:t>创建时间</w:t>
            </w:r>
          </w:p>
        </w:tc>
      </w:tr>
      <w:tr w:rsidR="00CB5B8E" w14:paraId="6B3DC7F8" w14:textId="77777777">
        <w:trPr>
          <w:jc w:val="center"/>
        </w:trPr>
        <w:tc>
          <w:tcPr>
            <w:tcW w:w="1908" w:type="dxa"/>
            <w:tcBorders>
              <w:top w:val="nil"/>
              <w:left w:val="nil"/>
              <w:bottom w:val="single" w:sz="10" w:space="0" w:color="000000"/>
              <w:right w:val="nil"/>
            </w:tcBorders>
            <w:vAlign w:val="center"/>
          </w:tcPr>
          <w:p w14:paraId="4E2783ED" w14:textId="77777777" w:rsidR="00CB5B8E" w:rsidRDefault="00CB5B8E">
            <w:pPr>
              <w:ind w:firstLine="0"/>
              <w:jc w:val="center"/>
            </w:pPr>
            <w:r>
              <w:rPr>
                <w:sz w:val="21"/>
              </w:rPr>
              <w:t>updated_at</w:t>
            </w:r>
          </w:p>
        </w:tc>
        <w:tc>
          <w:tcPr>
            <w:tcW w:w="1908" w:type="dxa"/>
            <w:tcBorders>
              <w:top w:val="nil"/>
              <w:left w:val="nil"/>
              <w:bottom w:val="single" w:sz="10" w:space="0" w:color="000000"/>
              <w:right w:val="nil"/>
            </w:tcBorders>
            <w:vAlign w:val="center"/>
          </w:tcPr>
          <w:p w14:paraId="5CFD04E5" w14:textId="77777777" w:rsidR="00CB5B8E" w:rsidRDefault="00CB5B8E">
            <w:pPr>
              <w:ind w:firstLine="0"/>
              <w:jc w:val="center"/>
            </w:pPr>
            <w:r>
              <w:rPr>
                <w:sz w:val="21"/>
              </w:rPr>
              <w:t>datetime-text</w:t>
            </w:r>
          </w:p>
        </w:tc>
        <w:tc>
          <w:tcPr>
            <w:tcW w:w="1908" w:type="dxa"/>
            <w:tcBorders>
              <w:top w:val="nil"/>
              <w:left w:val="nil"/>
              <w:bottom w:val="single" w:sz="10" w:space="0" w:color="000000"/>
              <w:right w:val="nil"/>
            </w:tcBorders>
            <w:vAlign w:val="center"/>
          </w:tcPr>
          <w:p w14:paraId="71B1B14F" w14:textId="77777777" w:rsidR="00CB5B8E" w:rsidRDefault="00CB5B8E">
            <w:pPr>
              <w:ind w:firstLine="0"/>
              <w:jc w:val="center"/>
            </w:pPr>
            <w:r>
              <w:rPr>
                <w:sz w:val="21"/>
              </w:rPr>
              <w:t>-</w:t>
            </w:r>
          </w:p>
        </w:tc>
        <w:tc>
          <w:tcPr>
            <w:tcW w:w="1908" w:type="dxa"/>
            <w:tcBorders>
              <w:top w:val="nil"/>
              <w:left w:val="nil"/>
              <w:bottom w:val="single" w:sz="10" w:space="0" w:color="000000"/>
              <w:right w:val="nil"/>
            </w:tcBorders>
            <w:vAlign w:val="center"/>
          </w:tcPr>
          <w:p w14:paraId="48EC2806" w14:textId="77777777" w:rsidR="00CB5B8E" w:rsidRDefault="00CB5B8E">
            <w:pPr>
              <w:ind w:firstLine="0"/>
              <w:jc w:val="center"/>
            </w:pPr>
            <w:r>
              <w:rPr>
                <w:sz w:val="21"/>
              </w:rPr>
              <w:t>否</w:t>
            </w:r>
          </w:p>
        </w:tc>
        <w:tc>
          <w:tcPr>
            <w:tcW w:w="1908" w:type="dxa"/>
            <w:tcBorders>
              <w:top w:val="nil"/>
              <w:left w:val="nil"/>
              <w:bottom w:val="single" w:sz="10" w:space="0" w:color="000000"/>
              <w:right w:val="nil"/>
            </w:tcBorders>
            <w:vAlign w:val="center"/>
          </w:tcPr>
          <w:p w14:paraId="26C83FA1" w14:textId="77777777" w:rsidR="00CB5B8E" w:rsidRDefault="00CB5B8E">
            <w:pPr>
              <w:ind w:firstLine="0"/>
              <w:jc w:val="center"/>
            </w:pPr>
            <w:r>
              <w:rPr>
                <w:sz w:val="21"/>
              </w:rPr>
              <w:t>更新时间</w:t>
            </w:r>
          </w:p>
        </w:tc>
      </w:tr>
    </w:tbl>
    <w:p w14:paraId="3C2D760C" w14:textId="77777777" w:rsidR="00CB5B8E" w:rsidRDefault="00CB5B8E"/>
    <w:p w14:paraId="37167510" w14:textId="77777777" w:rsidR="00CB5B8E" w:rsidRDefault="00CB5B8E" w:rsidP="00887410">
      <w:pPr>
        <w:ind w:firstLine="0"/>
      </w:pPr>
      <w:r>
        <w:br w:type="page"/>
      </w:r>
    </w:p>
    <w:p w14:paraId="7395C452" w14:textId="77777777" w:rsidR="00CB5B8E" w:rsidRDefault="00CB5B8E">
      <w:pPr>
        <w:pStyle w:val="1"/>
      </w:pPr>
      <w:bookmarkStart w:id="28" w:name="_Toc230694547"/>
      <w:r>
        <w:lastRenderedPageBreak/>
        <w:t xml:space="preserve">5  </w:t>
      </w:r>
      <w:r>
        <w:t>核心功能模块详细实现</w:t>
      </w:r>
      <w:bookmarkEnd w:id="28"/>
    </w:p>
    <w:p w14:paraId="53997201" w14:textId="77777777" w:rsidR="00CB5B8E" w:rsidRDefault="00CB5B8E">
      <w:pPr>
        <w:pStyle w:val="2"/>
        <w:rPr>
          <w:rFonts w:hint="default"/>
        </w:rPr>
      </w:pPr>
      <w:bookmarkStart w:id="29" w:name="_Toc230694548"/>
      <w:r>
        <w:t xml:space="preserve">5.1 </w:t>
      </w:r>
      <w:r>
        <w:t>图像预处理模块的设计与实现</w:t>
      </w:r>
      <w:bookmarkEnd w:id="29"/>
    </w:p>
    <w:p w14:paraId="40B75FB6" w14:textId="77777777" w:rsidR="00CB5B8E" w:rsidRDefault="00CB5B8E">
      <w:r>
        <w:t>图像预处理模块位于整个识别链路的前端，负责将上传图片和手写画布产生的原始图像统一转换为模型可稳定接收的二值笔迹表示。对于手写数学公式而言，后续模型精度并不只由网络结构决定，输入图像的灰度分布、背景复杂度、笔画粗细和边界冗余同样会显著影响识别稳定性</w:t>
      </w:r>
      <w:r>
        <w:t>[1][37][38][39][40]</w:t>
      </w:r>
      <w:r>
        <w:t>。因此，本文没有把预处理当作一个可有可无的辅助步骤，而是把它作为连接</w:t>
      </w:r>
      <w:r>
        <w:t>“</w:t>
      </w:r>
      <w:r>
        <w:t>真实输入</w:t>
      </w:r>
      <w:r>
        <w:t>”</w:t>
      </w:r>
      <w:r>
        <w:t>和</w:t>
      </w:r>
      <w:r>
        <w:t>“</w:t>
      </w:r>
      <w:r>
        <w:t>模型推理</w:t>
      </w:r>
      <w:r>
        <w:t>”</w:t>
      </w:r>
      <w:r>
        <w:t>的第一道工程闸门。</w:t>
      </w:r>
    </w:p>
    <w:p w14:paraId="55DFB0AB" w14:textId="77777777" w:rsidR="00CB5B8E" w:rsidRDefault="00CB5B8E">
      <w:r>
        <w:t>该模块首先通过</w:t>
      </w:r>
      <w:r>
        <w:t xml:space="preserve"> decode_image_bytes </w:t>
      </w:r>
      <w:r>
        <w:t>或</w:t>
      </w:r>
      <w:r>
        <w:t xml:space="preserve"> read_image_unicode </w:t>
      </w:r>
      <w:r>
        <w:t>完成图像解码，然后统一转为灰度图并判断背景极性；对白底深色笔迹采用自适应阈值与形态学闭运算，对深色背景或反色样本则转为</w:t>
      </w:r>
      <w:r>
        <w:t xml:space="preserve"> Otsu </w:t>
      </w:r>
      <w:r>
        <w:t>阈值分割，再经过中值滤波、连通域去噪、前景裁剪和必要的笔画增粗处理，最后将结果居中填充到最小</w:t>
      </w:r>
      <w:r>
        <w:t xml:space="preserve"> 64×64 </w:t>
      </w:r>
      <w:r>
        <w:t>的黑色画布上。说得直白一点，这一步不是为了把图片</w:t>
      </w:r>
      <w:r>
        <w:t>“</w:t>
      </w:r>
      <w:r>
        <w:t>修漂亮</w:t>
      </w:r>
      <w:r>
        <w:t>”</w:t>
      </w:r>
      <w:r>
        <w:t>，而是尽量把不同来源的样本拉回到模型更熟悉的分布里。</w:t>
      </w:r>
    </w:p>
    <w:p w14:paraId="01896B03" w14:textId="77777777" w:rsidR="00CB5B8E" w:rsidRDefault="00CB5B8E">
      <w:r>
        <w:t>这一设计带来的直接好处有两点：一是上传照片、截图和在线手写都能输出一致的前景表示；二是当识别失败时，开发者可以通过原图与预处理图对比，快速判断问题究竟出在采集噪声、阈值分割还是模型推理阶段。图像预处理模块的</w:t>
      </w:r>
      <w:r>
        <w:rPr>
          <w:rFonts w:hint="eastAsia"/>
        </w:rPr>
        <w:t>核心实现代码逻辑</w:t>
      </w:r>
      <w:r>
        <w:t>如图</w:t>
      </w:r>
      <w:r>
        <w:t xml:space="preserve"> 5.1 </w:t>
      </w:r>
      <w:r>
        <w:t>所示。</w:t>
      </w:r>
    </w:p>
    <w:p w14:paraId="0FDB123B" w14:textId="77777777" w:rsidR="00CB5B8E" w:rsidRDefault="00CB5B8E" w:rsidP="00153B10">
      <w:pPr>
        <w:spacing w:before="120" w:after="120" w:line="240" w:lineRule="auto"/>
        <w:jc w:val="center"/>
      </w:pPr>
      <w:r>
        <w:rPr>
          <w:noProof/>
        </w:rPr>
        <w:lastRenderedPageBreak/>
        <w:drawing>
          <wp:inline distT="0" distB="0" distL="0" distR="0" wp14:anchorId="63B0324B" wp14:editId="79865D08">
            <wp:extent cx="4206240" cy="6331222"/>
            <wp:effectExtent l="0" t="0" r="0" b="0"/>
            <wp:docPr id="1501426423" name="Picture 150142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206240" cy="6331222"/>
                    </a:xfrm>
                    <a:prstGeom prst="rect">
                      <a:avLst/>
                    </a:prstGeom>
                  </pic:spPr>
                </pic:pic>
              </a:graphicData>
            </a:graphic>
          </wp:inline>
        </w:drawing>
      </w:r>
    </w:p>
    <w:p w14:paraId="6257277E" w14:textId="77777777" w:rsidR="00CB5B8E" w:rsidRPr="00153B10" w:rsidRDefault="00CB5B8E" w:rsidP="00153B10">
      <w:pPr>
        <w:spacing w:line="240" w:lineRule="auto"/>
        <w:ind w:firstLine="0"/>
        <w:jc w:val="center"/>
        <w:rPr>
          <w:sz w:val="21"/>
        </w:rPr>
      </w:pPr>
      <w:r>
        <w:rPr>
          <w:rFonts w:ascii="??" w:eastAsia="??" w:hAnsi="??"/>
          <w:sz w:val="21"/>
        </w:rPr>
        <w:t>图 5.1 图像预处理流程图</w:t>
      </w:r>
    </w:p>
    <w:p w14:paraId="4492EBBF" w14:textId="77777777" w:rsidR="00CB5B8E" w:rsidRDefault="00CB5B8E">
      <w:pPr>
        <w:pStyle w:val="2"/>
        <w:rPr>
          <w:rFonts w:hint="default"/>
        </w:rPr>
      </w:pPr>
      <w:bookmarkStart w:id="30" w:name="_Toc230694549"/>
      <w:r>
        <w:t xml:space="preserve">5.2 </w:t>
      </w:r>
      <w:r>
        <w:t>在线手写识别模块的设计与实现</w:t>
      </w:r>
      <w:bookmarkEnd w:id="30"/>
    </w:p>
    <w:p w14:paraId="536ACDCF" w14:textId="77777777" w:rsidR="00CB5B8E" w:rsidRDefault="00CB5B8E">
      <w:r>
        <w:t>在线手写识别模块主要面向课堂板书补录、草稿公式试写和轻量交互输入场景。前端基于</w:t>
      </w:r>
      <w:r>
        <w:t xml:space="preserve"> HTML5 Canvas </w:t>
      </w:r>
      <w:r>
        <w:t>构建可书写画布，并提供笔画粗细调整、清空画布和收起画布等交互控件；用户完成书写后，系统将画布内容导出为</w:t>
      </w:r>
      <w:r>
        <w:t xml:space="preserve"> base64 </w:t>
      </w:r>
      <w:r>
        <w:t>图像，再以</w:t>
      </w:r>
      <w:r>
        <w:t xml:space="preserve"> JSON </w:t>
      </w:r>
      <w:r>
        <w:t>方式提交到</w:t>
      </w:r>
      <w:r>
        <w:t xml:space="preserve"> Flask </w:t>
      </w:r>
      <w:r>
        <w:t>后端。围绕自然书写输入与人在回路交互的研究表明，输入方式越贴近用户已有习惯，系统的接受度与纠错效率往往越高</w:t>
      </w:r>
      <w:r>
        <w:t>[20][22][29]</w:t>
      </w:r>
      <w:r>
        <w:t>。</w:t>
      </w:r>
    </w:p>
    <w:p w14:paraId="43666CB8" w14:textId="77777777" w:rsidR="00CB5B8E" w:rsidRDefault="00CB5B8E">
      <w:r>
        <w:lastRenderedPageBreak/>
        <w:t>在服务端实现上，该模块由</w:t>
      </w:r>
      <w:r>
        <w:t xml:space="preserve"> app.py </w:t>
      </w:r>
      <w:r>
        <w:t>中的</w:t>
      </w:r>
      <w:r>
        <w:t xml:space="preserve"> /recognize_sketch </w:t>
      </w:r>
      <w:r>
        <w:t>路由负责接收请求。后端先对</w:t>
      </w:r>
      <w:r>
        <w:t xml:space="preserve"> base64 </w:t>
      </w:r>
      <w:r>
        <w:t>数据进行解码，再复用预处理模块生成标准化笔迹图像，随后调用</w:t>
      </w:r>
      <w:r>
        <w:t xml:space="preserve"> equation_solver_function </w:t>
      </w:r>
      <w:r>
        <w:t>完成识别，并同步返回</w:t>
      </w:r>
      <w:r>
        <w:t xml:space="preserve"> LaTeX</w:t>
      </w:r>
      <w:r>
        <w:t>、</w:t>
      </w:r>
      <w:r>
        <w:t>Word Linear</w:t>
      </w:r>
      <w:r>
        <w:t>、</w:t>
      </w:r>
      <w:r>
        <w:t>MathML</w:t>
      </w:r>
      <w:r>
        <w:t>、历史记录编号以及公式渲染图地址等信息。与直接面向时序笔迹建模的在线公式识别方法</w:t>
      </w:r>
      <w:hyperlink w:anchor="ref_15" w:history="1">
        <w:r>
          <w:rPr>
            <w:vertAlign w:val="superscript"/>
          </w:rPr>
          <w:t>[41]</w:t>
        </w:r>
      </w:hyperlink>
      <w:hyperlink w:anchor="ref_16" w:history="1">
        <w:r>
          <w:rPr>
            <w:vertAlign w:val="superscript"/>
          </w:rPr>
          <w:t>[42]</w:t>
        </w:r>
      </w:hyperlink>
      <w:hyperlink w:anchor="ref_18" w:history="1">
        <w:r>
          <w:rPr>
            <w:vertAlign w:val="superscript"/>
          </w:rPr>
          <w:t>[43]</w:t>
        </w:r>
      </w:hyperlink>
      <w:r>
        <w:t>不同，本文选择先将手写轨迹栅格化为图像，再复用统一的离线识别后端。这样做少了一点</w:t>
      </w:r>
      <w:r>
        <w:t>“</w:t>
      </w:r>
      <w:r>
        <w:t>笔迹原生信息</w:t>
      </w:r>
      <w:r>
        <w:t>”</w:t>
      </w:r>
      <w:r>
        <w:t>，但工程上更省心：同一套模型、同一套返回结构、同一套历史管理逻辑都能继续共用。</w:t>
      </w:r>
    </w:p>
    <w:p w14:paraId="4B65A59C" w14:textId="77777777" w:rsidR="00CB5B8E" w:rsidRDefault="00CB5B8E">
      <w:r w:rsidRPr="00406D14">
        <w:t>从运行效果看，在线手写输入的背景通常更纯净，识别稳定性也往往略好于拍照上传；但为了避免前后两条链路学成两套</w:t>
      </w:r>
      <w:r w:rsidRPr="00406D14">
        <w:t>“</w:t>
      </w:r>
      <w:r w:rsidRPr="00406D14">
        <w:t>脾气不同</w:t>
      </w:r>
      <w:r w:rsidRPr="00406D14">
        <w:t>”</w:t>
      </w:r>
      <w:r w:rsidRPr="00406D14">
        <w:t>的系统，本文仍坚持让在线手写与上传识别共享同一后端推理接口、同一结果封装函数以及同一纠错回写机制。当前共享识别后端仍以卷积编码、双向</w:t>
      </w:r>
      <w:r>
        <w:rPr>
          <w:rFonts w:eastAsia="??"/>
        </w:rPr>
        <w:t xml:space="preserve"> GRU </w:t>
      </w:r>
      <w:r w:rsidRPr="00406D14">
        <w:rPr>
          <w:rFonts w:ascii="宋体" w:hAnsi="宋体"/>
        </w:rPr>
        <w:t>上下文建模和末端候选重排序为主，这类组合与联机公式识别中的双向训练思想、门控循环单元建模和束搜索解码经验是相一致的</w:t>
      </w:r>
      <w:r>
        <w:rPr>
          <w:rFonts w:eastAsia="??"/>
        </w:rPr>
        <w:t>[44][45][46]</w:t>
      </w:r>
      <w:r w:rsidRPr="00406D14">
        <w:rPr>
          <w:rFonts w:ascii="宋体" w:hAnsi="宋体"/>
        </w:rPr>
        <w:t>。输入识别模块前后端时序如图</w:t>
      </w:r>
      <w:r>
        <w:rPr>
          <w:rFonts w:eastAsia="??"/>
        </w:rPr>
        <w:t xml:space="preserve"> 5.2 </w:t>
      </w:r>
      <w:r w:rsidRPr="00406D14">
        <w:rPr>
          <w:rFonts w:ascii="宋体" w:hAnsi="宋体"/>
        </w:rPr>
        <w:t>所示</w:t>
      </w:r>
      <w:r>
        <w:rPr>
          <w:rFonts w:eastAsia="??"/>
        </w:rPr>
        <w:t>，</w:t>
      </w:r>
      <w:r w:rsidRPr="00406D14">
        <w:rPr>
          <w:rFonts w:ascii="宋体" w:hAnsi="宋体"/>
        </w:rPr>
        <w:t>在线手写识别模块运行界面</w:t>
      </w:r>
      <w:r w:rsidRPr="00406D14">
        <w:rPr>
          <w:rFonts w:ascii="宋体" w:hAnsi="宋体" w:cs="宋体" w:hint="eastAsia"/>
        </w:rPr>
        <w:t>核心实现代码逻辑</w:t>
      </w:r>
      <w:r w:rsidRPr="00406D14">
        <w:rPr>
          <w:rFonts w:ascii="宋体" w:hAnsi="宋体"/>
        </w:rPr>
        <w:t>如图</w:t>
      </w:r>
      <w:r>
        <w:rPr>
          <w:rFonts w:eastAsia="??"/>
        </w:rPr>
        <w:t xml:space="preserve"> 5.3 </w:t>
      </w:r>
      <w:r w:rsidRPr="00406D14">
        <w:rPr>
          <w:rFonts w:ascii="宋体" w:hAnsi="宋体"/>
        </w:rPr>
        <w:t>所示</w:t>
      </w:r>
      <w:r>
        <w:rPr>
          <w:rFonts w:eastAsia="??"/>
        </w:rPr>
        <w:t>。</w:t>
      </w:r>
    </w:p>
    <w:p w14:paraId="158F388D" w14:textId="77777777" w:rsidR="00CB5B8E" w:rsidRDefault="00CB5B8E">
      <w:pPr>
        <w:spacing w:before="120" w:after="120" w:line="240" w:lineRule="auto"/>
        <w:jc w:val="center"/>
      </w:pPr>
      <w:r>
        <w:rPr>
          <w:noProof/>
        </w:rPr>
        <w:drawing>
          <wp:inline distT="0" distB="0" distL="0" distR="0" wp14:anchorId="32ABEA6D" wp14:editId="084D2E71">
            <wp:extent cx="5669280" cy="3526721"/>
            <wp:effectExtent l="0" t="0" r="0" b="0"/>
            <wp:docPr id="1501426424" name="Picture 150142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input_sequence.png"/>
                    <pic:cNvPicPr/>
                  </pic:nvPicPr>
                  <pic:blipFill>
                    <a:blip r:embed="rId27"/>
                    <a:stretch>
                      <a:fillRect/>
                    </a:stretch>
                  </pic:blipFill>
                  <pic:spPr>
                    <a:xfrm>
                      <a:off x="0" y="0"/>
                      <a:ext cx="5669280" cy="3526721"/>
                    </a:xfrm>
                    <a:prstGeom prst="rect">
                      <a:avLst/>
                    </a:prstGeom>
                  </pic:spPr>
                </pic:pic>
              </a:graphicData>
            </a:graphic>
          </wp:inline>
        </w:drawing>
      </w:r>
    </w:p>
    <w:p w14:paraId="32793BC3" w14:textId="77777777" w:rsidR="00CB5B8E" w:rsidRPr="003F2781" w:rsidRDefault="00CB5B8E" w:rsidP="003F2781">
      <w:pPr>
        <w:spacing w:line="240" w:lineRule="auto"/>
        <w:ind w:firstLine="0"/>
        <w:jc w:val="center"/>
        <w:rPr>
          <w:sz w:val="21"/>
        </w:rPr>
      </w:pPr>
      <w:r>
        <w:rPr>
          <w:rFonts w:eastAsia="??"/>
        </w:rPr>
        <w:t>图</w:t>
      </w:r>
      <w:r>
        <w:rPr>
          <w:rFonts w:eastAsia="??"/>
        </w:rPr>
        <w:t xml:space="preserve"> 5.2 </w:t>
      </w:r>
      <w:r>
        <w:rPr>
          <w:rFonts w:eastAsia="??"/>
        </w:rPr>
        <w:t>输入识别模块前后端时序图</w:t>
      </w:r>
    </w:p>
    <w:p w14:paraId="6FF666B4" w14:textId="77777777" w:rsidR="00CB5B8E" w:rsidRDefault="00CB5B8E">
      <w:pPr>
        <w:jc w:val="center"/>
      </w:pPr>
      <w:r>
        <w:rPr>
          <w:noProof/>
        </w:rPr>
        <w:lastRenderedPageBreak/>
        <w:drawing>
          <wp:inline distT="0" distB="0" distL="0" distR="0" wp14:anchorId="13FB6C89" wp14:editId="2F7F8230">
            <wp:extent cx="5212080" cy="3337715"/>
            <wp:effectExtent l="0" t="0" r="0" b="0"/>
            <wp:docPr id="1501426428" name="Picture 150142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5_2_sketch.png"/>
                    <pic:cNvPicPr/>
                  </pic:nvPicPr>
                  <pic:blipFill>
                    <a:blip r:embed="rId28"/>
                    <a:stretch>
                      <a:fillRect/>
                    </a:stretch>
                  </pic:blipFill>
                  <pic:spPr>
                    <a:xfrm>
                      <a:off x="0" y="0"/>
                      <a:ext cx="5212080" cy="3337715"/>
                    </a:xfrm>
                    <a:prstGeom prst="rect">
                      <a:avLst/>
                    </a:prstGeom>
                  </pic:spPr>
                </pic:pic>
              </a:graphicData>
            </a:graphic>
          </wp:inline>
        </w:drawing>
      </w:r>
    </w:p>
    <w:p w14:paraId="5ACEF070" w14:textId="77777777" w:rsidR="00CB5B8E" w:rsidRDefault="00CB5B8E">
      <w:pPr>
        <w:jc w:val="center"/>
      </w:pPr>
      <w:r>
        <w:rPr>
          <w:rFonts w:eastAsia="??"/>
        </w:rPr>
        <w:t>图</w:t>
      </w:r>
      <w:r>
        <w:rPr>
          <w:rFonts w:eastAsia="??"/>
        </w:rPr>
        <w:t xml:space="preserve"> 5.3 </w:t>
      </w:r>
      <w:r>
        <w:rPr>
          <w:rFonts w:eastAsia="??"/>
        </w:rPr>
        <w:t>在线手写识别模块运行界面</w:t>
      </w:r>
    </w:p>
    <w:p w14:paraId="4FEAEC00" w14:textId="77777777" w:rsidR="00CB5B8E" w:rsidRDefault="00CB5B8E">
      <w:pPr>
        <w:pStyle w:val="2"/>
        <w:rPr>
          <w:rFonts w:hint="default"/>
        </w:rPr>
      </w:pPr>
      <w:bookmarkStart w:id="31" w:name="_Toc230694550"/>
      <w:r>
        <w:t xml:space="preserve">5.3 </w:t>
      </w:r>
      <w:r>
        <w:t>上传识别模块的设计与实现</w:t>
      </w:r>
      <w:bookmarkEnd w:id="31"/>
    </w:p>
    <w:p w14:paraId="026CAAC0" w14:textId="77777777" w:rsidR="00CB5B8E" w:rsidRDefault="00CB5B8E">
      <w:r>
        <w:t>上传识别模块主要处理纸面手写、截图和已有公式图片等静态输入，是系统适配现实场景最直接的一条入口。与在线手写相比，这类输入虽然更符合用户随手拍、随手传的操作习惯，但也更容易受到拍摄角度、光照不均、背景阴影和纸面纹理等因素影响</w:t>
      </w:r>
      <w:r>
        <w:t>[3][18][19][47][48]</w:t>
      </w:r>
      <w:r>
        <w:t>。因此，上传识别模块在工程实现中不只是</w:t>
      </w:r>
      <w:r>
        <w:t>“</w:t>
      </w:r>
      <w:r>
        <w:t>多了一个上传按钮</w:t>
      </w:r>
      <w:r>
        <w:t>”</w:t>
      </w:r>
      <w:r>
        <w:t>，而是把文件校验、图像保存、结果预览和异常处理一并纳入统一流程。</w:t>
      </w:r>
    </w:p>
    <w:p w14:paraId="1DDF26B3" w14:textId="77777777" w:rsidR="00CB5B8E" w:rsidRDefault="00CB5B8E">
      <w:r>
        <w:t>具体实现时，前端通过表单文件方式把图片提交到</w:t>
      </w:r>
      <w:r>
        <w:t xml:space="preserve"> /upload </w:t>
      </w:r>
      <w:r>
        <w:t>接口，后端先检查文件合法性，再调用</w:t>
      </w:r>
      <w:r>
        <w:t xml:space="preserve"> _read_request_image </w:t>
      </w:r>
      <w:r>
        <w:t>读取原始图像并分别保存原图和预处理结果。随后，系统将预处理后的图像送入共享识别后端进行推理，并利用</w:t>
      </w:r>
      <w:r>
        <w:t xml:space="preserve"> _build_result_payload </w:t>
      </w:r>
      <w:r>
        <w:t>统一封装识别结果、导出地址和勘误候选。该共享后端仍然沿用深层卷积特征提取、残差增强与序列生成的基本思路，这类设计与深层卷积网络、残差网络和稠密连接网络在视觉表示学习中的经验是一致的</w:t>
      </w:r>
      <w:hyperlink w:anchor="ref_30" w:history="1">
        <w:r>
          <w:rPr>
            <w:vertAlign w:val="superscript"/>
          </w:rPr>
          <w:t>[49]</w:t>
        </w:r>
      </w:hyperlink>
      <w:hyperlink w:anchor="ref_31" w:history="1">
        <w:r>
          <w:rPr>
            <w:vertAlign w:val="superscript"/>
          </w:rPr>
          <w:t>[50]</w:t>
        </w:r>
      </w:hyperlink>
      <w:hyperlink w:anchor="ref_32" w:history="1">
        <w:r>
          <w:rPr>
            <w:vertAlign w:val="superscript"/>
          </w:rPr>
          <w:t>[51]</w:t>
        </w:r>
      </w:hyperlink>
      <w:r>
        <w:t>。</w:t>
      </w:r>
    </w:p>
    <w:p w14:paraId="14DC552F" w14:textId="77777777" w:rsidR="00CB5B8E" w:rsidRDefault="00CB5B8E">
      <w:r w:rsidRPr="00D42605">
        <w:rPr>
          <w:rFonts w:eastAsia="??"/>
        </w:rPr>
        <w:t>上传识别模块与在线手写模块共用推理链路，看上去像是</w:t>
      </w:r>
      <w:r w:rsidRPr="00D42605">
        <w:rPr>
          <w:rFonts w:eastAsia="??"/>
        </w:rPr>
        <w:t>“</w:t>
      </w:r>
      <w:r w:rsidRPr="00D42605">
        <w:rPr>
          <w:rFonts w:eastAsia="??"/>
        </w:rPr>
        <w:t>偷懒</w:t>
      </w:r>
      <w:r w:rsidRPr="00D42605">
        <w:rPr>
          <w:rFonts w:eastAsia="??"/>
        </w:rPr>
        <w:t>”</w:t>
      </w:r>
      <w:r w:rsidRPr="00D42605">
        <w:rPr>
          <w:rFonts w:eastAsia="??"/>
        </w:rPr>
        <w:t>，其实恰恰是为了控制复杂度：一旦两条入口各自维护一套识别逻辑，后续优化预处理、替换模型或修补导出格式时，系统维护成本会明显上升。当前上传识别页面已经支持原图预览、公式渲染、</w:t>
      </w:r>
      <w:r w:rsidRPr="00D42605">
        <w:rPr>
          <w:rFonts w:eastAsia="??"/>
        </w:rPr>
        <w:t>LaTeX/Word</w:t>
      </w:r>
      <w:r>
        <w:rPr>
          <w:rFonts w:eastAsia="??"/>
        </w:rPr>
        <w:t xml:space="preserve"> </w:t>
      </w:r>
      <w:r w:rsidRPr="00D42605">
        <w:rPr>
          <w:rFonts w:eastAsia="??"/>
        </w:rPr>
        <w:t>结果展示以及纠错入口，其与在线手写模块共用的输入识别模块前后端时序仍如图</w:t>
      </w:r>
      <w:r w:rsidRPr="00D42605">
        <w:rPr>
          <w:rFonts w:eastAsia="??"/>
        </w:rPr>
        <w:t xml:space="preserve"> 5.2 </w:t>
      </w:r>
      <w:r w:rsidRPr="00D42605">
        <w:rPr>
          <w:rFonts w:eastAsia="??"/>
        </w:rPr>
        <w:t>所</w:t>
      </w:r>
      <w:r w:rsidRPr="00D42605">
        <w:rPr>
          <w:rFonts w:eastAsia="??"/>
        </w:rPr>
        <w:lastRenderedPageBreak/>
        <w:t>示，上传识别模块运行界面如图</w:t>
      </w:r>
      <w:r w:rsidRPr="00D42605">
        <w:rPr>
          <w:rFonts w:eastAsia="??"/>
        </w:rPr>
        <w:t xml:space="preserve"> 5.4 </w:t>
      </w:r>
      <w:r w:rsidRPr="00D42605">
        <w:rPr>
          <w:rFonts w:eastAsia="??"/>
        </w:rPr>
        <w:t>所示。</w:t>
      </w:r>
    </w:p>
    <w:p w14:paraId="63BCA05F" w14:textId="77777777" w:rsidR="00CB5B8E" w:rsidRDefault="00CB5B8E">
      <w:pPr>
        <w:jc w:val="center"/>
      </w:pPr>
      <w:r>
        <w:rPr>
          <w:noProof/>
        </w:rPr>
        <w:drawing>
          <wp:inline distT="0" distB="0" distL="0" distR="0" wp14:anchorId="49B22AAD" wp14:editId="531C1460">
            <wp:extent cx="5212080" cy="3418449"/>
            <wp:effectExtent l="0" t="0" r="0" b="0"/>
            <wp:docPr id="1501426429" name="Picture 150142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5_3_upload.png"/>
                    <pic:cNvPicPr/>
                  </pic:nvPicPr>
                  <pic:blipFill>
                    <a:blip r:embed="rId29"/>
                    <a:stretch>
                      <a:fillRect/>
                    </a:stretch>
                  </pic:blipFill>
                  <pic:spPr>
                    <a:xfrm>
                      <a:off x="0" y="0"/>
                      <a:ext cx="5212080" cy="3418449"/>
                    </a:xfrm>
                    <a:prstGeom prst="rect">
                      <a:avLst/>
                    </a:prstGeom>
                  </pic:spPr>
                </pic:pic>
              </a:graphicData>
            </a:graphic>
          </wp:inline>
        </w:drawing>
      </w:r>
    </w:p>
    <w:p w14:paraId="56615479" w14:textId="77777777" w:rsidR="00CB5B8E" w:rsidRDefault="00CB5B8E">
      <w:pPr>
        <w:jc w:val="center"/>
      </w:pPr>
      <w:r>
        <w:rPr>
          <w:rFonts w:eastAsia="??"/>
        </w:rPr>
        <w:t>图</w:t>
      </w:r>
      <w:r>
        <w:rPr>
          <w:rFonts w:eastAsia="??"/>
        </w:rPr>
        <w:t xml:space="preserve"> 5.4 </w:t>
      </w:r>
      <w:r>
        <w:rPr>
          <w:rFonts w:eastAsia="??"/>
        </w:rPr>
        <w:t>上传识别模块运行界面</w:t>
      </w:r>
    </w:p>
    <w:p w14:paraId="6EF27860" w14:textId="77777777" w:rsidR="00CB5B8E" w:rsidRDefault="00CB5B8E">
      <w:pPr>
        <w:pStyle w:val="2"/>
        <w:rPr>
          <w:rFonts w:hint="default"/>
        </w:rPr>
      </w:pPr>
      <w:bookmarkStart w:id="32" w:name="_Toc230694551"/>
      <w:r>
        <w:t xml:space="preserve">5.4 </w:t>
      </w:r>
      <w:r>
        <w:t>多格式转换模块的设计与实现</w:t>
      </w:r>
      <w:bookmarkEnd w:id="32"/>
    </w:p>
    <w:p w14:paraId="6700F395" w14:textId="77777777" w:rsidR="00CB5B8E" w:rsidRDefault="00CB5B8E">
      <w:r>
        <w:t>识别结果如果只停留在一段中间文本上，系统的可用性其实并不高。课堂笔记要复制进</w:t>
      </w:r>
      <w:r>
        <w:t xml:space="preserve"> LaTeX</w:t>
      </w:r>
      <w:r>
        <w:t>，教学文档要粘贴到</w:t>
      </w:r>
      <w:r>
        <w:t xml:space="preserve"> Word</w:t>
      </w:r>
      <w:r>
        <w:t>，部分结果还需要转为图片或进入公式求解器继续计算。因此，本文把多格式转换模块单独抽出来实现，由</w:t>
      </w:r>
      <w:r>
        <w:t xml:space="preserve"> services/formula_formats.py </w:t>
      </w:r>
      <w:r>
        <w:t>和</w:t>
      </w:r>
      <w:r>
        <w:t xml:space="preserve"> equation_calculator.py </w:t>
      </w:r>
      <w:r>
        <w:t>共同完成识别结果的规范化、格式转换和计算接口衔接</w:t>
      </w:r>
      <w:r>
        <w:t>[8][10][52][53]</w:t>
      </w:r>
      <w:r>
        <w:t>。</w:t>
      </w:r>
    </w:p>
    <w:p w14:paraId="2A8D8CF2" w14:textId="77777777" w:rsidR="00CB5B8E" w:rsidRDefault="00CB5B8E">
      <w:r>
        <w:t>在实现链路上，模块先对识别文本进行归一化处理，再分别调用</w:t>
      </w:r>
      <w:r>
        <w:t xml:space="preserve"> to_latex_formula</w:t>
      </w:r>
      <w:r>
        <w:t>、</w:t>
      </w:r>
      <w:r>
        <w:t>to_word_linear_formula</w:t>
      </w:r>
      <w:r>
        <w:t>、</w:t>
      </w:r>
      <w:r>
        <w:t xml:space="preserve">to_word_mathml </w:t>
      </w:r>
      <w:r>
        <w:t>和</w:t>
      </w:r>
      <w:r>
        <w:t xml:space="preserve"> render_formula_png_bytes </w:t>
      </w:r>
      <w:r>
        <w:t>输出</w:t>
      </w:r>
      <w:r>
        <w:t xml:space="preserve"> LaTeX</w:t>
      </w:r>
      <w:r>
        <w:t>、</w:t>
      </w:r>
      <w:r>
        <w:t xml:space="preserve">Word </w:t>
      </w:r>
      <w:r>
        <w:t>线性格式、</w:t>
      </w:r>
      <w:r>
        <w:t xml:space="preserve">MathML </w:t>
      </w:r>
      <w:r>
        <w:t>以及</w:t>
      </w:r>
      <w:r>
        <w:t xml:space="preserve"> PNG </w:t>
      </w:r>
      <w:r>
        <w:t>预览结果。对于包含分式、根式、上下标和函数命令的表达式，</w:t>
      </w:r>
      <w:r>
        <w:t xml:space="preserve">equation_calculator.py </w:t>
      </w:r>
      <w:r>
        <w:t>中的</w:t>
      </w:r>
      <w:r>
        <w:t xml:space="preserve"> latex_to_sympy </w:t>
      </w:r>
      <w:r>
        <w:t>会进一步将其转换为可求解形式。这种</w:t>
      </w:r>
      <w:r>
        <w:t>“</w:t>
      </w:r>
      <w:r>
        <w:t>识别</w:t>
      </w:r>
      <w:r>
        <w:t>—</w:t>
      </w:r>
      <w:r>
        <w:t>规范化</w:t>
      </w:r>
      <w:r>
        <w:t>—</w:t>
      </w:r>
      <w:r>
        <w:t>多格式转换</w:t>
      </w:r>
      <w:r>
        <w:t>—</w:t>
      </w:r>
      <w:r>
        <w:t>继续计算</w:t>
      </w:r>
      <w:r>
        <w:t>”</w:t>
      </w:r>
      <w:r>
        <w:t>的链路，本质上是把单次识别结果继续加工成可复用的教学资源</w:t>
      </w:r>
      <w:r>
        <w:t>[53][54][55][56]</w:t>
      </w:r>
      <w:r>
        <w:t>。</w:t>
      </w:r>
    </w:p>
    <w:p w14:paraId="1364F662" w14:textId="77777777" w:rsidR="00CB5B8E" w:rsidRDefault="00CB5B8E">
      <w:r>
        <w:rPr>
          <w:rFonts w:eastAsia="??"/>
        </w:rPr>
        <w:t>从工程效果看，多格式转换模块有效减少了用户在系统外再次手工改写公式的成本。识别结束后，用户可以直接复制</w:t>
      </w:r>
      <w:r>
        <w:rPr>
          <w:rFonts w:eastAsia="??"/>
        </w:rPr>
        <w:t xml:space="preserve"> LaTeX</w:t>
      </w:r>
      <w:r>
        <w:rPr>
          <w:rFonts w:eastAsia="??"/>
        </w:rPr>
        <w:t>、</w:t>
      </w:r>
      <w:r>
        <w:rPr>
          <w:rFonts w:eastAsia="??"/>
        </w:rPr>
        <w:t xml:space="preserve">Word </w:t>
      </w:r>
      <w:r>
        <w:rPr>
          <w:rFonts w:eastAsia="??"/>
        </w:rPr>
        <w:t>公式或</w:t>
      </w:r>
      <w:r>
        <w:rPr>
          <w:rFonts w:eastAsia="??"/>
        </w:rPr>
        <w:t xml:space="preserve"> PNG </w:t>
      </w:r>
      <w:r>
        <w:rPr>
          <w:rFonts w:eastAsia="??"/>
        </w:rPr>
        <w:t>结果，也可以继续进入公式计算与纠错流程，整个链路更像一个完整工具，而不只是一个模型演示页面。多格式转换模块的</w:t>
      </w:r>
      <w:r>
        <w:rPr>
          <w:rFonts w:ascii="宋体" w:hAnsi="宋体" w:cs="宋体" w:hint="eastAsia"/>
        </w:rPr>
        <w:lastRenderedPageBreak/>
        <w:t>核心实现代码逻辑</w:t>
      </w:r>
      <w:r>
        <w:rPr>
          <w:rFonts w:eastAsia="??"/>
        </w:rPr>
        <w:t>如图</w:t>
      </w:r>
      <w:r>
        <w:rPr>
          <w:rFonts w:eastAsia="??"/>
        </w:rPr>
        <w:t xml:space="preserve"> 5.5 </w:t>
      </w:r>
      <w:r>
        <w:rPr>
          <w:rFonts w:eastAsia="??"/>
        </w:rPr>
        <w:t>所示，模块运行效果如图</w:t>
      </w:r>
      <w:r>
        <w:rPr>
          <w:rFonts w:eastAsia="??"/>
        </w:rPr>
        <w:t xml:space="preserve"> 5.6 </w:t>
      </w:r>
      <w:r>
        <w:rPr>
          <w:rFonts w:eastAsia="??"/>
        </w:rPr>
        <w:t>所示。</w:t>
      </w:r>
    </w:p>
    <w:p w14:paraId="234CD89B" w14:textId="77777777" w:rsidR="00CB5B8E" w:rsidRDefault="00CB5B8E" w:rsidP="00153B10">
      <w:pPr>
        <w:spacing w:before="120" w:after="120" w:line="240" w:lineRule="auto"/>
        <w:jc w:val="center"/>
      </w:pPr>
      <w:r>
        <w:rPr>
          <w:noProof/>
        </w:rPr>
        <w:drawing>
          <wp:inline distT="0" distB="0" distL="0" distR="0" wp14:anchorId="7746856E" wp14:editId="6779D601">
            <wp:extent cx="4662805" cy="7673926"/>
            <wp:effectExtent l="0" t="0" r="4445" b="3810"/>
            <wp:docPr id="1501426425" name="Picture 150142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format_flow.png"/>
                    <pic:cNvPicPr/>
                  </pic:nvPicPr>
                  <pic:blipFill>
                    <a:blip r:embed="rId30"/>
                    <a:stretch>
                      <a:fillRect/>
                    </a:stretch>
                  </pic:blipFill>
                  <pic:spPr>
                    <a:xfrm>
                      <a:off x="0" y="0"/>
                      <a:ext cx="4674302" cy="7692847"/>
                    </a:xfrm>
                    <a:prstGeom prst="rect">
                      <a:avLst/>
                    </a:prstGeom>
                  </pic:spPr>
                </pic:pic>
              </a:graphicData>
            </a:graphic>
          </wp:inline>
        </w:drawing>
      </w:r>
    </w:p>
    <w:p w14:paraId="561E8554" w14:textId="77777777" w:rsidR="00CB5B8E" w:rsidRDefault="00CB5B8E" w:rsidP="00153B10">
      <w:pPr>
        <w:spacing w:line="240" w:lineRule="auto"/>
        <w:ind w:firstLine="0"/>
        <w:jc w:val="center"/>
        <w:rPr>
          <w:rFonts w:eastAsiaTheme="minorEastAsia"/>
        </w:rPr>
      </w:pPr>
      <w:r>
        <w:rPr>
          <w:rFonts w:eastAsia="??"/>
        </w:rPr>
        <w:t>图</w:t>
      </w:r>
      <w:r>
        <w:rPr>
          <w:rFonts w:eastAsia="??"/>
        </w:rPr>
        <w:t xml:space="preserve"> 5.5 </w:t>
      </w:r>
      <w:r>
        <w:rPr>
          <w:rFonts w:eastAsia="??"/>
        </w:rPr>
        <w:t>多格式转换流程图</w:t>
      </w:r>
    </w:p>
    <w:p w14:paraId="6BEDCB3E" w14:textId="77777777" w:rsidR="00CB5B8E" w:rsidRPr="00AD6F6D" w:rsidRDefault="00CB5B8E" w:rsidP="00AD6F6D">
      <w:pPr>
        <w:spacing w:line="240" w:lineRule="auto"/>
        <w:ind w:firstLine="0"/>
        <w:rPr>
          <w:rFonts w:eastAsiaTheme="minorEastAsia"/>
          <w:sz w:val="21"/>
        </w:rPr>
      </w:pPr>
    </w:p>
    <w:p w14:paraId="1C9B00A9" w14:textId="77777777" w:rsidR="00CB5B8E" w:rsidRDefault="00CB5B8E">
      <w:pPr>
        <w:jc w:val="center"/>
      </w:pPr>
      <w:r>
        <w:rPr>
          <w:noProof/>
        </w:rPr>
        <w:lastRenderedPageBreak/>
        <w:drawing>
          <wp:inline distT="0" distB="0" distL="0" distR="0" wp14:anchorId="4813C6BE" wp14:editId="39BC53D2">
            <wp:extent cx="4206240" cy="5120640"/>
            <wp:effectExtent l="0" t="0" r="0" b="0"/>
            <wp:docPr id="1501426430" name="Picture 150142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5_4_formats.png"/>
                    <pic:cNvPicPr/>
                  </pic:nvPicPr>
                  <pic:blipFill>
                    <a:blip r:embed="rId31"/>
                    <a:stretch>
                      <a:fillRect/>
                    </a:stretch>
                  </pic:blipFill>
                  <pic:spPr>
                    <a:xfrm>
                      <a:off x="0" y="0"/>
                      <a:ext cx="4206240" cy="5120640"/>
                    </a:xfrm>
                    <a:prstGeom prst="rect">
                      <a:avLst/>
                    </a:prstGeom>
                  </pic:spPr>
                </pic:pic>
              </a:graphicData>
            </a:graphic>
          </wp:inline>
        </w:drawing>
      </w:r>
    </w:p>
    <w:p w14:paraId="0175260B" w14:textId="77777777" w:rsidR="00CB5B8E" w:rsidRDefault="00CB5B8E">
      <w:pPr>
        <w:jc w:val="center"/>
      </w:pPr>
      <w:r>
        <w:rPr>
          <w:rFonts w:eastAsia="??"/>
        </w:rPr>
        <w:t>图</w:t>
      </w:r>
      <w:r>
        <w:rPr>
          <w:rFonts w:eastAsia="??"/>
        </w:rPr>
        <w:t xml:space="preserve"> 5.6 </w:t>
      </w:r>
      <w:r>
        <w:rPr>
          <w:rFonts w:eastAsia="??"/>
        </w:rPr>
        <w:t>多格式转换模块运行效果图</w:t>
      </w:r>
    </w:p>
    <w:p w14:paraId="064134E3" w14:textId="77777777" w:rsidR="00CB5B8E" w:rsidRDefault="00CB5B8E">
      <w:pPr>
        <w:pStyle w:val="2"/>
        <w:rPr>
          <w:rFonts w:hint="default"/>
        </w:rPr>
      </w:pPr>
      <w:bookmarkStart w:id="33" w:name="_Toc230694552"/>
      <w:r>
        <w:t xml:space="preserve">5.5 </w:t>
      </w:r>
      <w:r>
        <w:t>勘误表模块的设计与实现</w:t>
      </w:r>
      <w:bookmarkEnd w:id="33"/>
    </w:p>
    <w:p w14:paraId="0E96A77C" w14:textId="77777777" w:rsidR="00CB5B8E" w:rsidRDefault="00CB5B8E">
      <w:r>
        <w:t>勘误表模块能够为模型输出不稳定时提供一条低成本、可解释的修正通道。本文引入以</w:t>
      </w:r>
      <w:r>
        <w:t xml:space="preserve"> correction_table </w:t>
      </w:r>
      <w:r>
        <w:t>为核心的勘误知识池，并把它设计为</w:t>
      </w:r>
      <w:r>
        <w:t>“</w:t>
      </w:r>
      <w:r>
        <w:t>可持续生长</w:t>
      </w:r>
      <w:r>
        <w:t>”</w:t>
      </w:r>
      <w:r>
        <w:t>的轻量经验库</w:t>
      </w:r>
      <w:r>
        <w:t>[22][26]</w:t>
      </w:r>
      <w:r>
        <w:t>。尽管语法约束、计数感知和结构感知模型已经显著提升了公式识别精度</w:t>
      </w:r>
      <w:r>
        <w:t>[57][58][59]</w:t>
      </w:r>
      <w:r>
        <w:t>，但在真实输入场景中，复杂分式、非常规连写和局部缺笔等问题仍可能导致输出偏差。</w:t>
      </w:r>
    </w:p>
    <w:p w14:paraId="44A3F5CE" w14:textId="77777777" w:rsidR="00CB5B8E" w:rsidRDefault="00CB5B8E">
      <w:r>
        <w:t>在实现层面，系统启动时由</w:t>
      </w:r>
      <w:r>
        <w:t xml:space="preserve"> seed_common_corrections() </w:t>
      </w:r>
      <w:r>
        <w:t>预置高频教学公式种子；当用户提交新的纠错请求后，</w:t>
      </w:r>
      <w:r>
        <w:t xml:space="preserve">list_correction_suggestions() </w:t>
      </w:r>
      <w:r>
        <w:t>会先对错误结果做公式归一化，再结合规则替换、字符序列相似度和</w:t>
      </w:r>
      <w:r>
        <w:t xml:space="preserve"> n-gram </w:t>
      </w:r>
      <w:r>
        <w:t>重叠度生成候选列表。遇到那种只差一个上下标、少一个乘号或者根号范围偏掉的情况，这个模块往往比重新让用户整条重写更有效。</w:t>
      </w:r>
    </w:p>
    <w:p w14:paraId="6119AB6B" w14:textId="77777777" w:rsidR="00CB5B8E" w:rsidRDefault="00CB5B8E">
      <w:r>
        <w:rPr>
          <w:rFonts w:eastAsia="??"/>
        </w:rPr>
        <w:t>当用户确认推荐结果或手动输入正确公式后，系统会同步更新当前识别记录、原始输出</w:t>
      </w:r>
      <w:r>
        <w:rPr>
          <w:rFonts w:eastAsia="??"/>
        </w:rPr>
        <w:lastRenderedPageBreak/>
        <w:t>痕迹以及勘误知识表中的统计字段，使后续相似错误能够更快命中候选。这样一来，勘误表不再只是一个静态映射表，而是逐步具备</w:t>
      </w:r>
      <w:r>
        <w:rPr>
          <w:rFonts w:eastAsia="??"/>
        </w:rPr>
        <w:t>“</w:t>
      </w:r>
      <w:r>
        <w:rPr>
          <w:rFonts w:eastAsia="??"/>
        </w:rPr>
        <w:t>边用边学</w:t>
      </w:r>
      <w:r>
        <w:rPr>
          <w:rFonts w:eastAsia="??"/>
        </w:rPr>
        <w:t>”</w:t>
      </w:r>
      <w:r>
        <w:rPr>
          <w:rFonts w:eastAsia="??"/>
        </w:rPr>
        <w:t>的经验积累能力。勘误表模块的时序过程</w:t>
      </w:r>
      <w:r>
        <w:rPr>
          <w:rFonts w:ascii="宋体" w:hAnsi="宋体" w:cs="宋体" w:hint="eastAsia"/>
        </w:rPr>
        <w:t>的核心实现代码逻辑</w:t>
      </w:r>
      <w:r>
        <w:rPr>
          <w:rFonts w:eastAsia="??"/>
        </w:rPr>
        <w:t>如图</w:t>
      </w:r>
      <w:r>
        <w:rPr>
          <w:rFonts w:eastAsia="??"/>
        </w:rPr>
        <w:t xml:space="preserve"> 5.7 </w:t>
      </w:r>
      <w:r>
        <w:rPr>
          <w:rFonts w:eastAsia="??"/>
        </w:rPr>
        <w:t>所示，模块运行界面如图</w:t>
      </w:r>
      <w:r>
        <w:rPr>
          <w:rFonts w:eastAsia="??"/>
        </w:rPr>
        <w:t xml:space="preserve"> 5.8 </w:t>
      </w:r>
      <w:r>
        <w:rPr>
          <w:rFonts w:eastAsia="??"/>
        </w:rPr>
        <w:t>所示。</w:t>
      </w:r>
    </w:p>
    <w:p w14:paraId="30D21425" w14:textId="77777777" w:rsidR="00CB5B8E" w:rsidRDefault="00CB5B8E">
      <w:pPr>
        <w:spacing w:before="120" w:after="120" w:line="240" w:lineRule="auto"/>
        <w:jc w:val="center"/>
      </w:pPr>
      <w:r>
        <w:rPr>
          <w:noProof/>
        </w:rPr>
        <w:drawing>
          <wp:inline distT="0" distB="0" distL="0" distR="0" wp14:anchorId="08E86F3E" wp14:editId="580049BB">
            <wp:extent cx="5577516" cy="5275384"/>
            <wp:effectExtent l="0" t="0" r="4445" b="1905"/>
            <wp:docPr id="1501426426" name="Picture 150142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correction_sequence.png"/>
                    <pic:cNvPicPr/>
                  </pic:nvPicPr>
                  <pic:blipFill>
                    <a:blip r:embed="rId32"/>
                    <a:stretch>
                      <a:fillRect/>
                    </a:stretch>
                  </pic:blipFill>
                  <pic:spPr>
                    <a:xfrm>
                      <a:off x="0" y="0"/>
                      <a:ext cx="5592538" cy="5289592"/>
                    </a:xfrm>
                    <a:prstGeom prst="rect">
                      <a:avLst/>
                    </a:prstGeom>
                  </pic:spPr>
                </pic:pic>
              </a:graphicData>
            </a:graphic>
          </wp:inline>
        </w:drawing>
      </w:r>
    </w:p>
    <w:p w14:paraId="065B94FB" w14:textId="77777777" w:rsidR="00CB5B8E" w:rsidRDefault="00CB5B8E">
      <w:pPr>
        <w:spacing w:line="240" w:lineRule="auto"/>
        <w:jc w:val="center"/>
      </w:pPr>
      <w:r>
        <w:rPr>
          <w:rFonts w:eastAsia="??"/>
        </w:rPr>
        <w:t>图</w:t>
      </w:r>
      <w:r>
        <w:rPr>
          <w:rFonts w:eastAsia="??"/>
        </w:rPr>
        <w:t xml:space="preserve"> 5.7 </w:t>
      </w:r>
      <w:r>
        <w:rPr>
          <w:rFonts w:eastAsia="??"/>
        </w:rPr>
        <w:t>勘误表模块时序图</w:t>
      </w:r>
    </w:p>
    <w:p w14:paraId="026F03E1" w14:textId="77777777" w:rsidR="00CB5B8E" w:rsidRDefault="00CB5B8E">
      <w:pPr>
        <w:jc w:val="center"/>
      </w:pPr>
      <w:r>
        <w:rPr>
          <w:noProof/>
        </w:rPr>
        <w:lastRenderedPageBreak/>
        <w:drawing>
          <wp:inline distT="0" distB="0" distL="0" distR="0" wp14:anchorId="1E196B38" wp14:editId="5033067B">
            <wp:extent cx="4572000" cy="4313968"/>
            <wp:effectExtent l="0" t="0" r="0" b="0"/>
            <wp:docPr id="1501426431" name="Picture 150142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5_5_corrections.png"/>
                    <pic:cNvPicPr/>
                  </pic:nvPicPr>
                  <pic:blipFill>
                    <a:blip r:embed="rId33"/>
                    <a:stretch>
                      <a:fillRect/>
                    </a:stretch>
                  </pic:blipFill>
                  <pic:spPr>
                    <a:xfrm>
                      <a:off x="0" y="0"/>
                      <a:ext cx="4572000" cy="4313968"/>
                    </a:xfrm>
                    <a:prstGeom prst="rect">
                      <a:avLst/>
                    </a:prstGeom>
                  </pic:spPr>
                </pic:pic>
              </a:graphicData>
            </a:graphic>
          </wp:inline>
        </w:drawing>
      </w:r>
    </w:p>
    <w:p w14:paraId="77F48608" w14:textId="77777777" w:rsidR="00CB5B8E" w:rsidRDefault="00CB5B8E">
      <w:pPr>
        <w:jc w:val="center"/>
      </w:pPr>
      <w:r>
        <w:rPr>
          <w:rFonts w:eastAsia="??"/>
        </w:rPr>
        <w:t>图</w:t>
      </w:r>
      <w:r>
        <w:rPr>
          <w:rFonts w:eastAsia="??"/>
        </w:rPr>
        <w:t xml:space="preserve"> 5.8 </w:t>
      </w:r>
      <w:r>
        <w:rPr>
          <w:rFonts w:eastAsia="??"/>
        </w:rPr>
        <w:t>勘误表模块运行界面</w:t>
      </w:r>
    </w:p>
    <w:p w14:paraId="7AC6E30E" w14:textId="77777777" w:rsidR="00CB5B8E" w:rsidRDefault="00CB5B8E">
      <w:pPr>
        <w:pStyle w:val="2"/>
        <w:rPr>
          <w:rFonts w:hint="default"/>
        </w:rPr>
      </w:pPr>
      <w:bookmarkStart w:id="34" w:name="_Toc230694553"/>
      <w:r>
        <w:t xml:space="preserve">5.6 </w:t>
      </w:r>
      <w:r>
        <w:t>历史记录模块的设计与实现</w:t>
      </w:r>
      <w:bookmarkEnd w:id="34"/>
    </w:p>
    <w:p w14:paraId="3B01947C" w14:textId="77777777" w:rsidR="00CB5B8E" w:rsidRDefault="00CB5B8E">
      <w:r>
        <w:t>历史记录模块承担的是结果留痕、过程追溯和后续复核三类职责。在一般演示型系统里，识别结果往往返回后就结束了；但从软件工程和数据管理角度看，可追溯性、可维护性和用户可复核性同样属于系统质量的一部分</w:t>
      </w:r>
      <w:r>
        <w:t>[27][28][30][31][60]</w:t>
      </w:r>
      <w:r>
        <w:t>。因此，本文没有把历史记录当作附属页面，而是把它与上传识别、在线手写和勘误回写三条流程一起设计。</w:t>
      </w:r>
    </w:p>
    <w:p w14:paraId="46AA3163" w14:textId="77777777" w:rsidR="00CB5B8E" w:rsidRDefault="00CB5B8E">
      <w:r>
        <w:t>当一次识别任务完成后，</w:t>
      </w:r>
      <w:r>
        <w:t xml:space="preserve">record_history() </w:t>
      </w:r>
      <w:r>
        <w:t>会同时保存</w:t>
      </w:r>
      <w:r>
        <w:t xml:space="preserve"> source_type</w:t>
      </w:r>
      <w:r>
        <w:t>、</w:t>
      </w:r>
      <w:r>
        <w:t>original_path</w:t>
      </w:r>
      <w:r>
        <w:t>、</w:t>
      </w:r>
      <w:r>
        <w:t>processed_path</w:t>
      </w:r>
      <w:r>
        <w:t>、</w:t>
      </w:r>
      <w:r>
        <w:t>recognized_text</w:t>
      </w:r>
      <w:r>
        <w:t>、</w:t>
      </w:r>
      <w:r>
        <w:t>word_linear_text</w:t>
      </w:r>
      <w:r>
        <w:t>、</w:t>
      </w:r>
      <w:r>
        <w:t xml:space="preserve">word_mathml_text </w:t>
      </w:r>
      <w:r>
        <w:t>和</w:t>
      </w:r>
      <w:r>
        <w:t xml:space="preserve"> created_at </w:t>
      </w:r>
      <w:r>
        <w:t>等字段；若用户后续完成纠错，系统还会补充</w:t>
      </w:r>
      <w:r>
        <w:t xml:space="preserve"> original_recognized_text</w:t>
      </w:r>
      <w:r>
        <w:t>、</w:t>
      </w:r>
      <w:r>
        <w:t xml:space="preserve">is_corrected </w:t>
      </w:r>
      <w:r>
        <w:t>和</w:t>
      </w:r>
      <w:r>
        <w:t xml:space="preserve"> corrected_at </w:t>
      </w:r>
      <w:r>
        <w:t>等信息。这样的字段设计看起来有些</w:t>
      </w:r>
      <w:r>
        <w:t>“</w:t>
      </w:r>
      <w:r>
        <w:t>啰嗦</w:t>
      </w:r>
      <w:r>
        <w:t>”</w:t>
      </w:r>
      <w:r>
        <w:t>，但它的好处很实际：后续无论是用户复查、教师演示，还是开发者定位问题，都能顺着一条记录把上下文找回来。</w:t>
      </w:r>
    </w:p>
    <w:p w14:paraId="0A3582BA" w14:textId="77777777" w:rsidR="00CB5B8E" w:rsidRDefault="00CB5B8E">
      <w:r>
        <w:rPr>
          <w:rFonts w:eastAsia="??"/>
        </w:rPr>
        <w:t>在前端页面中，历史记录模块支持按用户查看识别条目、回显原图和处理结果、复制导出公式以及删除或清空历史。对于本科工程项目来说，这一模块虽然不像模型结构那样</w:t>
      </w:r>
      <w:r>
        <w:rPr>
          <w:rFonts w:eastAsia="??"/>
        </w:rPr>
        <w:t>“</w:t>
      </w:r>
      <w:r>
        <w:rPr>
          <w:rFonts w:eastAsia="??"/>
        </w:rPr>
        <w:t>显</w:t>
      </w:r>
      <w:r>
        <w:rPr>
          <w:rFonts w:eastAsia="??"/>
        </w:rPr>
        <w:lastRenderedPageBreak/>
        <w:t>眼</w:t>
      </w:r>
      <w:r>
        <w:rPr>
          <w:rFonts w:eastAsia="??"/>
        </w:rPr>
        <w:t>”</w:t>
      </w:r>
      <w:r>
        <w:rPr>
          <w:rFonts w:eastAsia="??"/>
        </w:rPr>
        <w:t>，但它恰恰体现了系统从一次性识别原型向可持续使用工具的转变。历史记录模块的业务流程</w:t>
      </w:r>
      <w:r w:rsidRPr="00153B10">
        <w:rPr>
          <w:rFonts w:hint="eastAsia"/>
        </w:rPr>
        <w:t>核心实现代码</w:t>
      </w:r>
      <w:r>
        <w:rPr>
          <w:rFonts w:hint="eastAsia"/>
        </w:rPr>
        <w:t>逻辑</w:t>
      </w:r>
      <w:r>
        <w:rPr>
          <w:rFonts w:eastAsia="??"/>
        </w:rPr>
        <w:t>如图</w:t>
      </w:r>
      <w:r>
        <w:rPr>
          <w:rFonts w:eastAsia="??"/>
        </w:rPr>
        <w:t xml:space="preserve"> 5.9 </w:t>
      </w:r>
      <w:r>
        <w:rPr>
          <w:rFonts w:eastAsia="??"/>
        </w:rPr>
        <w:t>所示，运行界面如图</w:t>
      </w:r>
      <w:r>
        <w:rPr>
          <w:rFonts w:eastAsia="??"/>
        </w:rPr>
        <w:t xml:space="preserve"> 5.10 </w:t>
      </w:r>
      <w:r>
        <w:rPr>
          <w:rFonts w:eastAsia="??"/>
        </w:rPr>
        <w:t>所示。</w:t>
      </w:r>
    </w:p>
    <w:p w14:paraId="41E4D24B" w14:textId="77777777" w:rsidR="00CB5B8E" w:rsidRDefault="00CB5B8E">
      <w:pPr>
        <w:spacing w:before="120" w:after="120" w:line="240" w:lineRule="auto"/>
        <w:jc w:val="center"/>
      </w:pPr>
      <w:r>
        <w:rPr>
          <w:noProof/>
        </w:rPr>
        <w:drawing>
          <wp:inline distT="0" distB="0" distL="0" distR="0" wp14:anchorId="508C6CEE" wp14:editId="363BD4E8">
            <wp:extent cx="4754778" cy="7638757"/>
            <wp:effectExtent l="0" t="0" r="8255" b="635"/>
            <wp:docPr id="1501426427" name="Picture 150142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history_flow.png"/>
                    <pic:cNvPicPr/>
                  </pic:nvPicPr>
                  <pic:blipFill>
                    <a:blip r:embed="rId34"/>
                    <a:stretch>
                      <a:fillRect/>
                    </a:stretch>
                  </pic:blipFill>
                  <pic:spPr>
                    <a:xfrm>
                      <a:off x="0" y="0"/>
                      <a:ext cx="4768223" cy="7660356"/>
                    </a:xfrm>
                    <a:prstGeom prst="rect">
                      <a:avLst/>
                    </a:prstGeom>
                  </pic:spPr>
                </pic:pic>
              </a:graphicData>
            </a:graphic>
          </wp:inline>
        </w:drawing>
      </w:r>
    </w:p>
    <w:p w14:paraId="02644DFC" w14:textId="77777777" w:rsidR="00CB5B8E" w:rsidRDefault="00CB5B8E">
      <w:pPr>
        <w:spacing w:line="240" w:lineRule="auto"/>
        <w:jc w:val="center"/>
      </w:pPr>
      <w:r>
        <w:rPr>
          <w:rFonts w:eastAsia="??"/>
        </w:rPr>
        <w:t>图</w:t>
      </w:r>
      <w:r>
        <w:rPr>
          <w:rFonts w:eastAsia="??"/>
        </w:rPr>
        <w:t xml:space="preserve"> 5.9 </w:t>
      </w:r>
      <w:r>
        <w:rPr>
          <w:rFonts w:eastAsia="??"/>
        </w:rPr>
        <w:t>历史记录业务流程图</w:t>
      </w:r>
    </w:p>
    <w:p w14:paraId="5D105BA4" w14:textId="77777777" w:rsidR="00CB5B8E" w:rsidRDefault="00CB5B8E">
      <w:pPr>
        <w:jc w:val="center"/>
      </w:pPr>
      <w:r>
        <w:rPr>
          <w:noProof/>
        </w:rPr>
        <w:lastRenderedPageBreak/>
        <w:drawing>
          <wp:inline distT="0" distB="0" distL="0" distR="0" wp14:anchorId="30639815" wp14:editId="77CE2243">
            <wp:extent cx="5212080" cy="3029337"/>
            <wp:effectExtent l="0" t="0" r="0" b="0"/>
            <wp:docPr id="1501426432" name="Picture 150142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5_6_history.png"/>
                    <pic:cNvPicPr/>
                  </pic:nvPicPr>
                  <pic:blipFill>
                    <a:blip r:embed="rId35"/>
                    <a:stretch>
                      <a:fillRect/>
                    </a:stretch>
                  </pic:blipFill>
                  <pic:spPr>
                    <a:xfrm>
                      <a:off x="0" y="0"/>
                      <a:ext cx="5212080" cy="3029337"/>
                    </a:xfrm>
                    <a:prstGeom prst="rect">
                      <a:avLst/>
                    </a:prstGeom>
                  </pic:spPr>
                </pic:pic>
              </a:graphicData>
            </a:graphic>
          </wp:inline>
        </w:drawing>
      </w:r>
    </w:p>
    <w:p w14:paraId="57988B08" w14:textId="77777777" w:rsidR="00CB5B8E" w:rsidRDefault="00CB5B8E">
      <w:pPr>
        <w:jc w:val="center"/>
      </w:pPr>
      <w:r>
        <w:rPr>
          <w:rFonts w:eastAsia="??"/>
        </w:rPr>
        <w:t>图</w:t>
      </w:r>
      <w:r>
        <w:rPr>
          <w:rFonts w:eastAsia="??"/>
        </w:rPr>
        <w:t xml:space="preserve"> 5.10 </w:t>
      </w:r>
      <w:r>
        <w:rPr>
          <w:rFonts w:eastAsia="??"/>
        </w:rPr>
        <w:t>历史记录模块运行界面</w:t>
      </w:r>
    </w:p>
    <w:p w14:paraId="121A8455" w14:textId="77777777" w:rsidR="00CB5B8E" w:rsidRDefault="00CB5B8E" w:rsidP="003F2781">
      <w:pPr>
        <w:widowControl/>
        <w:spacing w:line="240" w:lineRule="auto"/>
        <w:ind w:firstLine="0"/>
        <w:jc w:val="left"/>
      </w:pPr>
      <w:r>
        <w:br w:type="page"/>
      </w:r>
    </w:p>
    <w:p w14:paraId="1E535CDD" w14:textId="77777777" w:rsidR="00CB5B8E" w:rsidRDefault="00CB5B8E">
      <w:pPr>
        <w:pStyle w:val="1"/>
      </w:pPr>
      <w:bookmarkStart w:id="35" w:name="_Toc230694554"/>
      <w:r>
        <w:lastRenderedPageBreak/>
        <w:t xml:space="preserve">6  </w:t>
      </w:r>
      <w:r>
        <w:t>系统工程测试与性能验证</w:t>
      </w:r>
      <w:bookmarkEnd w:id="35"/>
    </w:p>
    <w:p w14:paraId="7F1E55A9" w14:textId="77777777" w:rsidR="00CB5B8E" w:rsidRDefault="00CB5B8E">
      <w:pPr>
        <w:pStyle w:val="2"/>
        <w:rPr>
          <w:rFonts w:hint="default"/>
        </w:rPr>
      </w:pPr>
      <w:bookmarkStart w:id="36" w:name="_Toc230694555"/>
      <w:r>
        <w:t xml:space="preserve">6.1 </w:t>
      </w:r>
      <w:r>
        <w:t>测试工程环境与测试方案</w:t>
      </w:r>
      <w:bookmarkEnd w:id="36"/>
    </w:p>
    <w:p w14:paraId="49C92A42" w14:textId="77777777" w:rsidR="00CB5B8E" w:rsidRDefault="00CB5B8E">
      <w:r>
        <w:t>本文模型训练与验证工作在</w:t>
      </w:r>
      <w:r>
        <w:t xml:space="preserve"> Windows 11 64 </w:t>
      </w:r>
      <w:r>
        <w:t>位平台上完成，训练脚本基于</w:t>
      </w:r>
      <w:r>
        <w:t xml:space="preserve"> Python 3.11 </w:t>
      </w:r>
      <w:r>
        <w:t>与</w:t>
      </w:r>
      <w:r>
        <w:t xml:space="preserve"> PyTorch 2.11.0+cu128 </w:t>
      </w:r>
      <w:r>
        <w:t>实现，并结合</w:t>
      </w:r>
      <w:r>
        <w:t xml:space="preserve"> CUDA 12.8 </w:t>
      </w:r>
      <w:r>
        <w:t>在</w:t>
      </w:r>
      <w:r>
        <w:t xml:space="preserve"> NVIDIA GeForce RTX 5060 Laptop GPU </w:t>
      </w:r>
      <w:r>
        <w:t>上完成主要算力密集型任务。为兼顾训练稳定性与资源利用效率，项目在工程实现中配合使用了自动混合精度、梯度累积、</w:t>
      </w:r>
      <w:r>
        <w:t xml:space="preserve">Warmup + Cosine </w:t>
      </w:r>
      <w:r>
        <w:t>学习率调度以及</w:t>
      </w:r>
      <w:r>
        <w:t xml:space="preserve"> early stopping </w:t>
      </w:r>
      <w:r>
        <w:t>等策略；其中优化器配置延续了</w:t>
      </w:r>
      <w:r>
        <w:t xml:space="preserve"> Adam </w:t>
      </w:r>
      <w:r>
        <w:t>系列方法在自适应梯度更新方面的基本思路</w:t>
      </w:r>
      <w:hyperlink w:anchor="ref_40" w:history="1">
        <w:r>
          <w:rPr>
            <w:vertAlign w:val="superscript"/>
          </w:rPr>
          <w:t>[61]</w:t>
        </w:r>
      </w:hyperlink>
      <w:r>
        <w:t>，这些设置共同构成了第五章实验分析的运行基础。</w:t>
      </w:r>
    </w:p>
    <w:p w14:paraId="4566F52D" w14:textId="77777777" w:rsidR="00CB5B8E" w:rsidRDefault="00CB5B8E">
      <w:r>
        <w:t>评价口径方面，本文仍以</w:t>
      </w:r>
      <w:r>
        <w:t xml:space="preserve"> sequence accuracy </w:t>
      </w:r>
      <w:r>
        <w:t>与</w:t>
      </w:r>
      <w:r>
        <w:t xml:space="preserve"> token accuracy </w:t>
      </w:r>
      <w:r>
        <w:t>作为离线性能的核心指标，同时把系统功能是否完整跑通、识别结果是否便于人工修正、历史记录与勘误知识是否能够持续积累，作为工程化验证的重要补充。这样的写法既保持了对公开基准任务的基本可比性，也更符合课堂应用场景对</w:t>
      </w:r>
      <w:r>
        <w:t>“</w:t>
      </w:r>
      <w:r>
        <w:t>可用性</w:t>
      </w:r>
      <w:r>
        <w:t>”</w:t>
      </w:r>
      <w:r>
        <w:t>与</w:t>
      </w:r>
      <w:r>
        <w:t>“</w:t>
      </w:r>
      <w:r>
        <w:t>可维护性</w:t>
      </w:r>
      <w:r>
        <w:t>”</w:t>
      </w:r>
      <w:r>
        <w:t>的综合要求。</w:t>
      </w:r>
    </w:p>
    <w:p w14:paraId="19D898F7" w14:textId="77777777" w:rsidR="00CB5B8E" w:rsidRDefault="00CB5B8E">
      <w:r>
        <w:t>本文实验采用</w:t>
      </w:r>
      <w:r>
        <w:t xml:space="preserve"> CROHME </w:t>
      </w:r>
      <w:r>
        <w:t>公开数据集作为主要数据来源。按照项目当前目录组织方式，数据集由</w:t>
      </w:r>
      <w:r>
        <w:t xml:space="preserve"> `train`</w:t>
      </w:r>
      <w:r>
        <w:t>、</w:t>
      </w:r>
      <w:r>
        <w:t>`2014`</w:t>
      </w:r>
      <w:r>
        <w:t>、</w:t>
      </w:r>
      <w:r>
        <w:t xml:space="preserve">`2016` </w:t>
      </w:r>
      <w:r>
        <w:t>和</w:t>
      </w:r>
      <w:r>
        <w:t xml:space="preserve"> `2019` </w:t>
      </w:r>
      <w:r>
        <w:t>四个划分组成，其中</w:t>
      </w:r>
      <w:r>
        <w:t xml:space="preserve"> `train` </w:t>
      </w:r>
      <w:r>
        <w:t>可解析图文样本</w:t>
      </w:r>
      <w:r>
        <w:t xml:space="preserve"> 76883 </w:t>
      </w:r>
      <w:r>
        <w:t>对，</w:t>
      </w:r>
      <w:r>
        <w:t>`2014`</w:t>
      </w:r>
      <w:r>
        <w:t>、</w:t>
      </w:r>
      <w:r>
        <w:t xml:space="preserve">`2016` </w:t>
      </w:r>
      <w:r>
        <w:t>和</w:t>
      </w:r>
      <w:r>
        <w:t xml:space="preserve"> `2019` </w:t>
      </w:r>
      <w:r>
        <w:t>划分分别包含</w:t>
      </w:r>
      <w:r>
        <w:t xml:space="preserve"> 986</w:t>
      </w:r>
      <w:r>
        <w:t>、</w:t>
      </w:r>
      <w:r>
        <w:t xml:space="preserve">1147 </w:t>
      </w:r>
      <w:r>
        <w:t>和</w:t>
      </w:r>
      <w:r>
        <w:t xml:space="preserve"> 1199 </w:t>
      </w:r>
      <w:r>
        <w:t>对有效样本。</w:t>
      </w:r>
      <w:r>
        <w:t xml:space="preserve">CROHME </w:t>
      </w:r>
      <w:r>
        <w:t>长期以来一直是手写数学公式识别领域使用最广的公开基准之一，能够较好地覆盖分式、根式、上下标、函数符号和多层嵌套结构等典型表达形式</w:t>
      </w:r>
      <w:hyperlink w:anchor="ref_8" w:history="1">
        <w:r>
          <w:rPr>
            <w:vertAlign w:val="superscript"/>
          </w:rPr>
          <w:t>[14]</w:t>
        </w:r>
      </w:hyperlink>
      <w:hyperlink w:anchor="ref_9" w:history="1">
        <w:r>
          <w:rPr>
            <w:vertAlign w:val="superscript"/>
          </w:rPr>
          <w:t>[15]</w:t>
        </w:r>
      </w:hyperlink>
      <w:hyperlink w:anchor="ref_10" w:history="1">
        <w:r>
          <w:rPr>
            <w:vertAlign w:val="superscript"/>
          </w:rPr>
          <w:t>[16]</w:t>
        </w:r>
      </w:hyperlink>
      <w:hyperlink w:anchor="ref_11" w:history="1">
        <w:r>
          <w:rPr>
            <w:vertAlign w:val="superscript"/>
          </w:rPr>
          <w:t>[17]</w:t>
        </w:r>
      </w:hyperlink>
      <w:r>
        <w:t>。</w:t>
      </w:r>
    </w:p>
    <w:p w14:paraId="2570F880" w14:textId="77777777" w:rsidR="00CB5B8E" w:rsidRDefault="00CB5B8E">
      <w:r>
        <w:t>从标注组织方式看，数据集采用</w:t>
      </w:r>
      <w:r>
        <w:t>“</w:t>
      </w:r>
      <w:r>
        <w:t>图像文件</w:t>
      </w:r>
      <w:r>
        <w:t xml:space="preserve"> + caption </w:t>
      </w:r>
      <w:r>
        <w:t>文本</w:t>
      </w:r>
      <w:r>
        <w:t>”</w:t>
      </w:r>
      <w:r>
        <w:t>的配对结构，公式标签以空格分隔</w:t>
      </w:r>
      <w:r>
        <w:t xml:space="preserve"> token </w:t>
      </w:r>
      <w:r>
        <w:t>的形式保存，便于直接进入端到端序列建模流程。对当前样本进行统计可见，</w:t>
      </w:r>
      <w:r>
        <w:t xml:space="preserve">`train` </w:t>
      </w:r>
      <w:r>
        <w:t>划分的平均公式长度约为</w:t>
      </w:r>
      <w:r>
        <w:t xml:space="preserve"> 13.33 </w:t>
      </w:r>
      <w:r>
        <w:t>个</w:t>
      </w:r>
      <w:r>
        <w:t xml:space="preserve"> token</w:t>
      </w:r>
      <w:r>
        <w:t>，而</w:t>
      </w:r>
      <w:r>
        <w:t xml:space="preserve"> `2014`</w:t>
      </w:r>
      <w:r>
        <w:t>、</w:t>
      </w:r>
      <w:r>
        <w:t xml:space="preserve">`2016` </w:t>
      </w:r>
      <w:r>
        <w:t>和</w:t>
      </w:r>
      <w:r>
        <w:t xml:space="preserve"> `2019` </w:t>
      </w:r>
      <w:r>
        <w:t>三个划分的平均长度分别约为</w:t>
      </w:r>
      <w:r>
        <w:t xml:space="preserve"> 16.21</w:t>
      </w:r>
      <w:r>
        <w:t>、</w:t>
      </w:r>
      <w:r>
        <w:t xml:space="preserve">17.77 </w:t>
      </w:r>
      <w:r>
        <w:t>和</w:t>
      </w:r>
      <w:r>
        <w:t xml:space="preserve"> 16.74 </w:t>
      </w:r>
      <w:r>
        <w:t>个</w:t>
      </w:r>
      <w:r>
        <w:t xml:space="preserve"> token</w:t>
      </w:r>
      <w:r>
        <w:t>。这说明数据不仅包含单个字符和短公式，也覆盖了相当数量的中长序列与复杂结构样本，能够为模型学习二维结构到一维表达之间的映射关系提供较充足的训练基础。</w:t>
      </w:r>
    </w:p>
    <w:p w14:paraId="79FA05E3" w14:textId="77777777" w:rsidR="00CB5B8E" w:rsidRDefault="00CB5B8E">
      <w:r>
        <w:t>在当前训练脚本</w:t>
      </w:r>
      <w:r>
        <w:t xml:space="preserve"> `dataset_e2e_v3.py` </w:t>
      </w:r>
      <w:r>
        <w:t>中，数据读取默认采用</w:t>
      </w:r>
      <w:r>
        <w:t xml:space="preserve"> `("2014", "2016", "2019", "train")` </w:t>
      </w:r>
      <w:r>
        <w:t>这一划分集合，并在过滤无效图文对后形成</w:t>
      </w:r>
      <w:r>
        <w:t xml:space="preserve"> 80215 </w:t>
      </w:r>
      <w:r>
        <w:t>对可用样本。随后，代码按照</w:t>
      </w:r>
      <w:r>
        <w:t xml:space="preserve"> `val_ratio=0.1` </w:t>
      </w:r>
      <w:r>
        <w:t>与固定随机种子对全部样本进行随机打乱和划分，最终得到</w:t>
      </w:r>
      <w:r>
        <w:t xml:space="preserve"> 72194 </w:t>
      </w:r>
      <w:r>
        <w:t>对训练样本与</w:t>
      </w:r>
      <w:r>
        <w:t xml:space="preserve"> 8021 </w:t>
      </w:r>
      <w:r>
        <w:t>对验证样本。就工程实验而言，这种做法有助于提高样本利用率，并减少因单一划分样本量有限而导致的训练波动。</w:t>
      </w:r>
    </w:p>
    <w:p w14:paraId="07C0C8EF" w14:textId="77777777" w:rsidR="00CB5B8E" w:rsidRDefault="00CB5B8E">
      <w:r>
        <w:lastRenderedPageBreak/>
        <w:t>需要说明的是，项目当前实现并未额外保留一个完全独立的静态测试子集，而是将</w:t>
      </w:r>
      <w:r>
        <w:t xml:space="preserve"> `2014`</w:t>
      </w:r>
      <w:r>
        <w:t>、</w:t>
      </w:r>
      <w:r>
        <w:t xml:space="preserve">`2016` </w:t>
      </w:r>
      <w:r>
        <w:t>和</w:t>
      </w:r>
      <w:r>
        <w:t xml:space="preserve"> `2019` </w:t>
      </w:r>
      <w:r>
        <w:t>与</w:t>
      </w:r>
      <w:r>
        <w:t xml:space="preserve"> `train` </w:t>
      </w:r>
      <w:r>
        <w:t>一并纳入训练样本池，再通过验证集监控模型收敛情况。该策略更偏向工程可用性验证而非严格遵循竞赛式官方评测协议，其优点是能够充分利用现有样本，缺点则是与文献中直接报告官方测试集成绩的结果相比，可比性相对受限。基于这一现实约束，本文在前文第</w:t>
      </w:r>
      <w:r>
        <w:t xml:space="preserve"> 4.3 </w:t>
      </w:r>
      <w:r>
        <w:t>节以及本章第</w:t>
      </w:r>
      <w:r>
        <w:t xml:space="preserve"> 6.2 </w:t>
      </w:r>
      <w:r>
        <w:t>节中进一步结合模型优化对比、系统功能测试、运行日志与真实样例分析开展补充验证。数据集划分与训练来源示意如图</w:t>
      </w:r>
      <w:r>
        <w:t xml:space="preserve"> 6.1 </w:t>
      </w:r>
      <w:r>
        <w:t>所示。</w:t>
      </w:r>
    </w:p>
    <w:p w14:paraId="09E928DB" w14:textId="77777777" w:rsidR="00CB5B8E" w:rsidRDefault="00CB5B8E">
      <w:r>
        <w:t>与仅依赖少量真实手写公式样本相比，</w:t>
      </w:r>
      <w:r>
        <w:t xml:space="preserve">`train` </w:t>
      </w:r>
      <w:r>
        <w:t>划分中包含的大量合成公式在本项目中主要承担两项作用：其一，是扩展符号组合覆盖范围，使模型能够更频繁地接触分式、根式、多层上下标、函数复合以及长序列表达式等结构模式；其二，是补足真实课堂样本中低频但关键的复杂布局，从而缓解模型对稀有结构学习不足的问题。对于手写数学公式识别这类结构敏感任务而言，合成数据的价值往往不在于完全替代真实书写，而在于为模型提供更密集的结构先验。</w:t>
      </w:r>
    </w:p>
    <w:p w14:paraId="50D11D98" w14:textId="77777777" w:rsidR="00CB5B8E" w:rsidRDefault="00CB5B8E">
      <w:r>
        <w:t>对</w:t>
      </w:r>
      <w:r>
        <w:t xml:space="preserve"> `train` </w:t>
      </w:r>
      <w:r>
        <w:t>划分标签长度的统计进一步说明了这一点：在</w:t>
      </w:r>
      <w:r>
        <w:t xml:space="preserve"> 76883 </w:t>
      </w:r>
      <w:r>
        <w:t>条训练标注中，至少包含</w:t>
      </w:r>
      <w:r>
        <w:t xml:space="preserve"> 5 </w:t>
      </w:r>
      <w:r>
        <w:t>个</w:t>
      </w:r>
      <w:r>
        <w:t xml:space="preserve"> token </w:t>
      </w:r>
      <w:r>
        <w:t>的样本有</w:t>
      </w:r>
      <w:r>
        <w:t xml:space="preserve"> 68268 </w:t>
      </w:r>
      <w:r>
        <w:t>条，至少包含</w:t>
      </w:r>
      <w:r>
        <w:t xml:space="preserve"> 10 </w:t>
      </w:r>
      <w:r>
        <w:t>个</w:t>
      </w:r>
      <w:r>
        <w:t xml:space="preserve"> token </w:t>
      </w:r>
      <w:r>
        <w:t>的样本有</w:t>
      </w:r>
      <w:r>
        <w:t xml:space="preserve"> 45975 </w:t>
      </w:r>
      <w:r>
        <w:t>条，而单</w:t>
      </w:r>
      <w:r>
        <w:t xml:space="preserve"> token </w:t>
      </w:r>
      <w:r>
        <w:t>或极短表达式约为</w:t>
      </w:r>
      <w:r>
        <w:t xml:space="preserve"> 1350 </w:t>
      </w:r>
      <w:r>
        <w:t>条。也就是说，该训练集既保留了基础符号识别所需的简单样本，也提供了数量可观的中长公式样本，有利于模型同时学习局部字符判别能力与整体结构生成能力。当然，合成数据与自然书写分布之间仍存在差异，因此其效果必须与后续的数据增强和真实运行样例分析结合起来理解，而不能简单等同于真实应用场景中的泛化表现。</w:t>
      </w:r>
    </w:p>
    <w:p w14:paraId="0169275D" w14:textId="77777777" w:rsidR="00CB5B8E" w:rsidRDefault="00CB5B8E">
      <w:r>
        <w:t>在样本进入模型之前，训练数据首先经过统一的图像预处理流程：原始灰度图像通过二值化反色得到前景为</w:t>
      </w:r>
      <w:r>
        <w:t xml:space="preserve"> 255</w:t>
      </w:r>
      <w:r>
        <w:t>、背景为</w:t>
      </w:r>
      <w:r>
        <w:t xml:space="preserve"> 0 </w:t>
      </w:r>
      <w:r>
        <w:t>的笔迹表示，再按比例缩放到固定高度</w:t>
      </w:r>
      <w:r>
        <w:t xml:space="preserve"> 64</w:t>
      </w:r>
      <w:r>
        <w:t>，并将最大宽度限制在</w:t>
      </w:r>
      <w:r>
        <w:t xml:space="preserve"> 512 </w:t>
      </w:r>
      <w:r>
        <w:t>像素以内；对应的公式标签在编码时加入</w:t>
      </w:r>
      <w:r>
        <w:t xml:space="preserve"> `&lt;bos&gt;` </w:t>
      </w:r>
      <w:r>
        <w:t>与</w:t>
      </w:r>
      <w:r>
        <w:t xml:space="preserve"> `&lt;eos&gt;` </w:t>
      </w:r>
      <w:r>
        <w:t>标记，并将最大序列长度限制为</w:t>
      </w:r>
      <w:r>
        <w:t xml:space="preserve"> 256</w:t>
      </w:r>
      <w:r>
        <w:t>。这样的设置一方面减少了不同输入尺寸带来的无效波动，另一方面也为后续批处理中的动态</w:t>
      </w:r>
      <w:r>
        <w:t xml:space="preserve"> padding </w:t>
      </w:r>
      <w:r>
        <w:t>提供了稳定边界。</w:t>
      </w:r>
    </w:p>
    <w:p w14:paraId="3A17D7C7" w14:textId="77777777" w:rsidR="00CB5B8E" w:rsidRDefault="00CB5B8E">
      <w:r>
        <w:t>数据增强部分则围绕</w:t>
      </w:r>
      <w:r>
        <w:t>“</w:t>
      </w:r>
      <w:r>
        <w:t>提升鲁棒性但避免破坏公式结构</w:t>
      </w:r>
      <w:r>
        <w:t>”</w:t>
      </w:r>
      <w:r>
        <w:t>这一原则展开。当前</w:t>
      </w:r>
      <w:r>
        <w:t xml:space="preserve"> V3 </w:t>
      </w:r>
      <w:r>
        <w:t>训练脚本设置了</w:t>
      </w:r>
      <w:r>
        <w:t xml:space="preserve"> `strong`</w:t>
      </w:r>
      <w:r>
        <w:t>、</w:t>
      </w:r>
      <w:r>
        <w:t xml:space="preserve">`medium` </w:t>
      </w:r>
      <w:r>
        <w:t>和</w:t>
      </w:r>
      <w:r>
        <w:t xml:space="preserve"> `light` </w:t>
      </w:r>
      <w:r>
        <w:t>三档增强强度，并根据公式长度自动调整增强级别：短公式允许更强扰动，中长公式逐步降低增强幅度，以减少对分数线、根号和上下标等敏感结构的破坏。实际启用的操作包括低强度弹性形变、小角度旋转缩放与平移、笔画粗细变化、高斯噪声或椒盐噪声、亮度对比度扰动以及轻微模糊等，而透视变换和</w:t>
      </w:r>
      <w:r>
        <w:t xml:space="preserve"> CutOut </w:t>
      </w:r>
      <w:r>
        <w:t>则因容易损伤公式拓扑结构被显式弱化或取消。</w:t>
      </w:r>
    </w:p>
    <w:p w14:paraId="3FBDC197" w14:textId="77777777" w:rsidR="00CB5B8E" w:rsidRDefault="00CB5B8E">
      <w:r>
        <w:lastRenderedPageBreak/>
        <w:t>此外，脚本中虽然保留了</w:t>
      </w:r>
      <w:r>
        <w:t xml:space="preserve"> Mixup </w:t>
      </w:r>
      <w:r>
        <w:t>等增强参数接口，但默认将其关闭，这是因为序列生成任务对标签对齐的一致性要求更高，过强的混合式增强未必能够稳定提升公式识别效果。综合来看，当前预处理与增强策略的核心思路并非盲目增加扰动种类，而是在保持数学结构可辨识性的前提下，尽可能模拟真实手写、拍照和扫描过程中可能出现的形态变化，为模型提供更接近实际使用环境的训练分布。</w:t>
      </w:r>
    </w:p>
    <w:p w14:paraId="6DB88A0E" w14:textId="77777777" w:rsidR="00CB5B8E" w:rsidRDefault="00CB5B8E">
      <w:r>
        <w:t>结合上述环境，本文测试方案分为三部分：第一部分为功能性黑盒测试，主要验证登录、上传、在线手写、结果导出、历史记录和纠错闭环是否跑通；第二部分为模型性能验证，重点比较</w:t>
      </w:r>
      <w:r>
        <w:t xml:space="preserve"> V2 </w:t>
      </w:r>
      <w:r>
        <w:t>与</w:t>
      </w:r>
      <w:r>
        <w:t xml:space="preserve"> V3 </w:t>
      </w:r>
      <w:r>
        <w:t>的关键指标差异；第三部分为轻量级非功能验证，主要考察单机部署条件下的预处理时延、单样本推理时延与重复运行稳定性。数据集划分与训练来源示意如图</w:t>
      </w:r>
      <w:r>
        <w:t xml:space="preserve"> 6.1 </w:t>
      </w:r>
      <w:r>
        <w:t>所示。</w:t>
      </w:r>
    </w:p>
    <w:p w14:paraId="5B9530DF" w14:textId="77777777" w:rsidR="00CB5B8E" w:rsidRDefault="00CB5B8E">
      <w:pPr>
        <w:jc w:val="center"/>
      </w:pPr>
      <w:r>
        <w:rPr>
          <w:noProof/>
        </w:rPr>
        <w:drawing>
          <wp:inline distT="0" distB="0" distL="0" distR="0" wp14:anchorId="3A054CDE" wp14:editId="7862A31B">
            <wp:extent cx="4396105" cy="459994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96105" cy="4599940"/>
                    </a:xfrm>
                    <a:prstGeom prst="rect">
                      <a:avLst/>
                    </a:prstGeom>
                    <a:noFill/>
                    <a:ln>
                      <a:noFill/>
                    </a:ln>
                  </pic:spPr>
                </pic:pic>
              </a:graphicData>
            </a:graphic>
          </wp:inline>
        </w:drawing>
      </w:r>
    </w:p>
    <w:p w14:paraId="0580C989" w14:textId="77777777" w:rsidR="00CB5B8E" w:rsidRDefault="00CB5B8E">
      <w:pPr>
        <w:spacing w:before="120" w:after="120"/>
        <w:ind w:firstLine="0"/>
        <w:jc w:val="center"/>
      </w:pPr>
      <w:r>
        <w:rPr>
          <w:sz w:val="21"/>
        </w:rPr>
        <w:t>图</w:t>
      </w:r>
      <w:r>
        <w:rPr>
          <w:sz w:val="21"/>
        </w:rPr>
        <w:t xml:space="preserve"> 6.1 </w:t>
      </w:r>
      <w:r>
        <w:rPr>
          <w:sz w:val="21"/>
        </w:rPr>
        <w:t>数据集划分与训练来源示意图</w:t>
      </w:r>
    </w:p>
    <w:p w14:paraId="38C03D2D" w14:textId="77777777" w:rsidR="00CB5B8E" w:rsidRDefault="00CB5B8E">
      <w:pPr>
        <w:pStyle w:val="2"/>
        <w:rPr>
          <w:rFonts w:hint="default"/>
        </w:rPr>
      </w:pPr>
      <w:bookmarkStart w:id="37" w:name="_Toc230694556"/>
      <w:r>
        <w:t xml:space="preserve">6.2 </w:t>
      </w:r>
      <w:r>
        <w:t>功能性黑盒测试（用例表</w:t>
      </w:r>
      <w:r>
        <w:t>+</w:t>
      </w:r>
      <w:r>
        <w:t>测试结果）</w:t>
      </w:r>
      <w:bookmarkEnd w:id="37"/>
    </w:p>
    <w:p w14:paraId="41F7A7DC" w14:textId="77777777" w:rsidR="00CB5B8E" w:rsidRDefault="00CB5B8E">
      <w:r>
        <w:lastRenderedPageBreak/>
        <w:t>根据项目阶段性验收记录与实际演示结果，系统已经能够稳定完成登录认证、图片上传识别、在线手写识别、</w:t>
      </w:r>
      <w:r>
        <w:t xml:space="preserve">LaTeX/Word/PNG </w:t>
      </w:r>
      <w:r>
        <w:t>导出、历史记录查看以及纠错弹窗提交等核心业务。这说明系统不只是局部模块可运行，而是已经具备从输入到结果复用的完整流程。功能性黑盒测试结果如表</w:t>
      </w:r>
      <w:r>
        <w:t xml:space="preserve"> 6.1 </w:t>
      </w:r>
      <w:r>
        <w:t>所示。</w:t>
      </w:r>
    </w:p>
    <w:p w14:paraId="54EF8BD2" w14:textId="77777777" w:rsidR="00CB5B8E" w:rsidRDefault="00CB5B8E">
      <w:pPr>
        <w:spacing w:before="120" w:after="120"/>
        <w:ind w:firstLine="0"/>
        <w:jc w:val="center"/>
      </w:pPr>
      <w:r>
        <w:rPr>
          <w:sz w:val="21"/>
        </w:rPr>
        <w:t>表</w:t>
      </w:r>
      <w:r>
        <w:rPr>
          <w:sz w:val="21"/>
        </w:rPr>
        <w:t xml:space="preserve"> 6.1 </w:t>
      </w:r>
      <w:r>
        <w:rPr>
          <w:sz w:val="21"/>
        </w:rPr>
        <w:t>功能性黑盒测试结果</w:t>
      </w:r>
    </w:p>
    <w:tbl>
      <w:tblPr>
        <w:tblW w:w="0" w:type="auto"/>
        <w:jc w:val="center"/>
        <w:tblLook w:val="04A0" w:firstRow="1" w:lastRow="0" w:firstColumn="1" w:lastColumn="0" w:noHBand="0" w:noVBand="1"/>
      </w:tblPr>
      <w:tblGrid>
        <w:gridCol w:w="3180"/>
        <w:gridCol w:w="3180"/>
        <w:gridCol w:w="3180"/>
      </w:tblGrid>
      <w:tr w:rsidR="00CB5B8E" w14:paraId="4934B811" w14:textId="77777777">
        <w:trPr>
          <w:jc w:val="center"/>
        </w:trPr>
        <w:tc>
          <w:tcPr>
            <w:tcW w:w="3180" w:type="dxa"/>
            <w:tcBorders>
              <w:top w:val="single" w:sz="10" w:space="0" w:color="000000"/>
              <w:left w:val="nil"/>
              <w:bottom w:val="single" w:sz="8" w:space="0" w:color="000000"/>
              <w:right w:val="nil"/>
            </w:tcBorders>
            <w:vAlign w:val="center"/>
          </w:tcPr>
          <w:p w14:paraId="04D3DC85" w14:textId="77777777" w:rsidR="00CB5B8E" w:rsidRDefault="00CB5B8E">
            <w:pPr>
              <w:ind w:firstLine="0"/>
              <w:jc w:val="center"/>
            </w:pPr>
            <w:r>
              <w:rPr>
                <w:b/>
                <w:sz w:val="21"/>
              </w:rPr>
              <w:t>测试项</w:t>
            </w:r>
          </w:p>
        </w:tc>
        <w:tc>
          <w:tcPr>
            <w:tcW w:w="3180" w:type="dxa"/>
            <w:tcBorders>
              <w:top w:val="single" w:sz="10" w:space="0" w:color="000000"/>
              <w:left w:val="nil"/>
              <w:bottom w:val="single" w:sz="8" w:space="0" w:color="000000"/>
              <w:right w:val="nil"/>
            </w:tcBorders>
            <w:vAlign w:val="center"/>
          </w:tcPr>
          <w:p w14:paraId="4EBF9D01" w14:textId="77777777" w:rsidR="00CB5B8E" w:rsidRDefault="00CB5B8E">
            <w:pPr>
              <w:ind w:firstLine="0"/>
              <w:jc w:val="center"/>
            </w:pPr>
            <w:r>
              <w:rPr>
                <w:b/>
                <w:sz w:val="21"/>
              </w:rPr>
              <w:t>验证方式</w:t>
            </w:r>
          </w:p>
        </w:tc>
        <w:tc>
          <w:tcPr>
            <w:tcW w:w="3180" w:type="dxa"/>
            <w:tcBorders>
              <w:top w:val="single" w:sz="10" w:space="0" w:color="000000"/>
              <w:left w:val="nil"/>
              <w:bottom w:val="single" w:sz="8" w:space="0" w:color="000000"/>
              <w:right w:val="nil"/>
            </w:tcBorders>
            <w:vAlign w:val="center"/>
          </w:tcPr>
          <w:p w14:paraId="27F6FC2B" w14:textId="77777777" w:rsidR="00CB5B8E" w:rsidRDefault="00CB5B8E">
            <w:pPr>
              <w:ind w:firstLine="0"/>
              <w:jc w:val="center"/>
            </w:pPr>
            <w:r>
              <w:rPr>
                <w:b/>
                <w:sz w:val="21"/>
              </w:rPr>
              <w:t>结果</w:t>
            </w:r>
          </w:p>
        </w:tc>
      </w:tr>
      <w:tr w:rsidR="00CB5B8E" w14:paraId="07A8306E" w14:textId="77777777">
        <w:trPr>
          <w:jc w:val="center"/>
        </w:trPr>
        <w:tc>
          <w:tcPr>
            <w:tcW w:w="3180" w:type="dxa"/>
            <w:tcBorders>
              <w:top w:val="nil"/>
              <w:left w:val="nil"/>
              <w:bottom w:val="nil"/>
              <w:right w:val="nil"/>
            </w:tcBorders>
            <w:vAlign w:val="center"/>
          </w:tcPr>
          <w:p w14:paraId="068631BB" w14:textId="77777777" w:rsidR="00CB5B8E" w:rsidRDefault="00CB5B8E">
            <w:pPr>
              <w:ind w:firstLine="0"/>
              <w:jc w:val="center"/>
            </w:pPr>
            <w:r>
              <w:rPr>
                <w:sz w:val="21"/>
              </w:rPr>
              <w:t>登录与角色校验</w:t>
            </w:r>
          </w:p>
        </w:tc>
        <w:tc>
          <w:tcPr>
            <w:tcW w:w="3180" w:type="dxa"/>
            <w:tcBorders>
              <w:top w:val="nil"/>
              <w:left w:val="nil"/>
              <w:bottom w:val="nil"/>
              <w:right w:val="nil"/>
            </w:tcBorders>
            <w:vAlign w:val="center"/>
          </w:tcPr>
          <w:p w14:paraId="652E8655" w14:textId="77777777" w:rsidR="00CB5B8E" w:rsidRDefault="00CB5B8E">
            <w:pPr>
              <w:ind w:firstLine="0"/>
              <w:jc w:val="center"/>
            </w:pPr>
            <w:r>
              <w:rPr>
                <w:sz w:val="21"/>
              </w:rPr>
              <w:t>管理员身份登录并进入首页</w:t>
            </w:r>
          </w:p>
        </w:tc>
        <w:tc>
          <w:tcPr>
            <w:tcW w:w="3180" w:type="dxa"/>
            <w:tcBorders>
              <w:top w:val="nil"/>
              <w:left w:val="nil"/>
              <w:bottom w:val="nil"/>
              <w:right w:val="nil"/>
            </w:tcBorders>
            <w:vAlign w:val="center"/>
          </w:tcPr>
          <w:p w14:paraId="44E45BF2" w14:textId="77777777" w:rsidR="00CB5B8E" w:rsidRDefault="00CB5B8E">
            <w:pPr>
              <w:ind w:firstLine="0"/>
              <w:jc w:val="center"/>
            </w:pPr>
            <w:r>
              <w:rPr>
                <w:sz w:val="21"/>
              </w:rPr>
              <w:t>通过</w:t>
            </w:r>
          </w:p>
        </w:tc>
      </w:tr>
      <w:tr w:rsidR="00CB5B8E" w14:paraId="600BB858" w14:textId="77777777">
        <w:trPr>
          <w:jc w:val="center"/>
        </w:trPr>
        <w:tc>
          <w:tcPr>
            <w:tcW w:w="3180" w:type="dxa"/>
            <w:tcBorders>
              <w:top w:val="nil"/>
              <w:left w:val="nil"/>
              <w:bottom w:val="nil"/>
              <w:right w:val="nil"/>
            </w:tcBorders>
            <w:vAlign w:val="center"/>
          </w:tcPr>
          <w:p w14:paraId="5A569372" w14:textId="77777777" w:rsidR="00CB5B8E" w:rsidRDefault="00CB5B8E">
            <w:pPr>
              <w:ind w:firstLine="0"/>
              <w:jc w:val="center"/>
            </w:pPr>
            <w:r>
              <w:rPr>
                <w:sz w:val="21"/>
              </w:rPr>
              <w:t>图片上传识别</w:t>
            </w:r>
          </w:p>
        </w:tc>
        <w:tc>
          <w:tcPr>
            <w:tcW w:w="3180" w:type="dxa"/>
            <w:tcBorders>
              <w:top w:val="nil"/>
              <w:left w:val="nil"/>
              <w:bottom w:val="nil"/>
              <w:right w:val="nil"/>
            </w:tcBorders>
            <w:vAlign w:val="center"/>
          </w:tcPr>
          <w:p w14:paraId="4663720D" w14:textId="77777777" w:rsidR="00CB5B8E" w:rsidRDefault="00CB5B8E">
            <w:pPr>
              <w:ind w:firstLine="0"/>
              <w:jc w:val="center"/>
            </w:pPr>
            <w:r>
              <w:rPr>
                <w:sz w:val="21"/>
              </w:rPr>
              <w:t>上传二次公式样例并获取识别结果</w:t>
            </w:r>
          </w:p>
        </w:tc>
        <w:tc>
          <w:tcPr>
            <w:tcW w:w="3180" w:type="dxa"/>
            <w:tcBorders>
              <w:top w:val="nil"/>
              <w:left w:val="nil"/>
              <w:bottom w:val="nil"/>
              <w:right w:val="nil"/>
            </w:tcBorders>
            <w:vAlign w:val="center"/>
          </w:tcPr>
          <w:p w14:paraId="701B3D4D" w14:textId="77777777" w:rsidR="00CB5B8E" w:rsidRDefault="00CB5B8E">
            <w:pPr>
              <w:ind w:firstLine="0"/>
              <w:jc w:val="center"/>
            </w:pPr>
            <w:r>
              <w:rPr>
                <w:sz w:val="21"/>
              </w:rPr>
              <w:t>通过</w:t>
            </w:r>
          </w:p>
        </w:tc>
      </w:tr>
      <w:tr w:rsidR="00CB5B8E" w14:paraId="3C72BDE6" w14:textId="77777777">
        <w:trPr>
          <w:jc w:val="center"/>
        </w:trPr>
        <w:tc>
          <w:tcPr>
            <w:tcW w:w="3180" w:type="dxa"/>
            <w:tcBorders>
              <w:top w:val="nil"/>
              <w:left w:val="nil"/>
              <w:bottom w:val="nil"/>
              <w:right w:val="nil"/>
            </w:tcBorders>
            <w:vAlign w:val="center"/>
          </w:tcPr>
          <w:p w14:paraId="3CABEE19" w14:textId="77777777" w:rsidR="00CB5B8E" w:rsidRDefault="00CB5B8E">
            <w:pPr>
              <w:ind w:firstLine="0"/>
              <w:jc w:val="center"/>
            </w:pPr>
            <w:r>
              <w:rPr>
                <w:sz w:val="21"/>
              </w:rPr>
              <w:t>在线手写输入</w:t>
            </w:r>
          </w:p>
        </w:tc>
        <w:tc>
          <w:tcPr>
            <w:tcW w:w="3180" w:type="dxa"/>
            <w:tcBorders>
              <w:top w:val="nil"/>
              <w:left w:val="nil"/>
              <w:bottom w:val="nil"/>
              <w:right w:val="nil"/>
            </w:tcBorders>
            <w:vAlign w:val="center"/>
          </w:tcPr>
          <w:p w14:paraId="2AD9FEAA" w14:textId="77777777" w:rsidR="00CB5B8E" w:rsidRDefault="00CB5B8E">
            <w:pPr>
              <w:ind w:firstLine="0"/>
              <w:jc w:val="center"/>
            </w:pPr>
            <w:r>
              <w:rPr>
                <w:sz w:val="21"/>
              </w:rPr>
              <w:t>打开画板、写入笔迹并触发识别流程</w:t>
            </w:r>
          </w:p>
        </w:tc>
        <w:tc>
          <w:tcPr>
            <w:tcW w:w="3180" w:type="dxa"/>
            <w:tcBorders>
              <w:top w:val="nil"/>
              <w:left w:val="nil"/>
              <w:bottom w:val="nil"/>
              <w:right w:val="nil"/>
            </w:tcBorders>
            <w:vAlign w:val="center"/>
          </w:tcPr>
          <w:p w14:paraId="080B8179" w14:textId="77777777" w:rsidR="00CB5B8E" w:rsidRDefault="00CB5B8E">
            <w:pPr>
              <w:ind w:firstLine="0"/>
              <w:jc w:val="center"/>
            </w:pPr>
            <w:r>
              <w:rPr>
                <w:sz w:val="21"/>
              </w:rPr>
              <w:t>通过</w:t>
            </w:r>
          </w:p>
        </w:tc>
      </w:tr>
      <w:tr w:rsidR="00CB5B8E" w14:paraId="03435BC7" w14:textId="77777777">
        <w:trPr>
          <w:jc w:val="center"/>
        </w:trPr>
        <w:tc>
          <w:tcPr>
            <w:tcW w:w="3180" w:type="dxa"/>
            <w:tcBorders>
              <w:top w:val="nil"/>
              <w:left w:val="nil"/>
              <w:bottom w:val="nil"/>
              <w:right w:val="nil"/>
            </w:tcBorders>
            <w:vAlign w:val="center"/>
          </w:tcPr>
          <w:p w14:paraId="18EBEA36" w14:textId="77777777" w:rsidR="00CB5B8E" w:rsidRDefault="00CB5B8E">
            <w:pPr>
              <w:ind w:firstLine="0"/>
              <w:jc w:val="center"/>
            </w:pPr>
            <w:r>
              <w:rPr>
                <w:sz w:val="21"/>
              </w:rPr>
              <w:t>多格式导出</w:t>
            </w:r>
          </w:p>
        </w:tc>
        <w:tc>
          <w:tcPr>
            <w:tcW w:w="3180" w:type="dxa"/>
            <w:tcBorders>
              <w:top w:val="nil"/>
              <w:left w:val="nil"/>
              <w:bottom w:val="nil"/>
              <w:right w:val="nil"/>
            </w:tcBorders>
            <w:vAlign w:val="center"/>
          </w:tcPr>
          <w:p w14:paraId="2D84E24D" w14:textId="77777777" w:rsidR="00CB5B8E" w:rsidRDefault="00CB5B8E">
            <w:pPr>
              <w:ind w:firstLine="0"/>
              <w:jc w:val="center"/>
            </w:pPr>
            <w:r>
              <w:rPr>
                <w:sz w:val="21"/>
              </w:rPr>
              <w:t>复制</w:t>
            </w:r>
            <w:r>
              <w:rPr>
                <w:sz w:val="21"/>
              </w:rPr>
              <w:t xml:space="preserve"> LaTeX</w:t>
            </w:r>
            <w:r>
              <w:rPr>
                <w:sz w:val="21"/>
              </w:rPr>
              <w:t>、</w:t>
            </w:r>
            <w:r>
              <w:rPr>
                <w:sz w:val="21"/>
              </w:rPr>
              <w:t xml:space="preserve">Word </w:t>
            </w:r>
            <w:r>
              <w:rPr>
                <w:sz w:val="21"/>
              </w:rPr>
              <w:t>和</w:t>
            </w:r>
            <w:r>
              <w:rPr>
                <w:sz w:val="21"/>
              </w:rPr>
              <w:t xml:space="preserve"> PNG </w:t>
            </w:r>
            <w:r>
              <w:rPr>
                <w:sz w:val="21"/>
              </w:rPr>
              <w:t>结果</w:t>
            </w:r>
          </w:p>
        </w:tc>
        <w:tc>
          <w:tcPr>
            <w:tcW w:w="3180" w:type="dxa"/>
            <w:tcBorders>
              <w:top w:val="nil"/>
              <w:left w:val="nil"/>
              <w:bottom w:val="nil"/>
              <w:right w:val="nil"/>
            </w:tcBorders>
            <w:vAlign w:val="center"/>
          </w:tcPr>
          <w:p w14:paraId="5DEA5ECA" w14:textId="77777777" w:rsidR="00CB5B8E" w:rsidRDefault="00CB5B8E">
            <w:pPr>
              <w:ind w:firstLine="0"/>
              <w:jc w:val="center"/>
            </w:pPr>
            <w:r>
              <w:rPr>
                <w:sz w:val="21"/>
              </w:rPr>
              <w:t>通过</w:t>
            </w:r>
          </w:p>
        </w:tc>
      </w:tr>
      <w:tr w:rsidR="00CB5B8E" w14:paraId="45497399" w14:textId="77777777">
        <w:trPr>
          <w:jc w:val="center"/>
        </w:trPr>
        <w:tc>
          <w:tcPr>
            <w:tcW w:w="3180" w:type="dxa"/>
            <w:tcBorders>
              <w:top w:val="nil"/>
              <w:left w:val="nil"/>
              <w:bottom w:val="nil"/>
              <w:right w:val="nil"/>
            </w:tcBorders>
            <w:vAlign w:val="center"/>
          </w:tcPr>
          <w:p w14:paraId="4A24A674" w14:textId="77777777" w:rsidR="00CB5B8E" w:rsidRDefault="00CB5B8E">
            <w:pPr>
              <w:ind w:firstLine="0"/>
              <w:jc w:val="center"/>
            </w:pPr>
            <w:r>
              <w:rPr>
                <w:sz w:val="21"/>
              </w:rPr>
              <w:t>历史记录管理</w:t>
            </w:r>
          </w:p>
        </w:tc>
        <w:tc>
          <w:tcPr>
            <w:tcW w:w="3180" w:type="dxa"/>
            <w:tcBorders>
              <w:top w:val="nil"/>
              <w:left w:val="nil"/>
              <w:bottom w:val="nil"/>
              <w:right w:val="nil"/>
            </w:tcBorders>
            <w:vAlign w:val="center"/>
          </w:tcPr>
          <w:p w14:paraId="7B127CB7" w14:textId="77777777" w:rsidR="00CB5B8E" w:rsidRDefault="00CB5B8E">
            <w:pPr>
              <w:ind w:firstLine="0"/>
              <w:jc w:val="center"/>
            </w:pPr>
            <w:r>
              <w:rPr>
                <w:sz w:val="21"/>
              </w:rPr>
              <w:t>查看、分页与复核已识别条目</w:t>
            </w:r>
          </w:p>
        </w:tc>
        <w:tc>
          <w:tcPr>
            <w:tcW w:w="3180" w:type="dxa"/>
            <w:tcBorders>
              <w:top w:val="nil"/>
              <w:left w:val="nil"/>
              <w:bottom w:val="nil"/>
              <w:right w:val="nil"/>
            </w:tcBorders>
            <w:vAlign w:val="center"/>
          </w:tcPr>
          <w:p w14:paraId="0F4781C1" w14:textId="77777777" w:rsidR="00CB5B8E" w:rsidRDefault="00CB5B8E">
            <w:pPr>
              <w:ind w:firstLine="0"/>
              <w:jc w:val="center"/>
            </w:pPr>
            <w:r>
              <w:rPr>
                <w:sz w:val="21"/>
              </w:rPr>
              <w:t>通过</w:t>
            </w:r>
          </w:p>
        </w:tc>
      </w:tr>
      <w:tr w:rsidR="00CB5B8E" w14:paraId="2D6ED2B2" w14:textId="77777777">
        <w:trPr>
          <w:jc w:val="center"/>
        </w:trPr>
        <w:tc>
          <w:tcPr>
            <w:tcW w:w="3180" w:type="dxa"/>
            <w:tcBorders>
              <w:top w:val="nil"/>
              <w:left w:val="nil"/>
              <w:bottom w:val="single" w:sz="10" w:space="0" w:color="000000"/>
              <w:right w:val="nil"/>
            </w:tcBorders>
            <w:vAlign w:val="center"/>
          </w:tcPr>
          <w:p w14:paraId="2DE48E0C" w14:textId="77777777" w:rsidR="00CB5B8E" w:rsidRDefault="00CB5B8E">
            <w:pPr>
              <w:ind w:firstLine="0"/>
              <w:jc w:val="center"/>
            </w:pPr>
            <w:r>
              <w:rPr>
                <w:sz w:val="21"/>
              </w:rPr>
              <w:t>勘误表闭环</w:t>
            </w:r>
          </w:p>
        </w:tc>
        <w:tc>
          <w:tcPr>
            <w:tcW w:w="3180" w:type="dxa"/>
            <w:tcBorders>
              <w:top w:val="nil"/>
              <w:left w:val="nil"/>
              <w:bottom w:val="single" w:sz="10" w:space="0" w:color="000000"/>
              <w:right w:val="nil"/>
            </w:tcBorders>
            <w:vAlign w:val="center"/>
          </w:tcPr>
          <w:p w14:paraId="342A378E" w14:textId="77777777" w:rsidR="00CB5B8E" w:rsidRDefault="00CB5B8E">
            <w:pPr>
              <w:ind w:firstLine="0"/>
              <w:jc w:val="center"/>
            </w:pPr>
            <w:r>
              <w:rPr>
                <w:sz w:val="21"/>
              </w:rPr>
              <w:t>打开候选修正弹窗并提交正确公式</w:t>
            </w:r>
          </w:p>
        </w:tc>
        <w:tc>
          <w:tcPr>
            <w:tcW w:w="3180" w:type="dxa"/>
            <w:tcBorders>
              <w:top w:val="nil"/>
              <w:left w:val="nil"/>
              <w:bottom w:val="single" w:sz="10" w:space="0" w:color="000000"/>
              <w:right w:val="nil"/>
            </w:tcBorders>
            <w:vAlign w:val="center"/>
          </w:tcPr>
          <w:p w14:paraId="52A20A37" w14:textId="77777777" w:rsidR="00CB5B8E" w:rsidRDefault="00CB5B8E">
            <w:pPr>
              <w:ind w:firstLine="0"/>
              <w:jc w:val="center"/>
            </w:pPr>
            <w:r>
              <w:rPr>
                <w:sz w:val="21"/>
              </w:rPr>
              <w:t>通过</w:t>
            </w:r>
          </w:p>
        </w:tc>
      </w:tr>
    </w:tbl>
    <w:p w14:paraId="0F95D407" w14:textId="77777777" w:rsidR="00CB5B8E" w:rsidRDefault="00CB5B8E"/>
    <w:p w14:paraId="01F3D076" w14:textId="77777777" w:rsidR="00CB5B8E" w:rsidRDefault="00CB5B8E">
      <w:r>
        <w:t>为了更接近真实使用过程，本文还保留了三组典型公式样例的测试结果。它们分别代表结构较稳定的常见公式、存在关键结构错误但可纠错的样例，以及带有三角函数和幂次关系的样例。样例测试结果如表</w:t>
      </w:r>
      <w:r>
        <w:t xml:space="preserve"> 6.2 </w:t>
      </w:r>
      <w:r>
        <w:t>所示。</w:t>
      </w:r>
    </w:p>
    <w:p w14:paraId="0190F006" w14:textId="77777777" w:rsidR="00CB5B8E" w:rsidRDefault="00CB5B8E">
      <w:pPr>
        <w:spacing w:before="120" w:after="120"/>
        <w:ind w:firstLine="0"/>
        <w:jc w:val="center"/>
      </w:pPr>
      <w:r>
        <w:rPr>
          <w:sz w:val="21"/>
        </w:rPr>
        <w:t>表</w:t>
      </w:r>
      <w:r>
        <w:rPr>
          <w:sz w:val="21"/>
        </w:rPr>
        <w:t xml:space="preserve"> 6.2 </w:t>
      </w:r>
      <w:r>
        <w:rPr>
          <w:sz w:val="21"/>
        </w:rPr>
        <w:t>三组真实公式样例测试结果汇总</w:t>
      </w:r>
    </w:p>
    <w:tbl>
      <w:tblPr>
        <w:tblW w:w="0" w:type="auto"/>
        <w:jc w:val="center"/>
        <w:tblLook w:val="04A0" w:firstRow="1" w:lastRow="0" w:firstColumn="1" w:lastColumn="0" w:noHBand="0" w:noVBand="1"/>
      </w:tblPr>
      <w:tblGrid>
        <w:gridCol w:w="1908"/>
        <w:gridCol w:w="1908"/>
        <w:gridCol w:w="1908"/>
        <w:gridCol w:w="1908"/>
        <w:gridCol w:w="1908"/>
      </w:tblGrid>
      <w:tr w:rsidR="00CB5B8E" w14:paraId="3ED1F5A8" w14:textId="77777777">
        <w:trPr>
          <w:jc w:val="center"/>
        </w:trPr>
        <w:tc>
          <w:tcPr>
            <w:tcW w:w="1908" w:type="dxa"/>
            <w:tcBorders>
              <w:top w:val="single" w:sz="10" w:space="0" w:color="000000"/>
              <w:left w:val="nil"/>
              <w:bottom w:val="single" w:sz="8" w:space="0" w:color="000000"/>
              <w:right w:val="nil"/>
            </w:tcBorders>
            <w:vAlign w:val="center"/>
          </w:tcPr>
          <w:p w14:paraId="3054CFA7" w14:textId="77777777" w:rsidR="00CB5B8E" w:rsidRDefault="00CB5B8E">
            <w:pPr>
              <w:ind w:firstLine="0"/>
              <w:jc w:val="center"/>
            </w:pPr>
            <w:r>
              <w:rPr>
                <w:b/>
                <w:sz w:val="21"/>
              </w:rPr>
              <w:t>样例</w:t>
            </w:r>
          </w:p>
        </w:tc>
        <w:tc>
          <w:tcPr>
            <w:tcW w:w="1908" w:type="dxa"/>
            <w:tcBorders>
              <w:top w:val="single" w:sz="10" w:space="0" w:color="000000"/>
              <w:left w:val="nil"/>
              <w:bottom w:val="single" w:sz="8" w:space="0" w:color="000000"/>
              <w:right w:val="nil"/>
            </w:tcBorders>
            <w:vAlign w:val="center"/>
          </w:tcPr>
          <w:p w14:paraId="40AF105B" w14:textId="77777777" w:rsidR="00CB5B8E" w:rsidRDefault="00CB5B8E">
            <w:pPr>
              <w:ind w:firstLine="0"/>
              <w:jc w:val="center"/>
            </w:pPr>
            <w:r>
              <w:rPr>
                <w:b/>
                <w:sz w:val="21"/>
              </w:rPr>
              <w:t>测试公式</w:t>
            </w:r>
          </w:p>
        </w:tc>
        <w:tc>
          <w:tcPr>
            <w:tcW w:w="1908" w:type="dxa"/>
            <w:tcBorders>
              <w:top w:val="single" w:sz="10" w:space="0" w:color="000000"/>
              <w:left w:val="nil"/>
              <w:bottom w:val="single" w:sz="8" w:space="0" w:color="000000"/>
              <w:right w:val="nil"/>
            </w:tcBorders>
            <w:vAlign w:val="center"/>
          </w:tcPr>
          <w:p w14:paraId="17133FD3" w14:textId="77777777" w:rsidR="00CB5B8E" w:rsidRDefault="00CB5B8E">
            <w:pPr>
              <w:ind w:firstLine="0"/>
              <w:jc w:val="center"/>
            </w:pPr>
            <w:r>
              <w:rPr>
                <w:b/>
                <w:sz w:val="21"/>
              </w:rPr>
              <w:t>初次识别情况</w:t>
            </w:r>
          </w:p>
        </w:tc>
        <w:tc>
          <w:tcPr>
            <w:tcW w:w="1908" w:type="dxa"/>
            <w:tcBorders>
              <w:top w:val="single" w:sz="10" w:space="0" w:color="000000"/>
              <w:left w:val="nil"/>
              <w:bottom w:val="single" w:sz="8" w:space="0" w:color="000000"/>
              <w:right w:val="nil"/>
            </w:tcBorders>
            <w:vAlign w:val="center"/>
          </w:tcPr>
          <w:p w14:paraId="58844BD5" w14:textId="77777777" w:rsidR="00CB5B8E" w:rsidRDefault="00CB5B8E">
            <w:pPr>
              <w:ind w:firstLine="0"/>
              <w:jc w:val="center"/>
            </w:pPr>
            <w:r>
              <w:rPr>
                <w:b/>
                <w:sz w:val="21"/>
              </w:rPr>
              <w:t>纠错情况</w:t>
            </w:r>
          </w:p>
        </w:tc>
        <w:tc>
          <w:tcPr>
            <w:tcW w:w="1908" w:type="dxa"/>
            <w:tcBorders>
              <w:top w:val="single" w:sz="10" w:space="0" w:color="000000"/>
              <w:left w:val="nil"/>
              <w:bottom w:val="single" w:sz="8" w:space="0" w:color="000000"/>
              <w:right w:val="nil"/>
            </w:tcBorders>
            <w:vAlign w:val="center"/>
          </w:tcPr>
          <w:p w14:paraId="665DFD79" w14:textId="77777777" w:rsidR="00CB5B8E" w:rsidRDefault="00CB5B8E">
            <w:pPr>
              <w:ind w:firstLine="0"/>
              <w:jc w:val="center"/>
            </w:pPr>
            <w:r>
              <w:rPr>
                <w:b/>
                <w:sz w:val="21"/>
              </w:rPr>
              <w:t>最终评价</w:t>
            </w:r>
          </w:p>
        </w:tc>
      </w:tr>
      <w:tr w:rsidR="00CB5B8E" w14:paraId="737102EB" w14:textId="77777777">
        <w:trPr>
          <w:jc w:val="center"/>
        </w:trPr>
        <w:tc>
          <w:tcPr>
            <w:tcW w:w="1908" w:type="dxa"/>
            <w:tcBorders>
              <w:top w:val="nil"/>
              <w:left w:val="nil"/>
              <w:bottom w:val="nil"/>
              <w:right w:val="nil"/>
            </w:tcBorders>
            <w:vAlign w:val="center"/>
          </w:tcPr>
          <w:p w14:paraId="17C9FAB0" w14:textId="77777777" w:rsidR="00CB5B8E" w:rsidRDefault="00CB5B8E">
            <w:pPr>
              <w:ind w:firstLine="0"/>
              <w:jc w:val="center"/>
            </w:pPr>
            <w:r>
              <w:rPr>
                <w:sz w:val="21"/>
              </w:rPr>
              <w:t>球体积公式</w:t>
            </w:r>
          </w:p>
        </w:tc>
        <w:tc>
          <w:tcPr>
            <w:tcW w:w="1908" w:type="dxa"/>
            <w:tcBorders>
              <w:top w:val="nil"/>
              <w:left w:val="nil"/>
              <w:bottom w:val="nil"/>
              <w:right w:val="nil"/>
            </w:tcBorders>
            <w:vAlign w:val="center"/>
          </w:tcPr>
          <w:p w14:paraId="3AA2DE72" w14:textId="77777777" w:rsidR="00CB5B8E" w:rsidRDefault="00CB5B8E">
            <w:pPr>
              <w:ind w:firstLine="0"/>
              <w:jc w:val="center"/>
            </w:pPr>
            <w:r>
              <w:rPr>
                <w:sz w:val="21"/>
              </w:rPr>
              <w:t>S=4/3 πr^3</w:t>
            </w:r>
          </w:p>
        </w:tc>
        <w:tc>
          <w:tcPr>
            <w:tcW w:w="1908" w:type="dxa"/>
            <w:tcBorders>
              <w:top w:val="nil"/>
              <w:left w:val="nil"/>
              <w:bottom w:val="nil"/>
              <w:right w:val="nil"/>
            </w:tcBorders>
            <w:vAlign w:val="center"/>
          </w:tcPr>
          <w:p w14:paraId="153C9136" w14:textId="77777777" w:rsidR="00CB5B8E" w:rsidRDefault="00CB5B8E">
            <w:pPr>
              <w:ind w:firstLine="0"/>
              <w:jc w:val="center"/>
            </w:pPr>
            <w:r>
              <w:rPr>
                <w:sz w:val="21"/>
              </w:rPr>
              <w:t>分式与幂次结构识别正确，可正常生成</w:t>
            </w:r>
            <w:r>
              <w:rPr>
                <w:sz w:val="21"/>
              </w:rPr>
              <w:t xml:space="preserve"> LaTeX</w:t>
            </w:r>
            <w:r>
              <w:rPr>
                <w:sz w:val="21"/>
              </w:rPr>
              <w:t>、</w:t>
            </w:r>
            <w:r>
              <w:rPr>
                <w:sz w:val="21"/>
              </w:rPr>
              <w:t xml:space="preserve">Word </w:t>
            </w:r>
            <w:r>
              <w:rPr>
                <w:sz w:val="21"/>
              </w:rPr>
              <w:t>和</w:t>
            </w:r>
            <w:r>
              <w:rPr>
                <w:sz w:val="21"/>
              </w:rPr>
              <w:t xml:space="preserve"> PNG </w:t>
            </w:r>
            <w:r>
              <w:rPr>
                <w:sz w:val="21"/>
              </w:rPr>
              <w:t>结果</w:t>
            </w:r>
          </w:p>
        </w:tc>
        <w:tc>
          <w:tcPr>
            <w:tcW w:w="1908" w:type="dxa"/>
            <w:tcBorders>
              <w:top w:val="nil"/>
              <w:left w:val="nil"/>
              <w:bottom w:val="nil"/>
              <w:right w:val="nil"/>
            </w:tcBorders>
            <w:vAlign w:val="center"/>
          </w:tcPr>
          <w:p w14:paraId="4F9B7745" w14:textId="77777777" w:rsidR="00CB5B8E" w:rsidRDefault="00CB5B8E">
            <w:pPr>
              <w:ind w:firstLine="0"/>
              <w:jc w:val="center"/>
            </w:pPr>
            <w:r>
              <w:rPr>
                <w:sz w:val="21"/>
              </w:rPr>
              <w:t>无需纠错</w:t>
            </w:r>
          </w:p>
        </w:tc>
        <w:tc>
          <w:tcPr>
            <w:tcW w:w="1908" w:type="dxa"/>
            <w:tcBorders>
              <w:top w:val="nil"/>
              <w:left w:val="nil"/>
              <w:bottom w:val="nil"/>
              <w:right w:val="nil"/>
            </w:tcBorders>
            <w:vAlign w:val="center"/>
          </w:tcPr>
          <w:p w14:paraId="1A3B63D1" w14:textId="77777777" w:rsidR="00CB5B8E" w:rsidRDefault="00CB5B8E">
            <w:pPr>
              <w:ind w:firstLine="0"/>
              <w:jc w:val="center"/>
            </w:pPr>
            <w:r>
              <w:rPr>
                <w:sz w:val="21"/>
              </w:rPr>
              <w:t>正确</w:t>
            </w:r>
          </w:p>
        </w:tc>
      </w:tr>
      <w:tr w:rsidR="00CB5B8E" w14:paraId="4F208343" w14:textId="77777777">
        <w:trPr>
          <w:jc w:val="center"/>
        </w:trPr>
        <w:tc>
          <w:tcPr>
            <w:tcW w:w="1908" w:type="dxa"/>
            <w:tcBorders>
              <w:top w:val="nil"/>
              <w:left w:val="nil"/>
              <w:bottom w:val="nil"/>
              <w:right w:val="nil"/>
            </w:tcBorders>
            <w:vAlign w:val="center"/>
          </w:tcPr>
          <w:p w14:paraId="5189E1D6" w14:textId="77777777" w:rsidR="00CB5B8E" w:rsidRDefault="00CB5B8E">
            <w:pPr>
              <w:ind w:firstLine="0"/>
              <w:jc w:val="center"/>
            </w:pPr>
            <w:r>
              <w:rPr>
                <w:sz w:val="21"/>
              </w:rPr>
              <w:t>等差数列求和公式</w:t>
            </w:r>
          </w:p>
        </w:tc>
        <w:tc>
          <w:tcPr>
            <w:tcW w:w="1908" w:type="dxa"/>
            <w:tcBorders>
              <w:top w:val="nil"/>
              <w:left w:val="nil"/>
              <w:bottom w:val="nil"/>
              <w:right w:val="nil"/>
            </w:tcBorders>
            <w:vAlign w:val="center"/>
          </w:tcPr>
          <w:p w14:paraId="31A9C14F" w14:textId="77777777" w:rsidR="00CB5B8E" w:rsidRDefault="00CB5B8E">
            <w:pPr>
              <w:ind w:firstLine="0"/>
              <w:jc w:val="center"/>
            </w:pPr>
            <w:r>
              <w:rPr>
                <w:sz w:val="21"/>
              </w:rPr>
              <w:t>S_n=na_1+n(n-1)d/2</w:t>
            </w:r>
          </w:p>
        </w:tc>
        <w:tc>
          <w:tcPr>
            <w:tcW w:w="1908" w:type="dxa"/>
            <w:tcBorders>
              <w:top w:val="nil"/>
              <w:left w:val="nil"/>
              <w:bottom w:val="nil"/>
              <w:right w:val="nil"/>
            </w:tcBorders>
            <w:vAlign w:val="center"/>
          </w:tcPr>
          <w:p w14:paraId="5869C31F" w14:textId="77777777" w:rsidR="00CB5B8E" w:rsidRDefault="00CB5B8E">
            <w:pPr>
              <w:ind w:firstLine="0"/>
              <w:jc w:val="center"/>
            </w:pPr>
            <w:r>
              <w:rPr>
                <w:sz w:val="21"/>
              </w:rPr>
              <w:t>初次把分母</w:t>
            </w:r>
            <w:r>
              <w:rPr>
                <w:sz w:val="21"/>
              </w:rPr>
              <w:t xml:space="preserve"> 2 </w:t>
            </w:r>
            <w:r>
              <w:rPr>
                <w:sz w:val="21"/>
              </w:rPr>
              <w:t>误识别为</w:t>
            </w:r>
            <w:r>
              <w:rPr>
                <w:sz w:val="21"/>
              </w:rPr>
              <w:t xml:space="preserve"> n</w:t>
            </w:r>
            <w:r>
              <w:rPr>
                <w:sz w:val="21"/>
              </w:rPr>
              <w:t>，整体结</w:t>
            </w:r>
            <w:r>
              <w:rPr>
                <w:sz w:val="21"/>
              </w:rPr>
              <w:lastRenderedPageBreak/>
              <w:t>构接近但关键分式语义错误</w:t>
            </w:r>
          </w:p>
        </w:tc>
        <w:tc>
          <w:tcPr>
            <w:tcW w:w="1908" w:type="dxa"/>
            <w:tcBorders>
              <w:top w:val="nil"/>
              <w:left w:val="nil"/>
              <w:bottom w:val="nil"/>
              <w:right w:val="nil"/>
            </w:tcBorders>
            <w:vAlign w:val="center"/>
          </w:tcPr>
          <w:p w14:paraId="6C6F6AC7" w14:textId="77777777" w:rsidR="00CB5B8E" w:rsidRDefault="00CB5B8E">
            <w:pPr>
              <w:ind w:firstLine="0"/>
              <w:jc w:val="center"/>
            </w:pPr>
            <w:r>
              <w:rPr>
                <w:sz w:val="21"/>
              </w:rPr>
              <w:lastRenderedPageBreak/>
              <w:t>通过勘误弹窗手动输入正确公式并回</w:t>
            </w:r>
            <w:r>
              <w:rPr>
                <w:sz w:val="21"/>
              </w:rPr>
              <w:lastRenderedPageBreak/>
              <w:t>写历史</w:t>
            </w:r>
          </w:p>
        </w:tc>
        <w:tc>
          <w:tcPr>
            <w:tcW w:w="1908" w:type="dxa"/>
            <w:tcBorders>
              <w:top w:val="nil"/>
              <w:left w:val="nil"/>
              <w:bottom w:val="nil"/>
              <w:right w:val="nil"/>
            </w:tcBorders>
            <w:vAlign w:val="center"/>
          </w:tcPr>
          <w:p w14:paraId="0960516D" w14:textId="77777777" w:rsidR="00CB5B8E" w:rsidRDefault="00CB5B8E">
            <w:pPr>
              <w:ind w:firstLine="0"/>
              <w:jc w:val="center"/>
            </w:pPr>
            <w:r>
              <w:rPr>
                <w:sz w:val="21"/>
              </w:rPr>
              <w:lastRenderedPageBreak/>
              <w:t>纠错后正确</w:t>
            </w:r>
          </w:p>
        </w:tc>
      </w:tr>
      <w:tr w:rsidR="00CB5B8E" w14:paraId="60111B6F" w14:textId="77777777">
        <w:trPr>
          <w:jc w:val="center"/>
        </w:trPr>
        <w:tc>
          <w:tcPr>
            <w:tcW w:w="1908" w:type="dxa"/>
            <w:tcBorders>
              <w:top w:val="nil"/>
              <w:left w:val="nil"/>
              <w:bottom w:val="single" w:sz="10" w:space="0" w:color="000000"/>
              <w:right w:val="nil"/>
            </w:tcBorders>
            <w:vAlign w:val="center"/>
          </w:tcPr>
          <w:p w14:paraId="2D5871D0" w14:textId="77777777" w:rsidR="00CB5B8E" w:rsidRDefault="00CB5B8E">
            <w:pPr>
              <w:ind w:firstLine="0"/>
              <w:jc w:val="center"/>
            </w:pPr>
            <w:r>
              <w:rPr>
                <w:sz w:val="21"/>
              </w:rPr>
              <w:t>三角恒等式</w:t>
            </w:r>
          </w:p>
        </w:tc>
        <w:tc>
          <w:tcPr>
            <w:tcW w:w="1908" w:type="dxa"/>
            <w:tcBorders>
              <w:top w:val="nil"/>
              <w:left w:val="nil"/>
              <w:bottom w:val="single" w:sz="10" w:space="0" w:color="000000"/>
              <w:right w:val="nil"/>
            </w:tcBorders>
            <w:vAlign w:val="center"/>
          </w:tcPr>
          <w:p w14:paraId="3513158D" w14:textId="77777777" w:rsidR="00CB5B8E" w:rsidRDefault="00CB5B8E">
            <w:pPr>
              <w:ind w:firstLine="0"/>
              <w:jc w:val="center"/>
            </w:pPr>
            <w:r>
              <w:rPr>
                <w:sz w:val="21"/>
              </w:rPr>
              <w:t>sin^2θ+cos^2θ=1</w:t>
            </w:r>
          </w:p>
        </w:tc>
        <w:tc>
          <w:tcPr>
            <w:tcW w:w="1908" w:type="dxa"/>
            <w:tcBorders>
              <w:top w:val="nil"/>
              <w:left w:val="nil"/>
              <w:bottom w:val="single" w:sz="10" w:space="0" w:color="000000"/>
              <w:right w:val="nil"/>
            </w:tcBorders>
            <w:vAlign w:val="center"/>
          </w:tcPr>
          <w:p w14:paraId="382E85A9" w14:textId="77777777" w:rsidR="00CB5B8E" w:rsidRDefault="00CB5B8E">
            <w:pPr>
              <w:ind w:firstLine="0"/>
              <w:jc w:val="center"/>
            </w:pPr>
            <w:r>
              <w:rPr>
                <w:sz w:val="21"/>
              </w:rPr>
              <w:t>三角函数与幂次关系识别较完整，恒等关系正确保留</w:t>
            </w:r>
          </w:p>
        </w:tc>
        <w:tc>
          <w:tcPr>
            <w:tcW w:w="1908" w:type="dxa"/>
            <w:tcBorders>
              <w:top w:val="nil"/>
              <w:left w:val="nil"/>
              <w:bottom w:val="single" w:sz="10" w:space="0" w:color="000000"/>
              <w:right w:val="nil"/>
            </w:tcBorders>
            <w:vAlign w:val="center"/>
          </w:tcPr>
          <w:p w14:paraId="6BCA6A27" w14:textId="77777777" w:rsidR="00CB5B8E" w:rsidRDefault="00CB5B8E">
            <w:pPr>
              <w:ind w:firstLine="0"/>
              <w:jc w:val="center"/>
            </w:pPr>
            <w:r>
              <w:rPr>
                <w:sz w:val="21"/>
              </w:rPr>
              <w:t>无需纠错</w:t>
            </w:r>
          </w:p>
        </w:tc>
        <w:tc>
          <w:tcPr>
            <w:tcW w:w="1908" w:type="dxa"/>
            <w:tcBorders>
              <w:top w:val="nil"/>
              <w:left w:val="nil"/>
              <w:bottom w:val="single" w:sz="10" w:space="0" w:color="000000"/>
              <w:right w:val="nil"/>
            </w:tcBorders>
            <w:vAlign w:val="center"/>
          </w:tcPr>
          <w:p w14:paraId="4F573821" w14:textId="77777777" w:rsidR="00CB5B8E" w:rsidRDefault="00CB5B8E">
            <w:pPr>
              <w:ind w:firstLine="0"/>
              <w:jc w:val="center"/>
            </w:pPr>
            <w:r>
              <w:rPr>
                <w:sz w:val="21"/>
              </w:rPr>
              <w:t>正确</w:t>
            </w:r>
          </w:p>
        </w:tc>
      </w:tr>
    </w:tbl>
    <w:p w14:paraId="0B565C2D" w14:textId="77777777" w:rsidR="00CB5B8E" w:rsidRDefault="00CB5B8E"/>
    <w:p w14:paraId="0B1ADE94" w14:textId="77777777" w:rsidR="00CB5B8E" w:rsidRDefault="00CB5B8E">
      <w:r>
        <w:t>黑盒测试结果说明，系统在当前工程边界内已经具备较好的可用性。尤其是当模型初次输出并不完全正确时，人工纠错和历史回写机制依然能够保证最终结果可被稳定修正，这一点对教学应用场景非常关键。</w:t>
      </w:r>
    </w:p>
    <w:p w14:paraId="20D97808" w14:textId="77777777" w:rsidR="00CB5B8E" w:rsidRDefault="00CB5B8E" w:rsidP="00303AE4">
      <w:pPr>
        <w:widowControl/>
        <w:spacing w:line="240" w:lineRule="auto"/>
        <w:ind w:firstLine="0"/>
        <w:jc w:val="left"/>
      </w:pPr>
      <w:r>
        <w:br w:type="page"/>
      </w:r>
    </w:p>
    <w:p w14:paraId="51DEA173" w14:textId="77777777" w:rsidR="00CB5B8E" w:rsidRDefault="00CB5B8E">
      <w:pPr>
        <w:pStyle w:val="1"/>
      </w:pPr>
      <w:bookmarkStart w:id="38" w:name="_Toc230694557"/>
      <w:r>
        <w:lastRenderedPageBreak/>
        <w:t xml:space="preserve">7  </w:t>
      </w:r>
      <w:r>
        <w:t>总结与展望</w:t>
      </w:r>
      <w:bookmarkEnd w:id="38"/>
    </w:p>
    <w:p w14:paraId="64E48ABF" w14:textId="77777777" w:rsidR="00CB5B8E" w:rsidRDefault="00CB5B8E">
      <w:pPr>
        <w:pStyle w:val="2"/>
        <w:rPr>
          <w:rFonts w:hint="default"/>
        </w:rPr>
      </w:pPr>
      <w:bookmarkStart w:id="39" w:name="_Toc230694558"/>
      <w:r>
        <w:t xml:space="preserve">7.1 </w:t>
      </w:r>
      <w:r>
        <w:t>全文工程工作总结</w:t>
      </w:r>
      <w:bookmarkEnd w:id="39"/>
    </w:p>
    <w:p w14:paraId="2EABB6A7" w14:textId="77777777" w:rsidR="00CB5B8E" w:rsidRDefault="00CB5B8E">
      <w:r>
        <w:t>本文围绕课堂场景下的手写数学公式录入需求，设计并实现了一套基于</w:t>
      </w:r>
      <w:r>
        <w:t xml:space="preserve"> Flask </w:t>
      </w:r>
      <w:r>
        <w:t>的</w:t>
      </w:r>
      <w:r>
        <w:t xml:space="preserve"> Web </w:t>
      </w:r>
      <w:r>
        <w:t>端识别系统。系统支持图片上传与在线手写两类输入方式，并在后端完成统一预处理、端到端识别、多格式转换、公式计算、历史记录管理和勘误表闭环纠错等功能。从项目完成度看，当前版本已经不再只是一个能跑通模型推理的原型，而是一套具备输入、识别、展示、修正与积累能力的完整应用链路</w:t>
      </w:r>
      <w:r>
        <w:rPr>
          <w:rFonts w:hint="eastAsia"/>
        </w:rPr>
        <w:t>，基本上肉眼可识别的手写数学公式图片识别准确率可达到</w:t>
      </w:r>
      <w:r>
        <w:rPr>
          <w:rFonts w:hint="eastAsia"/>
        </w:rPr>
        <w:t>90%</w:t>
      </w:r>
      <w:r>
        <w:rPr>
          <w:rFonts w:hint="eastAsia"/>
        </w:rPr>
        <w:t>以上，并且具有足够的健壮性与可操作性，真正实现了可以落地应用，满足中小学师生对公式数字化识别的基础要求。</w:t>
      </w:r>
    </w:p>
    <w:p w14:paraId="0C8AE26A" w14:textId="77777777" w:rsidR="00CB5B8E" w:rsidRDefault="00CB5B8E">
      <w:pPr>
        <w:pStyle w:val="2"/>
        <w:rPr>
          <w:rFonts w:hint="default"/>
        </w:rPr>
      </w:pPr>
      <w:bookmarkStart w:id="40" w:name="_Toc230694559"/>
      <w:r>
        <w:t xml:space="preserve">7.2 </w:t>
      </w:r>
      <w:r>
        <w:t>未来工作展望</w:t>
      </w:r>
      <w:bookmarkEnd w:id="40"/>
    </w:p>
    <w:p w14:paraId="471CA365" w14:textId="77777777" w:rsidR="00CB5B8E" w:rsidRDefault="00CB5B8E">
      <w:r>
        <w:t>后续工作仍有较大的完善空间。</w:t>
      </w:r>
      <w:r>
        <w:rPr>
          <w:rFonts w:hint="eastAsia"/>
        </w:rPr>
        <w:t>实事求是的说，该系统对于结构较为复杂公式（例如存在上下角标的数学公式）在识别的时候可能会出现一些字符或结构识别上的错误，对于识别数学公式这一最终目标而言，即使一条公式的</w:t>
      </w:r>
      <w:r>
        <w:rPr>
          <w:rFonts w:hint="eastAsia"/>
        </w:rPr>
        <w:t>95%</w:t>
      </w:r>
      <w:r>
        <w:rPr>
          <w:rFonts w:hint="eastAsia"/>
        </w:rPr>
        <w:t>字符都识别正确，一处字符或结构识别的错误也会造成最终公式的识别错误，从实验数据中的序列与符号检测率的差距中，我们也能看到这一问题。同时，项目对于签字笔手写公式的拍照在识别图片准确率也略低于电子笔手写截图公式图片的识别，原因主要在于手写纸质版公式在拍照时会受到光影的影响，同时签字笔笔画较细也可能造成一定程度的影响，后续工作主要目标正是要解决这两个问题。</w:t>
      </w:r>
      <w:r>
        <w:t>首先，可以继续扩充真实纸面样本与课堂板书样本，缩小训练数据与实际应用场景之间的分布差距；其次，可以围绕复杂分式、长公式和多层上下标继续加强结构约束建模，提升极端样例下的稳定性；再次，可以把勘误表从静态候选推荐逐步发展为更细致的主动学习或人工审核机制，让纠错信息更有效地反哺系统；最后，若未来希望服务更大范围的教学使用，还需要从权限管理、数据共享与日志分析等角度继续完善整个系统。</w:t>
      </w:r>
    </w:p>
    <w:p w14:paraId="30B53DF2" w14:textId="77777777" w:rsidR="00CB5B8E" w:rsidRDefault="00CB5B8E">
      <w:r>
        <w:br w:type="page"/>
      </w:r>
    </w:p>
    <w:p w14:paraId="3416481A" w14:textId="77777777" w:rsidR="00CB5B8E" w:rsidRDefault="00CB5B8E">
      <w:pPr>
        <w:pStyle w:val="1"/>
      </w:pPr>
      <w:bookmarkStart w:id="41" w:name="_Toc230694560"/>
      <w:r>
        <w:lastRenderedPageBreak/>
        <w:t>参考文献</w:t>
      </w:r>
      <w:bookmarkEnd w:id="41"/>
    </w:p>
    <w:p w14:paraId="55D8E975" w14:textId="77777777" w:rsidR="00CB5B8E" w:rsidRDefault="00CB5B8E" w:rsidP="003976BD">
      <w:pPr>
        <w:wordWrap w:val="0"/>
        <w:ind w:left="425" w:hangingChars="177" w:hanging="425"/>
      </w:pPr>
      <w:r>
        <w:t xml:space="preserve">[1] </w:t>
      </w:r>
      <w:r>
        <w:t>刘成林</w:t>
      </w:r>
      <w:r>
        <w:t xml:space="preserve">, </w:t>
      </w:r>
      <w:r>
        <w:t>金连文</w:t>
      </w:r>
      <w:r>
        <w:t xml:space="preserve">, </w:t>
      </w:r>
      <w:r>
        <w:t>白翔</w:t>
      </w:r>
      <w:r>
        <w:t xml:space="preserve">, </w:t>
      </w:r>
      <w:r>
        <w:t>等</w:t>
      </w:r>
      <w:r>
        <w:t xml:space="preserve">. </w:t>
      </w:r>
      <w:r>
        <w:t>文档智能分析与识别前沿</w:t>
      </w:r>
      <w:r>
        <w:t xml:space="preserve">: </w:t>
      </w:r>
      <w:r>
        <w:t>回顾与展望</w:t>
      </w:r>
      <w:r>
        <w:t xml:space="preserve">[J]. </w:t>
      </w:r>
      <w:r>
        <w:t>中国图象图形学报</w:t>
      </w:r>
      <w:r>
        <w:t>, 2023, 28(8): 2223-2252.</w:t>
      </w:r>
    </w:p>
    <w:p w14:paraId="7D810970" w14:textId="77777777" w:rsidR="00CB5B8E" w:rsidRDefault="00CB5B8E" w:rsidP="007E7C3F">
      <w:pPr>
        <w:wordWrap w:val="0"/>
        <w:ind w:left="425" w:hangingChars="177" w:hanging="425"/>
      </w:pPr>
      <w:r>
        <w:t>[2] Chan K F, Yeung D Y. Mathematical expression recognition: A survey[J]. International Journal on Document Analysis and Recognition, 2000, 3(1): 3-15.</w:t>
      </w:r>
    </w:p>
    <w:p w14:paraId="5A540905" w14:textId="77777777" w:rsidR="00CB5B8E" w:rsidRDefault="00CB5B8E" w:rsidP="0043332F">
      <w:pPr>
        <w:ind w:left="425" w:hangingChars="177" w:hanging="425"/>
      </w:pPr>
      <w:r>
        <w:t xml:space="preserve">[3] </w:t>
      </w:r>
      <w:r>
        <w:t>刘崇宇</w:t>
      </w:r>
      <w:r>
        <w:t xml:space="preserve">, </w:t>
      </w:r>
      <w:r>
        <w:t>张子斌</w:t>
      </w:r>
      <w:r>
        <w:t xml:space="preserve">, </w:t>
      </w:r>
      <w:r>
        <w:t>邹天琦</w:t>
      </w:r>
      <w:r>
        <w:t xml:space="preserve">, </w:t>
      </w:r>
      <w:r>
        <w:t>等</w:t>
      </w:r>
      <w:r>
        <w:t xml:space="preserve">. </w:t>
      </w:r>
      <w:r>
        <w:t>自然场景文本检测与识别的深度学习方法</w:t>
      </w:r>
      <w:r>
        <w:t xml:space="preserve">[J]. </w:t>
      </w:r>
      <w:r>
        <w:t>中国图象图形学报</w:t>
      </w:r>
      <w:r>
        <w:t>, 2021, 26(11): 2559-2585.</w:t>
      </w:r>
    </w:p>
    <w:p w14:paraId="64EADE0E" w14:textId="77777777" w:rsidR="00CB5B8E" w:rsidRDefault="00CB5B8E" w:rsidP="0043332F">
      <w:pPr>
        <w:ind w:left="425" w:hangingChars="177" w:hanging="425"/>
      </w:pPr>
      <w:r>
        <w:t>[4] Tapia E, Rojas R. Recognition of on-line handwritten mathematical expressions using a minimum spanning tree construction and symbol dominance[C]//Graphics Recognition. Berlin: Springer, 2004: 329-340.</w:t>
      </w:r>
    </w:p>
    <w:p w14:paraId="2155A5BD" w14:textId="77777777" w:rsidR="00CB5B8E" w:rsidRDefault="00CB5B8E" w:rsidP="007E7C3F">
      <w:pPr>
        <w:wordWrap w:val="0"/>
        <w:ind w:left="425" w:hangingChars="177" w:hanging="425"/>
      </w:pPr>
      <w:r>
        <w:t>[5] Vuong B Q, Hui S C, He Y. Progressive structural analysis for dynamic recognition of on-line handwritten mathematical expressions[J]. Pattern Recognition Letters, 2008, 29(5): 647-655.</w:t>
      </w:r>
    </w:p>
    <w:p w14:paraId="6DC417A7" w14:textId="77777777" w:rsidR="00CB5B8E" w:rsidRDefault="00CB5B8E" w:rsidP="007E7C3F">
      <w:pPr>
        <w:wordWrap w:val="0"/>
        <w:ind w:left="425" w:hangingChars="177" w:hanging="425"/>
      </w:pPr>
      <w:r>
        <w:t>[6] Zanibbi R, Blostein D, Cordy J R. Recognizing mathematical expressions using tree transformation[J]. IEEE Transactions on Pattern Analysis and Machine Intelligence, 2002, 24(11): 1455-1467.</w:t>
      </w:r>
    </w:p>
    <w:p w14:paraId="16CC5343" w14:textId="77777777" w:rsidR="00CB5B8E" w:rsidRDefault="00CB5B8E" w:rsidP="007E7C3F">
      <w:pPr>
        <w:wordWrap w:val="0"/>
        <w:ind w:left="425" w:hangingChars="177" w:hanging="425"/>
      </w:pPr>
      <w:r>
        <w:t>[7] Zhang J, Du J, Zhang S, et al. Watch, attend and parse: An end-to-end neural network based approach to handwritten mathematical expression recognition[J]. Pattern Recognition, 2017, 71: 196-206.</w:t>
      </w:r>
    </w:p>
    <w:p w14:paraId="37A2F2E7" w14:textId="77777777" w:rsidR="00CB5B8E" w:rsidRDefault="00CB5B8E" w:rsidP="007E7C3F">
      <w:pPr>
        <w:wordWrap w:val="0"/>
        <w:ind w:left="425" w:hangingChars="177" w:hanging="425"/>
      </w:pPr>
      <w:r>
        <w:t>[8] Deng Y, Kanervisto A, Ling J, et al. Image-to-Markup generation with coarse-to-fine attention[C]//Proceedings of the 34th International Conference on Machine Learning. [S.l.]: PMLR, 2017: 980-989.</w:t>
      </w:r>
    </w:p>
    <w:p w14:paraId="014D5F4A" w14:textId="77777777" w:rsidR="00CB5B8E" w:rsidRDefault="00CB5B8E" w:rsidP="007E7C3F">
      <w:pPr>
        <w:ind w:left="425" w:hangingChars="177" w:hanging="425"/>
      </w:pPr>
      <w:r>
        <w:t>[9] Zhang J, Du J, Dai L. Multi-scale attention with dense encoder for handwritten mathematical expression recognition[C]//2018 24th International Conference on Pattern Recognition. Piscataway: IEEE, 2018: 2245-2250.</w:t>
      </w:r>
    </w:p>
    <w:p w14:paraId="104D456B" w14:textId="77777777" w:rsidR="00CB5B8E" w:rsidRDefault="00CB5B8E" w:rsidP="007E7C3F">
      <w:pPr>
        <w:wordWrap w:val="0"/>
        <w:ind w:left="425" w:hangingChars="177" w:hanging="425"/>
      </w:pPr>
      <w:r>
        <w:t>[10] Zhang J, Du J, Yang Y, et al. A tree-structured decoder for image-to-markup generation[C]//Proceedings of the 37th International Conference on Machine Learning. [S.l.]: PMLR, 2020: 11076-11085.</w:t>
      </w:r>
    </w:p>
    <w:p w14:paraId="7F6CE1CD" w14:textId="77777777" w:rsidR="00CB5B8E" w:rsidRDefault="00CB5B8E" w:rsidP="007E7C3F">
      <w:pPr>
        <w:wordWrap w:val="0"/>
        <w:ind w:left="425" w:hangingChars="177" w:hanging="425"/>
      </w:pPr>
      <w:r>
        <w:t>[11] Wu C, Du J, Li Y, et al. TDv2: A novel tree-structured decoder for offline mathemat</w:t>
      </w:r>
      <w:r>
        <w:lastRenderedPageBreak/>
        <w:t>ical expression recognition[C]//Proceedings of the AAAI Conference on Artificial Intelligence. Palo Alto: AAAI Press, 2022, 36(3): 2694-2702.</w:t>
      </w:r>
    </w:p>
    <w:p w14:paraId="0F1F6934" w14:textId="77777777" w:rsidR="00CB5B8E" w:rsidRDefault="00CB5B8E" w:rsidP="007E7C3F">
      <w:pPr>
        <w:wordWrap w:val="0"/>
        <w:ind w:left="425" w:hangingChars="177" w:hanging="425"/>
      </w:pPr>
      <w:r>
        <w:t>[12] Yang C, Du J, Zhang J, et al. Tree-based data augmentation and mutual learning for offline handwritten mathematical expression recognition[J]. Pattern Recognition, 2022, 132: 108910.</w:t>
      </w:r>
    </w:p>
    <w:p w14:paraId="4313A52A" w14:textId="77777777" w:rsidR="00CB5B8E" w:rsidRDefault="00CB5B8E" w:rsidP="007E7C3F">
      <w:pPr>
        <w:wordWrap w:val="0"/>
        <w:ind w:left="425" w:hangingChars="177" w:hanging="425"/>
      </w:pPr>
      <w:r>
        <w:t>[13] Truong T N, Nguyen C T, Nakagawa M. Syntactic data generation for handwritten mathematical expression recognition[J]. Pattern Recognition Letters, 2022, 153: 83-91.</w:t>
      </w:r>
    </w:p>
    <w:p w14:paraId="63B41BB7" w14:textId="77777777" w:rsidR="00CB5B8E" w:rsidRDefault="00CB5B8E" w:rsidP="007E7C3F">
      <w:pPr>
        <w:wordWrap w:val="0"/>
        <w:ind w:left="425" w:hangingChars="177" w:hanging="425"/>
      </w:pPr>
      <w:r>
        <w:t>[14] Mouchère H, Viard-Gaudin C, Zanibbi R, et al. ICFHR 2014 competition on recognition of on-line handwritten mathematical expressions (CROHME 2014)[C]//2014 14th International Conference on Frontiers in Handwriting Recognition. Piscataway: IEEE, 2014: 791-796.</w:t>
      </w:r>
    </w:p>
    <w:p w14:paraId="0F98250F" w14:textId="77777777" w:rsidR="00CB5B8E" w:rsidRDefault="00CB5B8E" w:rsidP="007E7C3F">
      <w:pPr>
        <w:wordWrap w:val="0"/>
        <w:ind w:left="425" w:hangingChars="177" w:hanging="425"/>
      </w:pPr>
      <w:r>
        <w:t>[15] Mouchère H, Viard-Gaudin C, Zanibbi R, et al. ICFHR 2016 CROHME: Competition on recognition of online handwritten mathematical expressions[C]//2016 15th International Conference on Frontiers in Handwriting Recognition. Piscataway: IEEE, 2016: 607-612.</w:t>
      </w:r>
    </w:p>
    <w:p w14:paraId="5AD2614D" w14:textId="77777777" w:rsidR="00CB5B8E" w:rsidRDefault="00CB5B8E" w:rsidP="007E7C3F">
      <w:pPr>
        <w:wordWrap w:val="0"/>
        <w:ind w:left="425" w:hangingChars="177" w:hanging="425"/>
      </w:pPr>
      <w:r>
        <w:t>[16] Mahdavi M, Zanibbi R, Mouchère H, et al. ICDAR 2019 CROHME + TFD: Competition on recognition of handwritten mathematical expressions and typeset formula detection[C]//2019 International Conference on Document Analysis and Recognition (ICDAR). Piscataway: IEEE, 2019: 1533-1538.</w:t>
      </w:r>
    </w:p>
    <w:p w14:paraId="53EBB14C" w14:textId="77777777" w:rsidR="00CB5B8E" w:rsidRDefault="00CB5B8E" w:rsidP="007E7C3F">
      <w:pPr>
        <w:wordWrap w:val="0"/>
        <w:ind w:left="425" w:hangingChars="177" w:hanging="425"/>
      </w:pPr>
      <w:r>
        <w:t>[17] Xie Y, Mouchère H, Liwicki M, et al. ICDAR 2023 CROHME: Competition on recognition of handwritten mathematical expressions[C]//Document Analysis and Recognition - ICDAR 2023. Cham: Springer, 2023: 553-565.</w:t>
      </w:r>
    </w:p>
    <w:p w14:paraId="13FD80C9" w14:textId="77777777" w:rsidR="00CB5B8E" w:rsidRDefault="00CB5B8E" w:rsidP="007E7C3F">
      <w:pPr>
        <w:wordWrap w:val="0"/>
        <w:ind w:left="425" w:hangingChars="177" w:hanging="425"/>
      </w:pPr>
      <w:r>
        <w:t>[18] Zhelezniakov D, Zaytsev V, Radyvonenko O. Online handwritten mathematical expression recognition and applications: A survey[J]. IEEE Access, 2021, 9: 38352-38373.</w:t>
      </w:r>
    </w:p>
    <w:p w14:paraId="7F426021" w14:textId="77777777" w:rsidR="00CB5B8E" w:rsidRDefault="00CB5B8E" w:rsidP="007E7C3F">
      <w:pPr>
        <w:wordWrap w:val="0"/>
        <w:ind w:left="425" w:hangingChars="177" w:hanging="425"/>
      </w:pPr>
      <w:r>
        <w:t>[19] Costa D S, Mello C A B, d’Amorim M. A comparative study on methods and tools for handwritten mathematical expression recognition[C]//Proceedings of the 2021 ACM Symposium on Document Engineering. New York: ACM, 2021: 26:1-26:4.</w:t>
      </w:r>
    </w:p>
    <w:p w14:paraId="306ECC46" w14:textId="77777777" w:rsidR="00CB5B8E" w:rsidRDefault="00CB5B8E" w:rsidP="007E7C3F">
      <w:pPr>
        <w:wordWrap w:val="0"/>
        <w:ind w:left="425" w:hangingChars="177" w:hanging="425"/>
      </w:pPr>
      <w:r>
        <w:t xml:space="preserve">[20] </w:t>
      </w:r>
      <w:r>
        <w:t>姜寒</w:t>
      </w:r>
      <w:r>
        <w:t xml:space="preserve">, </w:t>
      </w:r>
      <w:r>
        <w:t>刘长松</w:t>
      </w:r>
      <w:r>
        <w:t xml:space="preserve">, </w:t>
      </w:r>
      <w:r>
        <w:t>李士阳</w:t>
      </w:r>
      <w:r>
        <w:t xml:space="preserve">, </w:t>
      </w:r>
      <w:r>
        <w:t>等</w:t>
      </w:r>
      <w:r>
        <w:t xml:space="preserve">. </w:t>
      </w:r>
      <w:r>
        <w:t>一种联机手写算术表达式识别系统</w:t>
      </w:r>
      <w:r>
        <w:t xml:space="preserve">[J]. </w:t>
      </w:r>
      <w:r>
        <w:t>电子与信息学报</w:t>
      </w:r>
      <w:r>
        <w:t>, 2010, 32(5): 1126-1130.</w:t>
      </w:r>
    </w:p>
    <w:p w14:paraId="259F5DB1" w14:textId="77777777" w:rsidR="00CB5B8E" w:rsidRDefault="00CB5B8E" w:rsidP="007E7C3F">
      <w:pPr>
        <w:wordWrap w:val="0"/>
        <w:ind w:left="425" w:hangingChars="177" w:hanging="425"/>
      </w:pPr>
      <w:r>
        <w:lastRenderedPageBreak/>
        <w:t xml:space="preserve">[21] </w:t>
      </w:r>
      <w:r>
        <w:t>付鹏斌</w:t>
      </w:r>
      <w:r>
        <w:t xml:space="preserve">, </w:t>
      </w:r>
      <w:r>
        <w:t>李树军</w:t>
      </w:r>
      <w:r>
        <w:t xml:space="preserve">, </w:t>
      </w:r>
      <w:r>
        <w:t>杨惠荣</w:t>
      </w:r>
      <w:r>
        <w:t xml:space="preserve">. </w:t>
      </w:r>
      <w:r>
        <w:t>基于双模编码器</w:t>
      </w:r>
      <w:r>
        <w:t>—</w:t>
      </w:r>
      <w:r>
        <w:t>解码器框架的联机手写数学公式识别</w:t>
      </w:r>
      <w:r>
        <w:t xml:space="preserve">[J]. </w:t>
      </w:r>
      <w:r>
        <w:t>北京工业大学学报</w:t>
      </w:r>
      <w:r>
        <w:t>, 2024, 50(1): 50-60.</w:t>
      </w:r>
    </w:p>
    <w:p w14:paraId="6DDA14FB" w14:textId="77777777" w:rsidR="00CB5B8E" w:rsidRDefault="00CB5B8E" w:rsidP="007E7C3F">
      <w:pPr>
        <w:wordWrap w:val="0"/>
        <w:ind w:left="425" w:hangingChars="177" w:hanging="425"/>
      </w:pPr>
      <w:r>
        <w:t xml:space="preserve">[22] </w:t>
      </w:r>
      <w:r>
        <w:t>康文惠</w:t>
      </w:r>
      <w:r>
        <w:t xml:space="preserve">, </w:t>
      </w:r>
      <w:r>
        <w:t>黄进</w:t>
      </w:r>
      <w:r>
        <w:t xml:space="preserve">, </w:t>
      </w:r>
      <w:r>
        <w:t>田丰</w:t>
      </w:r>
      <w:r>
        <w:t xml:space="preserve">, </w:t>
      </w:r>
      <w:r>
        <w:t>等</w:t>
      </w:r>
      <w:r>
        <w:t xml:space="preserve">. </w:t>
      </w:r>
      <w:r>
        <w:t>人在回路的在线手写数学公式识别方法</w:t>
      </w:r>
      <w:r>
        <w:t xml:space="preserve">[J]. </w:t>
      </w:r>
      <w:r>
        <w:t>计算机辅助设计与图形学学报</w:t>
      </w:r>
      <w:r>
        <w:t>, 2021, 33(11): 1773-1785.</w:t>
      </w:r>
    </w:p>
    <w:p w14:paraId="6263DE89" w14:textId="77777777" w:rsidR="00CB5B8E" w:rsidRDefault="00CB5B8E" w:rsidP="007E7C3F">
      <w:pPr>
        <w:wordWrap w:val="0"/>
        <w:ind w:left="425" w:hangingChars="177" w:hanging="425"/>
      </w:pPr>
      <w:r>
        <w:t xml:space="preserve">[23] </w:t>
      </w:r>
      <w:r>
        <w:t>朱建华</w:t>
      </w:r>
      <w:r>
        <w:t xml:space="preserve">, </w:t>
      </w:r>
      <w:r>
        <w:t>高良才</w:t>
      </w:r>
      <w:r>
        <w:t xml:space="preserve">, </w:t>
      </w:r>
      <w:r>
        <w:t>赵文祺</w:t>
      </w:r>
      <w:r>
        <w:t xml:space="preserve">, </w:t>
      </w:r>
      <w:r>
        <w:t>等</w:t>
      </w:r>
      <w:r>
        <w:t xml:space="preserve">. </w:t>
      </w:r>
      <w:r>
        <w:t>离线手写数学公式识别综述</w:t>
      </w:r>
      <w:r>
        <w:t xml:space="preserve">[J]. </w:t>
      </w:r>
      <w:r>
        <w:t>中国图象图形学报</w:t>
      </w:r>
      <w:r>
        <w:t>, 2025, 30(11): 3506-3523.</w:t>
      </w:r>
    </w:p>
    <w:p w14:paraId="2C5D29A1" w14:textId="77777777" w:rsidR="00CB5B8E" w:rsidRDefault="00CB5B8E" w:rsidP="007E7C3F">
      <w:pPr>
        <w:wordWrap w:val="0"/>
        <w:ind w:left="425" w:hangingChars="177" w:hanging="425"/>
      </w:pPr>
      <w:r>
        <w:t>[24] Truong T N, Nguyen C T, Zanibbi R, et al. A survey on handwritten mathematical expression recognition: The rise of encoder-decoder and GNN models[J]. Pattern Recognition, 2024, 153: 110531.</w:t>
      </w:r>
    </w:p>
    <w:p w14:paraId="0D12C2A2" w14:textId="77777777" w:rsidR="00CB5B8E" w:rsidRDefault="00CB5B8E" w:rsidP="007E7C3F">
      <w:pPr>
        <w:wordWrap w:val="0"/>
        <w:ind w:left="425" w:hangingChars="177" w:hanging="425"/>
      </w:pPr>
      <w:r>
        <w:t>[25] Vaswani A, Shazeer N, Parmar N, et al. Attention Is All You Need[C/OL]//Advances in Neural Information Processing Systems 30. (2017)[2026-05-05]. https://papers.nips.cc/paper/7181-attention-is-all-you-need.</w:t>
      </w:r>
    </w:p>
    <w:p w14:paraId="23C17CB9" w14:textId="77777777" w:rsidR="00CB5B8E" w:rsidRDefault="00CB5B8E" w:rsidP="007E7C3F">
      <w:pPr>
        <w:wordWrap w:val="0"/>
        <w:ind w:left="425" w:hangingChars="177" w:hanging="425"/>
      </w:pPr>
      <w:r>
        <w:t xml:space="preserve">[26] </w:t>
      </w:r>
      <w:r>
        <w:t>康文惠</w:t>
      </w:r>
      <w:r>
        <w:t xml:space="preserve">, </w:t>
      </w:r>
      <w:r>
        <w:t>马会奇</w:t>
      </w:r>
      <w:r>
        <w:t xml:space="preserve">, </w:t>
      </w:r>
      <w:r>
        <w:t>马会睿</w:t>
      </w:r>
      <w:r>
        <w:t xml:space="preserve">, </w:t>
      </w:r>
      <w:r>
        <w:t>等</w:t>
      </w:r>
      <w:r>
        <w:t xml:space="preserve">. HchMER: </w:t>
      </w:r>
      <w:r>
        <w:t>面向人机协同的在线手写数学公式识别系统</w:t>
      </w:r>
      <w:r>
        <w:t xml:space="preserve">[J]. </w:t>
      </w:r>
      <w:r>
        <w:t>软件学报</w:t>
      </w:r>
      <w:r>
        <w:t>, 2025, 36(2): 971-985.</w:t>
      </w:r>
    </w:p>
    <w:p w14:paraId="50DA7DB4" w14:textId="77777777" w:rsidR="00CB5B8E" w:rsidRDefault="00CB5B8E" w:rsidP="007E7C3F">
      <w:pPr>
        <w:wordWrap w:val="0"/>
        <w:ind w:left="425" w:hangingChars="177" w:hanging="425"/>
      </w:pPr>
      <w:r>
        <w:t>[27] Grinberg M. Flask web development: Developing web applications with Python[M]. 2nd ed. Sebastopol: O'Reilly Media, 2018.</w:t>
      </w:r>
    </w:p>
    <w:p w14:paraId="69153A94" w14:textId="77777777" w:rsidR="00CB5B8E" w:rsidRDefault="00CB5B8E" w:rsidP="007E7C3F">
      <w:pPr>
        <w:wordWrap w:val="0"/>
        <w:ind w:left="425" w:hangingChars="177" w:hanging="425"/>
      </w:pPr>
      <w:r>
        <w:t>[28] Sommerville I. Software engineering[M]. 10th ed. Boston: Pearson, 2015.</w:t>
      </w:r>
    </w:p>
    <w:p w14:paraId="6E7537F3" w14:textId="77777777" w:rsidR="00CB5B8E" w:rsidRDefault="00CB5B8E" w:rsidP="007E7C3F">
      <w:pPr>
        <w:wordWrap w:val="0"/>
        <w:ind w:left="425" w:hangingChars="177" w:hanging="425"/>
      </w:pPr>
      <w:r>
        <w:t xml:space="preserve">[29] </w:t>
      </w:r>
      <w:r>
        <w:t>仝青山</w:t>
      </w:r>
      <w:r>
        <w:t xml:space="preserve">, </w:t>
      </w:r>
      <w:r>
        <w:t>康文惠</w:t>
      </w:r>
      <w:r>
        <w:t xml:space="preserve">, </w:t>
      </w:r>
      <w:r>
        <w:t>付强</w:t>
      </w:r>
      <w:r>
        <w:t xml:space="preserve">, </w:t>
      </w:r>
      <w:r>
        <w:t>等</w:t>
      </w:r>
      <w:r>
        <w:t xml:space="preserve">. </w:t>
      </w:r>
      <w:r>
        <w:t>面向指</w:t>
      </w:r>
      <w:r>
        <w:t>-</w:t>
      </w:r>
      <w:r>
        <w:t>笔混合输入的交互原语和交互模型研究</w:t>
      </w:r>
      <w:r>
        <w:t xml:space="preserve">[J]. </w:t>
      </w:r>
      <w:r>
        <w:t>软件学报</w:t>
      </w:r>
      <w:r>
        <w:t>, 2024, 35(5): 2022-2038.</w:t>
      </w:r>
    </w:p>
    <w:p w14:paraId="21F04C9B" w14:textId="77777777" w:rsidR="00CB5B8E" w:rsidRDefault="00CB5B8E" w:rsidP="007E7C3F">
      <w:pPr>
        <w:wordWrap w:val="0"/>
        <w:ind w:left="425" w:hangingChars="177" w:hanging="425"/>
      </w:pPr>
      <w:r>
        <w:t>[30] Silberschatz A, Korth H F, Sudarshan S. Database system concepts[M]. 7th ed. New York: McGraw-Hill Education, 2019.</w:t>
      </w:r>
    </w:p>
    <w:p w14:paraId="1AB79C5F" w14:textId="77777777" w:rsidR="00CB5B8E" w:rsidRDefault="00CB5B8E" w:rsidP="007E7C3F">
      <w:pPr>
        <w:wordWrap w:val="0"/>
        <w:ind w:left="425" w:hangingChars="177" w:hanging="425"/>
      </w:pPr>
      <w:r>
        <w:t>[31] Fielding R T. Architectural styles and the design of network-based software architectures[D]. Irvine: University of California, 2000.</w:t>
      </w:r>
    </w:p>
    <w:p w14:paraId="10F6959F" w14:textId="77777777" w:rsidR="00CB5B8E" w:rsidRDefault="00CB5B8E" w:rsidP="007E7C3F">
      <w:pPr>
        <w:wordWrap w:val="0"/>
        <w:ind w:left="425" w:hangingChars="177" w:hanging="425"/>
      </w:pPr>
      <w:r>
        <w:t>[32] Chan K F, Yeung D Y. Error detection, error correction and performance evaluation in on-line mathematical expression recognition[J]. Pattern Recognition, 2001, 34(8): 1671-1684.</w:t>
      </w:r>
    </w:p>
    <w:p w14:paraId="5ED6B593" w14:textId="77777777" w:rsidR="00CB5B8E" w:rsidRDefault="00CB5B8E" w:rsidP="007E7C3F">
      <w:pPr>
        <w:wordWrap w:val="0"/>
        <w:ind w:left="425" w:hangingChars="177" w:hanging="425"/>
      </w:pPr>
      <w:r>
        <w:t xml:space="preserve">[33] </w:t>
      </w:r>
      <w:r>
        <w:t>郭凯威</w:t>
      </w:r>
      <w:r>
        <w:t xml:space="preserve">, </w:t>
      </w:r>
      <w:r>
        <w:t>杨奎武</w:t>
      </w:r>
      <w:r>
        <w:t xml:space="preserve">, </w:t>
      </w:r>
      <w:r>
        <w:t>张万里</w:t>
      </w:r>
      <w:r>
        <w:t xml:space="preserve">, </w:t>
      </w:r>
      <w:r>
        <w:t>等</w:t>
      </w:r>
      <w:r>
        <w:t xml:space="preserve">. </w:t>
      </w:r>
      <w:r>
        <w:t>面向文本识别的对抗样本攻击综述</w:t>
      </w:r>
      <w:r>
        <w:t xml:space="preserve">[J]. </w:t>
      </w:r>
      <w:r>
        <w:t>中国图象图形学报</w:t>
      </w:r>
      <w:r>
        <w:t>, 2024, 29(9): 2672-2691.</w:t>
      </w:r>
    </w:p>
    <w:p w14:paraId="6E00A6CF" w14:textId="77777777" w:rsidR="00CB5B8E" w:rsidRDefault="00CB5B8E" w:rsidP="007E7C3F">
      <w:pPr>
        <w:wordWrap w:val="0"/>
        <w:ind w:left="425" w:hangingChars="177" w:hanging="425"/>
      </w:pPr>
      <w:r>
        <w:t>[34] Zhao W, Gao L. CoMER: Modeling coverage for transformer-based handwritten mathematical expression recognition[C]//Computer Vision - ECCV 2022. Cham: Springer, 202</w:t>
      </w:r>
      <w:r>
        <w:lastRenderedPageBreak/>
        <w:t>2: 392-408.</w:t>
      </w:r>
    </w:p>
    <w:p w14:paraId="2A0C4E4F" w14:textId="77777777" w:rsidR="00CB5B8E" w:rsidRDefault="00CB5B8E" w:rsidP="007E7C3F">
      <w:pPr>
        <w:wordWrap w:val="0"/>
        <w:ind w:left="425" w:hangingChars="177" w:hanging="425"/>
      </w:pPr>
      <w:r>
        <w:t>[35] Hu J, Shen L, Sun G. Squeeze-and-excitation networks[C]//Proceedings of the IEEE Conference on Computer Vision and Pattern Recognition. Piscataway: IEEE, 2018: 7132-7141.</w:t>
      </w:r>
    </w:p>
    <w:p w14:paraId="3524F0F6" w14:textId="77777777" w:rsidR="00CB5B8E" w:rsidRDefault="00CB5B8E" w:rsidP="007E7C3F">
      <w:pPr>
        <w:wordWrap w:val="0"/>
        <w:ind w:left="425" w:hangingChars="177" w:hanging="425"/>
      </w:pPr>
      <w:r>
        <w:t xml:space="preserve">[36] </w:t>
      </w:r>
      <w:r>
        <w:t>杨晨</w:t>
      </w:r>
      <w:r>
        <w:t xml:space="preserve">, </w:t>
      </w:r>
      <w:r>
        <w:t>马会奇</w:t>
      </w:r>
      <w:r>
        <w:t xml:space="preserve">, </w:t>
      </w:r>
      <w:r>
        <w:t>张海军</w:t>
      </w:r>
      <w:r>
        <w:t xml:space="preserve">, </w:t>
      </w:r>
      <w:r>
        <w:t>等</w:t>
      </w:r>
      <w:r>
        <w:t xml:space="preserve">. </w:t>
      </w:r>
      <w:r>
        <w:t>用于在线手写公式合成的编解码网络</w:t>
      </w:r>
      <w:r>
        <w:t xml:space="preserve">[J]. </w:t>
      </w:r>
      <w:r>
        <w:t>中国图象图形学报</w:t>
      </w:r>
      <w:r>
        <w:t>, 2023, 28(9): 2856-2867.</w:t>
      </w:r>
    </w:p>
    <w:p w14:paraId="653CD30C" w14:textId="77777777" w:rsidR="00CB5B8E" w:rsidRDefault="00CB5B8E" w:rsidP="007E7C3F">
      <w:pPr>
        <w:wordWrap w:val="0"/>
        <w:ind w:left="425" w:hangingChars="177" w:hanging="425"/>
      </w:pPr>
      <w:r>
        <w:t>[37] Otsu N. A threshold selection method from gray-level histograms[J]. IEEE Transactions on Systems, Man, and Cybernetics, 1979, 9(1): 62-66.</w:t>
      </w:r>
    </w:p>
    <w:p w14:paraId="697970B6" w14:textId="77777777" w:rsidR="00CB5B8E" w:rsidRDefault="00CB5B8E" w:rsidP="007E7C3F">
      <w:pPr>
        <w:wordWrap w:val="0"/>
        <w:ind w:left="425" w:hangingChars="177" w:hanging="425"/>
      </w:pPr>
      <w:r>
        <w:t>[38] Sauvola J, Pietikäinen M. Adaptive document image binarization[J]. Pattern Recognition, 2000, 33(2): 225-236.</w:t>
      </w:r>
    </w:p>
    <w:p w14:paraId="72E5F1E5" w14:textId="77777777" w:rsidR="00CB5B8E" w:rsidRDefault="00CB5B8E" w:rsidP="007E7C3F">
      <w:pPr>
        <w:wordWrap w:val="0"/>
        <w:ind w:left="425" w:hangingChars="177" w:hanging="425"/>
      </w:pPr>
      <w:r>
        <w:t xml:space="preserve">[39] </w:t>
      </w:r>
      <w:r>
        <w:t>季佳美</w:t>
      </w:r>
      <w:r>
        <w:t xml:space="preserve">, </w:t>
      </w:r>
      <w:r>
        <w:t>马会奇</w:t>
      </w:r>
      <w:r>
        <w:t xml:space="preserve">, </w:t>
      </w:r>
      <w:r>
        <w:t>郭振</w:t>
      </w:r>
      <w:r>
        <w:t xml:space="preserve">, </w:t>
      </w:r>
      <w:r>
        <w:t>等</w:t>
      </w:r>
      <w:r>
        <w:t xml:space="preserve">. IHCCD: </w:t>
      </w:r>
      <w:r>
        <w:t>非规范手写汉字识别数据集</w:t>
      </w:r>
      <w:r>
        <w:t xml:space="preserve">[J]. </w:t>
      </w:r>
      <w:r>
        <w:t>中国图象图形学报</w:t>
      </w:r>
      <w:r>
        <w:t>, 2024, 29(5): 1336-1347.</w:t>
      </w:r>
    </w:p>
    <w:p w14:paraId="7A7DE117" w14:textId="77777777" w:rsidR="00CB5B8E" w:rsidRDefault="00CB5B8E" w:rsidP="007E7C3F">
      <w:pPr>
        <w:wordWrap w:val="0"/>
        <w:ind w:left="425" w:hangingChars="177" w:hanging="425"/>
      </w:pPr>
      <w:r>
        <w:t xml:space="preserve">[40] </w:t>
      </w:r>
      <w:r>
        <w:t>乔梁</w:t>
      </w:r>
      <w:r>
        <w:t xml:space="preserve">, </w:t>
      </w:r>
      <w:r>
        <w:t>李再升</w:t>
      </w:r>
      <w:r>
        <w:t xml:space="preserve">, </w:t>
      </w:r>
      <w:r>
        <w:t>程战战</w:t>
      </w:r>
      <w:r>
        <w:t xml:space="preserve">, </w:t>
      </w:r>
      <w:r>
        <w:t>李玺</w:t>
      </w:r>
      <w:r>
        <w:t xml:space="preserve">. SCID: </w:t>
      </w:r>
      <w:r>
        <w:t>用于富含视觉信息文档图像中信息提取任务的扫描中文票据数据集</w:t>
      </w:r>
      <w:r>
        <w:t xml:space="preserve">[J]. </w:t>
      </w:r>
      <w:r>
        <w:t>中国图象图形学报</w:t>
      </w:r>
      <w:r>
        <w:t>, 2023, 28(8): 2298-2313.</w:t>
      </w:r>
    </w:p>
    <w:p w14:paraId="4A3115C8" w14:textId="77777777" w:rsidR="00CB5B8E" w:rsidRDefault="00CB5B8E" w:rsidP="007E7C3F">
      <w:pPr>
        <w:wordWrap w:val="0"/>
        <w:ind w:left="425" w:hangingChars="177" w:hanging="425"/>
      </w:pPr>
      <w:r>
        <w:t>[41] Zhang J, Du J, Dai L. Track, attend and parse: An end-to-end framework for online handwritten mathematical expression recognition[J]. IEEE Transactions on Multimedia, 2019, 21(1): 221-233.</w:t>
      </w:r>
    </w:p>
    <w:p w14:paraId="581D7F2F" w14:textId="77777777" w:rsidR="00CB5B8E" w:rsidRDefault="00CB5B8E" w:rsidP="007E7C3F">
      <w:pPr>
        <w:wordWrap w:val="0"/>
        <w:ind w:left="425" w:hangingChars="177" w:hanging="425"/>
      </w:pPr>
      <w:r>
        <w:t>[42] Wang J, Du J, Zhang J, et al. Stroke constrained attention network for online handwritten mathematical expression recognition[J]. Pattern Recognition, 2021, 119: 108047.</w:t>
      </w:r>
    </w:p>
    <w:p w14:paraId="7EA50CA1" w14:textId="77777777" w:rsidR="00CB5B8E" w:rsidRDefault="00CB5B8E" w:rsidP="007E7C3F">
      <w:pPr>
        <w:wordWrap w:val="0"/>
        <w:ind w:left="425" w:hangingChars="177" w:hanging="425"/>
      </w:pPr>
      <w:r>
        <w:t>[43] Wu J W, Yin F, Zhang Y M, et al. Handwritten mathematical expression recognition via paired adversarial learning[J]. International Journal of Computer Vision, 2020, 128: 2386-2401.</w:t>
      </w:r>
    </w:p>
    <w:p w14:paraId="1CE28589" w14:textId="77777777" w:rsidR="00CB5B8E" w:rsidRDefault="00CB5B8E" w:rsidP="007E7C3F">
      <w:pPr>
        <w:wordWrap w:val="0"/>
        <w:ind w:left="425" w:hangingChars="177" w:hanging="425"/>
      </w:pPr>
      <w:r>
        <w:t>[44] Zhao W, Gao L, Yan Z, et al. Handwritten mathematical expression recognition with bidirectionally trained transformer[C]//Document Analysis and Recognition - ICDAR 2021. Cham: Springer, 2021: 570-584.</w:t>
      </w:r>
    </w:p>
    <w:p w14:paraId="392994CA" w14:textId="77777777" w:rsidR="00CB5B8E" w:rsidRDefault="00CB5B8E" w:rsidP="007E7C3F">
      <w:pPr>
        <w:wordWrap w:val="0"/>
        <w:ind w:left="425" w:hangingChars="177" w:hanging="425"/>
      </w:pPr>
      <w:r>
        <w:t>[45] Chung J, Gulcehre C, Cho K, et al. Empirical evaluation of gated recurrent neural networks on sequence modeling[EB/OL]. (2014-12-11)[2026-05-05]. https://arxiv.org/abs/1412.3555.</w:t>
      </w:r>
    </w:p>
    <w:p w14:paraId="0B3DCFD2" w14:textId="77777777" w:rsidR="00CB5B8E" w:rsidRDefault="00CB5B8E" w:rsidP="007E7C3F">
      <w:pPr>
        <w:wordWrap w:val="0"/>
        <w:ind w:left="425" w:hangingChars="177" w:hanging="425"/>
      </w:pPr>
      <w:r>
        <w:t xml:space="preserve">[46] Wu Y, Schuster M, Chen Z, et al. Google’s neural machine translation system: Bridging the gap between human and machine translation[EB/OL]. (2016-09-26)[2026-05-05]. </w:t>
      </w:r>
      <w:r>
        <w:lastRenderedPageBreak/>
        <w:t>https://arxiv.org/abs/1609.08144.</w:t>
      </w:r>
    </w:p>
    <w:p w14:paraId="5D5A54DF" w14:textId="77777777" w:rsidR="00CB5B8E" w:rsidRDefault="00CB5B8E" w:rsidP="007E7C3F">
      <w:pPr>
        <w:wordWrap w:val="0"/>
        <w:ind w:left="425" w:hangingChars="177" w:hanging="425"/>
      </w:pPr>
      <w:r>
        <w:t xml:space="preserve">[47] </w:t>
      </w:r>
      <w:r>
        <w:t>杨春</w:t>
      </w:r>
      <w:r>
        <w:t xml:space="preserve">, </w:t>
      </w:r>
      <w:r>
        <w:t>刘畅</w:t>
      </w:r>
      <w:r>
        <w:t xml:space="preserve">, </w:t>
      </w:r>
      <w:r>
        <w:t>方治屿</w:t>
      </w:r>
      <w:r>
        <w:t xml:space="preserve">, </w:t>
      </w:r>
      <w:r>
        <w:t>等</w:t>
      </w:r>
      <w:r>
        <w:t xml:space="preserve">. </w:t>
      </w:r>
      <w:r>
        <w:t>开放集文字识别技术</w:t>
      </w:r>
      <w:r>
        <w:t xml:space="preserve">[J]. </w:t>
      </w:r>
      <w:r>
        <w:t>中国图象图形学报</w:t>
      </w:r>
      <w:r>
        <w:t>, 2023, 28(6): 1767-1791.</w:t>
      </w:r>
    </w:p>
    <w:p w14:paraId="6D76E7F2" w14:textId="77777777" w:rsidR="00CB5B8E" w:rsidRDefault="00CB5B8E" w:rsidP="007E7C3F">
      <w:pPr>
        <w:wordWrap w:val="0"/>
        <w:ind w:left="425" w:hangingChars="177" w:hanging="425"/>
      </w:pPr>
      <w:r>
        <w:t xml:space="preserve">[48] </w:t>
      </w:r>
      <w:r>
        <w:t>张言</w:t>
      </w:r>
      <w:r>
        <w:t xml:space="preserve">, </w:t>
      </w:r>
      <w:r>
        <w:t>李强</w:t>
      </w:r>
      <w:r>
        <w:t xml:space="preserve">, </w:t>
      </w:r>
      <w:r>
        <w:t>申化文</w:t>
      </w:r>
      <w:r>
        <w:t xml:space="preserve">, </w:t>
      </w:r>
      <w:r>
        <w:t>等</w:t>
      </w:r>
      <w:r>
        <w:t xml:space="preserve">. </w:t>
      </w:r>
      <w:r>
        <w:t>以文字为中心的图像理解技术综述</w:t>
      </w:r>
      <w:r>
        <w:t xml:space="preserve">[J]. </w:t>
      </w:r>
      <w:r>
        <w:t>中国图象图形学报</w:t>
      </w:r>
      <w:r>
        <w:t>, 2023, 28(8): 2253-2275.</w:t>
      </w:r>
    </w:p>
    <w:p w14:paraId="05AD0F33" w14:textId="77777777" w:rsidR="00CB5B8E" w:rsidRDefault="00CB5B8E" w:rsidP="007E7C3F">
      <w:pPr>
        <w:wordWrap w:val="0"/>
        <w:ind w:left="425" w:hangingChars="177" w:hanging="425"/>
      </w:pPr>
      <w:r>
        <w:t>[49] Simonyan K, Zisserman A. Very deep convolutional networks for large-scale image recognition[EB/OL]. (2014-09-04)[2026-05-05]. https://arxiv.org/abs/1409.1556.</w:t>
      </w:r>
    </w:p>
    <w:p w14:paraId="5B2CDABD" w14:textId="77777777" w:rsidR="00CB5B8E" w:rsidRDefault="00CB5B8E" w:rsidP="007E7C3F">
      <w:pPr>
        <w:wordWrap w:val="0"/>
        <w:ind w:left="425" w:hangingChars="177" w:hanging="425"/>
      </w:pPr>
      <w:r>
        <w:t>[50] He K, Zhang X, Ren S, et al. Deep residual learning for image recognition[C]//Proceedings of the IEEE Conference on Computer Vision and Pattern Recognition. Piscataway: IEEE, 2016: 770-778.</w:t>
      </w:r>
    </w:p>
    <w:p w14:paraId="62D05BE0" w14:textId="77777777" w:rsidR="00CB5B8E" w:rsidRDefault="00CB5B8E" w:rsidP="007E7C3F">
      <w:pPr>
        <w:wordWrap w:val="0"/>
        <w:ind w:left="425" w:hangingChars="177" w:hanging="425"/>
      </w:pPr>
      <w:r>
        <w:t>[51] Huang G, Liu Z, van der Maaten L, et al. Densely connected convolutional networks[C]//Proceedings of the IEEE Conference on Computer Vision and Pattern Recognition. Piscataway: IEEE, 2017: 4700-4708.</w:t>
      </w:r>
    </w:p>
    <w:p w14:paraId="6E618AB2" w14:textId="77777777" w:rsidR="00CB5B8E" w:rsidRDefault="00CB5B8E" w:rsidP="007E7C3F">
      <w:pPr>
        <w:wordWrap w:val="0"/>
        <w:ind w:left="425" w:hangingChars="177" w:hanging="425"/>
      </w:pPr>
      <w:r>
        <w:t>[52] Wu J W, Yin F, Zhang Y M, et al. Image-to-markup generation via paired adversarial learning[C]//Machine Learning and Knowledge Discovery in Databases. Cham: Springer, 2018: 18-34.</w:t>
      </w:r>
    </w:p>
    <w:p w14:paraId="2F12C534" w14:textId="77777777" w:rsidR="00CB5B8E" w:rsidRDefault="00CB5B8E" w:rsidP="007E7C3F">
      <w:pPr>
        <w:wordWrap w:val="0"/>
        <w:ind w:left="425" w:hangingChars="177" w:hanging="425"/>
      </w:pPr>
      <w:r>
        <w:t>[53] Meurer A, Smith C P, Paprocki M, et al. SymPy: Symbolic computing in Python[J]. PeerJ Computer Science, 2017, 3: e103.</w:t>
      </w:r>
    </w:p>
    <w:p w14:paraId="7E241D26" w14:textId="77777777" w:rsidR="00CB5B8E" w:rsidRDefault="00CB5B8E" w:rsidP="007E7C3F">
      <w:pPr>
        <w:wordWrap w:val="0"/>
        <w:ind w:left="425" w:hangingChars="177" w:hanging="425"/>
      </w:pPr>
      <w:r>
        <w:t>[54] Sutskever I, Vinyals O, Le Q V. Sequence to sequence learning with neural networks[C/OL]//Advances in Neural Information Processing Systems 27. (2014)[2026-05-05]. https://papers.nips.cc/paper/5346-sequence-to-sequence-learning-with-neural-networks.</w:t>
      </w:r>
    </w:p>
    <w:p w14:paraId="4A7F4306" w14:textId="77777777" w:rsidR="00CB5B8E" w:rsidRDefault="00CB5B8E" w:rsidP="007E7C3F">
      <w:pPr>
        <w:wordWrap w:val="0"/>
        <w:ind w:left="425" w:hangingChars="177" w:hanging="425"/>
      </w:pPr>
      <w:r>
        <w:t>[55] Bahdanau D, Cho K, Bengio Y. Neural machine translation by jointly learning to align and translate[EB/OL]. (2014-09-01)[2026-05-05]. https://arxiv.org/abs/1409.0473.</w:t>
      </w:r>
    </w:p>
    <w:p w14:paraId="0F3B1FB7" w14:textId="77777777" w:rsidR="00CB5B8E" w:rsidRDefault="00CB5B8E" w:rsidP="007E7C3F">
      <w:pPr>
        <w:wordWrap w:val="0"/>
        <w:ind w:left="425" w:hangingChars="177" w:hanging="425"/>
      </w:pPr>
      <w:r>
        <w:t>[56] Tu Z, Lu Z, Liu Y, et al. Modeling coverage for neural machine translation[EB/OL]. (2016-01-19)[2026-05-05]. https://arxiv.org/abs/1601.04811.</w:t>
      </w:r>
    </w:p>
    <w:p w14:paraId="6A3C5D7C" w14:textId="77777777" w:rsidR="00CB5B8E" w:rsidRDefault="00CB5B8E" w:rsidP="007E7C3F">
      <w:pPr>
        <w:wordWrap w:val="0"/>
        <w:ind w:left="425" w:hangingChars="177" w:hanging="425"/>
      </w:pPr>
      <w:r>
        <w:t>[57] Alvaro F, Sánchez J A, Benedí J M. An integrated grammar-based approach for mathematical expression recognition[J]. Pattern Recognition, 2016, 51: 135-147.</w:t>
      </w:r>
    </w:p>
    <w:p w14:paraId="28DB4C1E" w14:textId="77777777" w:rsidR="00CB5B8E" w:rsidRDefault="00CB5B8E" w:rsidP="007E7C3F">
      <w:pPr>
        <w:wordWrap w:val="0"/>
        <w:ind w:left="425" w:hangingChars="177" w:hanging="425"/>
      </w:pPr>
      <w:r>
        <w:t>[58] Li B, Yuan Y, Liang D, et al. When counting meets HMER: Counting-aware network for handwritten mathematical expression recognition[C]//Computer Vision - ECCV 2022. Cham: Springer, 2022: 197-214.</w:t>
      </w:r>
    </w:p>
    <w:p w14:paraId="0003EE39" w14:textId="77777777" w:rsidR="00CB5B8E" w:rsidRDefault="00CB5B8E" w:rsidP="007E7C3F">
      <w:pPr>
        <w:wordWrap w:val="0"/>
        <w:ind w:left="425" w:hangingChars="177" w:hanging="425"/>
      </w:pPr>
      <w:r>
        <w:lastRenderedPageBreak/>
        <w:t>[59] Yuan Y, Liu X, Dikubab W, et al. Syntax-aware network for handwritten mathematical expression recognition[C]//Proceedings of the IEEE/CVF Conference on Computer Vision and Pattern Recognition. Piscataway: IEEE, 2022: 4553-4562.</w:t>
      </w:r>
    </w:p>
    <w:p w14:paraId="31D6B396" w14:textId="77777777" w:rsidR="00CB5B8E" w:rsidRDefault="00CB5B8E" w:rsidP="007E7C3F">
      <w:pPr>
        <w:wordWrap w:val="0"/>
        <w:ind w:left="425" w:hangingChars="177" w:hanging="425"/>
      </w:pPr>
      <w:r>
        <w:t>[60] Sain K, Dasgupta A, Garain U. EMERS: A tree matching-based performance evaluation of mathematical expression recognition systems[J]. International Journal on Document Analysis and Recognition, 2011, 14(1): 75-85.</w:t>
      </w:r>
    </w:p>
    <w:p w14:paraId="14B441C9" w14:textId="77777777" w:rsidR="00CB5B8E" w:rsidRDefault="00CB5B8E" w:rsidP="00621778">
      <w:pPr>
        <w:wordWrap w:val="0"/>
        <w:ind w:left="425" w:hangingChars="177" w:hanging="425"/>
      </w:pPr>
      <w:r>
        <w:t>[61] Kingma D P, Ba J. Adam: A method for stochastic optimization[EB/OL]. (2014-12-22)[2026-05-05]. https://arxiv.org/abs/1412.6980.</w:t>
      </w:r>
    </w:p>
    <w:p w14:paraId="624C7779" w14:textId="77777777" w:rsidR="00CB5B8E" w:rsidRDefault="00CB5B8E" w:rsidP="00621778">
      <w:pPr>
        <w:wordWrap w:val="0"/>
        <w:ind w:left="425" w:hangingChars="177" w:hanging="425"/>
      </w:pPr>
    </w:p>
    <w:p w14:paraId="7EDED32A" w14:textId="6AAD5E5E" w:rsidR="0082068C" w:rsidRDefault="0082068C" w:rsidP="00621778">
      <w:pPr>
        <w:wordWrap w:val="0"/>
        <w:ind w:left="425" w:hangingChars="177" w:hanging="425"/>
      </w:pPr>
    </w:p>
    <w:sectPr w:rsidR="0082068C">
      <w:headerReference w:type="default" r:id="rId37"/>
      <w:footerReference w:type="default" r:id="rId38"/>
      <w:pgSz w:w="11906" w:h="16838"/>
      <w:pgMar w:top="1440" w:right="1106" w:bottom="1440" w:left="126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7BE8A" w14:textId="77777777" w:rsidR="00B92371" w:rsidRDefault="00B92371">
      <w:pPr>
        <w:spacing w:line="240" w:lineRule="auto"/>
      </w:pPr>
      <w:r>
        <w:separator/>
      </w:r>
    </w:p>
  </w:endnote>
  <w:endnote w:type="continuationSeparator" w:id="0">
    <w:p w14:paraId="5BABD239" w14:textId="77777777" w:rsidR="00B92371" w:rsidRDefault="00B92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F65625CF-3A0F-45AB-ACEF-20E64FDB9447}"/>
    <w:embedBold r:id="rId2" w:subsetted="1" w:fontKey="{AF250E64-A0D4-4369-B8C7-B8D9E8FC1BBE}"/>
  </w:font>
  <w:font w:name="等线">
    <w:altName w:val="DengXian"/>
    <w:panose1 w:val="02010600030101010101"/>
    <w:charset w:val="86"/>
    <w:family w:val="auto"/>
    <w:pitch w:val="variable"/>
    <w:sig w:usb0="A00002BF" w:usb1="38CF7CFA" w:usb2="00000016" w:usb3="00000000" w:csb0="0004000F" w:csb1="00000000"/>
  </w:font>
  <w:font w:name="??">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C617" w14:textId="77777777" w:rsidR="00CB5B8E" w:rsidRPr="004E26A3" w:rsidRDefault="00CB5B8E" w:rsidP="00CF49F6">
    <w:pPr>
      <w:pStyle w:val="a5"/>
      <w:framePr w:wrap="around" w:vAnchor="text" w:hAnchor="margin" w:xAlign="center" w:y="1"/>
    </w:pPr>
    <w:r>
      <w:rPr>
        <w:rStyle w:val="af"/>
      </w:rPr>
      <w:fldChar w:fldCharType="begin"/>
    </w:r>
    <w:r>
      <w:rPr>
        <w:rStyle w:val="af"/>
      </w:rPr>
      <w:instrText xml:space="preserve"> PAGE </w:instrText>
    </w:r>
    <w:r>
      <w:rPr>
        <w:rStyle w:val="af"/>
      </w:rPr>
      <w:fldChar w:fldCharType="separate"/>
    </w:r>
    <w:r>
      <w:rPr>
        <w:rStyle w:val="af"/>
        <w:noProof/>
      </w:rPr>
      <w:t>I</w:t>
    </w:r>
    <w:r>
      <w:rPr>
        <w:rStyle w:val="a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C44A" w14:textId="77777777" w:rsidR="00CB5B8E" w:rsidRPr="004E26A3" w:rsidRDefault="00CB5B8E" w:rsidP="00CF49F6">
    <w:pPr>
      <w:pStyle w:val="a5"/>
      <w:framePr w:wrap="around" w:vAnchor="text" w:hAnchor="margin" w:xAlign="center" w:y="1"/>
    </w:pPr>
    <w:r>
      <w:rPr>
        <w:rStyle w:val="af"/>
      </w:rPr>
      <w:fldChar w:fldCharType="begin"/>
    </w:r>
    <w:r>
      <w:rPr>
        <w:rStyle w:val="af"/>
      </w:rPr>
      <w:instrText xml:space="preserve"> PAGE </w:instrText>
    </w:r>
    <w:r>
      <w:rPr>
        <w:rStyle w:val="af"/>
      </w:rPr>
      <w:fldChar w:fldCharType="separate"/>
    </w:r>
    <w:r>
      <w:rPr>
        <w:rStyle w:val="af"/>
        <w:noProof/>
      </w:rPr>
      <w:t>II</w:t>
    </w:r>
    <w:r>
      <w:rPr>
        <w:rStyle w:val="a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BE3F" w14:textId="77777777" w:rsidR="00CB5B8E" w:rsidRPr="004E26A3" w:rsidRDefault="00CB5B8E" w:rsidP="00CF49F6">
    <w:pPr>
      <w:pStyle w:val="a5"/>
      <w:framePr w:wrap="around" w:vAnchor="text" w:hAnchor="margin" w:xAlign="center" w:y="1"/>
    </w:pPr>
    <w:r>
      <w:rPr>
        <w:rStyle w:val="af"/>
      </w:rPr>
      <w:fldChar w:fldCharType="begin"/>
    </w:r>
    <w:r>
      <w:rPr>
        <w:rStyle w:val="af"/>
      </w:rPr>
      <w:instrText xml:space="preserve"> PAGE </w:instrText>
    </w:r>
    <w:r>
      <w:rPr>
        <w:rStyle w:val="af"/>
      </w:rPr>
      <w:fldChar w:fldCharType="separate"/>
    </w:r>
    <w:r>
      <w:rPr>
        <w:rStyle w:val="af"/>
        <w:noProof/>
      </w:rPr>
      <w:t>III</w:t>
    </w:r>
    <w:r>
      <w:rPr>
        <w:rStyle w:val="a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CA33" w14:textId="77777777" w:rsidR="00CB5B8E" w:rsidRPr="004E26A3" w:rsidRDefault="00CB5B8E" w:rsidP="00CF49F6">
    <w:pPr>
      <w:pStyle w:val="a5"/>
      <w:framePr w:wrap="around" w:vAnchor="text" w:hAnchor="margin" w:xAlign="center" w:y="1"/>
    </w:pPr>
    <w:r>
      <w:rPr>
        <w:rStyle w:val="af"/>
      </w:rPr>
      <w:fldChar w:fldCharType="begin"/>
    </w:r>
    <w:r>
      <w:rPr>
        <w:rStyle w:val="af"/>
      </w:rPr>
      <w:instrText xml:space="preserve"> PAGE </w:instrText>
    </w:r>
    <w:r>
      <w:rPr>
        <w:rStyle w:val="af"/>
      </w:rPr>
      <w:fldChar w:fldCharType="separate"/>
    </w:r>
    <w:r>
      <w:rPr>
        <w:rStyle w:val="af"/>
        <w:noProof/>
      </w:rPr>
      <w:t>VI</w:t>
    </w:r>
    <w:r>
      <w:rPr>
        <w:rStyle w:val="a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D537" w14:textId="77777777" w:rsidR="000D0A5B" w:rsidRPr="004E26A3" w:rsidRDefault="004E26A3" w:rsidP="00CF49F6">
    <w:pPr>
      <w:pStyle w:val="a5"/>
      <w:framePr w:wrap="around" w:vAnchor="text" w:hAnchor="margin" w:xAlign="center" w:y="1"/>
    </w:pPr>
    <w:r>
      <w:rPr>
        <w:rStyle w:val="af"/>
      </w:rPr>
      <w:fldChar w:fldCharType="begin"/>
    </w:r>
    <w:r>
      <w:rPr>
        <w:rStyle w:val="af"/>
      </w:rPr>
      <w:instrText xml:space="preserve"> PAGE </w:instrText>
    </w:r>
    <w:r>
      <w:rPr>
        <w:rStyle w:val="af"/>
      </w:rPr>
      <w:fldChar w:fldCharType="separate"/>
    </w:r>
    <w:r>
      <w:rPr>
        <w:rStyle w:val="af"/>
        <w:noProof/>
      </w:rPr>
      <w:t>34</w:t>
    </w:r>
    <w:r>
      <w:rPr>
        <w:rStyle w:val="a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5F6F" w14:textId="77777777" w:rsidR="00B92371" w:rsidRDefault="00B92371">
      <w:pPr>
        <w:spacing w:line="240" w:lineRule="auto"/>
      </w:pPr>
      <w:r>
        <w:separator/>
      </w:r>
    </w:p>
  </w:footnote>
  <w:footnote w:type="continuationSeparator" w:id="0">
    <w:p w14:paraId="458C7130" w14:textId="77777777" w:rsidR="00B92371" w:rsidRDefault="00B923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476E" w14:textId="77777777" w:rsidR="00CB5B8E" w:rsidRDefault="00CB5B8E">
    <w:pPr>
      <w:pStyle w:val="a7"/>
      <w:pBdr>
        <w:bottom w:val="none" w:sz="0" w:space="0" w:color="auto"/>
      </w:pBdr>
      <w:jc w:val="left"/>
      <w:rPr>
        <w:b/>
        <w:b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8898" w14:textId="77777777" w:rsidR="00CB5B8E" w:rsidRPr="004E26A3" w:rsidRDefault="00CB5B8E" w:rsidP="009D559E">
    <w:pPr>
      <w:pStyle w:val="a7"/>
      <w:spacing w:line="240" w:lineRule="auto"/>
      <w:ind w:firstLine="0"/>
      <w:jc w:val="both"/>
    </w:pPr>
    <w:r w:rsidRPr="004E26A3">
      <w:rPr>
        <w:rFonts w:hint="eastAsia"/>
      </w:rPr>
      <w:t>原创性声明</w:t>
    </w:r>
    <w:r w:rsidRPr="004E26A3">
      <w:rPr>
        <w:rFonts w:hint="eastAsia"/>
      </w:rPr>
      <w:tab/>
    </w:r>
    <w:r>
      <w:rPr>
        <w:rFonts w:hint="eastAsia"/>
      </w:rPr>
      <w:t xml:space="preserve">                                                                     </w:t>
    </w:r>
    <w:r w:rsidRPr="004E26A3">
      <w:rPr>
        <w:rFonts w:hint="eastAsia"/>
      </w:rPr>
      <w:t>江苏大学本科毕业设计（论文）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FA0A" w14:textId="77777777" w:rsidR="00CB5B8E" w:rsidRPr="004E26A3" w:rsidRDefault="00CB5B8E" w:rsidP="009D559E">
    <w:pPr>
      <w:pStyle w:val="a7"/>
      <w:spacing w:line="240" w:lineRule="auto"/>
      <w:ind w:firstLine="0"/>
      <w:jc w:val="both"/>
    </w:pPr>
    <w:r w:rsidRPr="004E26A3">
      <w:rPr>
        <w:rFonts w:hint="eastAsia"/>
      </w:rPr>
      <w:t>摘要</w:t>
    </w:r>
    <w:r w:rsidRPr="004E26A3">
      <w:rPr>
        <w:rFonts w:hint="eastAsia"/>
      </w:rPr>
      <w:tab/>
    </w:r>
    <w:r>
      <w:rPr>
        <w:rFonts w:hint="eastAsia"/>
      </w:rPr>
      <w:t xml:space="preserve">                                                                           </w:t>
    </w:r>
    <w:r w:rsidRPr="004E26A3">
      <w:rPr>
        <w:rFonts w:hint="eastAsia"/>
      </w:rPr>
      <w:t>江苏大学本科毕业设计（论文）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0EEC" w14:textId="77777777" w:rsidR="00CB5B8E" w:rsidRPr="004E26A3" w:rsidRDefault="00CB5B8E" w:rsidP="001D158F">
    <w:pPr>
      <w:pStyle w:val="a7"/>
      <w:spacing w:line="240" w:lineRule="auto"/>
      <w:ind w:firstLine="0"/>
      <w:jc w:val="both"/>
    </w:pPr>
    <w:r>
      <w:rPr>
        <w:rFonts w:hint="eastAsia"/>
      </w:rPr>
      <w:t>ABSTRACT</w:t>
    </w:r>
    <w:r>
      <w:rPr>
        <w:rFonts w:hint="eastAsia"/>
      </w:rPr>
      <w:tab/>
      <w:t xml:space="preserve">                                                                     </w:t>
    </w:r>
    <w:r>
      <w:rPr>
        <w:rFonts w:hint="eastAsia"/>
      </w:rPr>
      <w:t>江苏大学本科毕业设计（论文）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100B" w14:textId="77777777" w:rsidR="00CB5B8E" w:rsidRPr="004E26A3" w:rsidRDefault="00CB5B8E" w:rsidP="001D158F">
    <w:pPr>
      <w:pStyle w:val="a7"/>
      <w:spacing w:line="240" w:lineRule="auto"/>
      <w:ind w:firstLine="0"/>
      <w:jc w:val="both"/>
    </w:pPr>
    <w:r>
      <w:rPr>
        <w:rFonts w:hint="eastAsia"/>
      </w:rPr>
      <w:t>目录</w:t>
    </w:r>
    <w:r>
      <w:rPr>
        <w:rFonts w:hint="eastAsia"/>
      </w:rPr>
      <w:tab/>
      <w:t xml:space="preserve">                                                                           </w:t>
    </w:r>
    <w:r>
      <w:rPr>
        <w:rFonts w:hint="eastAsia"/>
      </w:rPr>
      <w:t>江苏大学本科毕业设计（论文）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568A" w14:textId="77777777" w:rsidR="000D0A5B" w:rsidRPr="007E4CBE" w:rsidRDefault="009E6350" w:rsidP="007E4CBE">
    <w:pPr>
      <w:pStyle w:val="a7"/>
      <w:spacing w:line="240" w:lineRule="auto"/>
      <w:ind w:firstLine="0"/>
      <w:jc w:val="both"/>
    </w:pPr>
    <w:r>
      <w:rPr>
        <w:rFonts w:hint="eastAsia"/>
      </w:rPr>
      <w:tab/>
      <w:t xml:space="preserve">                                                                     </w:t>
    </w:r>
    <w:r w:rsidR="007E4CBE">
      <w:rPr>
        <w:rFonts w:hint="eastAsia"/>
      </w:rPr>
      <w:t xml:space="preserve">  </w:t>
    </w:r>
    <w:r w:rsidR="00132CCD">
      <w:rPr>
        <w:rFonts w:hint="eastAsia"/>
      </w:rPr>
      <w:t xml:space="preserve">    </w:t>
    </w:r>
    <w:r w:rsidR="007E4CBE">
      <w:rPr>
        <w:rFonts w:hint="eastAsia"/>
      </w:rPr>
      <w:t xml:space="preserve">    </w:t>
    </w:r>
    <w:r>
      <w:rPr>
        <w:rFonts w:hint="eastAsia"/>
      </w:rPr>
      <w:t>江苏大学本科毕业设计（论文）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ZlMWMyNjMwOGMzYzUxNjRhMGFkZmUxMGJmZDAxNTgifQ=="/>
  </w:docVars>
  <w:rsids>
    <w:rsidRoot w:val="005573C0"/>
    <w:rsid w:val="00006F5E"/>
    <w:rsid w:val="0000781C"/>
    <w:rsid w:val="00010818"/>
    <w:rsid w:val="00016B5D"/>
    <w:rsid w:val="000220F4"/>
    <w:rsid w:val="00025F3B"/>
    <w:rsid w:val="00026A57"/>
    <w:rsid w:val="00026EB9"/>
    <w:rsid w:val="00033A00"/>
    <w:rsid w:val="00036EDF"/>
    <w:rsid w:val="000376A5"/>
    <w:rsid w:val="00042903"/>
    <w:rsid w:val="00044CD4"/>
    <w:rsid w:val="000473EA"/>
    <w:rsid w:val="00054449"/>
    <w:rsid w:val="00060162"/>
    <w:rsid w:val="000603DD"/>
    <w:rsid w:val="00061602"/>
    <w:rsid w:val="00064597"/>
    <w:rsid w:val="00073CB0"/>
    <w:rsid w:val="00073D87"/>
    <w:rsid w:val="00083EFA"/>
    <w:rsid w:val="000841FC"/>
    <w:rsid w:val="00084F90"/>
    <w:rsid w:val="000902E3"/>
    <w:rsid w:val="000907BC"/>
    <w:rsid w:val="000931FC"/>
    <w:rsid w:val="00093531"/>
    <w:rsid w:val="000A1A35"/>
    <w:rsid w:val="000A48BC"/>
    <w:rsid w:val="000A607A"/>
    <w:rsid w:val="000A6EA1"/>
    <w:rsid w:val="000A79DB"/>
    <w:rsid w:val="000A7A61"/>
    <w:rsid w:val="000B1937"/>
    <w:rsid w:val="000B3C69"/>
    <w:rsid w:val="000C0B63"/>
    <w:rsid w:val="000C1736"/>
    <w:rsid w:val="000C2195"/>
    <w:rsid w:val="000C4381"/>
    <w:rsid w:val="000C652D"/>
    <w:rsid w:val="000D0A5B"/>
    <w:rsid w:val="000D16BF"/>
    <w:rsid w:val="000D3A9A"/>
    <w:rsid w:val="000D7CA2"/>
    <w:rsid w:val="000E435B"/>
    <w:rsid w:val="000F2D5F"/>
    <w:rsid w:val="000F42E4"/>
    <w:rsid w:val="0011077A"/>
    <w:rsid w:val="00116EC0"/>
    <w:rsid w:val="001244F9"/>
    <w:rsid w:val="00125624"/>
    <w:rsid w:val="00130BB1"/>
    <w:rsid w:val="001326FE"/>
    <w:rsid w:val="00132CCD"/>
    <w:rsid w:val="0014248E"/>
    <w:rsid w:val="00153B10"/>
    <w:rsid w:val="00170060"/>
    <w:rsid w:val="001722C4"/>
    <w:rsid w:val="00172ED7"/>
    <w:rsid w:val="00193BE3"/>
    <w:rsid w:val="00196B7E"/>
    <w:rsid w:val="00197586"/>
    <w:rsid w:val="001A189E"/>
    <w:rsid w:val="001A513D"/>
    <w:rsid w:val="001A523A"/>
    <w:rsid w:val="001B2EBD"/>
    <w:rsid w:val="001C3329"/>
    <w:rsid w:val="001D083C"/>
    <w:rsid w:val="001D158F"/>
    <w:rsid w:val="001D395A"/>
    <w:rsid w:val="001D4B4D"/>
    <w:rsid w:val="001D674D"/>
    <w:rsid w:val="001E0018"/>
    <w:rsid w:val="001E2758"/>
    <w:rsid w:val="001E42CA"/>
    <w:rsid w:val="001F2C63"/>
    <w:rsid w:val="001F54A1"/>
    <w:rsid w:val="002008ED"/>
    <w:rsid w:val="002212C8"/>
    <w:rsid w:val="00222698"/>
    <w:rsid w:val="002345B1"/>
    <w:rsid w:val="00236452"/>
    <w:rsid w:val="002456EF"/>
    <w:rsid w:val="00266E90"/>
    <w:rsid w:val="00267C6F"/>
    <w:rsid w:val="00280C40"/>
    <w:rsid w:val="00284588"/>
    <w:rsid w:val="00285AE1"/>
    <w:rsid w:val="00285F5F"/>
    <w:rsid w:val="002A0FA5"/>
    <w:rsid w:val="002A4EAB"/>
    <w:rsid w:val="002A5B64"/>
    <w:rsid w:val="002A610E"/>
    <w:rsid w:val="002B0A5D"/>
    <w:rsid w:val="002B5251"/>
    <w:rsid w:val="002B646F"/>
    <w:rsid w:val="002C0865"/>
    <w:rsid w:val="002C6DEE"/>
    <w:rsid w:val="002D1421"/>
    <w:rsid w:val="002D7B51"/>
    <w:rsid w:val="002D7CC7"/>
    <w:rsid w:val="002E39C6"/>
    <w:rsid w:val="002E6A21"/>
    <w:rsid w:val="002E72CD"/>
    <w:rsid w:val="002F2828"/>
    <w:rsid w:val="002F5C2D"/>
    <w:rsid w:val="00302BB2"/>
    <w:rsid w:val="00303AE4"/>
    <w:rsid w:val="00311E4C"/>
    <w:rsid w:val="00312AA5"/>
    <w:rsid w:val="003146ED"/>
    <w:rsid w:val="00324814"/>
    <w:rsid w:val="00335855"/>
    <w:rsid w:val="00335937"/>
    <w:rsid w:val="00335C30"/>
    <w:rsid w:val="00335C6F"/>
    <w:rsid w:val="00337A78"/>
    <w:rsid w:val="0034187F"/>
    <w:rsid w:val="00344393"/>
    <w:rsid w:val="00346998"/>
    <w:rsid w:val="003502A7"/>
    <w:rsid w:val="0035379D"/>
    <w:rsid w:val="003554C6"/>
    <w:rsid w:val="00363028"/>
    <w:rsid w:val="003630BB"/>
    <w:rsid w:val="003648F7"/>
    <w:rsid w:val="00373544"/>
    <w:rsid w:val="00375723"/>
    <w:rsid w:val="003808D8"/>
    <w:rsid w:val="00385515"/>
    <w:rsid w:val="0038617A"/>
    <w:rsid w:val="00393C68"/>
    <w:rsid w:val="003976BD"/>
    <w:rsid w:val="003A0D0F"/>
    <w:rsid w:val="003A26A9"/>
    <w:rsid w:val="003B31F5"/>
    <w:rsid w:val="003B64B7"/>
    <w:rsid w:val="003B79AE"/>
    <w:rsid w:val="003C2144"/>
    <w:rsid w:val="003C543C"/>
    <w:rsid w:val="003C543D"/>
    <w:rsid w:val="003D11B1"/>
    <w:rsid w:val="003D359F"/>
    <w:rsid w:val="003D4744"/>
    <w:rsid w:val="003E38B4"/>
    <w:rsid w:val="003E4013"/>
    <w:rsid w:val="003E6F8D"/>
    <w:rsid w:val="003F0B59"/>
    <w:rsid w:val="003F2781"/>
    <w:rsid w:val="003F3515"/>
    <w:rsid w:val="003F7ECB"/>
    <w:rsid w:val="004000E8"/>
    <w:rsid w:val="00405E91"/>
    <w:rsid w:val="004067A0"/>
    <w:rsid w:val="004067D6"/>
    <w:rsid w:val="00406D14"/>
    <w:rsid w:val="004110DF"/>
    <w:rsid w:val="004111DC"/>
    <w:rsid w:val="00412637"/>
    <w:rsid w:val="00423C80"/>
    <w:rsid w:val="00426EF2"/>
    <w:rsid w:val="00431488"/>
    <w:rsid w:val="0043332F"/>
    <w:rsid w:val="00435484"/>
    <w:rsid w:val="0043730E"/>
    <w:rsid w:val="0044402C"/>
    <w:rsid w:val="004474F9"/>
    <w:rsid w:val="00454CBC"/>
    <w:rsid w:val="004574A8"/>
    <w:rsid w:val="00471886"/>
    <w:rsid w:val="004767D4"/>
    <w:rsid w:val="004775AD"/>
    <w:rsid w:val="004777E0"/>
    <w:rsid w:val="00480A10"/>
    <w:rsid w:val="0048235C"/>
    <w:rsid w:val="004826EC"/>
    <w:rsid w:val="004851A6"/>
    <w:rsid w:val="00493719"/>
    <w:rsid w:val="004A1158"/>
    <w:rsid w:val="004A64DD"/>
    <w:rsid w:val="004B4B0B"/>
    <w:rsid w:val="004B70A2"/>
    <w:rsid w:val="004D3BDC"/>
    <w:rsid w:val="004D505E"/>
    <w:rsid w:val="004D5BF7"/>
    <w:rsid w:val="004D72BD"/>
    <w:rsid w:val="004D7AB5"/>
    <w:rsid w:val="004E15A0"/>
    <w:rsid w:val="004E2660"/>
    <w:rsid w:val="004E26A3"/>
    <w:rsid w:val="004F159A"/>
    <w:rsid w:val="004F52E1"/>
    <w:rsid w:val="004F762A"/>
    <w:rsid w:val="005013CC"/>
    <w:rsid w:val="00514C66"/>
    <w:rsid w:val="00514E0D"/>
    <w:rsid w:val="005153D0"/>
    <w:rsid w:val="00517828"/>
    <w:rsid w:val="00527DBF"/>
    <w:rsid w:val="00527F48"/>
    <w:rsid w:val="00534542"/>
    <w:rsid w:val="0054436B"/>
    <w:rsid w:val="005507C2"/>
    <w:rsid w:val="005573C0"/>
    <w:rsid w:val="00562FB4"/>
    <w:rsid w:val="00563466"/>
    <w:rsid w:val="00564DCA"/>
    <w:rsid w:val="0056567C"/>
    <w:rsid w:val="00582D92"/>
    <w:rsid w:val="00595C57"/>
    <w:rsid w:val="00597DEA"/>
    <w:rsid w:val="005B07AB"/>
    <w:rsid w:val="005B7416"/>
    <w:rsid w:val="005C615D"/>
    <w:rsid w:val="005D3152"/>
    <w:rsid w:val="005D47E0"/>
    <w:rsid w:val="005F6AC5"/>
    <w:rsid w:val="0060722F"/>
    <w:rsid w:val="006112EE"/>
    <w:rsid w:val="00621778"/>
    <w:rsid w:val="0062369B"/>
    <w:rsid w:val="00626387"/>
    <w:rsid w:val="0062650A"/>
    <w:rsid w:val="0063058F"/>
    <w:rsid w:val="00634776"/>
    <w:rsid w:val="00634E9D"/>
    <w:rsid w:val="0064431A"/>
    <w:rsid w:val="006450BC"/>
    <w:rsid w:val="0064661B"/>
    <w:rsid w:val="0065100A"/>
    <w:rsid w:val="00654BAD"/>
    <w:rsid w:val="006564AB"/>
    <w:rsid w:val="00663F77"/>
    <w:rsid w:val="006642C7"/>
    <w:rsid w:val="00665A03"/>
    <w:rsid w:val="006675D5"/>
    <w:rsid w:val="00673D29"/>
    <w:rsid w:val="00673F9C"/>
    <w:rsid w:val="00674E17"/>
    <w:rsid w:val="0068366A"/>
    <w:rsid w:val="006871DC"/>
    <w:rsid w:val="0069450D"/>
    <w:rsid w:val="00696463"/>
    <w:rsid w:val="00696464"/>
    <w:rsid w:val="006977BE"/>
    <w:rsid w:val="006A0FB4"/>
    <w:rsid w:val="006A1A3E"/>
    <w:rsid w:val="006A1A85"/>
    <w:rsid w:val="006A1E2C"/>
    <w:rsid w:val="006A3349"/>
    <w:rsid w:val="006A54B7"/>
    <w:rsid w:val="006A721B"/>
    <w:rsid w:val="006B0482"/>
    <w:rsid w:val="006B1D12"/>
    <w:rsid w:val="006C2629"/>
    <w:rsid w:val="006D02BE"/>
    <w:rsid w:val="006D0A28"/>
    <w:rsid w:val="006D10F0"/>
    <w:rsid w:val="006E22AE"/>
    <w:rsid w:val="006E75C9"/>
    <w:rsid w:val="006F240C"/>
    <w:rsid w:val="006F470E"/>
    <w:rsid w:val="006F5DE7"/>
    <w:rsid w:val="006F6A65"/>
    <w:rsid w:val="00701AE1"/>
    <w:rsid w:val="0070275E"/>
    <w:rsid w:val="007102DF"/>
    <w:rsid w:val="00715E29"/>
    <w:rsid w:val="00717D21"/>
    <w:rsid w:val="00726809"/>
    <w:rsid w:val="00727627"/>
    <w:rsid w:val="00735276"/>
    <w:rsid w:val="0074019F"/>
    <w:rsid w:val="00750ABB"/>
    <w:rsid w:val="007529F0"/>
    <w:rsid w:val="00753745"/>
    <w:rsid w:val="007576A7"/>
    <w:rsid w:val="00761DFA"/>
    <w:rsid w:val="007635FA"/>
    <w:rsid w:val="0076615F"/>
    <w:rsid w:val="007732C3"/>
    <w:rsid w:val="007750AF"/>
    <w:rsid w:val="007768CA"/>
    <w:rsid w:val="007903F2"/>
    <w:rsid w:val="007937CD"/>
    <w:rsid w:val="0079536C"/>
    <w:rsid w:val="007A4AF8"/>
    <w:rsid w:val="007A66E9"/>
    <w:rsid w:val="007A67B6"/>
    <w:rsid w:val="007B01DC"/>
    <w:rsid w:val="007B1AB2"/>
    <w:rsid w:val="007B3794"/>
    <w:rsid w:val="007C5CAF"/>
    <w:rsid w:val="007C770C"/>
    <w:rsid w:val="007D540A"/>
    <w:rsid w:val="007D595E"/>
    <w:rsid w:val="007D6C16"/>
    <w:rsid w:val="007E4CBE"/>
    <w:rsid w:val="007E686A"/>
    <w:rsid w:val="007E7C3F"/>
    <w:rsid w:val="007F5A40"/>
    <w:rsid w:val="00811989"/>
    <w:rsid w:val="00813D3F"/>
    <w:rsid w:val="00817D88"/>
    <w:rsid w:val="0082068C"/>
    <w:rsid w:val="00821BE4"/>
    <w:rsid w:val="00822C57"/>
    <w:rsid w:val="00826D68"/>
    <w:rsid w:val="00831A89"/>
    <w:rsid w:val="008371B8"/>
    <w:rsid w:val="008442A1"/>
    <w:rsid w:val="00847216"/>
    <w:rsid w:val="00847890"/>
    <w:rsid w:val="00850041"/>
    <w:rsid w:val="0085140E"/>
    <w:rsid w:val="00852861"/>
    <w:rsid w:val="00854B39"/>
    <w:rsid w:val="0085599A"/>
    <w:rsid w:val="00862FA0"/>
    <w:rsid w:val="00867CC6"/>
    <w:rsid w:val="00872924"/>
    <w:rsid w:val="00873C47"/>
    <w:rsid w:val="00873D49"/>
    <w:rsid w:val="008775DB"/>
    <w:rsid w:val="0088654F"/>
    <w:rsid w:val="00887410"/>
    <w:rsid w:val="00894E16"/>
    <w:rsid w:val="008A121A"/>
    <w:rsid w:val="008A2A71"/>
    <w:rsid w:val="008B6937"/>
    <w:rsid w:val="008B760B"/>
    <w:rsid w:val="008C2B15"/>
    <w:rsid w:val="008C55AF"/>
    <w:rsid w:val="008C6B9D"/>
    <w:rsid w:val="008D2FCA"/>
    <w:rsid w:val="008D3713"/>
    <w:rsid w:val="008D5934"/>
    <w:rsid w:val="008E1D8F"/>
    <w:rsid w:val="008E3757"/>
    <w:rsid w:val="008E5910"/>
    <w:rsid w:val="008E6CA9"/>
    <w:rsid w:val="008E7C56"/>
    <w:rsid w:val="008F0A7E"/>
    <w:rsid w:val="008F15B3"/>
    <w:rsid w:val="008F4FD6"/>
    <w:rsid w:val="008F6D1D"/>
    <w:rsid w:val="00901D27"/>
    <w:rsid w:val="00904AD9"/>
    <w:rsid w:val="009051ED"/>
    <w:rsid w:val="0091402B"/>
    <w:rsid w:val="009146DC"/>
    <w:rsid w:val="00921771"/>
    <w:rsid w:val="00922085"/>
    <w:rsid w:val="00926AC7"/>
    <w:rsid w:val="00936806"/>
    <w:rsid w:val="00940602"/>
    <w:rsid w:val="00942451"/>
    <w:rsid w:val="0094422A"/>
    <w:rsid w:val="009521E7"/>
    <w:rsid w:val="009603BD"/>
    <w:rsid w:val="009857D9"/>
    <w:rsid w:val="00992BC9"/>
    <w:rsid w:val="00996AD8"/>
    <w:rsid w:val="00997689"/>
    <w:rsid w:val="009A038D"/>
    <w:rsid w:val="009B1660"/>
    <w:rsid w:val="009B1DE3"/>
    <w:rsid w:val="009B3C0F"/>
    <w:rsid w:val="009B5EE0"/>
    <w:rsid w:val="009B68BB"/>
    <w:rsid w:val="009C046D"/>
    <w:rsid w:val="009C3DE2"/>
    <w:rsid w:val="009C7A81"/>
    <w:rsid w:val="009D4D46"/>
    <w:rsid w:val="009D5462"/>
    <w:rsid w:val="009D559E"/>
    <w:rsid w:val="009D64F6"/>
    <w:rsid w:val="009E51DC"/>
    <w:rsid w:val="009E6350"/>
    <w:rsid w:val="009F0943"/>
    <w:rsid w:val="00A00EB7"/>
    <w:rsid w:val="00A10420"/>
    <w:rsid w:val="00A117C4"/>
    <w:rsid w:val="00A13642"/>
    <w:rsid w:val="00A16788"/>
    <w:rsid w:val="00A23FC6"/>
    <w:rsid w:val="00A24D82"/>
    <w:rsid w:val="00A303A0"/>
    <w:rsid w:val="00A312F5"/>
    <w:rsid w:val="00A40531"/>
    <w:rsid w:val="00A42CBD"/>
    <w:rsid w:val="00A43F98"/>
    <w:rsid w:val="00A50148"/>
    <w:rsid w:val="00A50A2C"/>
    <w:rsid w:val="00A51D87"/>
    <w:rsid w:val="00A536B1"/>
    <w:rsid w:val="00A54697"/>
    <w:rsid w:val="00A56F7C"/>
    <w:rsid w:val="00A60170"/>
    <w:rsid w:val="00A608D6"/>
    <w:rsid w:val="00A62B24"/>
    <w:rsid w:val="00A66AE0"/>
    <w:rsid w:val="00A757EE"/>
    <w:rsid w:val="00A7773E"/>
    <w:rsid w:val="00A80889"/>
    <w:rsid w:val="00A8460E"/>
    <w:rsid w:val="00AB3C80"/>
    <w:rsid w:val="00AB715D"/>
    <w:rsid w:val="00AC20D2"/>
    <w:rsid w:val="00AC4930"/>
    <w:rsid w:val="00AD2C3B"/>
    <w:rsid w:val="00AD3C43"/>
    <w:rsid w:val="00AD6AE0"/>
    <w:rsid w:val="00AD6DC0"/>
    <w:rsid w:val="00AD6F6D"/>
    <w:rsid w:val="00AD7B7A"/>
    <w:rsid w:val="00B01BBB"/>
    <w:rsid w:val="00B07133"/>
    <w:rsid w:val="00B10682"/>
    <w:rsid w:val="00B15339"/>
    <w:rsid w:val="00B30164"/>
    <w:rsid w:val="00B36596"/>
    <w:rsid w:val="00B4297B"/>
    <w:rsid w:val="00B4622A"/>
    <w:rsid w:val="00B564C7"/>
    <w:rsid w:val="00B57EA4"/>
    <w:rsid w:val="00B73790"/>
    <w:rsid w:val="00B825BB"/>
    <w:rsid w:val="00B86903"/>
    <w:rsid w:val="00B90002"/>
    <w:rsid w:val="00B92371"/>
    <w:rsid w:val="00B93895"/>
    <w:rsid w:val="00B9777F"/>
    <w:rsid w:val="00B977DB"/>
    <w:rsid w:val="00BA1233"/>
    <w:rsid w:val="00BA67F3"/>
    <w:rsid w:val="00BA6EDB"/>
    <w:rsid w:val="00BC0EC6"/>
    <w:rsid w:val="00BD0713"/>
    <w:rsid w:val="00BD1E52"/>
    <w:rsid w:val="00BD7F53"/>
    <w:rsid w:val="00BE0856"/>
    <w:rsid w:val="00BE604E"/>
    <w:rsid w:val="00BE79E7"/>
    <w:rsid w:val="00BF352B"/>
    <w:rsid w:val="00C00FDA"/>
    <w:rsid w:val="00C101D3"/>
    <w:rsid w:val="00C1126A"/>
    <w:rsid w:val="00C234B6"/>
    <w:rsid w:val="00C34D34"/>
    <w:rsid w:val="00C43776"/>
    <w:rsid w:val="00C474E5"/>
    <w:rsid w:val="00C51BF7"/>
    <w:rsid w:val="00C52582"/>
    <w:rsid w:val="00C54E77"/>
    <w:rsid w:val="00C55237"/>
    <w:rsid w:val="00C56D76"/>
    <w:rsid w:val="00C57762"/>
    <w:rsid w:val="00C57B59"/>
    <w:rsid w:val="00C60AAD"/>
    <w:rsid w:val="00C6367C"/>
    <w:rsid w:val="00C6673C"/>
    <w:rsid w:val="00C72A4F"/>
    <w:rsid w:val="00C72F41"/>
    <w:rsid w:val="00C75445"/>
    <w:rsid w:val="00C75BF3"/>
    <w:rsid w:val="00C810AE"/>
    <w:rsid w:val="00C83174"/>
    <w:rsid w:val="00C91F3F"/>
    <w:rsid w:val="00C96A88"/>
    <w:rsid w:val="00CA0075"/>
    <w:rsid w:val="00CA2EE7"/>
    <w:rsid w:val="00CB185D"/>
    <w:rsid w:val="00CB5B8E"/>
    <w:rsid w:val="00CC1E74"/>
    <w:rsid w:val="00CC4DC7"/>
    <w:rsid w:val="00CD413A"/>
    <w:rsid w:val="00CD5A85"/>
    <w:rsid w:val="00CE4B07"/>
    <w:rsid w:val="00CE550B"/>
    <w:rsid w:val="00CE7DDF"/>
    <w:rsid w:val="00CF2C87"/>
    <w:rsid w:val="00CF49F6"/>
    <w:rsid w:val="00D03696"/>
    <w:rsid w:val="00D03F59"/>
    <w:rsid w:val="00D05356"/>
    <w:rsid w:val="00D07992"/>
    <w:rsid w:val="00D11A51"/>
    <w:rsid w:val="00D141E2"/>
    <w:rsid w:val="00D14ACA"/>
    <w:rsid w:val="00D167BC"/>
    <w:rsid w:val="00D2555F"/>
    <w:rsid w:val="00D25680"/>
    <w:rsid w:val="00D27AEA"/>
    <w:rsid w:val="00D27B0E"/>
    <w:rsid w:val="00D321F5"/>
    <w:rsid w:val="00D32676"/>
    <w:rsid w:val="00D357C0"/>
    <w:rsid w:val="00D42138"/>
    <w:rsid w:val="00D42605"/>
    <w:rsid w:val="00D44498"/>
    <w:rsid w:val="00D52D91"/>
    <w:rsid w:val="00D54B6B"/>
    <w:rsid w:val="00D55A43"/>
    <w:rsid w:val="00D66A2B"/>
    <w:rsid w:val="00D71961"/>
    <w:rsid w:val="00D750FB"/>
    <w:rsid w:val="00D77A03"/>
    <w:rsid w:val="00D85B53"/>
    <w:rsid w:val="00D85D0D"/>
    <w:rsid w:val="00DA5173"/>
    <w:rsid w:val="00DA579D"/>
    <w:rsid w:val="00DC7084"/>
    <w:rsid w:val="00DD67A7"/>
    <w:rsid w:val="00DE0126"/>
    <w:rsid w:val="00DE6639"/>
    <w:rsid w:val="00DE7C49"/>
    <w:rsid w:val="00DF401C"/>
    <w:rsid w:val="00DF778D"/>
    <w:rsid w:val="00E10449"/>
    <w:rsid w:val="00E11218"/>
    <w:rsid w:val="00E25E77"/>
    <w:rsid w:val="00E311A2"/>
    <w:rsid w:val="00E46490"/>
    <w:rsid w:val="00E47BD2"/>
    <w:rsid w:val="00E55110"/>
    <w:rsid w:val="00E602DE"/>
    <w:rsid w:val="00E61AAE"/>
    <w:rsid w:val="00E66E23"/>
    <w:rsid w:val="00E702F9"/>
    <w:rsid w:val="00E74276"/>
    <w:rsid w:val="00E76141"/>
    <w:rsid w:val="00E76802"/>
    <w:rsid w:val="00E80592"/>
    <w:rsid w:val="00E81177"/>
    <w:rsid w:val="00E82468"/>
    <w:rsid w:val="00E82EB2"/>
    <w:rsid w:val="00E83486"/>
    <w:rsid w:val="00E8551B"/>
    <w:rsid w:val="00E92A0D"/>
    <w:rsid w:val="00E947B0"/>
    <w:rsid w:val="00E94DE7"/>
    <w:rsid w:val="00E9778F"/>
    <w:rsid w:val="00E97A1E"/>
    <w:rsid w:val="00EA142C"/>
    <w:rsid w:val="00EA2726"/>
    <w:rsid w:val="00EA2999"/>
    <w:rsid w:val="00EB52F1"/>
    <w:rsid w:val="00EB61A0"/>
    <w:rsid w:val="00EB72E2"/>
    <w:rsid w:val="00EC02C9"/>
    <w:rsid w:val="00EC38D4"/>
    <w:rsid w:val="00ED024C"/>
    <w:rsid w:val="00ED0A1D"/>
    <w:rsid w:val="00ED44B6"/>
    <w:rsid w:val="00EE5637"/>
    <w:rsid w:val="00EF0309"/>
    <w:rsid w:val="00EF2B8E"/>
    <w:rsid w:val="00EF571C"/>
    <w:rsid w:val="00EF5DBB"/>
    <w:rsid w:val="00F03A86"/>
    <w:rsid w:val="00F056E5"/>
    <w:rsid w:val="00F15F1E"/>
    <w:rsid w:val="00F25AB0"/>
    <w:rsid w:val="00F27867"/>
    <w:rsid w:val="00F401F3"/>
    <w:rsid w:val="00F4634F"/>
    <w:rsid w:val="00F52ED8"/>
    <w:rsid w:val="00F53A90"/>
    <w:rsid w:val="00F5675E"/>
    <w:rsid w:val="00F6615B"/>
    <w:rsid w:val="00F74E42"/>
    <w:rsid w:val="00F75A25"/>
    <w:rsid w:val="00F770DD"/>
    <w:rsid w:val="00F83102"/>
    <w:rsid w:val="00F8406C"/>
    <w:rsid w:val="00F92B65"/>
    <w:rsid w:val="00F95A9F"/>
    <w:rsid w:val="00F96D62"/>
    <w:rsid w:val="00FA0303"/>
    <w:rsid w:val="00FA4F39"/>
    <w:rsid w:val="00FA72E7"/>
    <w:rsid w:val="00FA7442"/>
    <w:rsid w:val="00FB0A9B"/>
    <w:rsid w:val="00FB6FE9"/>
    <w:rsid w:val="00FD0001"/>
    <w:rsid w:val="00FD75A4"/>
    <w:rsid w:val="00FE1F9B"/>
    <w:rsid w:val="00FF0DEB"/>
    <w:rsid w:val="00FF376D"/>
    <w:rsid w:val="00FF4858"/>
    <w:rsid w:val="00FF64ED"/>
    <w:rsid w:val="020D4519"/>
    <w:rsid w:val="02F76F90"/>
    <w:rsid w:val="030C6AB0"/>
    <w:rsid w:val="035F4B37"/>
    <w:rsid w:val="049C73C5"/>
    <w:rsid w:val="05517AB6"/>
    <w:rsid w:val="07827853"/>
    <w:rsid w:val="088D1701"/>
    <w:rsid w:val="08B234D4"/>
    <w:rsid w:val="097F720C"/>
    <w:rsid w:val="09967FE3"/>
    <w:rsid w:val="0AD16319"/>
    <w:rsid w:val="0BA72E08"/>
    <w:rsid w:val="0C0B6D27"/>
    <w:rsid w:val="0F3E7C84"/>
    <w:rsid w:val="0F553938"/>
    <w:rsid w:val="0F672735"/>
    <w:rsid w:val="10CF355A"/>
    <w:rsid w:val="115460F5"/>
    <w:rsid w:val="1234204C"/>
    <w:rsid w:val="12396C8F"/>
    <w:rsid w:val="13781A27"/>
    <w:rsid w:val="14B31437"/>
    <w:rsid w:val="152D1D51"/>
    <w:rsid w:val="156A6E16"/>
    <w:rsid w:val="15CE258D"/>
    <w:rsid w:val="17C104AB"/>
    <w:rsid w:val="1800023D"/>
    <w:rsid w:val="194F3428"/>
    <w:rsid w:val="198F1879"/>
    <w:rsid w:val="1C813BD1"/>
    <w:rsid w:val="1DF70675"/>
    <w:rsid w:val="207D244D"/>
    <w:rsid w:val="209B2DC8"/>
    <w:rsid w:val="217D19D4"/>
    <w:rsid w:val="21BF0E96"/>
    <w:rsid w:val="23AF1384"/>
    <w:rsid w:val="24B523BE"/>
    <w:rsid w:val="25EB6A2D"/>
    <w:rsid w:val="2A64007C"/>
    <w:rsid w:val="2AE26BA6"/>
    <w:rsid w:val="2AF57C7E"/>
    <w:rsid w:val="2B466B0F"/>
    <w:rsid w:val="2C193586"/>
    <w:rsid w:val="2E6D65D3"/>
    <w:rsid w:val="2F4B240F"/>
    <w:rsid w:val="30557EB9"/>
    <w:rsid w:val="30AD0FC8"/>
    <w:rsid w:val="30FD7D59"/>
    <w:rsid w:val="322F37A1"/>
    <w:rsid w:val="33F919A0"/>
    <w:rsid w:val="39201EF6"/>
    <w:rsid w:val="39515718"/>
    <w:rsid w:val="39BE6361"/>
    <w:rsid w:val="3A7B65FA"/>
    <w:rsid w:val="3A7F2007"/>
    <w:rsid w:val="3A856654"/>
    <w:rsid w:val="3B6D3715"/>
    <w:rsid w:val="3D3D526F"/>
    <w:rsid w:val="3F080FA9"/>
    <w:rsid w:val="41CE46E8"/>
    <w:rsid w:val="444F3386"/>
    <w:rsid w:val="44A06824"/>
    <w:rsid w:val="45D15CD8"/>
    <w:rsid w:val="4614296E"/>
    <w:rsid w:val="474E2BB4"/>
    <w:rsid w:val="479510FE"/>
    <w:rsid w:val="4B77072E"/>
    <w:rsid w:val="4D524C39"/>
    <w:rsid w:val="4D6C7D7F"/>
    <w:rsid w:val="4DAD14D8"/>
    <w:rsid w:val="4DF1076C"/>
    <w:rsid w:val="4E6A7964"/>
    <w:rsid w:val="4EA46D29"/>
    <w:rsid w:val="4FBC70C4"/>
    <w:rsid w:val="507873FE"/>
    <w:rsid w:val="51E24360"/>
    <w:rsid w:val="54DE4E87"/>
    <w:rsid w:val="55EC7130"/>
    <w:rsid w:val="574F44CD"/>
    <w:rsid w:val="57862B06"/>
    <w:rsid w:val="583420FB"/>
    <w:rsid w:val="5AB505EE"/>
    <w:rsid w:val="5AEF4380"/>
    <w:rsid w:val="5BE37B82"/>
    <w:rsid w:val="5EB5188E"/>
    <w:rsid w:val="5EB51A53"/>
    <w:rsid w:val="5EBC719F"/>
    <w:rsid w:val="5F7408C2"/>
    <w:rsid w:val="5FAE3AC3"/>
    <w:rsid w:val="5FEF541F"/>
    <w:rsid w:val="603441C9"/>
    <w:rsid w:val="60B151FE"/>
    <w:rsid w:val="614F4D58"/>
    <w:rsid w:val="61946EA1"/>
    <w:rsid w:val="64984234"/>
    <w:rsid w:val="68104B84"/>
    <w:rsid w:val="69A43B52"/>
    <w:rsid w:val="6B0510F0"/>
    <w:rsid w:val="6F2008D5"/>
    <w:rsid w:val="73D306A6"/>
    <w:rsid w:val="74580F62"/>
    <w:rsid w:val="74A20D41"/>
    <w:rsid w:val="754A7097"/>
    <w:rsid w:val="75A31161"/>
    <w:rsid w:val="778C2C63"/>
    <w:rsid w:val="78BD6444"/>
    <w:rsid w:val="7AAB6BD9"/>
    <w:rsid w:val="7AED3510"/>
    <w:rsid w:val="7BD70E66"/>
    <w:rsid w:val="7C144428"/>
    <w:rsid w:val="7FEB6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FA0CD95"/>
  <w15:chartTrackingRefBased/>
  <w15:docId w15:val="{D64BBAE5-A62D-4806-A730-851804A5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480"/>
      <w:jc w:val="both"/>
    </w:pPr>
    <w:rPr>
      <w:kern w:val="2"/>
      <w:sz w:val="24"/>
      <w:szCs w:val="24"/>
    </w:rPr>
  </w:style>
  <w:style w:type="paragraph" w:styleId="1">
    <w:name w:val="heading 1"/>
    <w:basedOn w:val="a"/>
    <w:next w:val="a"/>
    <w:link w:val="10"/>
    <w:uiPriority w:val="9"/>
    <w:qFormat/>
    <w:rsid w:val="002456EF"/>
    <w:pPr>
      <w:spacing w:before="624" w:after="312"/>
      <w:ind w:firstLine="0"/>
      <w:jc w:val="center"/>
      <w:outlineLvl w:val="0"/>
    </w:pPr>
    <w:rPr>
      <w:rFonts w:eastAsia="黑体"/>
      <w:b/>
      <w:bCs/>
      <w:sz w:val="36"/>
      <w:szCs w:val="28"/>
    </w:rPr>
  </w:style>
  <w:style w:type="paragraph" w:styleId="2">
    <w:name w:val="heading 2"/>
    <w:basedOn w:val="a"/>
    <w:next w:val="a"/>
    <w:link w:val="20"/>
    <w:uiPriority w:val="9"/>
    <w:qFormat/>
    <w:pPr>
      <w:spacing w:before="156" w:beforeAutospacing="1" w:after="156" w:afterAutospacing="1"/>
      <w:ind w:firstLine="0"/>
      <w:jc w:val="left"/>
      <w:outlineLvl w:val="1"/>
    </w:pPr>
    <w:rPr>
      <w:rFonts w:hint="eastAsia"/>
      <w:b/>
      <w:bCs/>
      <w:kern w:val="0"/>
      <w:sz w:val="28"/>
      <w:szCs w:val="36"/>
    </w:rPr>
  </w:style>
  <w:style w:type="paragraph" w:styleId="3">
    <w:name w:val="heading 3"/>
    <w:basedOn w:val="a"/>
    <w:next w:val="a"/>
    <w:link w:val="30"/>
    <w:uiPriority w:val="9"/>
    <w:unhideWhenUsed/>
    <w:qFormat/>
    <w:rsid w:val="004E26A3"/>
    <w:pPr>
      <w:keepNext/>
      <w:keepLines/>
      <w:spacing w:before="156" w:after="156"/>
      <w:ind w:firstLine="0"/>
      <w:jc w:val="left"/>
      <w:outlineLvl w:val="2"/>
    </w:pPr>
    <w:rPr>
      <w: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pPr>
      <w:jc w:val="left"/>
    </w:pPr>
  </w:style>
  <w:style w:type="paragraph" w:styleId="a4">
    <w:name w:val="Date"/>
    <w:basedOn w:val="a"/>
    <w:next w:val="a"/>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kern w:val="2"/>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kern w:val="2"/>
      <w:sz w:val="18"/>
      <w:szCs w:val="18"/>
    </w:rPr>
  </w:style>
  <w:style w:type="paragraph" w:styleId="a9">
    <w:name w:val="Normal (Web)"/>
    <w:basedOn w:val="a"/>
    <w:uiPriority w:val="99"/>
    <w:unhideWhenUsed/>
    <w:pPr>
      <w:spacing w:before="100" w:beforeAutospacing="1" w:after="100" w:afterAutospacing="1"/>
      <w:jc w:val="left"/>
    </w:pPr>
    <w:rPr>
      <w:kern w:val="0"/>
    </w:rPr>
  </w:style>
  <w:style w:type="table" w:styleId="aa">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uiPriority w:val="22"/>
    <w:qFormat/>
    <w:rPr>
      <w:b/>
    </w:rPr>
  </w:style>
  <w:style w:type="character" w:styleId="ac">
    <w:name w:val="Hyperlink"/>
    <w:uiPriority w:val="99"/>
    <w:unhideWhenUsed/>
    <w:rPr>
      <w:color w:val="0563C1"/>
      <w:u w:val="single"/>
    </w:rPr>
  </w:style>
  <w:style w:type="character" w:styleId="ad">
    <w:name w:val="Unresolved Mention"/>
    <w:uiPriority w:val="99"/>
    <w:unhideWhenUsed/>
    <w:rPr>
      <w:color w:val="605E5C"/>
      <w:shd w:val="clear" w:color="auto" w:fill="E1DFDD"/>
    </w:rPr>
  </w:style>
  <w:style w:type="paragraph" w:styleId="ae">
    <w:name w:val="Revision"/>
    <w:uiPriority w:val="99"/>
    <w:unhideWhenUsed/>
    <w:rPr>
      <w:kern w:val="2"/>
      <w:sz w:val="21"/>
      <w:szCs w:val="24"/>
    </w:rPr>
  </w:style>
  <w:style w:type="character" w:customStyle="1" w:styleId="apple-converted-space">
    <w:name w:val="apple-converted-space"/>
  </w:style>
  <w:style w:type="paragraph" w:customStyle="1" w:styleId="11">
    <w:name w:val="列出段落1"/>
    <w:basedOn w:val="a"/>
    <w:uiPriority w:val="34"/>
    <w:qFormat/>
    <w:pPr>
      <w:adjustRightInd w:val="0"/>
      <w:ind w:firstLineChars="200" w:firstLine="420"/>
      <w:textAlignment w:val="baseline"/>
    </w:pPr>
    <w:rPr>
      <w:szCs w:val="21"/>
    </w:rPr>
  </w:style>
  <w:style w:type="character" w:customStyle="1" w:styleId="30">
    <w:name w:val="标题 3 字符"/>
    <w:link w:val="3"/>
    <w:uiPriority w:val="9"/>
    <w:rsid w:val="004E26A3"/>
    <w:rPr>
      <w:b/>
      <w:kern w:val="2"/>
      <w:sz w:val="24"/>
      <w:szCs w:val="32"/>
    </w:rPr>
  </w:style>
  <w:style w:type="character" w:customStyle="1" w:styleId="10">
    <w:name w:val="标题 1 字符"/>
    <w:link w:val="1"/>
    <w:uiPriority w:val="9"/>
    <w:rsid w:val="002456EF"/>
    <w:rPr>
      <w:rFonts w:eastAsia="黑体"/>
      <w:b/>
      <w:bCs/>
      <w:kern w:val="2"/>
      <w:sz w:val="36"/>
      <w:szCs w:val="28"/>
    </w:rPr>
  </w:style>
  <w:style w:type="character" w:customStyle="1" w:styleId="20">
    <w:name w:val="标题 2 字符"/>
    <w:link w:val="2"/>
    <w:uiPriority w:val="9"/>
    <w:rsid w:val="004E26A3"/>
    <w:rPr>
      <w:b/>
      <w:bCs/>
      <w:sz w:val="28"/>
      <w:szCs w:val="36"/>
    </w:rPr>
  </w:style>
  <w:style w:type="paragraph" w:styleId="TOC1">
    <w:name w:val="toc 1"/>
    <w:basedOn w:val="a"/>
    <w:next w:val="a"/>
    <w:autoRedefine/>
    <w:uiPriority w:val="39"/>
    <w:unhideWhenUsed/>
    <w:rsid w:val="004E26A3"/>
    <w:pPr>
      <w:shd w:val="clear" w:color="FFFFFF" w:fill="FFFFFF"/>
      <w:tabs>
        <w:tab w:val="right" w:leader="dot" w:pos="9540"/>
      </w:tabs>
      <w:ind w:firstLine="0"/>
      <w:jc w:val="left"/>
    </w:pPr>
    <w:rPr>
      <w:rFonts w:eastAsia="黑体"/>
      <w:sz w:val="28"/>
    </w:rPr>
  </w:style>
  <w:style w:type="paragraph" w:styleId="TOC2">
    <w:name w:val="toc 2"/>
    <w:basedOn w:val="a"/>
    <w:next w:val="a"/>
    <w:autoRedefine/>
    <w:uiPriority w:val="39"/>
    <w:unhideWhenUsed/>
    <w:rsid w:val="004E26A3"/>
    <w:pPr>
      <w:shd w:val="clear" w:color="FFFFFF" w:fill="FFFFFF"/>
      <w:tabs>
        <w:tab w:val="right" w:leader="dot" w:pos="9540"/>
      </w:tabs>
      <w:ind w:leftChars="200" w:left="420" w:firstLine="0"/>
      <w:jc w:val="left"/>
    </w:pPr>
  </w:style>
  <w:style w:type="paragraph" w:styleId="TOC3">
    <w:name w:val="toc 3"/>
    <w:basedOn w:val="a"/>
    <w:next w:val="a"/>
    <w:autoRedefine/>
    <w:uiPriority w:val="39"/>
    <w:unhideWhenUsed/>
    <w:rsid w:val="004E26A3"/>
    <w:pPr>
      <w:shd w:val="clear" w:color="FFFFFF" w:fill="FFFFFF"/>
      <w:tabs>
        <w:tab w:val="right" w:leader="dot" w:pos="9540"/>
      </w:tabs>
      <w:ind w:leftChars="400" w:left="840" w:firstLine="0"/>
      <w:jc w:val="left"/>
    </w:pPr>
  </w:style>
  <w:style w:type="character" w:styleId="af">
    <w:name w:val="page number"/>
    <w:basedOn w:val="a0"/>
    <w:uiPriority w:val="99"/>
    <w:semiHidden/>
    <w:unhideWhenUsed/>
    <w:rsid w:val="004E2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eader" Target="header1.xml"/><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54</Pages>
  <Words>16347</Words>
  <Characters>25176</Characters>
  <Application>Microsoft Office Word</Application>
  <DocSecurity>0</DocSecurity>
  <Lines>932</Lines>
  <Paragraphs>741</Paragraphs>
  <ScaleCrop>false</ScaleCrop>
  <Company>jyk</Company>
  <LinksUpToDate>false</LinksUpToDate>
  <CharactersWithSpaces>40782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lxc</dc:creator>
  <cp:keywords/>
  <cp:lastModifiedBy>b a</cp:lastModifiedBy>
  <cp:revision>62</cp:revision>
  <cp:lastPrinted>2025-04-02T08:40:00Z</cp:lastPrinted>
  <dcterms:created xsi:type="dcterms:W3CDTF">2026-05-23T15:21:00Z</dcterms:created>
  <dcterms:modified xsi:type="dcterms:W3CDTF">2026-05-26T05:28:00Z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2D0BEA3034C74AB8B1621A2E4D556C27_13</vt:lpwstr>
  </property>
  <property fmtid="{D5CDD505-2E9C-101B-9397-08002B2CF9AE}" pid="4" name="KSOTemplateDocerSaveRecord">
    <vt:lpwstr>eyJoZGlkIjoiMWRhMDQzMGNlNzliYzg5ZWMzYTM0ODQxZGZiYzRjYmEiLCJ1c2VySWQiOiI0MDM3MDQ0NzIifQ==</vt:lpwstr>
  </property>
</Properties>
</file>