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5117" w14:textId="215388B0" w:rsidR="00886940" w:rsidRDefault="007D6979">
      <w:r w:rsidRPr="007D6979">
        <w:rPr>
          <w:rFonts w:hint="eastAsia"/>
          <w:b/>
          <w:bCs/>
        </w:rPr>
        <w:t>W_</w:t>
      </w:r>
      <w:r w:rsidR="007E6CF3">
        <w:rPr>
          <w:b/>
          <w:bCs/>
        </w:rPr>
        <w:t>RF</w:t>
      </w:r>
    </w:p>
    <w:p w14:paraId="3CE4DF40" w14:textId="607C2D85" w:rsidR="007D6979" w:rsidRDefault="007D6979">
      <w:r>
        <w:t xml:space="preserve">After </w:t>
      </w:r>
      <w:r w:rsidR="007E6CF3">
        <w:t xml:space="preserve">the precoders are designed, the overall formula can be simplified </w:t>
      </w:r>
      <w:r w:rsidR="002A43B3">
        <w:t>similarly to calculate the RF combiner</w:t>
      </w:r>
      <w:r w:rsidR="00294A7D">
        <w:t xml:space="preserve"> with a few quantities replaced; </w:t>
      </w:r>
      <w:r w:rsidR="00964431">
        <w:t>t</w:t>
      </w:r>
      <w:r w:rsidR="004766D8">
        <w:t>he inverse coefficient can be replaced by one over M</w:t>
      </w:r>
      <w:r w:rsidR="00964431">
        <w:t xml:space="preserve"> in large MIMO systems</w:t>
      </w:r>
      <w:r w:rsidR="004766D8">
        <w:t xml:space="preserve">. </w:t>
      </w:r>
      <w:r w:rsidR="00964431">
        <w:t>Then it can be calculated using algorithm 1 as well.</w:t>
      </w:r>
    </w:p>
    <w:p w14:paraId="59C4DAC4" w14:textId="02A9926B" w:rsidR="00964431" w:rsidRDefault="00964431">
      <w:r>
        <w:rPr>
          <w:b/>
          <w:bCs/>
        </w:rPr>
        <w:t>W_D</w:t>
      </w:r>
    </w:p>
    <w:p w14:paraId="14836833" w14:textId="70FA0EA3" w:rsidR="00964431" w:rsidRDefault="00A63465">
      <w:r>
        <w:t xml:space="preserve">Then the digital combiner is also calculated using MMSE. </w:t>
      </w:r>
      <w:r w:rsidR="00ED2DDE">
        <w:t xml:space="preserve">Now, the digital and RF precoder and combiner are all known, the performance of the system can be </w:t>
      </w:r>
      <w:r w:rsidR="00193B2E">
        <w:t>evaluated by its spectral efficiency which is calculated with matrices of precoders, combiners, and complex channel.</w:t>
      </w:r>
    </w:p>
    <w:p w14:paraId="459D5380" w14:textId="6FA21473" w:rsidR="00193B2E" w:rsidRDefault="001D1047">
      <w:pPr>
        <w:rPr>
          <w:b/>
          <w:bCs/>
        </w:rPr>
      </w:pPr>
      <w:r>
        <w:rPr>
          <w:b/>
          <w:bCs/>
        </w:rPr>
        <w:t>Result 1</w:t>
      </w:r>
    </w:p>
    <w:p w14:paraId="2912FEAE" w14:textId="1B3AF93B" w:rsidR="001D1047" w:rsidRDefault="00B5509D">
      <w:r>
        <w:t>This is the curve of spectral efficiency</w:t>
      </w:r>
      <w:r w:rsidR="00EE39FF">
        <w:t xml:space="preserve"> vs. SNR in a 64*16 MIMO system assuming </w:t>
      </w:r>
      <w:r w:rsidR="0014027C">
        <w:t xml:space="preserve">number of data streams and RF chains are equal. We can see that it’s almost linear and </w:t>
      </w:r>
      <w:r w:rsidR="0024497A">
        <w:t>spectral efficiency increases with SNR, which is the same as in paper Fig. 2.</w:t>
      </w:r>
    </w:p>
    <w:p w14:paraId="58FA2449" w14:textId="67DC2F00" w:rsidR="0024497A" w:rsidRDefault="0024497A">
      <w:pPr>
        <w:rPr>
          <w:b/>
          <w:bCs/>
        </w:rPr>
      </w:pPr>
      <w:r>
        <w:rPr>
          <w:rFonts w:hint="eastAsia"/>
          <w:b/>
          <w:bCs/>
        </w:rPr>
        <w:t>Re</w:t>
      </w:r>
      <w:r>
        <w:rPr>
          <w:b/>
          <w:bCs/>
        </w:rPr>
        <w:t>sult 2</w:t>
      </w:r>
    </w:p>
    <w:p w14:paraId="0467F159" w14:textId="7C257D7D" w:rsidR="0024497A" w:rsidRDefault="0077242B">
      <w:r>
        <w:t>These are the spectral efficiency curves for infinite resolution and 1-bit phase shifters</w:t>
      </w:r>
      <w:r w:rsidR="003F2FF5">
        <w:t xml:space="preserve">, assuming a 10*10 MIMO system and small equal number of data streams and RF chains. </w:t>
      </w:r>
      <w:r w:rsidR="00F41C6F">
        <w:t>The performance of infinite resolution is better than that of 1-bit</w:t>
      </w:r>
      <w:r w:rsidR="00F41C6F">
        <w:rPr>
          <w:rFonts w:hint="eastAsia"/>
        </w:rPr>
        <w:t>,</w:t>
      </w:r>
      <w:r w:rsidR="00F41C6F">
        <w:t xml:space="preserve"> which is the opposite </w:t>
      </w:r>
      <w:r w:rsidR="00E5589B">
        <w:t>from paper Fig. 3. The possible reason is that the project does not quantize the infinite resolution phase shifter after it is designed, while the paper does.</w:t>
      </w:r>
    </w:p>
    <w:p w14:paraId="45BD8334" w14:textId="1D377172" w:rsidR="00E5589B" w:rsidRDefault="00E5589B">
      <w:pPr>
        <w:rPr>
          <w:b/>
          <w:bCs/>
        </w:rPr>
      </w:pPr>
      <w:r>
        <w:rPr>
          <w:b/>
          <w:bCs/>
        </w:rPr>
        <w:t>Result 3</w:t>
      </w:r>
      <w:r w:rsidR="00E64EA9">
        <w:rPr>
          <w:b/>
          <w:bCs/>
        </w:rPr>
        <w:t xml:space="preserve"> - 100</w:t>
      </w:r>
    </w:p>
    <w:p w14:paraId="3F8F40C4" w14:textId="7407006F" w:rsidR="00E5589B" w:rsidRDefault="00E64EA9">
      <w:r>
        <w:t xml:space="preserve">Finally, we assume a 64*16 MIMO system scenario with </w:t>
      </w:r>
      <w:r w:rsidR="00DF312E">
        <w:t xml:space="preserve">the number of RF chains is bigger than once but less than twice of </w:t>
      </w:r>
      <w:r w:rsidR="00216863">
        <w:t xml:space="preserve">the number of </w:t>
      </w:r>
      <w:r w:rsidR="003D38BD">
        <w:t xml:space="preserve">data streams. From the figures we can see that the performance of infinite </w:t>
      </w:r>
      <w:r w:rsidR="001D1D00">
        <w:t xml:space="preserve">resolution </w:t>
      </w:r>
      <w:r w:rsidR="003D38BD">
        <w:t xml:space="preserve">phase shifter is </w:t>
      </w:r>
      <w:r w:rsidR="001D1D00">
        <w:t xml:space="preserve">slightly better than that of 1-bit phase shifters, but </w:t>
      </w:r>
      <w:r w:rsidR="00AF22D4">
        <w:t xml:space="preserve">1-bit is catching up as the number of </w:t>
      </w:r>
      <w:r w:rsidR="008739E3">
        <w:t>RF chains increases. This is in accordance with the paper Fig. 4.</w:t>
      </w:r>
    </w:p>
    <w:p w14:paraId="1D5C1ECB" w14:textId="5FDF1926" w:rsidR="008739E3" w:rsidRDefault="008739E3">
      <w:pPr>
        <w:rPr>
          <w:b/>
          <w:bCs/>
        </w:rPr>
      </w:pPr>
      <w:r>
        <w:rPr>
          <w:b/>
          <w:bCs/>
        </w:rPr>
        <w:t>Result 3 – 1000</w:t>
      </w:r>
    </w:p>
    <w:p w14:paraId="1C2F9DE4" w14:textId="0E92FE9A" w:rsidR="008739E3" w:rsidRDefault="0016497F">
      <w:r>
        <w:t xml:space="preserve">Since the number of Monte Carlo trials </w:t>
      </w:r>
      <w:r w:rsidR="007A052D">
        <w:t>is only 100, we can see the figures are rather unsmooth in the last page. After it’s changed to 1000, the figures</w:t>
      </w:r>
      <w:r w:rsidR="00CC13F9">
        <w:t xml:space="preserve"> more clearly</w:t>
      </w:r>
      <w:r w:rsidR="007A052D">
        <w:t xml:space="preserve"> shows the </w:t>
      </w:r>
      <w:r w:rsidR="008476B4">
        <w:t xml:space="preserve">discovery that </w:t>
      </w:r>
      <w:r w:rsidR="00E30CA3">
        <w:t xml:space="preserve">adding more RF chains to the system compensates </w:t>
      </w:r>
      <w:r w:rsidR="002D545E">
        <w:t>the inaccuracy of phase shifters.</w:t>
      </w:r>
    </w:p>
    <w:p w14:paraId="41C9208F" w14:textId="57F72183" w:rsidR="002D545E" w:rsidRDefault="002D545E">
      <w:pPr>
        <w:rPr>
          <w:b/>
          <w:bCs/>
        </w:rPr>
      </w:pPr>
      <w:r w:rsidRPr="002D545E">
        <w:rPr>
          <w:b/>
          <w:bCs/>
        </w:rPr>
        <w:t>Conclusion</w:t>
      </w:r>
    </w:p>
    <w:p w14:paraId="6E6924E9" w14:textId="1A2EBA47" w:rsidR="002D545E" w:rsidRDefault="002D545E">
      <w:r>
        <w:t xml:space="preserve">To sum up, this project implements </w:t>
      </w:r>
      <w:r w:rsidR="00E82046">
        <w:t xml:space="preserve">the hybrid beamformer architecture proposed by the reference paper and </w:t>
      </w:r>
      <w:r w:rsidR="00106192">
        <w:t xml:space="preserve">evaluates its performance in different scenarios where </w:t>
      </w:r>
      <w:r w:rsidR="00CC29BA">
        <w:t>the number of RF chains is equal or bigger than the number of data streams but smaller than twice of that.</w:t>
      </w:r>
      <w:r w:rsidR="00D3266A">
        <w:t xml:space="preserve"> </w:t>
      </w:r>
      <w:r w:rsidR="003A1357">
        <w:t>We came into the same conclusion with the paper that</w:t>
      </w:r>
      <w:r w:rsidR="000B5CA7">
        <w:t xml:space="preserve"> i</w:t>
      </w:r>
      <w:r w:rsidR="000B5CA7">
        <w:t xml:space="preserve">ncreasing the number of RF chains can trade off the inaccuracy of phase shifters in hybrid beamformer architectures to achieve a closer performance to that of fully digital </w:t>
      </w:r>
      <w:r w:rsidR="000B5CA7">
        <w:t>ones.</w:t>
      </w:r>
    </w:p>
    <w:p w14:paraId="3280F2C1" w14:textId="74CC5603" w:rsidR="00D3266A" w:rsidRDefault="00D3266A">
      <w:pPr>
        <w:rPr>
          <w:b/>
          <w:bCs/>
        </w:rPr>
      </w:pPr>
      <w:r w:rsidRPr="00D3266A">
        <w:rPr>
          <w:b/>
          <w:bCs/>
        </w:rPr>
        <w:t>Thank you</w:t>
      </w:r>
    </w:p>
    <w:p w14:paraId="290E4F94" w14:textId="7F9F7B6D" w:rsidR="00D3266A" w:rsidRPr="00D3266A" w:rsidRDefault="00D3266A">
      <w:r>
        <w:t>So here ends our project presentation. Thank you for listening.</w:t>
      </w:r>
    </w:p>
    <w:sectPr w:rsidR="00D3266A" w:rsidRPr="00D3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80"/>
    <w:rsid w:val="000A2E80"/>
    <w:rsid w:val="000B5CA7"/>
    <w:rsid w:val="00106192"/>
    <w:rsid w:val="0014027C"/>
    <w:rsid w:val="0016497F"/>
    <w:rsid w:val="00193B2E"/>
    <w:rsid w:val="001D1047"/>
    <w:rsid w:val="001D1D00"/>
    <w:rsid w:val="00216863"/>
    <w:rsid w:val="0024497A"/>
    <w:rsid w:val="00294A7D"/>
    <w:rsid w:val="002A43B3"/>
    <w:rsid w:val="002D545E"/>
    <w:rsid w:val="003A1357"/>
    <w:rsid w:val="003D38BD"/>
    <w:rsid w:val="003F2FF5"/>
    <w:rsid w:val="004766D8"/>
    <w:rsid w:val="006E4B51"/>
    <w:rsid w:val="0077242B"/>
    <w:rsid w:val="007A052D"/>
    <w:rsid w:val="007D6979"/>
    <w:rsid w:val="007E6CF3"/>
    <w:rsid w:val="008476B4"/>
    <w:rsid w:val="008739E3"/>
    <w:rsid w:val="00886940"/>
    <w:rsid w:val="00964431"/>
    <w:rsid w:val="00A63465"/>
    <w:rsid w:val="00AF22D4"/>
    <w:rsid w:val="00B5509D"/>
    <w:rsid w:val="00CC13F9"/>
    <w:rsid w:val="00CC29BA"/>
    <w:rsid w:val="00D3266A"/>
    <w:rsid w:val="00DF312E"/>
    <w:rsid w:val="00E30CA3"/>
    <w:rsid w:val="00E5589B"/>
    <w:rsid w:val="00E64EA9"/>
    <w:rsid w:val="00E82046"/>
    <w:rsid w:val="00ED2DDE"/>
    <w:rsid w:val="00EE39FF"/>
    <w:rsid w:val="00EF6BE4"/>
    <w:rsid w:val="00F4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0B37"/>
  <w15:chartTrackingRefBased/>
  <w15:docId w15:val="{2FADEDA2-A17D-45C7-AA96-BF251978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WangRuoye</dc:creator>
  <cp:keywords/>
  <dc:description/>
  <cp:lastModifiedBy>WangRuoye</cp:lastModifiedBy>
  <cp:revision>39</cp:revision>
  <dcterms:created xsi:type="dcterms:W3CDTF">2023-06-18T00:55:00Z</dcterms:created>
  <dcterms:modified xsi:type="dcterms:W3CDTF">2023-06-18T02:30:00Z</dcterms:modified>
</cp:coreProperties>
</file>