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val="en-US" w:eastAsia="zh-CN"/>
        </w:rPr>
        <w:t>1.2</w:t>
      </w:r>
      <w:r>
        <w:rPr>
          <w:rFonts w:hint="eastAsia"/>
        </w:rPr>
        <w:t>直流测速发电机的输出特性，在什么条件下是线性特性？产生误差的原因和改进的方法是什</w:t>
      </w:r>
      <w:r>
        <w:rPr>
          <w:rFonts w:hint="eastAsia"/>
          <w:lang w:val="en-US" w:eastAsia="zh-CN"/>
        </w:rPr>
        <w:t>么？</w:t>
      </w:r>
    </w:p>
    <w:p>
      <w:pPr>
        <w:rPr>
          <w:rFonts w:hint="eastAsia"/>
        </w:rPr>
      </w:pPr>
      <w:r>
        <w:rPr>
          <w:rFonts w:hint="eastAsia"/>
        </w:rPr>
        <w:t>答：直流测速发电机，当不考虑电枢反应，且认为励磁磁通 、R a 和R L 都能保持为常数时可认为其特性是线性的。</w:t>
      </w:r>
    </w:p>
    <w:p>
      <w:pPr>
        <w:rPr>
          <w:rFonts w:hint="eastAsia"/>
        </w:rPr>
      </w:pPr>
      <w:r>
        <w:rPr>
          <w:rFonts w:hint="eastAsia"/>
        </w:rPr>
        <w:t>误差产生原因有：</w:t>
      </w:r>
    </w:p>
    <w:p>
      <w:pPr>
        <w:numPr>
          <w:ilvl w:val="0"/>
          <w:numId w:val="1"/>
        </w:numPr>
        <w:rPr>
          <w:rFonts w:hint="eastAsia"/>
        </w:rPr>
      </w:pPr>
      <w:r>
        <w:rPr>
          <w:rFonts w:hint="eastAsia"/>
        </w:rPr>
        <w:t xml:space="preserve">. 温度影响; </w:t>
      </w:r>
    </w:p>
    <w:p>
      <w:pPr>
        <w:numPr>
          <w:numId w:val="0"/>
        </w:numPr>
        <w:rPr>
          <w:rFonts w:hint="eastAsia"/>
        </w:rPr>
      </w:pPr>
      <w:r>
        <w:rPr>
          <w:rFonts w:hint="eastAsia"/>
        </w:rPr>
        <w:t>措施：（1）设计电机时，磁路比较饱和，使励磁电流的变化所引起磁通的变化较小。（2）在励磁回路中串联一个阻值比励磁绕组电阻大几倍的附加电阻来稳流。</w:t>
      </w:r>
    </w:p>
    <w:p>
      <w:pPr>
        <w:numPr>
          <w:ilvl w:val="0"/>
          <w:numId w:val="1"/>
        </w:numPr>
        <w:ind w:left="0" w:leftChars="0" w:firstLine="0" w:firstLineChars="0"/>
        <w:rPr>
          <w:rFonts w:hint="eastAsia"/>
        </w:rPr>
      </w:pPr>
      <w:r>
        <w:rPr>
          <w:rFonts w:hint="eastAsia"/>
        </w:rPr>
        <w:t>. 电枢反应的影响;</w:t>
      </w:r>
    </w:p>
    <w:p>
      <w:pPr>
        <w:numPr>
          <w:numId w:val="0"/>
        </w:numPr>
        <w:ind w:leftChars="0"/>
        <w:rPr>
          <w:rFonts w:hint="eastAsia"/>
        </w:rPr>
      </w:pPr>
      <w:r>
        <w:rPr>
          <w:rFonts w:hint="eastAsia"/>
        </w:rPr>
        <w:t>措施：（1）对电磁式直流测速发电机，在定子磁极上安装补偿绕组。有时为了调节补偿的程度，还接有分流电阻。（2）在设计电机时，选择较小的线负荷和较大的空气隙。（3）在使用时，转速不应超过最大线性工作转速，所接负载电阻不应小于最小负载电阻，以保证线性误差在限定范围内。</w:t>
      </w:r>
    </w:p>
    <w:p>
      <w:pPr>
        <w:rPr>
          <w:rFonts w:hint="eastAsia"/>
        </w:rPr>
      </w:pPr>
      <w:r>
        <w:rPr>
          <w:rFonts w:hint="eastAsia"/>
        </w:rPr>
        <w:t>3）. 延迟换向去磁作用的影响;</w:t>
      </w:r>
    </w:p>
    <w:p>
      <w:pPr>
        <w:rPr>
          <w:rFonts w:hint="eastAsia"/>
        </w:rPr>
      </w:pPr>
      <w:r>
        <w:rPr>
          <w:rFonts w:hint="eastAsia"/>
        </w:rPr>
        <w:t>对于小容量的测速机一般采取限制转速的措施来削弱延迟换向去磁作用，限定最高工作转速。</w:t>
      </w:r>
    </w:p>
    <w:p>
      <w:pPr>
        <w:rPr>
          <w:rFonts w:hint="eastAsia"/>
        </w:rPr>
      </w:pPr>
      <w:r>
        <w:rPr>
          <w:rFonts w:hint="eastAsia"/>
        </w:rPr>
        <w:t>4）. 纹波影响;</w:t>
      </w:r>
    </w:p>
    <w:p>
      <w:pPr>
        <w:rPr>
          <w:rFonts w:hint="eastAsia"/>
        </w:rPr>
      </w:pPr>
      <w:r>
        <w:rPr>
          <w:rFonts w:hint="eastAsia"/>
        </w:rPr>
        <w:t>措施一，增加每条支路中的串联组件数可以减小纹波；措施二，采用无槽电枢工艺（电枢的制造是将敷设在光滑电枢铁心表面的绕组，用环氧树脂固化成型并与铁心粘结在一起）。</w:t>
      </w:r>
    </w:p>
    <w:p>
      <w:pPr>
        <w:rPr>
          <w:rFonts w:hint="eastAsia"/>
        </w:rPr>
      </w:pPr>
      <w:r>
        <w:rPr>
          <w:rFonts w:hint="eastAsia"/>
        </w:rPr>
        <w:t>5）. 电刷接触压降影响;</w:t>
      </w:r>
    </w:p>
    <w:p>
      <w:pPr>
        <w:rPr>
          <w:rFonts w:hint="eastAsia"/>
        </w:rPr>
      </w:pPr>
      <w:r>
        <w:rPr>
          <w:rFonts w:hint="eastAsia"/>
        </w:rPr>
        <w:t>为了减小电刷接触压降的影响，缩小不灵敏区，常常采用导电性能较好的黄铜—石墨电刷或含银金属电刷。</w:t>
      </w:r>
    </w:p>
    <w:p>
      <w:pPr>
        <w:rPr>
          <w:rFonts w:hint="eastAsia"/>
        </w:rPr>
      </w:pPr>
    </w:p>
    <w:p>
      <w:pPr>
        <w:rPr>
          <w:rFonts w:hint="eastAsia"/>
          <w:b/>
          <w:bCs/>
          <w:lang w:val="en-US" w:eastAsia="zh-CN"/>
        </w:rPr>
      </w:pPr>
      <w:r>
        <w:rPr>
          <w:rFonts w:hint="eastAsia"/>
          <w:b/>
          <w:bCs/>
          <w:lang w:val="en-US" w:eastAsia="zh-CN"/>
        </w:rPr>
        <w:t>1.3</w:t>
      </w:r>
      <w:r>
        <w:rPr>
          <w:rFonts w:hint="eastAsia"/>
          <w:lang w:val="en-US" w:eastAsia="zh-CN"/>
        </w:rPr>
        <w:t>若直流测速发电机的电刷没有放在几何中性线的位置上，试问此时电机正、反转时的输出特性是否一样？为什么？</w:t>
      </w:r>
    </w:p>
    <w:p>
      <w:pPr>
        <w:rPr>
          <w:rFonts w:hint="eastAsia"/>
        </w:rPr>
      </w:pPr>
      <w:r>
        <w:rPr>
          <w:rFonts w:hint="eastAsia"/>
        </w:rPr>
        <w:t>答：负载运行时，若电刷的位置没有严格的位于几何中性线上，会造成测速发电机正反转时输出电压不对称，即在相同的转速下，测速发电机正反转时，输出电压不完全相等。这是因为当电刷偏离几何中性线一个不大的角度时，电枢反应的直轴分量磁通若在一种转向下起去磁作用，而必然在另一种转向下起增磁作用。因此，在两种转向下，尽管转速相同，却有着不同的电枢绕组感应电动势，其输出电压必然不相等。</w:t>
      </w:r>
    </w:p>
    <w:p>
      <w:pPr>
        <w:rPr>
          <w:rFonts w:hint="eastAsia"/>
          <w:b/>
          <w:bCs/>
          <w:lang w:val="en-US" w:eastAsia="zh-CN"/>
        </w:rPr>
      </w:pPr>
    </w:p>
    <w:p>
      <w:pPr>
        <w:rPr>
          <w:rFonts w:hint="eastAsia"/>
        </w:rPr>
        <w:sectPr>
          <w:pgSz w:w="11906" w:h="16838"/>
          <w:pgMar w:top="1440" w:right="1800" w:bottom="1440" w:left="1800" w:header="851" w:footer="992" w:gutter="0"/>
          <w:cols w:space="425" w:num="1"/>
          <w:docGrid w:type="lines" w:linePitch="312" w:charSpace="0"/>
        </w:sectPr>
      </w:pPr>
      <w:r>
        <w:rPr>
          <w:rFonts w:hint="eastAsia"/>
          <w:b/>
          <w:bCs/>
          <w:lang w:val="en-US" w:eastAsia="zh-CN"/>
        </w:rPr>
        <w:t>1.4</w:t>
      </w:r>
      <w:r>
        <w:rPr>
          <w:rFonts w:hint="eastAsia"/>
          <w:lang w:val="en-US" w:eastAsia="zh-CN"/>
        </w:rPr>
        <w:t>为什么交流异步测速发电机输出电压的大小与电机转速成正比，而频率却与转速无关?</w:t>
      </w:r>
      <w:r>
        <w:rPr>
          <w:rFonts w:hint="eastAsia"/>
        </w:rPr>
        <w:t>答：当转子以某一速度旋转n时，由于切割纵轴磁通Φ而在转子绕组中产生第二个电动势，称为速度电动势Ev。Ev与Φ成正比，与转速n也成正比。在Ev作用下，转子中有第二个电流Iv流过，同样，由于转子电阻远大于电抗， Iv将与Ev同相，且Iv∝Φn。转子电流Iv也将在气隙中产生脉动磁通Φv，由于Ev滞后Φv90°，故Φv为横轴方向(即输出绕组的轴线方向)。由于磁通中Φv与输出绕组0交链．因此输出绕组中将产生感应电动势E，这个电动势就是测速发电机的输出电动势。显然，E∝Φv∝n。</w:t>
      </w:r>
    </w:p>
    <w:p>
      <w:pPr>
        <w:numPr>
          <w:ilvl w:val="0"/>
          <w:numId w:val="0"/>
        </w:numPr>
        <w:rPr>
          <w:rFonts w:hint="eastAsia"/>
          <w:lang w:val="en-US" w:eastAsia="zh-CN"/>
        </w:rPr>
      </w:pPr>
      <w:r>
        <w:rPr>
          <w:rFonts w:hint="eastAsia"/>
          <w:b/>
          <w:bCs/>
          <w:lang w:val="en-US" w:eastAsia="zh-CN"/>
        </w:rPr>
        <w:t>2.1</w:t>
      </w:r>
      <w:r>
        <w:rPr>
          <w:rFonts w:hint="eastAsia"/>
          <w:lang w:val="en-US" w:eastAsia="zh-CN"/>
        </w:rPr>
        <w:t>直流电动机的电磁转矩和电枢电流由什么决定?</w:t>
      </w:r>
    </w:p>
    <w:p>
      <w:pPr>
        <w:numPr>
          <w:ilvl w:val="0"/>
          <w:numId w:val="0"/>
        </w:numPr>
        <w:rPr>
          <w:rFonts w:hint="eastAsia"/>
        </w:rPr>
      </w:pPr>
      <w:r>
        <w:rPr>
          <w:rFonts w:hint="eastAsia"/>
        </w:rPr>
        <w:t>答</w:t>
      </w:r>
      <w:r>
        <w:rPr>
          <w:rFonts w:hint="default"/>
          <w:lang w:val="en-US"/>
        </w:rPr>
        <w:t>:</w:t>
      </w:r>
      <w:r>
        <w:rPr>
          <w:rFonts w:hint="eastAsia"/>
        </w:rPr>
        <w:t>直流电动机的电枢电流不仅取决于外加电压和本身的内阻，而且还取决于与转速成正比的反电势（当Ø=常数时）</w:t>
      </w:r>
      <w:r>
        <w:rPr>
          <w:rFonts w:hint="eastAsia"/>
          <w:lang w:eastAsia="zh-CN"/>
        </w:rPr>
        <w:t>，</w:t>
      </w:r>
      <w:r>
        <w:rPr>
          <w:rFonts w:hint="eastAsia"/>
        </w:rPr>
        <w:t>根据转矩平衡方程式， 当负载转矩不变时， 电磁转矩不变； 加上励磁电流If不变， 磁通Φ不变， 所以电枢电流Ia也不变，直流电动机的电磁转矩和电枢电流由直流电动机的总阻转矩决定。</w:t>
      </w:r>
    </w:p>
    <w:p>
      <w:pPr>
        <w:numPr>
          <w:ilvl w:val="0"/>
          <w:numId w:val="0"/>
        </w:numPr>
        <w:rPr>
          <w:rFonts w:hint="eastAsia" w:eastAsiaTheme="minorEastAsia"/>
          <w:b/>
          <w:bCs/>
          <w:lang w:val="en-US" w:eastAsia="zh-CN"/>
        </w:rPr>
      </w:pPr>
      <w:r>
        <w:rPr>
          <w:rFonts w:hint="eastAsia"/>
          <w:b/>
          <w:bCs/>
          <w:lang w:val="en-US" w:eastAsia="zh-CN"/>
        </w:rPr>
        <w:t>2.2</w:t>
      </w:r>
      <w:r>
        <w:rPr>
          <w:rFonts w:hint="eastAsia"/>
          <w:lang w:val="en-US" w:eastAsia="zh-CN"/>
        </w:rPr>
        <w:t>直流伺服电动机在不带负载时，其调节特性有无死区？调节特性死区的大小与哪些因素有关？</w:t>
      </w:r>
    </w:p>
    <w:p>
      <w:pPr>
        <w:numPr>
          <w:ilvl w:val="0"/>
          <w:numId w:val="0"/>
        </w:numPr>
        <w:rPr>
          <w:rFonts w:hint="eastAsia"/>
        </w:rPr>
      </w:pPr>
      <w:r>
        <w:rPr>
          <w:rFonts w:hint="eastAsia"/>
        </w:rPr>
        <w:drawing>
          <wp:inline distT="0" distB="0" distL="114300" distR="114300">
            <wp:extent cx="5272405" cy="1264920"/>
            <wp:effectExtent l="0" t="0" r="635" b="0"/>
            <wp:docPr id="4" name="图片 4" descr="E(3ONH0$8C@TM__YSJT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3ONH0$8C@TM__YSJTD(E9"/>
                    <pic:cNvPicPr>
                      <a:picLocks noChangeAspect="1"/>
                    </pic:cNvPicPr>
                  </pic:nvPicPr>
                  <pic:blipFill>
                    <a:blip r:embed="rId4"/>
                    <a:srcRect t="33581"/>
                    <a:stretch>
                      <a:fillRect/>
                    </a:stretch>
                  </pic:blipFill>
                  <pic:spPr>
                    <a:xfrm>
                      <a:off x="0" y="0"/>
                      <a:ext cx="5272405" cy="126492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rPr>
        <w:t>因为即使电动机不带负载，电动机也有空载阻转矩，死区电压为零，调节特性，死区的大小与电枢回路的电阻和总阻转</w:t>
      </w:r>
      <w:r>
        <w:rPr>
          <w:rFonts w:hint="eastAsia"/>
          <w:lang w:val="en-US" w:eastAsia="zh-CN"/>
        </w:rPr>
        <w:t>距</w:t>
      </w:r>
      <w:r>
        <w:rPr>
          <w:rFonts w:hint="eastAsia"/>
        </w:rPr>
        <w:t>有关</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2.3</w:t>
      </w:r>
      <w:r>
        <w:rPr>
          <w:rFonts w:hint="eastAsia"/>
          <w:lang w:val="en-US" w:eastAsia="zh-CN"/>
        </w:rPr>
        <w:t>请用电压平衡方程式解释直流电动机的机械特性为什么是一条下倾的曲线? 为什么放大器内阻越大， 机械特性就越软?</w:t>
      </w:r>
    </w:p>
    <w:p>
      <w:pPr>
        <w:widowControl w:val="0"/>
        <w:numPr>
          <w:ilvl w:val="0"/>
          <w:numId w:val="0"/>
        </w:numPr>
        <w:jc w:val="both"/>
        <w:rPr>
          <w:rFonts w:hint="eastAsia"/>
        </w:rPr>
      </w:pPr>
      <w:r>
        <w:rPr>
          <w:rFonts w:hint="eastAsia"/>
        </w:rPr>
        <w:t>答:电动机的电压平衡方程式为</w:t>
      </w:r>
      <w:r>
        <w:rPr>
          <w:rFonts w:hint="default"/>
          <w:highlight w:val="yellow"/>
          <w:lang w:val="en-US"/>
        </w:rPr>
        <w:t xml:space="preserve">               </w:t>
      </w:r>
      <w:r>
        <w:rPr>
          <w:rFonts w:hint="default"/>
          <w:lang w:val="en-US"/>
        </w:rPr>
        <w:t xml:space="preserve"> </w:t>
      </w:r>
      <w:r>
        <w:rPr>
          <w:rFonts w:hint="eastAsia"/>
        </w:rPr>
        <w:t>，在电动机的电枢电压不变的情况下，转速越大，则电动机的电磁转距必然减小，反之，所以电动机的机械特性是一条向下倾斜的曲线，放大器的内阻越大，机械特性的斜率</w:t>
      </w:r>
      <w:r>
        <w:rPr>
          <w:rFonts w:hint="default"/>
          <w:highlight w:val="yellow"/>
          <w:lang w:val="en-US"/>
        </w:rPr>
        <w:t xml:space="preserve">           </w:t>
      </w:r>
      <w:r>
        <w:rPr>
          <w:rFonts w:hint="eastAsia"/>
        </w:rPr>
        <w:t>增大，所以机械特性就越软。</w:t>
      </w:r>
    </w:p>
    <w:p>
      <w:pPr>
        <w:widowControl w:val="0"/>
        <w:numPr>
          <w:ilvl w:val="0"/>
          <w:numId w:val="0"/>
        </w:numPr>
        <w:jc w:val="both"/>
        <w:rPr>
          <w:rFonts w:hint="eastAsia"/>
          <w:b/>
          <w:bCs/>
          <w:lang w:val="en-US" w:eastAsia="zh-CN"/>
        </w:rPr>
      </w:pPr>
    </w:p>
    <w:p>
      <w:pPr>
        <w:widowControl w:val="0"/>
        <w:numPr>
          <w:ilvl w:val="0"/>
          <w:numId w:val="0"/>
        </w:numPr>
        <w:jc w:val="both"/>
        <w:rPr>
          <w:rFonts w:hint="eastAsia"/>
          <w:lang w:val="en-US" w:eastAsia="zh-CN"/>
        </w:rPr>
      </w:pPr>
      <w:r>
        <w:rPr>
          <w:rFonts w:hint="eastAsia"/>
          <w:b/>
          <w:bCs/>
          <w:lang w:val="en-US" w:eastAsia="zh-CN"/>
        </w:rPr>
        <w:t>2.4</w:t>
      </w:r>
      <w:r>
        <w:rPr>
          <w:rFonts w:hint="eastAsia"/>
          <w:lang w:val="en-US" w:eastAsia="zh-CN"/>
        </w:rPr>
        <w:t>为什么两相伺服电动机的转子电阻要设计得相当大?若转子电阻过大,对电机的性能会产生那些不利影响？</w:t>
      </w:r>
    </w:p>
    <w:p>
      <w:pPr>
        <w:widowControl w:val="0"/>
        <w:numPr>
          <w:ilvl w:val="0"/>
          <w:numId w:val="0"/>
        </w:numPr>
        <w:jc w:val="both"/>
        <w:rPr>
          <w:rFonts w:hint="eastAsia"/>
        </w:rPr>
      </w:pPr>
      <w:r>
        <w:rPr>
          <w:rFonts w:hint="eastAsia"/>
        </w:rPr>
        <w:t>答:原因有</w:t>
      </w:r>
    </w:p>
    <w:p>
      <w:pPr>
        <w:widowControl w:val="0"/>
        <w:numPr>
          <w:ilvl w:val="0"/>
          <w:numId w:val="0"/>
        </w:numPr>
        <w:jc w:val="both"/>
        <w:rPr>
          <w:rFonts w:hint="eastAsia"/>
        </w:rPr>
      </w:pPr>
      <w:r>
        <w:rPr>
          <w:rFonts w:hint="eastAsia"/>
        </w:rPr>
        <w:t xml:space="preserve">    1)为了增大调速范围(和起动转矩)</w:t>
      </w:r>
    </w:p>
    <w:p>
      <w:pPr>
        <w:widowControl w:val="0"/>
        <w:numPr>
          <w:ilvl w:val="0"/>
          <w:numId w:val="0"/>
        </w:numPr>
        <w:jc w:val="both"/>
        <w:rPr>
          <w:rFonts w:hint="eastAsia"/>
        </w:rPr>
      </w:pPr>
      <w:r>
        <w:rPr>
          <w:rFonts w:hint="eastAsia"/>
        </w:rPr>
        <w:t xml:space="preserve">    2)为了使机械特性更接近线性</w:t>
      </w:r>
    </w:p>
    <w:p>
      <w:pPr>
        <w:widowControl w:val="0"/>
        <w:numPr>
          <w:ilvl w:val="0"/>
          <w:numId w:val="0"/>
        </w:numPr>
        <w:jc w:val="both"/>
        <w:rPr>
          <w:rFonts w:hint="eastAsia"/>
        </w:rPr>
      </w:pPr>
      <w:r>
        <w:rPr>
          <w:rFonts w:hint="eastAsia"/>
        </w:rPr>
        <w:t xml:space="preserve">    3)两相交流伺服电动机在控制信号消失后会产生自转现象,如果转子电阻足够大,则电动机转子在脉振磁场作用下的合成电磁转矩始终为制动转矩,可以消除自转现象,并且可以扩大其稳定运行范围</w:t>
      </w:r>
    </w:p>
    <w:p>
      <w:pPr>
        <w:widowControl w:val="0"/>
        <w:numPr>
          <w:ilvl w:val="0"/>
          <w:numId w:val="0"/>
        </w:numPr>
        <w:ind w:firstLine="420"/>
        <w:jc w:val="both"/>
        <w:rPr>
          <w:rFonts w:hint="eastAsia"/>
          <w:lang w:eastAsia="zh-CN"/>
        </w:rPr>
      </w:pPr>
      <w:r>
        <w:rPr>
          <w:rFonts w:hint="eastAsia"/>
        </w:rPr>
        <w:t>不过若转子电阻过大,会降低启动转矩.同时也会导致机械特性变硬,更多的能量将消耗在电阻</w:t>
      </w:r>
      <w:r>
        <w:rPr>
          <w:rFonts w:hint="eastAsia"/>
          <w:lang w:val="en-US" w:eastAsia="zh-CN"/>
        </w:rPr>
        <w:t>上，电</w:t>
      </w:r>
      <w:r>
        <w:rPr>
          <w:rFonts w:hint="eastAsia"/>
        </w:rPr>
        <w:t>机发热大,且快速响应性能变差</w:t>
      </w:r>
      <w:r>
        <w:rPr>
          <w:rFonts w:hint="eastAsia"/>
          <w:lang w:eastAsia="zh-CN"/>
        </w:rPr>
        <w:t>。</w:t>
      </w:r>
    </w:p>
    <w:p>
      <w:pPr>
        <w:widowControl w:val="0"/>
        <w:numPr>
          <w:ilvl w:val="0"/>
          <w:numId w:val="0"/>
        </w:numPr>
        <w:ind w:firstLine="420"/>
        <w:jc w:val="both"/>
        <w:rPr>
          <w:rFonts w:hint="eastAsia"/>
          <w:lang w:eastAsia="zh-CN"/>
        </w:rPr>
      </w:pPr>
      <w:r>
        <w:rPr>
          <w:rFonts w:hint="eastAsia" w:eastAsiaTheme="minorEastAsia"/>
          <w:lang w:eastAsia="zh-CN"/>
        </w:rPr>
        <w:drawing>
          <wp:inline distT="0" distB="0" distL="114300" distR="114300">
            <wp:extent cx="4332605" cy="1273810"/>
            <wp:effectExtent l="0" t="0" r="10795" b="6350"/>
            <wp:docPr id="3" name="图片 3" descr="e824b899a9014c082d97c4a0087b02087bf4f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824b899a9014c082d97c4a0087b02087bf4f403"/>
                    <pic:cNvPicPr>
                      <a:picLocks noChangeAspect="1"/>
                    </pic:cNvPicPr>
                  </pic:nvPicPr>
                  <pic:blipFill>
                    <a:blip r:embed="rId5"/>
                    <a:stretch>
                      <a:fillRect/>
                    </a:stretch>
                  </pic:blipFill>
                  <pic:spPr>
                    <a:xfrm>
                      <a:off x="0" y="0"/>
                      <a:ext cx="4332605" cy="1273810"/>
                    </a:xfrm>
                    <a:prstGeom prst="rect">
                      <a:avLst/>
                    </a:prstGeom>
                  </pic:spPr>
                </pic:pic>
              </a:graphicData>
            </a:graphic>
          </wp:inline>
        </w:drawing>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65420" cy="4671695"/>
            <wp:effectExtent l="0" t="0" r="6985" b="7620"/>
            <wp:docPr id="5" name="图片 5" descr="qq_pic_merged_153044409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_pic_merged_1530444097973"/>
                    <pic:cNvPicPr>
                      <a:picLocks noChangeAspect="1"/>
                    </pic:cNvPicPr>
                  </pic:nvPicPr>
                  <pic:blipFill>
                    <a:blip r:embed="rId6"/>
                    <a:stretch>
                      <a:fillRect/>
                    </a:stretch>
                  </pic:blipFill>
                  <pic:spPr>
                    <a:xfrm rot="16200000">
                      <a:off x="0" y="0"/>
                      <a:ext cx="5265420" cy="4671695"/>
                    </a:xfrm>
                    <a:prstGeom prst="rect">
                      <a:avLst/>
                    </a:prstGeom>
                  </pic:spPr>
                </pic:pic>
              </a:graphicData>
            </a:graphic>
          </wp:inline>
        </w:drawing>
      </w:r>
      <w:r>
        <w:rPr>
          <w:rFonts w:hint="eastAsia" w:eastAsiaTheme="minorEastAsia"/>
          <w:lang w:eastAsia="zh-CN"/>
        </w:rPr>
        <w:drawing>
          <wp:inline distT="0" distB="0" distL="114300" distR="114300">
            <wp:extent cx="5264785" cy="5528945"/>
            <wp:effectExtent l="0" t="0" r="8255" b="3175"/>
            <wp:docPr id="1" name="图片 1" descr="qq_pic_merged_153044407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_pic_merged_1530444070338"/>
                    <pic:cNvPicPr>
                      <a:picLocks noChangeAspect="1"/>
                    </pic:cNvPicPr>
                  </pic:nvPicPr>
                  <pic:blipFill>
                    <a:blip r:embed="rId7"/>
                    <a:stretch>
                      <a:fillRect/>
                    </a:stretch>
                  </pic:blipFill>
                  <pic:spPr>
                    <a:xfrm>
                      <a:off x="0" y="0"/>
                      <a:ext cx="5264785" cy="5528945"/>
                    </a:xfrm>
                    <a:prstGeom prst="rect">
                      <a:avLst/>
                    </a:prstGeom>
                  </pic:spPr>
                </pic:pic>
              </a:graphicData>
            </a:graphic>
          </wp:inline>
        </w:drawing>
      </w:r>
      <w:bookmarkStart w:id="0" w:name="_GoBack"/>
      <w:r>
        <w:rPr>
          <w:rFonts w:hint="eastAsia" w:eastAsiaTheme="minorEastAsia"/>
          <w:lang w:eastAsia="zh-CN"/>
        </w:rPr>
        <w:drawing>
          <wp:inline distT="0" distB="0" distL="114300" distR="114300">
            <wp:extent cx="4438015" cy="4661535"/>
            <wp:effectExtent l="0" t="0" r="12065" b="1905"/>
            <wp:docPr id="2" name="图片 2" descr="qq_pic_merged_153044447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_pic_merged_1530444477250"/>
                    <pic:cNvPicPr>
                      <a:picLocks noChangeAspect="1"/>
                    </pic:cNvPicPr>
                  </pic:nvPicPr>
                  <pic:blipFill>
                    <a:blip r:embed="rId8"/>
                    <a:stretch>
                      <a:fillRect/>
                    </a:stretch>
                  </pic:blipFill>
                  <pic:spPr>
                    <a:xfrm>
                      <a:off x="0" y="0"/>
                      <a:ext cx="4438015" cy="466153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31B01"/>
    <w:multiLevelType w:val="singleLevel"/>
    <w:tmpl w:val="A7A31B0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144BD"/>
    <w:rsid w:val="5C4F49A5"/>
    <w:rsid w:val="613A3D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1617</Words>
  <Characters>1654</Characters>
  <Lines>0</Lines>
  <Paragraphs>0</Paragraphs>
  <TotalTime>2</TotalTime>
  <ScaleCrop>false</ScaleCrop>
  <LinksUpToDate>false</LinksUpToDate>
  <CharactersWithSpaces>1714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Angelboby</dc:creator>
  <cp:lastModifiedBy>惊鸿照影</cp:lastModifiedBy>
  <dcterms:modified xsi:type="dcterms:W3CDTF">2018-07-01T12:07:56Z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