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AAB0A" w14:textId="73E5D7E5" w:rsidR="00255C4A" w:rsidRDefault="00F855AF" w:rsidP="00F855AF">
      <w:pPr>
        <w:pStyle w:val="1"/>
        <w:jc w:val="center"/>
      </w:pPr>
      <w:r>
        <w:rPr>
          <w:rFonts w:hint="eastAsia"/>
        </w:rPr>
        <w:t>超声波弹性成像用于压力的测量</w:t>
      </w:r>
    </w:p>
    <w:p w14:paraId="53985D1C" w14:textId="56CBC4A5" w:rsidR="00F855AF" w:rsidRDefault="00F855AF" w:rsidP="00F855AF">
      <w:pPr>
        <w:pStyle w:val="2"/>
      </w:pPr>
      <w:r>
        <w:rPr>
          <w:rFonts w:hint="eastAsia"/>
        </w:rPr>
        <w:t>概述：</w:t>
      </w:r>
    </w:p>
    <w:p w14:paraId="0F6CAA3E" w14:textId="33051688" w:rsidR="00F855AF" w:rsidRDefault="00F855AF" w:rsidP="00F855AF">
      <w:pPr>
        <w:pStyle w:val="a7"/>
        <w:jc w:val="left"/>
      </w:pPr>
      <w:r w:rsidRPr="00F855AF">
        <w:rPr>
          <w:rFonts w:hint="eastAsia"/>
        </w:rPr>
        <w:t>腕管压力是引起腕管综合征的重要因素。测量腕管压力的方法很多。然而，大多数技术是侵入性的，需要时间和精力。我们利用超声表面波弹性成像</w:t>
      </w:r>
      <w:r w:rsidRPr="00F855AF">
        <w:t>(USWE)技术，开发了一种非侵入性评估隧道压力的新方法。在以前的研究中，在一个简单的肌腱模型中，肌腱内的剪切波速随隧道压力的增加而线性增加。本研究以人体尸体模型为研究对象，探讨腕管压力与腕管内外横波速度的关系。结果表明，随着腕管压力的增大，腕管内的横波速度呈线性增加，而腕管外的横波速度保持不变。这些结果表明，无创测量腕管压力可能通过测量肌腱的横波速度。该技术的建立和临床应用对腕</w:t>
      </w:r>
      <w:r w:rsidRPr="00F855AF">
        <w:rPr>
          <w:rFonts w:hint="eastAsia"/>
        </w:rPr>
        <w:t>管综合征的诊断有一定的参考价值。因此，这项技术需要在健康对照组和腕管综合症患者中进行进一步的验证</w:t>
      </w:r>
      <w:r>
        <w:rPr>
          <w:rFonts w:hint="eastAsia"/>
        </w:rPr>
        <w:t>。</w:t>
      </w:r>
    </w:p>
    <w:p w14:paraId="653E2AEF" w14:textId="14CF9C77" w:rsidR="00F855AF" w:rsidRDefault="00F855AF" w:rsidP="00F855AF">
      <w:pPr>
        <w:jc w:val="left"/>
      </w:pPr>
    </w:p>
    <w:p w14:paraId="7BB25107" w14:textId="23D16D4A" w:rsidR="00F855AF" w:rsidRDefault="00F855AF" w:rsidP="00F855AF">
      <w:pPr>
        <w:pStyle w:val="2"/>
      </w:pPr>
      <w:r>
        <w:rPr>
          <w:rFonts w:hint="eastAsia"/>
        </w:rPr>
        <w:t>方法</w:t>
      </w:r>
    </w:p>
    <w:p w14:paraId="345A7B56" w14:textId="2A2643A6" w:rsidR="00F855AF" w:rsidRDefault="00F855AF" w:rsidP="00F855AF">
      <w:pPr>
        <w:ind w:firstLineChars="200" w:firstLine="420"/>
        <w:jc w:val="left"/>
      </w:pPr>
      <w:r w:rsidRPr="00F855AF">
        <w:rPr>
          <w:rFonts w:hint="eastAsia"/>
        </w:rPr>
        <w:t>在中指</w:t>
      </w:r>
      <w:r w:rsidRPr="00F855AF">
        <w:t>A1滑车平面掌心处作2 cm切口，打开A1滑车暴露指上屈肌(FDS)和指深屈肌(FDP)肌腱。自远端插入骨间膜与肌腱近端交界处沿FDP与指骨之间的空间沿中指纵轴方向插入一个自定义导针，其远端端部有一个小环。然后用一根绳子将12 Fr的Foley导管(Foley导管、涂有30cc的硅橡胶、Medline、Mundelein、IL)连接起来，实验时将直径1.2 mm的Kirschner线插入管腔以稳定导管球囊在腕管中的位置。然后，将导针拉回，在FDP肌腱下的腕管区域引导并固定导管的球囊部分。然后将外固定架</w:t>
      </w:r>
      <w:r w:rsidRPr="00F855AF">
        <w:rPr>
          <w:rFonts w:hint="eastAsia"/>
        </w:rPr>
        <w:t>安装于桡骨远端与食指掌骨之间，固定并保持腕部角在中立位置。之后，通过夹紧桡骨和尺骨的近端，标本被安装在一个定制的设备上，所有的手指都用维可牢尼龙搭扣拉长。屈肌腱暴露于近端安全区域的边缘，</w:t>
      </w:r>
      <w:r w:rsidRPr="00F855AF">
        <w:t xml:space="preserve">50克重量连接到正中神经和单独的肌腱(除了第3外)，在所有试验中施加张力以维持物理负荷。重量分别为50、200、500、1000和1500克，悬挂在第三个FDS上，以创造不同的肌腱张力条件。近端气球的一部分弗利导管连接到一个10毫升注射器包含10毫升的盐水和放置在注射泵(Fusion100 </w:t>
      </w:r>
      <w:proofErr w:type="spellStart"/>
      <w:r w:rsidRPr="00F855AF">
        <w:t>Chemyx</w:t>
      </w:r>
      <w:proofErr w:type="spellEnd"/>
      <w:r w:rsidRPr="00F855AF">
        <w:t>,斯塔福德郡,TX)控</w:t>
      </w:r>
      <w:r w:rsidRPr="00F855AF">
        <w:rPr>
          <w:rFonts w:hint="eastAsia"/>
        </w:rPr>
        <w:t>制远端盐水充气气球稳定在</w:t>
      </w:r>
      <w:r w:rsidRPr="00F855AF">
        <w:t>0.5毫升/分钟创建不同级别的腕管压力(基线压力,10年,20年,30、60、90、120和150毫米汞柱)在每个第三FDS肌腱张力状态。由于球囊压力可能不等于腕管压力，因此采用诊断性压力导管系统(</w:t>
      </w:r>
      <w:proofErr w:type="spellStart"/>
      <w:r w:rsidRPr="00F855AF">
        <w:t>Mikro</w:t>
      </w:r>
      <w:proofErr w:type="spellEnd"/>
      <w:r w:rsidRPr="00F855AF">
        <w:t>-Cath, Millar Inc.， Houston, TX)来测量实时腕管压力。使用17号外科活检针作为导针，通过导针将压力传感器从距第一个腕折近3cm处插入腕管。将导管的传感器部分固定于第三FDS尺侧，检测所建立的腕管压力，模拟正中神经周围的正常和CTS压力情况。超声造影证</w:t>
      </w:r>
      <w:r w:rsidRPr="00F855AF">
        <w:rPr>
          <w:rFonts w:hint="eastAsia"/>
        </w:rPr>
        <w:t>实压力传感器和球囊定位</w:t>
      </w:r>
      <w:r>
        <w:rPr>
          <w:rFonts w:hint="eastAsia"/>
        </w:rPr>
        <w:t>。</w:t>
      </w:r>
    </w:p>
    <w:p w14:paraId="18FE114C" w14:textId="0ED99400" w:rsidR="00F855AF" w:rsidRDefault="00F855AF" w:rsidP="00F855AF">
      <w:pPr>
        <w:ind w:firstLineChars="200" w:firstLine="420"/>
        <w:jc w:val="center"/>
      </w:pPr>
      <w:r>
        <w:rPr>
          <w:noProof/>
        </w:rPr>
        <w:lastRenderedPageBreak/>
        <w:drawing>
          <wp:inline distT="0" distB="0" distL="0" distR="0" wp14:anchorId="596944B1" wp14:editId="5B7ABE0B">
            <wp:extent cx="4598504" cy="17393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5530" cy="1760958"/>
                    </a:xfrm>
                    <a:prstGeom prst="rect">
                      <a:avLst/>
                    </a:prstGeom>
                  </pic:spPr>
                </pic:pic>
              </a:graphicData>
            </a:graphic>
          </wp:inline>
        </w:drawing>
      </w:r>
    </w:p>
    <w:p w14:paraId="4C0F7BF9" w14:textId="60E9384E" w:rsidR="00F855AF" w:rsidRPr="00F855AF" w:rsidRDefault="00F855AF" w:rsidP="00F855AF">
      <w:pPr>
        <w:ind w:firstLineChars="200" w:firstLine="360"/>
        <w:jc w:val="center"/>
        <w:rPr>
          <w:b/>
          <w:bCs/>
          <w:sz w:val="18"/>
          <w:szCs w:val="20"/>
        </w:rPr>
      </w:pPr>
      <w:r w:rsidRPr="00F855AF">
        <w:rPr>
          <w:rFonts w:hint="eastAsia"/>
          <w:b/>
          <w:bCs/>
          <w:sz w:val="18"/>
          <w:szCs w:val="20"/>
        </w:rPr>
        <w:t>图1：</w:t>
      </w:r>
      <w:r w:rsidRPr="00F855AF">
        <w:rPr>
          <w:rFonts w:hint="eastAsia"/>
          <w:b/>
          <w:bCs/>
          <w:sz w:val="18"/>
          <w:szCs w:val="20"/>
        </w:rPr>
        <w:t>矢状面</w:t>
      </w:r>
      <w:r w:rsidRPr="00F855AF">
        <w:rPr>
          <w:b/>
          <w:bCs/>
          <w:sz w:val="18"/>
          <w:szCs w:val="20"/>
        </w:rPr>
        <w:t>(A)、冠状面(B)内装置与正中神经、第三FDS的位置关系示意图。气囊位于腕骨与FDPs之间，传感器位于腕骨横韧带与FDSs之间。它们都被固定在腕管内。</w:t>
      </w:r>
    </w:p>
    <w:p w14:paraId="0541BF93" w14:textId="1CCC8B87" w:rsidR="00F855AF" w:rsidRDefault="00F855AF" w:rsidP="00F855AF">
      <w:pPr>
        <w:ind w:firstLineChars="200" w:firstLine="420"/>
        <w:jc w:val="center"/>
      </w:pPr>
    </w:p>
    <w:p w14:paraId="6E117F33" w14:textId="21777C27" w:rsidR="00F855AF" w:rsidRDefault="00F855AF" w:rsidP="00F855AF">
      <w:pPr>
        <w:ind w:firstLineChars="200" w:firstLine="420"/>
      </w:pPr>
      <w:r w:rsidRPr="00F855AF">
        <w:rPr>
          <w:rFonts w:hint="eastAsia"/>
        </w:rPr>
        <w:t>超声波探头是安全地放置在腕管使用持有人在安装框架和位于手腕的手掌的方面的纵向中线长手指和前臂与接触表面的一半腕管区域内</w:t>
      </w:r>
      <w:r w:rsidRPr="00F855AF">
        <w:t>(2厘米远端第一个手腕折痕),另一半在外腕管面积(2厘米近端第一个手腕折痕)检测波传播应用到第三FDS肌腱穿过皮肤(图3)。100hz下的0.1 s谐波振动由功能发生器(型号:FG33120A, Hewlett Packard, Palo Alto, CA)产生，该发生器由音频放大器放大，并使用带球形头(直径4毫米)压头压入皮肤。球头压头与电磁振动筛连接，电磁振动筛将0.1 s振动激励作用于</w:t>
      </w:r>
      <w:r w:rsidRPr="00F855AF">
        <w:rPr>
          <w:rFonts w:hint="eastAsia"/>
        </w:rPr>
        <w:t>腕管近端第三</w:t>
      </w:r>
      <w:r w:rsidRPr="00F855AF">
        <w:t>FDS上。超声系统(</w:t>
      </w:r>
      <w:proofErr w:type="spellStart"/>
      <w:r w:rsidRPr="00F855AF">
        <w:t>Verasonics</w:t>
      </w:r>
      <w:proofErr w:type="spellEnd"/>
      <w:r w:rsidRPr="00F855AF">
        <w:t>, Inc, Kirkland, WA)使用中心频率为6mhz的线性阵列超声探头L11-4检测肌腱上产生的横波传播。八超声波跟踪线隧道内和八个超声波跟踪线隧道外被用来测量波运动所选16个地点内外肌腱在每个压力和在每个张力水平(图4)。扩散波的相位与</w:t>
      </w:r>
      <w:proofErr w:type="spellStart"/>
      <w:r w:rsidRPr="00F855AF">
        <w:t>crossspectrum</w:t>
      </w:r>
      <w:proofErr w:type="spellEnd"/>
      <w:r w:rsidRPr="00F855AF">
        <w:t>方法计算每一行。</w:t>
      </w:r>
    </w:p>
    <w:p w14:paraId="7FE2B34A" w14:textId="2638CD39" w:rsidR="00F855AF" w:rsidRDefault="00F855AF" w:rsidP="00F855AF">
      <w:pPr>
        <w:ind w:firstLineChars="200" w:firstLine="420"/>
        <w:jc w:val="center"/>
      </w:pPr>
      <w:r>
        <w:rPr>
          <w:noProof/>
        </w:rPr>
        <w:drawing>
          <wp:inline distT="0" distB="0" distL="0" distR="0" wp14:anchorId="0FCE0A6E" wp14:editId="6A2E7C98">
            <wp:extent cx="2590800" cy="17682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5969" cy="1792250"/>
                    </a:xfrm>
                    <a:prstGeom prst="rect">
                      <a:avLst/>
                    </a:prstGeom>
                  </pic:spPr>
                </pic:pic>
              </a:graphicData>
            </a:graphic>
          </wp:inline>
        </w:drawing>
      </w:r>
    </w:p>
    <w:p w14:paraId="6C25D3A7" w14:textId="77B9168B" w:rsidR="00F855AF" w:rsidRPr="00F855AF" w:rsidRDefault="00F855AF" w:rsidP="00F855AF">
      <w:pPr>
        <w:ind w:firstLineChars="200" w:firstLine="360"/>
        <w:jc w:val="center"/>
        <w:rPr>
          <w:rFonts w:ascii="Arial" w:hAnsi="Arial" w:cs="Arial"/>
          <w:b/>
          <w:bCs/>
          <w:color w:val="2E3033"/>
          <w:sz w:val="18"/>
          <w:szCs w:val="18"/>
          <w:shd w:val="clear" w:color="auto" w:fill="FFFFFF"/>
        </w:rPr>
      </w:pPr>
      <w:r w:rsidRPr="00F855AF">
        <w:rPr>
          <w:rFonts w:ascii="Arial" w:hAnsi="Arial" w:cs="Arial"/>
          <w:b/>
          <w:bCs/>
          <w:color w:val="2E3033"/>
          <w:sz w:val="18"/>
          <w:szCs w:val="18"/>
          <w:shd w:val="clear" w:color="auto" w:fill="FFFFFF"/>
        </w:rPr>
        <w:t>实验装置示意图。第</w:t>
      </w:r>
      <w:r w:rsidRPr="00F855AF">
        <w:rPr>
          <w:rFonts w:ascii="Arial" w:hAnsi="Arial" w:cs="Arial"/>
          <w:b/>
          <w:bCs/>
          <w:color w:val="2E3033"/>
          <w:sz w:val="18"/>
          <w:szCs w:val="18"/>
          <w:shd w:val="clear" w:color="auto" w:fill="FFFFFF"/>
        </w:rPr>
        <w:t>3 FDS</w:t>
      </w:r>
      <w:r w:rsidRPr="00F855AF">
        <w:rPr>
          <w:rFonts w:ascii="Arial" w:hAnsi="Arial" w:cs="Arial"/>
          <w:b/>
          <w:bCs/>
          <w:color w:val="2E3033"/>
          <w:sz w:val="18"/>
          <w:szCs w:val="18"/>
          <w:shd w:val="clear" w:color="auto" w:fill="FFFFFF"/>
        </w:rPr>
        <w:t>采用多重负重法，其他肌腱及正中神经采用</w:t>
      </w:r>
      <w:r w:rsidRPr="00F855AF">
        <w:rPr>
          <w:rFonts w:ascii="Arial" w:hAnsi="Arial" w:cs="Arial"/>
          <w:b/>
          <w:bCs/>
          <w:color w:val="2E3033"/>
          <w:sz w:val="18"/>
          <w:szCs w:val="18"/>
          <w:shd w:val="clear" w:color="auto" w:fill="FFFFFF"/>
        </w:rPr>
        <w:t>50g</w:t>
      </w:r>
      <w:r w:rsidRPr="00F855AF">
        <w:rPr>
          <w:rFonts w:ascii="Arial" w:hAnsi="Arial" w:cs="Arial"/>
          <w:b/>
          <w:bCs/>
          <w:color w:val="2E3033"/>
          <w:sz w:val="18"/>
          <w:szCs w:val="18"/>
          <w:shd w:val="clear" w:color="auto" w:fill="FFFFFF"/>
        </w:rPr>
        <w:t>负重法。</w:t>
      </w:r>
    </w:p>
    <w:p w14:paraId="12A2D912" w14:textId="29275BC2" w:rsidR="00F855AF" w:rsidRDefault="00F855AF" w:rsidP="00F855AF">
      <w:pPr>
        <w:ind w:firstLineChars="200" w:firstLine="420"/>
        <w:jc w:val="center"/>
      </w:pPr>
      <w:r>
        <w:rPr>
          <w:noProof/>
        </w:rPr>
        <w:drawing>
          <wp:inline distT="0" distB="0" distL="0" distR="0" wp14:anchorId="140BA566" wp14:editId="71FA449E">
            <wp:extent cx="2822713" cy="16630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556" cy="1690680"/>
                    </a:xfrm>
                    <a:prstGeom prst="rect">
                      <a:avLst/>
                    </a:prstGeom>
                  </pic:spPr>
                </pic:pic>
              </a:graphicData>
            </a:graphic>
          </wp:inline>
        </w:drawing>
      </w:r>
    </w:p>
    <w:p w14:paraId="65F7ECC7" w14:textId="51DA377F" w:rsidR="00F855AF" w:rsidRPr="00F855AF" w:rsidRDefault="00F855AF" w:rsidP="00F855AF">
      <w:pPr>
        <w:ind w:firstLineChars="200" w:firstLine="360"/>
        <w:jc w:val="center"/>
        <w:rPr>
          <w:b/>
          <w:bCs/>
          <w:sz w:val="18"/>
          <w:szCs w:val="20"/>
        </w:rPr>
      </w:pPr>
      <w:r w:rsidRPr="00F855AF">
        <w:rPr>
          <w:rFonts w:hint="eastAsia"/>
          <w:b/>
          <w:bCs/>
          <w:sz w:val="18"/>
          <w:szCs w:val="20"/>
        </w:rPr>
        <w:t>表面波弹性成像装置示意图。探头纵向放置在腕管入口的第三个</w:t>
      </w:r>
      <w:r w:rsidRPr="00F855AF">
        <w:rPr>
          <w:b/>
          <w:bCs/>
          <w:sz w:val="18"/>
          <w:szCs w:val="20"/>
        </w:rPr>
        <w:t>FDS上，穿过皮肤。波发生器的振动器被放置在靠近探头的地方。</w:t>
      </w:r>
    </w:p>
    <w:p w14:paraId="3B8FDDE0" w14:textId="6367B311" w:rsidR="00F855AF" w:rsidRDefault="00F855AF" w:rsidP="00F855AF">
      <w:pPr>
        <w:ind w:firstLineChars="200" w:firstLine="420"/>
        <w:jc w:val="center"/>
      </w:pPr>
      <w:r>
        <w:rPr>
          <w:noProof/>
        </w:rPr>
        <w:lastRenderedPageBreak/>
        <w:drawing>
          <wp:inline distT="0" distB="0" distL="0" distR="0" wp14:anchorId="27801630" wp14:editId="038D6BA8">
            <wp:extent cx="5274310" cy="1962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2785"/>
                    </a:xfrm>
                    <a:prstGeom prst="rect">
                      <a:avLst/>
                    </a:prstGeom>
                  </pic:spPr>
                </pic:pic>
              </a:graphicData>
            </a:graphic>
          </wp:inline>
        </w:drawing>
      </w:r>
    </w:p>
    <w:p w14:paraId="1C4D855E" w14:textId="7669A2B4" w:rsidR="00F855AF" w:rsidRDefault="00F855AF" w:rsidP="00F855AF">
      <w:pPr>
        <w:ind w:firstLineChars="200" w:firstLine="420"/>
        <w:jc w:val="center"/>
      </w:pPr>
      <w:r>
        <w:rPr>
          <w:rFonts w:hint="eastAsia"/>
        </w:rPr>
        <w:t>实验测量位移点定位</w:t>
      </w:r>
      <w:r w:rsidR="002B6F8C">
        <w:rPr>
          <w:rFonts w:hint="eastAsia"/>
        </w:rPr>
        <w:t>，用于计算位移</w:t>
      </w:r>
    </w:p>
    <w:p w14:paraId="4D93D6E4" w14:textId="3BA7BA47" w:rsidR="002B6F8C" w:rsidRDefault="002B6F8C" w:rsidP="00F855AF">
      <w:pPr>
        <w:ind w:firstLineChars="200" w:firstLine="420"/>
        <w:jc w:val="center"/>
      </w:pPr>
    </w:p>
    <w:p w14:paraId="2CA1FA47" w14:textId="3C11797E" w:rsidR="002B6F8C" w:rsidRDefault="002B6F8C" w:rsidP="00F855AF">
      <w:pPr>
        <w:ind w:firstLineChars="200" w:firstLine="420"/>
        <w:jc w:val="center"/>
      </w:pPr>
      <w:r>
        <w:rPr>
          <w:noProof/>
        </w:rPr>
        <w:drawing>
          <wp:inline distT="0" distB="0" distL="0" distR="0" wp14:anchorId="2B0D74ED" wp14:editId="152B6013">
            <wp:extent cx="3207026" cy="26714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9802" cy="2698761"/>
                    </a:xfrm>
                    <a:prstGeom prst="rect">
                      <a:avLst/>
                    </a:prstGeom>
                  </pic:spPr>
                </pic:pic>
              </a:graphicData>
            </a:graphic>
          </wp:inline>
        </w:drawing>
      </w:r>
    </w:p>
    <w:p w14:paraId="056EA048" w14:textId="771DC653" w:rsidR="002B6F8C" w:rsidRDefault="002B6F8C" w:rsidP="00F855AF">
      <w:pPr>
        <w:ind w:firstLineChars="200" w:firstLine="420"/>
        <w:jc w:val="center"/>
      </w:pPr>
      <w:r>
        <w:rPr>
          <w:rFonts w:hint="eastAsia"/>
        </w:rPr>
        <w:t>拟合压力与位移关系</w:t>
      </w:r>
    </w:p>
    <w:p w14:paraId="4706DDC9" w14:textId="6D77465A" w:rsidR="002B6F8C" w:rsidRDefault="002B6F8C" w:rsidP="00F855AF">
      <w:pPr>
        <w:ind w:firstLineChars="200" w:firstLine="420"/>
        <w:jc w:val="center"/>
      </w:pPr>
    </w:p>
    <w:p w14:paraId="13D2DED6" w14:textId="08BCD06A" w:rsidR="002B6F8C" w:rsidRDefault="002B6F8C" w:rsidP="002B6F8C">
      <w:pPr>
        <w:pStyle w:val="2"/>
      </w:pPr>
      <w:r>
        <w:rPr>
          <w:rFonts w:hint="eastAsia"/>
        </w:rPr>
        <w:t>总结</w:t>
      </w:r>
    </w:p>
    <w:p w14:paraId="4E9435F1" w14:textId="4C4E65C6" w:rsidR="002B6F8C" w:rsidRPr="002B6F8C" w:rsidRDefault="002B6F8C" w:rsidP="002B6F8C">
      <w:pPr>
        <w:ind w:firstLineChars="200" w:firstLine="420"/>
        <w:rPr>
          <w:rFonts w:hint="eastAsia"/>
        </w:rPr>
      </w:pPr>
      <w:r>
        <w:rPr>
          <w:rFonts w:hint="eastAsia"/>
        </w:rPr>
        <w:t>提出了一种超声波成像用于检测人体表面压力的方法，成像用于定位关键点从而计算位移改变量，通过拟合压力与位移关系从而实现超声波成像测压力的方法。</w:t>
      </w:r>
      <w:bookmarkStart w:id="0" w:name="_GoBack"/>
      <w:bookmarkEnd w:id="0"/>
    </w:p>
    <w:sectPr w:rsidR="002B6F8C" w:rsidRPr="002B6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4A430" w14:textId="77777777" w:rsidR="006A741C" w:rsidRDefault="006A741C" w:rsidP="00F855AF">
      <w:r>
        <w:separator/>
      </w:r>
    </w:p>
  </w:endnote>
  <w:endnote w:type="continuationSeparator" w:id="0">
    <w:p w14:paraId="6B95A324" w14:textId="77777777" w:rsidR="006A741C" w:rsidRDefault="006A741C" w:rsidP="00F8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35E83" w14:textId="77777777" w:rsidR="006A741C" w:rsidRDefault="006A741C" w:rsidP="00F855AF">
      <w:r>
        <w:separator/>
      </w:r>
    </w:p>
  </w:footnote>
  <w:footnote w:type="continuationSeparator" w:id="0">
    <w:p w14:paraId="5ADB10FC" w14:textId="77777777" w:rsidR="006A741C" w:rsidRDefault="006A741C" w:rsidP="00F85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35D9B"/>
    <w:multiLevelType w:val="hybridMultilevel"/>
    <w:tmpl w:val="0D64295C"/>
    <w:lvl w:ilvl="0" w:tplc="C3808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0A"/>
    <w:rsid w:val="00255C4A"/>
    <w:rsid w:val="002B6F8C"/>
    <w:rsid w:val="006A741C"/>
    <w:rsid w:val="00CF0E0A"/>
    <w:rsid w:val="00DB3925"/>
    <w:rsid w:val="00F8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6082B"/>
  <w15:chartTrackingRefBased/>
  <w15:docId w15:val="{3F395018-7298-40BF-8031-D5E69B63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5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55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55AF"/>
    <w:rPr>
      <w:sz w:val="18"/>
      <w:szCs w:val="18"/>
    </w:rPr>
  </w:style>
  <w:style w:type="paragraph" w:styleId="a5">
    <w:name w:val="footer"/>
    <w:basedOn w:val="a"/>
    <w:link w:val="a6"/>
    <w:uiPriority w:val="99"/>
    <w:unhideWhenUsed/>
    <w:rsid w:val="00F855AF"/>
    <w:pPr>
      <w:tabs>
        <w:tab w:val="center" w:pos="4153"/>
        <w:tab w:val="right" w:pos="8306"/>
      </w:tabs>
      <w:snapToGrid w:val="0"/>
      <w:jc w:val="left"/>
    </w:pPr>
    <w:rPr>
      <w:sz w:val="18"/>
      <w:szCs w:val="18"/>
    </w:rPr>
  </w:style>
  <w:style w:type="character" w:customStyle="1" w:styleId="a6">
    <w:name w:val="页脚 字符"/>
    <w:basedOn w:val="a0"/>
    <w:link w:val="a5"/>
    <w:uiPriority w:val="99"/>
    <w:rsid w:val="00F855AF"/>
    <w:rPr>
      <w:sz w:val="18"/>
      <w:szCs w:val="18"/>
    </w:rPr>
  </w:style>
  <w:style w:type="paragraph" w:styleId="a7">
    <w:name w:val="List Paragraph"/>
    <w:basedOn w:val="a"/>
    <w:uiPriority w:val="34"/>
    <w:qFormat/>
    <w:rsid w:val="00F855AF"/>
    <w:pPr>
      <w:ind w:firstLineChars="200" w:firstLine="420"/>
    </w:pPr>
  </w:style>
  <w:style w:type="character" w:customStyle="1" w:styleId="20">
    <w:name w:val="标题 2 字符"/>
    <w:basedOn w:val="a0"/>
    <w:link w:val="2"/>
    <w:uiPriority w:val="9"/>
    <w:rsid w:val="00F855A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855A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dc:creator>
  <cp:keywords/>
  <dc:description/>
  <cp:lastModifiedBy>CRY</cp:lastModifiedBy>
  <cp:revision>2</cp:revision>
  <dcterms:created xsi:type="dcterms:W3CDTF">2019-10-22T23:19:00Z</dcterms:created>
  <dcterms:modified xsi:type="dcterms:W3CDTF">2019-10-22T23:35:00Z</dcterms:modified>
</cp:coreProperties>
</file>