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211D" w14:textId="77777777" w:rsidR="00150A06" w:rsidRDefault="00584179">
      <w:pPr>
        <w:spacing w:line="360" w:lineRule="auto"/>
        <w:ind w:firstLineChars="600" w:firstLine="168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测控</w:t>
      </w:r>
      <w:r>
        <w:rPr>
          <w:rFonts w:ascii="宋体" w:hAnsi="宋体" w:cs="宋体" w:hint="eastAsia"/>
          <w:bCs/>
          <w:sz w:val="28"/>
          <w:szCs w:val="28"/>
        </w:rPr>
        <w:t>1701~1704</w:t>
      </w:r>
      <w:r>
        <w:rPr>
          <w:rFonts w:ascii="宋体" w:hAnsi="宋体" w:cs="宋体" w:hint="eastAsia"/>
          <w:bCs/>
          <w:sz w:val="28"/>
          <w:szCs w:val="28"/>
        </w:rPr>
        <w:t>过程控制仪表测试题</w:t>
      </w:r>
    </w:p>
    <w:p w14:paraId="3691105B" w14:textId="77777777" w:rsidR="00150A06" w:rsidRDefault="00584179">
      <w:pPr>
        <w:spacing w:line="360" w:lineRule="auto"/>
        <w:ind w:firstLineChars="400" w:firstLine="11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班级</w:t>
      </w:r>
      <w:r>
        <w:rPr>
          <w:rFonts w:ascii="宋体" w:hAnsi="宋体" w:cs="宋体" w:hint="eastAsia"/>
          <w:bCs/>
          <w:sz w:val="28"/>
          <w:szCs w:val="28"/>
        </w:rPr>
        <w:t xml:space="preserve">             </w:t>
      </w:r>
      <w:r>
        <w:rPr>
          <w:rFonts w:ascii="宋体" w:hAnsi="宋体" w:cs="宋体" w:hint="eastAsia"/>
          <w:bCs/>
          <w:sz w:val="28"/>
          <w:szCs w:val="28"/>
        </w:rPr>
        <w:t>学号</w:t>
      </w:r>
      <w:r>
        <w:rPr>
          <w:rFonts w:ascii="宋体" w:hAnsi="宋体" w:cs="宋体" w:hint="eastAsia"/>
          <w:bCs/>
          <w:sz w:val="28"/>
          <w:szCs w:val="28"/>
        </w:rPr>
        <w:t xml:space="preserve">            </w:t>
      </w:r>
      <w:r>
        <w:rPr>
          <w:rFonts w:ascii="宋体" w:hAnsi="宋体" w:cs="宋体" w:hint="eastAsia"/>
          <w:bCs/>
          <w:sz w:val="28"/>
          <w:szCs w:val="28"/>
        </w:rPr>
        <w:t>姓名</w:t>
      </w:r>
    </w:p>
    <w:p w14:paraId="762D3D16" w14:textId="77777777" w:rsidR="00150A06" w:rsidRDefault="00584179">
      <w:pPr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一、填空题（</w:t>
      </w:r>
      <w:r>
        <w:rPr>
          <w:rFonts w:ascii="宋体" w:hAnsi="宋体" w:cs="宋体" w:hint="eastAsia"/>
          <w:bCs/>
          <w:sz w:val="24"/>
        </w:rPr>
        <w:t>30</w:t>
      </w:r>
      <w:r>
        <w:rPr>
          <w:rFonts w:ascii="宋体" w:hAnsi="宋体" w:cs="宋体" w:hint="eastAsia"/>
          <w:bCs/>
          <w:sz w:val="24"/>
        </w:rPr>
        <w:t>分</w:t>
      </w:r>
      <w:r>
        <w:rPr>
          <w:rFonts w:ascii="宋体" w:hAnsi="宋体" w:cs="宋体" w:hint="eastAsia"/>
          <w:bCs/>
          <w:sz w:val="24"/>
        </w:rPr>
        <w:t>）</w:t>
      </w:r>
    </w:p>
    <w:p w14:paraId="408D6084" w14:textId="77777777" w:rsidR="00150A06" w:rsidRDefault="00584179">
      <w:pPr>
        <w:numPr>
          <w:ilvl w:val="0"/>
          <w:numId w:val="1"/>
        </w:numPr>
        <w:jc w:val="left"/>
        <w:rPr>
          <w:rFonts w:ascii="宋体" w:hAnsi="宋体" w:cs="宋体"/>
          <w:bCs/>
          <w:sz w:val="24"/>
          <w:u w:val="single"/>
        </w:rPr>
      </w:pPr>
      <w:r>
        <w:rPr>
          <w:rFonts w:ascii="宋体" w:hAnsi="宋体" w:cs="宋体" w:hint="eastAsia"/>
          <w:bCs/>
          <w:sz w:val="24"/>
        </w:rPr>
        <w:t>III</w:t>
      </w:r>
      <w:r>
        <w:rPr>
          <w:rFonts w:ascii="宋体" w:hAnsi="宋体" w:cs="宋体" w:hint="eastAsia"/>
          <w:bCs/>
          <w:sz w:val="24"/>
        </w:rPr>
        <w:t>型过程控制仪表之间标准电流联络信号范围为</w:t>
      </w: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  <w:u w:val="single"/>
        </w:rPr>
        <w:t xml:space="preserve">            </w:t>
      </w:r>
      <w:r>
        <w:rPr>
          <w:rFonts w:ascii="宋体" w:hAnsi="宋体" w:cs="宋体" w:hint="eastAsia"/>
          <w:bCs/>
          <w:sz w:val="24"/>
        </w:rPr>
        <w:t>，标准电压联络信号范围为</w:t>
      </w: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  <w:u w:val="single"/>
        </w:rPr>
        <w:t xml:space="preserve">            </w:t>
      </w:r>
      <w:r>
        <w:rPr>
          <w:rFonts w:ascii="宋体" w:hAnsi="宋体" w:cs="宋体" w:hint="eastAsia"/>
          <w:bCs/>
          <w:sz w:val="24"/>
        </w:rPr>
        <w:t>，转换电阻为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0ABC749C" w14:textId="77777777" w:rsidR="00150A06" w:rsidRDefault="00584179">
      <w:pPr>
        <w:numPr>
          <w:ilvl w:val="0"/>
          <w:numId w:val="1"/>
        </w:numPr>
        <w:jc w:val="left"/>
        <w:rPr>
          <w:rFonts w:ascii="宋体" w:hAnsi="宋体" w:cs="宋体"/>
          <w:bCs/>
          <w:sz w:val="24"/>
          <w:lang w:val="el-GR"/>
        </w:rPr>
      </w:pPr>
      <w:r>
        <w:rPr>
          <w:rFonts w:ascii="宋体" w:hAnsi="宋体" w:cs="宋体" w:hint="eastAsia"/>
          <w:bCs/>
          <w:sz w:val="24"/>
        </w:rPr>
        <w:t>易燃易爆物质发生燃烧爆炸的三要素是危险场所存在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  </w:t>
      </w:r>
      <w:proofErr w:type="gramStart"/>
      <w:r>
        <w:rPr>
          <w:rFonts w:ascii="宋体" w:hAnsi="宋体" w:cs="宋体" w:hint="eastAsia"/>
          <w:bCs/>
          <w:sz w:val="24"/>
        </w:rPr>
        <w:t>和</w:t>
      </w:r>
      <w:proofErr w:type="gramEnd"/>
    </w:p>
    <w:p w14:paraId="7AD2312D" w14:textId="77777777" w:rsidR="00150A06" w:rsidRDefault="00584179">
      <w:pPr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  <w:u w:val="single"/>
        </w:rPr>
        <w:t xml:space="preserve">             </w:t>
      </w:r>
      <w:r>
        <w:rPr>
          <w:rFonts w:ascii="宋体" w:hAnsi="宋体" w:cs="宋体" w:hint="eastAsia"/>
          <w:bCs/>
          <w:sz w:val="24"/>
          <w:u w:val="single"/>
        </w:rPr>
        <w:t>，</w:t>
      </w:r>
      <w:r>
        <w:rPr>
          <w:rFonts w:ascii="宋体" w:hAnsi="宋体" w:cs="宋体" w:hint="eastAsia"/>
          <w:bCs/>
          <w:sz w:val="24"/>
        </w:rPr>
        <w:t>同时遇到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 </w:t>
      </w:r>
      <w:r>
        <w:rPr>
          <w:rFonts w:ascii="宋体" w:hAnsi="宋体" w:cs="宋体" w:hint="eastAsia"/>
          <w:bCs/>
          <w:sz w:val="24"/>
          <w:u w:val="single"/>
        </w:rPr>
        <w:t>，</w:t>
      </w:r>
      <w:r>
        <w:rPr>
          <w:rFonts w:ascii="宋体" w:hAnsi="宋体" w:cs="宋体" w:hint="eastAsia"/>
          <w:bCs/>
          <w:sz w:val="24"/>
        </w:rPr>
        <w:t>可能发生爆炸。</w:t>
      </w:r>
    </w:p>
    <w:p w14:paraId="6CB58780" w14:textId="77777777" w:rsidR="00150A06" w:rsidRDefault="00584179">
      <w:pPr>
        <w:numPr>
          <w:ilvl w:val="0"/>
          <w:numId w:val="1"/>
        </w:numPr>
        <w:jc w:val="left"/>
        <w:rPr>
          <w:rFonts w:ascii="宋体" w:hAnsi="宋体" w:cs="宋体"/>
          <w:bCs/>
          <w:sz w:val="24"/>
          <w:u w:val="single"/>
        </w:rPr>
      </w:pPr>
      <w:r>
        <w:rPr>
          <w:rFonts w:ascii="宋体" w:hAnsi="宋体" w:cs="宋体" w:hint="eastAsia"/>
          <w:bCs/>
          <w:sz w:val="24"/>
        </w:rPr>
        <w:t>导弹弹道轨迹控制系统属于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</w:t>
      </w: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控制系统，锅炉炉温控制系统属于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</w:t>
      </w:r>
      <w:r>
        <w:rPr>
          <w:rFonts w:ascii="宋体" w:hAnsi="宋体" w:cs="宋体" w:hint="eastAsia"/>
          <w:bCs/>
          <w:sz w:val="24"/>
        </w:rPr>
        <w:t>控制系统</w:t>
      </w: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</w:rPr>
        <w:t>，工件热处理炉程控加热系统属于</w:t>
      </w:r>
      <w:r>
        <w:rPr>
          <w:rFonts w:ascii="宋体" w:hAnsi="宋体" w:cs="宋体" w:hint="eastAsia"/>
          <w:bCs/>
          <w:sz w:val="24"/>
        </w:rPr>
        <w:t xml:space="preserve"> 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</w:t>
      </w:r>
      <w:r>
        <w:rPr>
          <w:rFonts w:ascii="宋体" w:hAnsi="宋体" w:cs="宋体" w:hint="eastAsia"/>
          <w:bCs/>
          <w:sz w:val="24"/>
        </w:rPr>
        <w:t>控制系统，光伏太阳能</w:t>
      </w:r>
      <w:proofErr w:type="gramStart"/>
      <w:r>
        <w:rPr>
          <w:rFonts w:ascii="宋体" w:hAnsi="宋体" w:cs="宋体" w:hint="eastAsia"/>
          <w:bCs/>
          <w:sz w:val="24"/>
        </w:rPr>
        <w:t>板追日系统</w:t>
      </w:r>
      <w:proofErr w:type="gramEnd"/>
      <w:r>
        <w:rPr>
          <w:rFonts w:ascii="宋体" w:hAnsi="宋体" w:cs="宋体" w:hint="eastAsia"/>
          <w:bCs/>
          <w:sz w:val="24"/>
        </w:rPr>
        <w:t>为</w:t>
      </w:r>
      <w:r>
        <w:rPr>
          <w:rFonts w:ascii="宋体" w:hAnsi="宋体" w:cs="宋体" w:hint="eastAsia"/>
          <w:bCs/>
          <w:sz w:val="24"/>
          <w:u w:val="single"/>
        </w:rPr>
        <w:t xml:space="preserve">             </w:t>
      </w:r>
      <w:r>
        <w:rPr>
          <w:rFonts w:ascii="宋体" w:hAnsi="宋体" w:cs="宋体" w:hint="eastAsia"/>
          <w:bCs/>
          <w:sz w:val="24"/>
        </w:rPr>
        <w:t>控制系统。</w:t>
      </w:r>
    </w:p>
    <w:p w14:paraId="0B1C38F5" w14:textId="77777777" w:rsidR="00150A06" w:rsidRDefault="00584179">
      <w:pPr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冷水与蒸汽混合产生热水，分别用电开阀控制蒸汽与冷水的流量，如果蒸汽阀门开度一定，调节冷水水量来控制水箱温度，调节器的作用方式为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；</w:t>
      </w:r>
    </w:p>
    <w:p w14:paraId="54C1C16E" w14:textId="77777777" w:rsidR="00150A06" w:rsidRDefault="00584179">
      <w:pPr>
        <w:rPr>
          <w:sz w:val="24"/>
          <w:u w:val="single"/>
        </w:rPr>
      </w:pPr>
      <w:r>
        <w:rPr>
          <w:rFonts w:hint="eastAsia"/>
          <w:sz w:val="24"/>
        </w:rPr>
        <w:t>如果冷水阀门开度一定，调节蒸汽量来控制水箱温度，调节器的作用方式为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 w14:paraId="28267C2B" w14:textId="77777777" w:rsidR="00150A06" w:rsidRDefault="00584179">
      <w:pPr>
        <w:rPr>
          <w:sz w:val="24"/>
        </w:rPr>
      </w:pPr>
      <w:r>
        <w:rPr>
          <w:rFonts w:ascii="宋体" w:hAnsi="宋体" w:cs="宋体" w:hint="eastAsia"/>
          <w:bCs/>
          <w:sz w:val="24"/>
        </w:rPr>
        <w:t>5</w:t>
      </w:r>
      <w:r>
        <w:rPr>
          <w:rFonts w:ascii="宋体" w:hAnsi="宋体" w:cs="宋体" w:hint="eastAsia"/>
          <w:bCs/>
          <w:sz w:val="24"/>
        </w:rPr>
        <w:t>、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调节</w:t>
      </w:r>
      <w:r>
        <w:rPr>
          <w:rFonts w:hint="eastAsia"/>
          <w:sz w:val="24"/>
        </w:rPr>
        <w:t>输入偏</w:t>
      </w:r>
      <w:r>
        <w:rPr>
          <w:rFonts w:hint="eastAsia"/>
          <w:sz w:val="24"/>
        </w:rPr>
        <w:t>差为</w:t>
      </w:r>
      <w:r>
        <w:rPr>
          <w:rFonts w:hint="eastAsia"/>
          <w:sz w:val="24"/>
        </w:rPr>
        <w:t>2mA</w:t>
      </w:r>
      <w:r>
        <w:rPr>
          <w:rFonts w:hint="eastAsia"/>
          <w:sz w:val="24"/>
        </w:rPr>
        <w:t>时，输出变化量为</w:t>
      </w:r>
      <w:r>
        <w:rPr>
          <w:rFonts w:hint="eastAsia"/>
          <w:sz w:val="24"/>
        </w:rPr>
        <w:t>16mA</w:t>
      </w:r>
      <w:r>
        <w:rPr>
          <w:rFonts w:hint="eastAsia"/>
          <w:sz w:val="24"/>
        </w:rPr>
        <w:t>，稳态时输出变化量为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</w:p>
    <w:p w14:paraId="677643FA" w14:textId="77777777" w:rsidR="00150A06" w:rsidRDefault="00584179">
      <w:pPr>
        <w:rPr>
          <w:sz w:val="24"/>
          <w:u w:val="single"/>
        </w:rPr>
      </w:pPr>
      <w:r>
        <w:rPr>
          <w:rFonts w:hint="eastAsia"/>
          <w:sz w:val="24"/>
        </w:rPr>
        <w:t>则比例度为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，</w:t>
      </w:r>
      <w:r>
        <w:rPr>
          <w:rFonts w:hint="eastAsia"/>
          <w:sz w:val="24"/>
        </w:rPr>
        <w:t>微分增益为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  <w:u w:val="single"/>
        </w:rPr>
        <w:t>。</w:t>
      </w:r>
    </w:p>
    <w:p w14:paraId="3F1ABD2A" w14:textId="77777777" w:rsidR="00150A06" w:rsidRDefault="00584179">
      <w:pPr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6</w:t>
      </w:r>
      <w:r>
        <w:rPr>
          <w:rFonts w:ascii="宋体" w:hAnsi="宋体" w:cs="宋体" w:hint="eastAsia"/>
          <w:bCs/>
          <w:sz w:val="24"/>
        </w:rPr>
        <w:t>、</w:t>
      </w:r>
      <w:r>
        <w:rPr>
          <w:rFonts w:hint="eastAsia"/>
          <w:bCs/>
          <w:sz w:val="24"/>
        </w:rPr>
        <w:t>热电偶温度变送器，需要对热电偶的冷端进行</w:t>
      </w:r>
      <w:r>
        <w:rPr>
          <w:rFonts w:hint="eastAsia"/>
          <w:bCs/>
          <w:sz w:val="24"/>
          <w:u w:val="single"/>
        </w:rPr>
        <w:t xml:space="preserve">              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补偿。为了实现热电偶线性化，需要在反馈电路加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电路，要求线性化校正电路特性与热电偶温度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热电势特性</w:t>
      </w:r>
      <w:r>
        <w:rPr>
          <w:rFonts w:hint="eastAsia"/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>。</w:t>
      </w:r>
      <w:r>
        <w:rPr>
          <w:rFonts w:hint="eastAsia"/>
          <w:bCs/>
          <w:sz w:val="24"/>
        </w:rPr>
        <w:t xml:space="preserve">  </w:t>
      </w:r>
    </w:p>
    <w:p w14:paraId="7FD7CAF2" w14:textId="77777777" w:rsidR="00150A06" w:rsidRDefault="0058417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从作用方式上分，调节阀分为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阀和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阀。</w:t>
      </w:r>
      <w:r>
        <w:rPr>
          <w:rFonts w:ascii="宋体" w:hAnsi="宋体" w:cs="宋体" w:hint="eastAsia"/>
          <w:sz w:val="24"/>
        </w:rPr>
        <w:t>当工作气源中断时，气动信号消失，阀门的位置应是最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、最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。</w:t>
      </w:r>
    </w:p>
    <w:p w14:paraId="1491AC30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HART</w:t>
      </w:r>
      <w:r>
        <w:rPr>
          <w:rFonts w:hint="eastAsia"/>
          <w:sz w:val="24"/>
        </w:rPr>
        <w:t>协议信号传输过程中，将数字信号转换为音频信号过程称为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，</w:t>
      </w:r>
    </w:p>
    <w:p w14:paraId="33877419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将音频信号转换为数字信号过程称为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6E7DA192" w14:textId="77777777" w:rsidR="00150A06" w:rsidRDefault="00584179">
      <w:pPr>
        <w:rPr>
          <w:sz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  <w:sz w:val="24"/>
        </w:rPr>
        <w:t>与模拟式变送器相比，智能变送器既可以传输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信号，又可以传输</w:t>
      </w:r>
      <w:r>
        <w:rPr>
          <w:rFonts w:hint="eastAsia"/>
          <w:sz w:val="24"/>
        </w:rPr>
        <w:t xml:space="preserve">     </w:t>
      </w:r>
    </w:p>
    <w:p w14:paraId="64AC4A9C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信号。同时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机可以</w:t>
      </w:r>
      <w:proofErr w:type="gramStart"/>
      <w:r>
        <w:rPr>
          <w:rFonts w:hint="eastAsia"/>
          <w:sz w:val="24"/>
        </w:rPr>
        <w:t>远程对</w:t>
      </w:r>
      <w:proofErr w:type="gramEnd"/>
      <w:r>
        <w:rPr>
          <w:rFonts w:hint="eastAsia"/>
          <w:sz w:val="24"/>
        </w:rPr>
        <w:t>智能变送器进行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40B72427" w14:textId="77777777" w:rsidR="00150A06" w:rsidRDefault="0058417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KMM</w:t>
      </w:r>
      <w:r>
        <w:rPr>
          <w:rFonts w:hint="eastAsia"/>
          <w:sz w:val="24"/>
        </w:rPr>
        <w:t>调节器组态表</w:t>
      </w:r>
      <w:r>
        <w:rPr>
          <w:rFonts w:hint="eastAsia"/>
          <w:sz w:val="24"/>
        </w:rPr>
        <w:t>F101~F130</w:t>
      </w:r>
      <w:r>
        <w:rPr>
          <w:rFonts w:hint="eastAsia"/>
          <w:sz w:val="24"/>
        </w:rPr>
        <w:t>表的功能是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之间连接，即内部信号与功能模块软端子连接，称为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14:paraId="4CF2D212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可编程控制器主机通过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指令对</w:t>
      </w:r>
      <w:r>
        <w:rPr>
          <w:rFonts w:hint="eastAsia"/>
          <w:sz w:val="24"/>
        </w:rPr>
        <w:t>A/D</w:t>
      </w:r>
      <w:r>
        <w:rPr>
          <w:rFonts w:hint="eastAsia"/>
          <w:sz w:val="24"/>
        </w:rPr>
        <w:t>模块</w:t>
      </w:r>
      <w:r>
        <w:rPr>
          <w:rFonts w:hint="eastAsia"/>
          <w:sz w:val="24"/>
        </w:rPr>
        <w:t>内部参数进行设置</w:t>
      </w:r>
      <w:r>
        <w:rPr>
          <w:rFonts w:hint="eastAsia"/>
          <w:sz w:val="24"/>
        </w:rPr>
        <w:t>。</w:t>
      </w:r>
    </w:p>
    <w:p w14:paraId="1A71D794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主机用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读取</w:t>
      </w:r>
      <w:r>
        <w:rPr>
          <w:rFonts w:hint="eastAsia"/>
          <w:sz w:val="24"/>
        </w:rPr>
        <w:t>A/D</w:t>
      </w:r>
      <w:r>
        <w:rPr>
          <w:rFonts w:hint="eastAsia"/>
          <w:sz w:val="24"/>
        </w:rPr>
        <w:t>模块转换结果。</w:t>
      </w:r>
      <w:r>
        <w:rPr>
          <w:rFonts w:hint="eastAsia"/>
          <w:sz w:val="24"/>
        </w:rPr>
        <w:t xml:space="preserve">   </w:t>
      </w:r>
    </w:p>
    <w:p w14:paraId="1C6816D8" w14:textId="77777777" w:rsidR="00150A06" w:rsidRDefault="00150A06">
      <w:pPr>
        <w:rPr>
          <w:sz w:val="24"/>
        </w:rPr>
      </w:pPr>
    </w:p>
    <w:p w14:paraId="60411A48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二、选择题（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p w14:paraId="3C9A36BD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工件热处理炉程控加热系统属于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14:paraId="0332D0CC" w14:textId="77777777" w:rsidR="00150A06" w:rsidRDefault="00584179">
      <w:pPr>
        <w:rPr>
          <w:sz w:val="24"/>
        </w:rPr>
      </w:pPr>
      <w:r>
        <w:rPr>
          <w:sz w:val="24"/>
        </w:rPr>
        <w:t>A</w:t>
      </w:r>
      <w:r>
        <w:rPr>
          <w:sz w:val="24"/>
        </w:rPr>
        <w:t>、定值控制系统</w:t>
      </w:r>
      <w:r>
        <w:rPr>
          <w:sz w:val="24"/>
        </w:rPr>
        <w:t xml:space="preserve">    B</w:t>
      </w:r>
      <w:r>
        <w:rPr>
          <w:sz w:val="24"/>
        </w:rPr>
        <w:t>、随动（伺服）控制系统</w:t>
      </w:r>
      <w:r>
        <w:rPr>
          <w:sz w:val="24"/>
        </w:rPr>
        <w:t xml:space="preserve"> C</w:t>
      </w:r>
      <w:r>
        <w:rPr>
          <w:sz w:val="24"/>
        </w:rPr>
        <w:t>、程序控制系统</w:t>
      </w:r>
    </w:p>
    <w:p w14:paraId="4F80D74F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、锅炉燃料与空气按一定比例控制混合要求过程控制系统（仪表）（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14:paraId="1CD0CA32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经济性</w:t>
      </w: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、安全性</w:t>
      </w:r>
      <w:r>
        <w:rPr>
          <w:rFonts w:hint="eastAsia"/>
          <w:sz w:val="24"/>
        </w:rPr>
        <w:t xml:space="preserve">    C</w:t>
      </w:r>
      <w:r>
        <w:rPr>
          <w:rFonts w:hint="eastAsia"/>
          <w:sz w:val="24"/>
        </w:rPr>
        <w:t>、稳定性、可靠性</w:t>
      </w:r>
    </w:p>
    <w:p w14:paraId="10E99824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、水箱出水流量一定，控制调节阀控制进水流量，调节器的作用方式是（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14:paraId="6C7E447D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、正作用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、反作用</w:t>
      </w:r>
      <w:r>
        <w:rPr>
          <w:rFonts w:hint="eastAsia"/>
          <w:sz w:val="24"/>
        </w:rPr>
        <w:t xml:space="preserve"> </w:t>
      </w:r>
    </w:p>
    <w:p w14:paraId="43165E14" w14:textId="77777777" w:rsidR="00150A06" w:rsidRDefault="00584179">
      <w:pPr>
        <w:rPr>
          <w:sz w:val="24"/>
        </w:rPr>
      </w:pPr>
      <w:r>
        <w:object w:dxaOrig="1440" w:dyaOrig="1440" w14:anchorId="437EC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1752" o:spid="_x0000_s1026" type="#_x0000_t75" style="position:absolute;left:0;text-align:left;margin-left:184.5pt;margin-top:720.5pt;width:81.4pt;height:36.9pt;z-index:251658240;mso-position-horizontal-relative:page;mso-position-vertical-relative:page;mso-width-relative:page;mso-height-relative:page" strokeweight="3pt">
            <v:imagedata r:id="rId8" o:title=""/>
            <w10:wrap anchorx="page" anchory="page"/>
          </v:shape>
          <o:OLEObject Type="Embed" ShapeID="对象 31752" DrawAspect="Content" ObjectID="_1651302154" r:id="rId9"/>
        </w:objec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、由下列差压变送器整机表达式，</w:t>
      </w:r>
      <w:proofErr w:type="gramStart"/>
      <w:r>
        <w:rPr>
          <w:rFonts w:hint="eastAsia"/>
          <w:sz w:val="24"/>
        </w:rPr>
        <w:t>原压力</w:t>
      </w:r>
      <w:proofErr w:type="gramEnd"/>
      <w:r>
        <w:rPr>
          <w:rFonts w:hint="eastAsia"/>
          <w:sz w:val="24"/>
        </w:rPr>
        <w:t>测量范围为</w:t>
      </w:r>
      <w:r>
        <w:rPr>
          <w:rFonts w:hint="eastAsia"/>
          <w:sz w:val="24"/>
        </w:rPr>
        <w:t>0~10MPa</w:t>
      </w:r>
      <w:r>
        <w:rPr>
          <w:rFonts w:hint="eastAsia"/>
          <w:sz w:val="24"/>
        </w:rPr>
        <w:t>，现在压力测量范围为</w:t>
      </w:r>
      <w:r>
        <w:rPr>
          <w:rFonts w:hint="eastAsia"/>
          <w:sz w:val="24"/>
        </w:rPr>
        <w:t>1~11MPa</w:t>
      </w:r>
      <w:r>
        <w:rPr>
          <w:rFonts w:hint="eastAsia"/>
          <w:sz w:val="24"/>
        </w:rPr>
        <w:t>。需要对变送器的零点和量程进行调校的方法是（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）。</w:t>
      </w:r>
    </w:p>
    <w:p w14:paraId="4C240A0B" w14:textId="77777777" w:rsidR="00150A06" w:rsidRDefault="00150A06">
      <w:pPr>
        <w:rPr>
          <w:sz w:val="24"/>
        </w:rPr>
      </w:pPr>
    </w:p>
    <w:p w14:paraId="1DA22D9A" w14:textId="77777777" w:rsidR="00150A06" w:rsidRDefault="00584179">
      <w:r>
        <w:rPr>
          <w:position w:val="-12"/>
        </w:rPr>
        <w:object w:dxaOrig="1980" w:dyaOrig="380" w14:anchorId="71CBDE5F">
          <v:shape id="_x0000_i1026" type="#_x0000_t75" style="width:99.05pt;height:19pt" o:ole="">
            <v:imagedata r:id="rId10" o:title=""/>
          </v:shape>
          <o:OLEObject Type="Embed" ProgID="Equation.KSEE3" ShapeID="_x0000_i1026" DrawAspect="Content" ObjectID="_1651302150" r:id="rId11"/>
        </w:object>
      </w:r>
      <w:r>
        <w:rPr>
          <w:rFonts w:hint="eastAsia"/>
        </w:rPr>
        <w:t xml:space="preserve">   </w:t>
      </w:r>
      <w:r>
        <w:rPr>
          <w:position w:val="-12"/>
        </w:rPr>
        <w:object w:dxaOrig="1980" w:dyaOrig="380" w14:anchorId="351EE710">
          <v:shape id="_x0000_i1027" type="#_x0000_t75" style="width:99.05pt;height:19pt" o:ole="">
            <v:imagedata r:id="rId12" o:title=""/>
          </v:shape>
          <o:OLEObject Type="Embed" ProgID="Equation.KSEE3" ShapeID="_x0000_i1027" DrawAspect="Content" ObjectID="_1651302151" r:id="rId13"/>
        </w:object>
      </w:r>
      <w:r>
        <w:rPr>
          <w:rFonts w:hint="eastAsia"/>
        </w:rPr>
        <w:t xml:space="preserve">      </w:t>
      </w:r>
      <w:r>
        <w:rPr>
          <w:position w:val="-12"/>
        </w:rPr>
        <w:object w:dxaOrig="1965" w:dyaOrig="380" w14:anchorId="7D9310B9">
          <v:shape id="_x0000_i1028" type="#_x0000_t75" style="width:98.5pt;height:19pt" o:ole="">
            <v:imagedata r:id="rId14" o:title=""/>
          </v:shape>
          <o:OLEObject Type="Embed" ProgID="Equation.KSEE3" ShapeID="_x0000_i1028" DrawAspect="Content" ObjectID="_1651302152" r:id="rId15"/>
        </w:object>
      </w:r>
    </w:p>
    <w:p w14:paraId="71BC2C1B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、热电偶温度变送器和铂电阻温度变送器线性化措施不同在于（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5AF50CBB" w14:textId="77777777" w:rsidR="00150A06" w:rsidRDefault="0058417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热电偶温度变送器在反馈电路线性化，铂电阻温度变送器在输入电路线性化</w:t>
      </w:r>
    </w:p>
    <w:p w14:paraId="05F644C5" w14:textId="77777777" w:rsidR="00150A06" w:rsidRDefault="0058417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热电偶温度变送器在输入电路线性化，铂电阻温度变送器在反馈电路线性化</w:t>
      </w:r>
    </w:p>
    <w:p w14:paraId="53B8DD15" w14:textId="77777777" w:rsidR="00150A06" w:rsidRDefault="0058417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热电偶温度变送器和铂电阻温度变送器均在在反馈电路线性化。</w:t>
      </w:r>
    </w:p>
    <w:p w14:paraId="76064C36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、本着安全性、经济性原则，油料储罐</w:t>
      </w:r>
      <w:proofErr w:type="gramStart"/>
      <w:r>
        <w:rPr>
          <w:rFonts w:hint="eastAsia"/>
          <w:sz w:val="24"/>
        </w:rPr>
        <w:t>出口阀应是</w:t>
      </w:r>
      <w:proofErr w:type="gram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6AA6AECC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 xml:space="preserve">  A</w:t>
      </w:r>
      <w:r>
        <w:rPr>
          <w:rFonts w:hint="eastAsia"/>
          <w:sz w:val="24"/>
        </w:rPr>
        <w:t>、气关阀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B</w:t>
      </w:r>
      <w:r>
        <w:rPr>
          <w:rFonts w:hint="eastAsia"/>
          <w:sz w:val="24"/>
        </w:rPr>
        <w:t>、气开阀</w:t>
      </w:r>
    </w:p>
    <w:p w14:paraId="178CB9A1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、电动执行器中采用两相伺服电机，主要考虑（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）。</w:t>
      </w:r>
    </w:p>
    <w:p w14:paraId="0CBA1016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、速度快，实时性好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、气动力矩大，适合频繁启停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、寿命长不易损坏</w:t>
      </w:r>
    </w:p>
    <w:p w14:paraId="5907D11D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KMM</w:t>
      </w:r>
      <w:r>
        <w:rPr>
          <w:rFonts w:hint="eastAsia"/>
          <w:sz w:val="24"/>
        </w:rPr>
        <w:t>调节器组态表</w:t>
      </w:r>
      <w:r>
        <w:rPr>
          <w:rFonts w:hint="eastAsia"/>
          <w:sz w:val="24"/>
        </w:rPr>
        <w:t>F101~F130</w:t>
      </w:r>
      <w:r>
        <w:rPr>
          <w:rFonts w:hint="eastAsia"/>
          <w:sz w:val="24"/>
        </w:rPr>
        <w:t>对功能模块进行组态，它是将（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1BEE3D6C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、功能模块软端子连接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、功能模块软端子与内部信号连接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、内部信号传递</w:t>
      </w:r>
    </w:p>
    <w:p w14:paraId="1DB723B1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、变送器与可编程控制器</w:t>
      </w:r>
      <w:r>
        <w:rPr>
          <w:rFonts w:hint="eastAsia"/>
          <w:sz w:val="24"/>
        </w:rPr>
        <w:t>A/D</w:t>
      </w:r>
      <w:r>
        <w:rPr>
          <w:rFonts w:hint="eastAsia"/>
          <w:sz w:val="24"/>
        </w:rPr>
        <w:t>模块之间传递信号采用双绞线，双绞线的作用是（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14:paraId="15E0ED68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、滤除导线传输信号的内部噪声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、滤除外部电磁信号干扰</w:t>
      </w:r>
    </w:p>
    <w:p w14:paraId="710079C8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、智能阀门定位器采用压电</w:t>
      </w:r>
      <w:proofErr w:type="gramStart"/>
      <w:r>
        <w:rPr>
          <w:rFonts w:hint="eastAsia"/>
          <w:sz w:val="24"/>
        </w:rPr>
        <w:t>阀控制</w:t>
      </w:r>
      <w:proofErr w:type="gramEnd"/>
      <w:r>
        <w:rPr>
          <w:rFonts w:hint="eastAsia"/>
          <w:sz w:val="24"/>
        </w:rPr>
        <w:t>气动执行器。</w:t>
      </w:r>
      <w:r>
        <w:rPr>
          <w:rFonts w:hint="eastAsia"/>
          <w:sz w:val="24"/>
        </w:rPr>
        <w:t>其中进气阀与排气阀的结构</w:t>
      </w:r>
    </w:p>
    <w:p w14:paraId="3A4CE70A" w14:textId="77777777" w:rsidR="00150A06" w:rsidRDefault="0058417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14:paraId="33484E5D" w14:textId="77777777" w:rsidR="00150A06" w:rsidRDefault="00584179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相同</w:t>
      </w:r>
      <w:r>
        <w:rPr>
          <w:rFonts w:hint="eastAsia"/>
          <w:sz w:val="24"/>
        </w:rPr>
        <w:t xml:space="preserve">    B</w:t>
      </w:r>
      <w:r>
        <w:rPr>
          <w:rFonts w:hint="eastAsia"/>
          <w:sz w:val="24"/>
        </w:rPr>
        <w:t>、不同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、结构相同但进气与排气的开关位置不同</w:t>
      </w:r>
    </w:p>
    <w:p w14:paraId="77F3168E" w14:textId="77777777" w:rsidR="00150A06" w:rsidRDefault="00150A06">
      <w:pPr>
        <w:rPr>
          <w:sz w:val="24"/>
        </w:rPr>
      </w:pPr>
    </w:p>
    <w:p w14:paraId="43B53E72" w14:textId="77777777" w:rsidR="00150A06" w:rsidRDefault="00584179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简答题（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</w:t>
      </w:r>
    </w:p>
    <w:p w14:paraId="1B2974CE" w14:textId="77777777" w:rsidR="00150A06" w:rsidRDefault="00584179">
      <w:pPr>
        <w:numPr>
          <w:ilvl w:val="0"/>
          <w:numId w:val="6"/>
        </w:numPr>
        <w:jc w:val="left"/>
        <w:rPr>
          <w:sz w:val="24"/>
        </w:rPr>
      </w:pPr>
      <w:r>
        <w:rPr>
          <w:sz w:val="24"/>
        </w:rPr>
        <w:t>与四线制传输相比，变送器采取两线制连接的优点</w:t>
      </w:r>
      <w:r>
        <w:rPr>
          <w:rFonts w:hint="eastAsia"/>
          <w:sz w:val="24"/>
        </w:rPr>
        <w:t>。</w:t>
      </w:r>
    </w:p>
    <w:p w14:paraId="2072D110" w14:textId="77777777" w:rsidR="00150A06" w:rsidRDefault="00584179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PI</w:t>
      </w:r>
      <w:r>
        <w:rPr>
          <w:rFonts w:hint="eastAsia"/>
          <w:sz w:val="24"/>
        </w:rPr>
        <w:t>调节器</w:t>
      </w:r>
      <w:r>
        <w:rPr>
          <w:sz w:val="24"/>
        </w:rPr>
        <w:t>产生积分饱和现象的原因</w:t>
      </w:r>
      <w:r>
        <w:rPr>
          <w:rFonts w:hint="eastAsia"/>
          <w:sz w:val="24"/>
        </w:rPr>
        <w:t>及消除方法。</w:t>
      </w:r>
    </w:p>
    <w:p w14:paraId="6FCB1E90" w14:textId="77777777" w:rsidR="00150A06" w:rsidRDefault="00584179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简述扩散硅差压变送器的工作原理</w:t>
      </w:r>
      <w:r>
        <w:rPr>
          <w:rFonts w:hint="eastAsia"/>
          <w:sz w:val="24"/>
        </w:rPr>
        <w:t>。</w:t>
      </w:r>
    </w:p>
    <w:p w14:paraId="5E606CA7" w14:textId="77777777" w:rsidR="00150A06" w:rsidRDefault="00584179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、调节阀的种类与选择原则。</w:t>
      </w:r>
    </w:p>
    <w:p w14:paraId="343523B3" w14:textId="77777777" w:rsidR="00150A06" w:rsidRDefault="00584179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KMM</w:t>
      </w:r>
      <w:r>
        <w:rPr>
          <w:sz w:val="24"/>
        </w:rPr>
        <w:t>可编程调节器的组态与组态方法</w:t>
      </w:r>
    </w:p>
    <w:p w14:paraId="75A76C7B" w14:textId="77777777" w:rsidR="00150A06" w:rsidRDefault="00584179">
      <w:pPr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可编程控制器</w:t>
      </w:r>
      <w:r>
        <w:rPr>
          <w:sz w:val="24"/>
        </w:rPr>
        <w:t>A/D</w:t>
      </w:r>
      <w:r>
        <w:rPr>
          <w:sz w:val="24"/>
        </w:rPr>
        <w:t>模块功能及信息交换方法</w:t>
      </w:r>
    </w:p>
    <w:p w14:paraId="32F99E73" w14:textId="77777777" w:rsidR="00150A06" w:rsidRDefault="00584179">
      <w:pPr>
        <w:jc w:val="left"/>
        <w:rPr>
          <w:sz w:val="24"/>
        </w:rPr>
      </w:pPr>
      <w:r>
        <w:rPr>
          <w:rFonts w:hint="eastAsia"/>
          <w:sz w:val="24"/>
        </w:rPr>
        <w:t>四、综合题（第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分，第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p w14:paraId="2D406DAE" w14:textId="77777777" w:rsidR="00150A06" w:rsidRDefault="00584179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gramStart"/>
      <w:r>
        <w:rPr>
          <w:rFonts w:ascii="宋体" w:hAnsi="宋体" w:cs="宋体" w:hint="eastAsia"/>
          <w:sz w:val="24"/>
        </w:rPr>
        <w:t>天燃气</w:t>
      </w:r>
      <w:proofErr w:type="gramEnd"/>
      <w:r>
        <w:rPr>
          <w:rFonts w:ascii="宋体" w:hAnsi="宋体" w:cs="宋体" w:hint="eastAsia"/>
          <w:sz w:val="24"/>
        </w:rPr>
        <w:t>储罐压力控制系统原理图如图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。要求控制</w:t>
      </w:r>
      <w:proofErr w:type="gramStart"/>
      <w:r>
        <w:rPr>
          <w:rFonts w:ascii="宋体" w:hAnsi="宋体" w:cs="宋体" w:hint="eastAsia"/>
          <w:sz w:val="24"/>
        </w:rPr>
        <w:t>天燃气</w:t>
      </w:r>
      <w:proofErr w:type="gramEnd"/>
      <w:r>
        <w:rPr>
          <w:rFonts w:ascii="宋体" w:hAnsi="宋体" w:cs="宋体" w:hint="eastAsia"/>
          <w:sz w:val="24"/>
        </w:rPr>
        <w:t>储罐的压力一定。</w:t>
      </w:r>
    </w:p>
    <w:p w14:paraId="1BBC8621" w14:textId="77777777" w:rsidR="00150A06" w:rsidRDefault="0058417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控制器采用</w:t>
      </w:r>
      <w:r>
        <w:rPr>
          <w:rFonts w:ascii="宋体" w:hAnsi="宋体" w:cs="宋体" w:hint="eastAsia"/>
          <w:sz w:val="24"/>
        </w:rPr>
        <w:t>KMM</w:t>
      </w:r>
      <w:r>
        <w:rPr>
          <w:rFonts w:ascii="宋体" w:hAnsi="宋体" w:cs="宋体" w:hint="eastAsia"/>
          <w:sz w:val="24"/>
        </w:rPr>
        <w:t>调节器，检测管道进气流量和温度，储罐压力。进气流量送入上位机进行统计，计费。压力控制组态图如图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。回答下列问题。</w:t>
      </w:r>
    </w:p>
    <w:p w14:paraId="2A725244" w14:textId="77777777" w:rsidR="00150A06" w:rsidRDefault="00584179">
      <w:pPr>
        <w:numPr>
          <w:ilvl w:val="0"/>
          <w:numId w:val="7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说明图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组态图的功能。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分）</w:t>
      </w:r>
    </w:p>
    <w:p w14:paraId="7ECACFF8" w14:textId="77777777" w:rsidR="00150A06" w:rsidRDefault="00584179">
      <w:pPr>
        <w:numPr>
          <w:ilvl w:val="0"/>
          <w:numId w:val="7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</w:t>
      </w:r>
      <w:r>
        <w:rPr>
          <w:rFonts w:ascii="宋体" w:hAnsi="宋体" w:cs="宋体" w:hint="eastAsia"/>
          <w:sz w:val="24"/>
        </w:rPr>
        <w:t>F101~F104</w:t>
      </w:r>
      <w:r>
        <w:rPr>
          <w:rFonts w:ascii="宋体" w:hAnsi="宋体" w:cs="宋体" w:hint="eastAsia"/>
          <w:sz w:val="24"/>
        </w:rPr>
        <w:t>组态表对功能模块组态。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分）</w:t>
      </w:r>
    </w:p>
    <w:p w14:paraId="4599520F" w14:textId="77777777" w:rsidR="00150A06" w:rsidRDefault="00584179">
      <w:pPr>
        <w:jc w:val="left"/>
      </w:pPr>
      <w:r>
        <w:rPr>
          <w:noProof/>
        </w:rPr>
        <w:drawing>
          <wp:inline distT="0" distB="0" distL="114300" distR="114300" wp14:anchorId="0DF58717" wp14:editId="1F4C36D4">
            <wp:extent cx="2723515" cy="12458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9E022B4" wp14:editId="36A03C5E">
            <wp:extent cx="1600200" cy="2291080"/>
            <wp:effectExtent l="0" t="0" r="0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D1C2" w14:textId="2F837E21" w:rsidR="00150A06" w:rsidRDefault="00584179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 w:hint="eastAsia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天然气储罐压力控制</w:t>
      </w:r>
      <w:r>
        <w:rPr>
          <w:rFonts w:ascii="宋体" w:hAnsi="宋体" w:cs="宋体" w:hint="eastAsia"/>
          <w:sz w:val="24"/>
        </w:rPr>
        <w:t xml:space="preserve">               </w:t>
      </w: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 w:hint="eastAsia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组态图</w:t>
      </w:r>
    </w:p>
    <w:p w14:paraId="628A81F1" w14:textId="18F95F4A" w:rsidR="0046027A" w:rsidRDefault="0046027A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464F4E69" wp14:editId="22EDD461">
            <wp:extent cx="5274310" cy="3037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4963" w14:textId="6FEF84BA" w:rsidR="0046027A" w:rsidRDefault="0046027A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2C3CF5A" wp14:editId="4D196479">
            <wp:extent cx="5274310" cy="2936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A4F" w14:textId="77777777" w:rsidR="0046027A" w:rsidRDefault="00584179">
      <w:pPr>
        <w:numPr>
          <w:ilvl w:val="0"/>
          <w:numId w:val="6"/>
        </w:numPr>
        <w:jc w:val="left"/>
        <w:rPr>
          <w:rFonts w:hAnsiTheme="minorBidi"/>
          <w:bCs/>
          <w:color w:val="000000" w:themeColor="text1"/>
          <w:kern w:val="24"/>
          <w:sz w:val="24"/>
        </w:rPr>
      </w:pPr>
      <w:r>
        <w:rPr>
          <w:rFonts w:hAnsiTheme="minorBidi" w:hint="eastAsia"/>
          <w:bCs/>
          <w:color w:val="000000" w:themeColor="text1"/>
          <w:kern w:val="24"/>
          <w:sz w:val="24"/>
        </w:rPr>
        <w:t>某一家庭采暖电加热锅炉如图</w:t>
      </w:r>
      <w:r>
        <w:rPr>
          <w:rFonts w:hAnsiTheme="minorBidi" w:hint="eastAsia"/>
          <w:bCs/>
          <w:color w:val="000000" w:themeColor="text1"/>
          <w:kern w:val="24"/>
          <w:sz w:val="24"/>
        </w:rPr>
        <w:t>3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，假设出水与回水流量一定，出水温度范围为</w:t>
      </w:r>
      <w:r>
        <w:rPr>
          <w:rFonts w:hAnsiTheme="minorBidi" w:hint="eastAsia"/>
          <w:bCs/>
          <w:color w:val="000000" w:themeColor="text1"/>
          <w:kern w:val="24"/>
          <w:sz w:val="24"/>
        </w:rPr>
        <w:t>0.0-100.00C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，设定出水温度为</w:t>
      </w:r>
      <w:r>
        <w:rPr>
          <w:rFonts w:hAnsiTheme="minorBidi" w:hint="eastAsia"/>
          <w:bCs/>
          <w:color w:val="000000" w:themeColor="text1"/>
          <w:kern w:val="24"/>
          <w:sz w:val="24"/>
        </w:rPr>
        <w:t>70.00C</w:t>
      </w:r>
      <w:r>
        <w:rPr>
          <w:rFonts w:hAnsiTheme="minorBidi" w:hint="eastAsia"/>
          <w:bCs/>
          <w:color w:val="000000" w:themeColor="text1"/>
          <w:kern w:val="24"/>
          <w:sz w:val="24"/>
        </w:rPr>
        <w:t>。温度变送器采用</w:t>
      </w:r>
      <w:proofErr w:type="gramStart"/>
      <w:r>
        <w:rPr>
          <w:rFonts w:hAnsiTheme="minorBidi" w:hint="eastAsia"/>
          <w:bCs/>
          <w:color w:val="000000" w:themeColor="text1"/>
          <w:kern w:val="24"/>
          <w:sz w:val="24"/>
        </w:rPr>
        <w:t>铂</w:t>
      </w:r>
      <w:proofErr w:type="gramEnd"/>
      <w:r>
        <w:rPr>
          <w:rFonts w:hAnsiTheme="minorBidi" w:hint="eastAsia"/>
          <w:bCs/>
          <w:color w:val="000000" w:themeColor="text1"/>
          <w:kern w:val="24"/>
          <w:sz w:val="24"/>
        </w:rPr>
        <w:t>电阻温度变送器，输出</w:t>
      </w:r>
      <w:r>
        <w:rPr>
          <w:rFonts w:hAnsiTheme="minorBidi" w:hint="eastAsia"/>
          <w:bCs/>
          <w:color w:val="000000" w:themeColor="text1"/>
          <w:kern w:val="24"/>
          <w:sz w:val="24"/>
        </w:rPr>
        <w:t>4-20mA</w:t>
      </w:r>
      <w:r>
        <w:rPr>
          <w:rFonts w:hAnsiTheme="minorBidi" w:hint="eastAsia"/>
          <w:bCs/>
          <w:color w:val="000000" w:themeColor="text1"/>
          <w:kern w:val="24"/>
          <w:sz w:val="24"/>
        </w:rPr>
        <w:t>电流信号。</w:t>
      </w:r>
    </w:p>
    <w:p w14:paraId="2F94BDD1" w14:textId="6230447B" w:rsidR="00150A06" w:rsidRDefault="00584179" w:rsidP="0046027A">
      <w:pPr>
        <w:jc w:val="left"/>
        <w:rPr>
          <w:rFonts w:hAnsiTheme="minorBidi"/>
          <w:bCs/>
          <w:color w:val="000000" w:themeColor="text1"/>
          <w:kern w:val="24"/>
          <w:sz w:val="24"/>
        </w:rPr>
      </w:pPr>
      <w:r>
        <w:rPr>
          <w:rFonts w:hAnsiTheme="minorBidi" w:hint="eastAsia"/>
          <w:bCs/>
          <w:color w:val="000000" w:themeColor="text1"/>
          <w:kern w:val="24"/>
          <w:sz w:val="24"/>
        </w:rPr>
        <w:t>调节器采用</w:t>
      </w:r>
      <w:r>
        <w:rPr>
          <w:rFonts w:hAnsiTheme="minorBidi" w:hint="eastAsia"/>
          <w:bCs/>
          <w:color w:val="000000" w:themeColor="text1"/>
          <w:kern w:val="24"/>
          <w:sz w:val="24"/>
        </w:rPr>
        <w:t>13</w:t>
      </w:r>
      <w:r>
        <w:rPr>
          <w:rFonts w:hAnsiTheme="minorBidi" w:hint="eastAsia"/>
          <w:bCs/>
          <w:color w:val="000000" w:themeColor="text1"/>
          <w:kern w:val="24"/>
          <w:sz w:val="24"/>
        </w:rPr>
        <w:t>位</w:t>
      </w:r>
      <w:r>
        <w:rPr>
          <w:rFonts w:hAnsiTheme="minorBidi" w:hint="eastAsia"/>
          <w:bCs/>
          <w:color w:val="000000" w:themeColor="text1"/>
          <w:kern w:val="24"/>
          <w:sz w:val="24"/>
        </w:rPr>
        <w:t>A/D</w:t>
      </w:r>
      <w:r>
        <w:rPr>
          <w:rFonts w:hAnsiTheme="minorBidi" w:hint="eastAsia"/>
          <w:bCs/>
          <w:color w:val="000000" w:themeColor="text1"/>
          <w:kern w:val="24"/>
          <w:sz w:val="24"/>
        </w:rPr>
        <w:t>模块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，</w:t>
      </w:r>
      <w:r>
        <w:rPr>
          <w:rFonts w:hAnsiTheme="minorBidi" w:hint="eastAsia"/>
          <w:bCs/>
          <w:color w:val="000000" w:themeColor="text1"/>
          <w:kern w:val="24"/>
          <w:sz w:val="24"/>
        </w:rPr>
        <w:t>A/D</w:t>
      </w:r>
      <w:r>
        <w:rPr>
          <w:rFonts w:hAnsiTheme="minorBidi" w:hint="eastAsia"/>
          <w:bCs/>
          <w:color w:val="000000" w:themeColor="text1"/>
          <w:kern w:val="24"/>
          <w:sz w:val="24"/>
        </w:rPr>
        <w:t>模块插到</w:t>
      </w:r>
      <w:r>
        <w:rPr>
          <w:rFonts w:hAnsiTheme="minorBidi" w:hint="eastAsia"/>
          <w:bCs/>
          <w:color w:val="000000" w:themeColor="text1"/>
          <w:kern w:val="24"/>
          <w:sz w:val="24"/>
        </w:rPr>
        <w:t>1</w:t>
      </w:r>
      <w:r>
        <w:rPr>
          <w:rFonts w:hAnsiTheme="minorBidi" w:hint="eastAsia"/>
          <w:bCs/>
          <w:color w:val="000000" w:themeColor="text1"/>
          <w:kern w:val="24"/>
          <w:sz w:val="24"/>
        </w:rPr>
        <w:t>号插槽</w:t>
      </w:r>
      <w:r>
        <w:rPr>
          <w:rFonts w:hAnsiTheme="minorBidi" w:hint="eastAsia"/>
          <w:bCs/>
          <w:color w:val="000000" w:themeColor="text1"/>
          <w:kern w:val="24"/>
          <w:sz w:val="24"/>
        </w:rPr>
        <w:t>。</w:t>
      </w:r>
      <w:r>
        <w:rPr>
          <w:rFonts w:hAnsiTheme="minorBidi" w:hint="eastAsia"/>
          <w:bCs/>
          <w:color w:val="000000" w:themeColor="text1"/>
          <w:kern w:val="24"/>
          <w:sz w:val="24"/>
        </w:rPr>
        <w:t>4-20mA</w:t>
      </w:r>
      <w:r>
        <w:rPr>
          <w:rFonts w:hAnsiTheme="minorBidi" w:hint="eastAsia"/>
          <w:bCs/>
          <w:color w:val="000000" w:themeColor="text1"/>
          <w:kern w:val="24"/>
          <w:sz w:val="24"/>
        </w:rPr>
        <w:t>经过</w:t>
      </w:r>
      <w:r>
        <w:rPr>
          <w:rFonts w:hAnsiTheme="minorBidi" w:hint="eastAsia"/>
          <w:bCs/>
          <w:color w:val="000000" w:themeColor="text1"/>
          <w:kern w:val="24"/>
          <w:sz w:val="24"/>
        </w:rPr>
        <w:t>A/D</w:t>
      </w:r>
      <w:r>
        <w:rPr>
          <w:rFonts w:hAnsiTheme="minorBidi" w:hint="eastAsia"/>
          <w:bCs/>
          <w:color w:val="000000" w:themeColor="text1"/>
          <w:kern w:val="24"/>
          <w:sz w:val="24"/>
        </w:rPr>
        <w:t>模块转换为</w:t>
      </w:r>
      <w:r>
        <w:rPr>
          <w:rFonts w:hAnsiTheme="minorBidi" w:hint="eastAsia"/>
          <w:bCs/>
          <w:color w:val="000000" w:themeColor="text1"/>
          <w:kern w:val="24"/>
          <w:sz w:val="24"/>
        </w:rPr>
        <w:t>0-4000</w:t>
      </w:r>
      <w:r>
        <w:rPr>
          <w:rFonts w:hAnsiTheme="minorBidi" w:hint="eastAsia"/>
          <w:bCs/>
          <w:color w:val="000000" w:themeColor="text1"/>
          <w:kern w:val="24"/>
          <w:sz w:val="24"/>
        </w:rPr>
        <w:t>数字量。</w:t>
      </w:r>
    </w:p>
    <w:p w14:paraId="7842D98F" w14:textId="77777777" w:rsidR="00150A06" w:rsidRDefault="00584179">
      <w:pPr>
        <w:jc w:val="left"/>
        <w:rPr>
          <w:rFonts w:hAnsiTheme="minorBidi"/>
          <w:bCs/>
          <w:color w:val="000000" w:themeColor="text1"/>
          <w:kern w:val="24"/>
          <w:sz w:val="24"/>
        </w:rPr>
      </w:pPr>
      <w:r>
        <w:rPr>
          <w:rFonts w:hAnsiTheme="minorBidi" w:hint="eastAsia"/>
          <w:bCs/>
          <w:color w:val="000000" w:themeColor="text1"/>
          <w:kern w:val="24"/>
          <w:sz w:val="24"/>
        </w:rPr>
        <w:t>A/D</w:t>
      </w:r>
      <w:r>
        <w:rPr>
          <w:rFonts w:hAnsiTheme="minorBidi" w:hint="eastAsia"/>
          <w:bCs/>
          <w:color w:val="000000" w:themeColor="text1"/>
          <w:kern w:val="24"/>
          <w:sz w:val="24"/>
        </w:rPr>
        <w:t>模块需要配置参数：输入模式</w:t>
      </w:r>
      <w:r>
        <w:rPr>
          <w:rFonts w:hAnsiTheme="minorBidi" w:hint="eastAsia"/>
          <w:bCs/>
          <w:color w:val="000000" w:themeColor="text1"/>
          <w:kern w:val="24"/>
          <w:sz w:val="24"/>
        </w:rPr>
        <w:t>2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（</w:t>
      </w:r>
      <w:r>
        <w:rPr>
          <w:rFonts w:hAnsiTheme="minorBidi" w:hint="eastAsia"/>
          <w:bCs/>
          <w:color w:val="000000" w:themeColor="text1"/>
          <w:kern w:val="24"/>
          <w:sz w:val="24"/>
        </w:rPr>
        <w:t>#1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），零点迁移</w:t>
      </w:r>
      <w:r>
        <w:rPr>
          <w:rFonts w:hAnsiTheme="minorBidi" w:hint="eastAsia"/>
          <w:bCs/>
          <w:color w:val="000000" w:themeColor="text1"/>
          <w:kern w:val="24"/>
          <w:sz w:val="24"/>
        </w:rPr>
        <w:t>4000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（</w:t>
      </w:r>
      <w:r>
        <w:rPr>
          <w:rFonts w:hAnsiTheme="minorBidi" w:hint="eastAsia"/>
          <w:bCs/>
          <w:color w:val="000000" w:themeColor="text1"/>
          <w:kern w:val="24"/>
          <w:sz w:val="24"/>
        </w:rPr>
        <w:t>#18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），增益</w:t>
      </w:r>
      <w:r>
        <w:rPr>
          <w:rFonts w:hAnsiTheme="minorBidi" w:hint="eastAsia"/>
          <w:bCs/>
          <w:color w:val="000000" w:themeColor="text1"/>
          <w:kern w:val="24"/>
          <w:sz w:val="24"/>
        </w:rPr>
        <w:t>20000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（</w:t>
      </w:r>
      <w:r>
        <w:rPr>
          <w:rFonts w:hAnsiTheme="minorBidi" w:hint="eastAsia"/>
          <w:bCs/>
          <w:color w:val="000000" w:themeColor="text1"/>
          <w:kern w:val="24"/>
          <w:sz w:val="24"/>
        </w:rPr>
        <w:t>#24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），采样次数</w:t>
      </w:r>
      <w:r>
        <w:rPr>
          <w:rFonts w:hAnsiTheme="minorBidi" w:hint="eastAsia"/>
          <w:bCs/>
          <w:color w:val="000000" w:themeColor="text1"/>
          <w:kern w:val="24"/>
          <w:sz w:val="24"/>
        </w:rPr>
        <w:t>4</w:t>
      </w:r>
      <w:r>
        <w:rPr>
          <w:rFonts w:hAnsiTheme="minorBidi" w:hint="eastAsia"/>
          <w:bCs/>
          <w:color w:val="000000" w:themeColor="text1"/>
          <w:kern w:val="24"/>
          <w:sz w:val="24"/>
        </w:rPr>
        <w:t>次（</w:t>
      </w:r>
      <w:r>
        <w:rPr>
          <w:rFonts w:hAnsiTheme="minorBidi" w:hint="eastAsia"/>
          <w:bCs/>
          <w:color w:val="000000" w:themeColor="text1"/>
          <w:kern w:val="24"/>
          <w:sz w:val="24"/>
        </w:rPr>
        <w:t>#2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）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，通信波特率</w:t>
      </w:r>
      <w:r>
        <w:rPr>
          <w:rFonts w:hAnsiTheme="minorBidi" w:hint="eastAsia"/>
          <w:bCs/>
          <w:color w:val="000000" w:themeColor="text1"/>
          <w:kern w:val="24"/>
          <w:sz w:val="24"/>
        </w:rPr>
        <w:t>9600bpt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（</w:t>
      </w:r>
      <w:r>
        <w:rPr>
          <w:rFonts w:hAnsiTheme="minorBidi" w:hint="eastAsia"/>
          <w:bCs/>
          <w:color w:val="000000" w:themeColor="text1"/>
          <w:kern w:val="24"/>
          <w:sz w:val="24"/>
        </w:rPr>
        <w:t>#32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），</w:t>
      </w:r>
      <w:r>
        <w:rPr>
          <w:rFonts w:hAnsiTheme="minorBidi" w:hint="eastAsia"/>
          <w:bCs/>
          <w:color w:val="000000" w:themeColor="text1"/>
          <w:kern w:val="24"/>
          <w:sz w:val="24"/>
        </w:rPr>
        <w:t>读出</w:t>
      </w:r>
      <w:r>
        <w:rPr>
          <w:rFonts w:hAnsiTheme="minorBidi" w:hint="eastAsia"/>
          <w:bCs/>
          <w:color w:val="000000" w:themeColor="text1"/>
          <w:kern w:val="24"/>
          <w:sz w:val="24"/>
        </w:rPr>
        <w:t>CH1</w:t>
      </w:r>
      <w:r>
        <w:rPr>
          <w:rFonts w:hAnsiTheme="minorBidi" w:hint="eastAsia"/>
          <w:bCs/>
          <w:color w:val="000000" w:themeColor="text1"/>
          <w:kern w:val="24"/>
          <w:sz w:val="24"/>
        </w:rPr>
        <w:t>平均值（</w:t>
      </w:r>
      <w:r>
        <w:rPr>
          <w:rFonts w:hAnsiTheme="minorBidi" w:hint="eastAsia"/>
          <w:bCs/>
          <w:color w:val="000000" w:themeColor="text1"/>
          <w:kern w:val="24"/>
          <w:sz w:val="24"/>
        </w:rPr>
        <w:t>#6</w:t>
      </w:r>
      <w:r>
        <w:rPr>
          <w:rFonts w:hAnsiTheme="minorBidi" w:hint="eastAsia"/>
          <w:bCs/>
          <w:color w:val="000000" w:themeColor="text1"/>
          <w:kern w:val="24"/>
          <w:sz w:val="24"/>
        </w:rPr>
        <w:t>）。</w:t>
      </w:r>
    </w:p>
    <w:p w14:paraId="37A12C99" w14:textId="77777777" w:rsidR="00150A06" w:rsidRDefault="00584179">
      <w:pPr>
        <w:jc w:val="left"/>
        <w:rPr>
          <w:rFonts w:hAnsiTheme="minorBidi"/>
          <w:bCs/>
          <w:color w:val="000000" w:themeColor="text1"/>
          <w:kern w:val="24"/>
          <w:sz w:val="24"/>
        </w:rPr>
      </w:pPr>
      <w:r>
        <w:rPr>
          <w:rFonts w:hAnsiTheme="minorBidi" w:hint="eastAsia"/>
          <w:bCs/>
          <w:color w:val="000000" w:themeColor="text1"/>
          <w:kern w:val="24"/>
          <w:sz w:val="24"/>
        </w:rPr>
        <w:t>试</w:t>
      </w:r>
      <w:r>
        <w:rPr>
          <w:rFonts w:hAnsiTheme="minorBidi" w:hint="eastAsia"/>
          <w:bCs/>
          <w:color w:val="000000" w:themeColor="text1"/>
          <w:kern w:val="24"/>
          <w:sz w:val="24"/>
        </w:rPr>
        <w:t>编写</w:t>
      </w:r>
      <w:r>
        <w:rPr>
          <w:rFonts w:hAnsiTheme="minorBidi" w:hint="eastAsia"/>
          <w:bCs/>
          <w:color w:val="000000" w:themeColor="text1"/>
          <w:kern w:val="24"/>
          <w:sz w:val="24"/>
        </w:rPr>
        <w:t>A/D</w:t>
      </w:r>
      <w:r>
        <w:rPr>
          <w:rFonts w:hAnsiTheme="minorBidi" w:hint="eastAsia"/>
          <w:bCs/>
          <w:color w:val="000000" w:themeColor="text1"/>
          <w:kern w:val="24"/>
          <w:sz w:val="24"/>
        </w:rPr>
        <w:t>参数设置及数据读取</w:t>
      </w:r>
      <w:r>
        <w:rPr>
          <w:rFonts w:hAnsiTheme="minorBidi" w:hint="eastAsia"/>
          <w:bCs/>
          <w:color w:val="000000" w:themeColor="text1"/>
          <w:kern w:val="24"/>
          <w:sz w:val="24"/>
        </w:rPr>
        <w:t>程序</w:t>
      </w:r>
      <w:r>
        <w:rPr>
          <w:rFonts w:hAnsiTheme="minorBidi" w:hint="eastAsia"/>
          <w:bCs/>
          <w:color w:val="000000" w:themeColor="text1"/>
          <w:kern w:val="24"/>
          <w:sz w:val="24"/>
        </w:rPr>
        <w:t>。（</w:t>
      </w:r>
      <w:r>
        <w:rPr>
          <w:rFonts w:hAnsiTheme="minorBidi" w:hint="eastAsia"/>
          <w:bCs/>
          <w:color w:val="000000" w:themeColor="text1"/>
          <w:kern w:val="24"/>
          <w:sz w:val="24"/>
        </w:rPr>
        <w:t>8</w:t>
      </w:r>
      <w:r>
        <w:rPr>
          <w:rFonts w:hAnsiTheme="minorBidi" w:hint="eastAsia"/>
          <w:bCs/>
          <w:color w:val="000000" w:themeColor="text1"/>
          <w:kern w:val="24"/>
          <w:sz w:val="24"/>
        </w:rPr>
        <w:t>分）</w:t>
      </w:r>
    </w:p>
    <w:p w14:paraId="3D38C7EB" w14:textId="77777777" w:rsidR="00150A06" w:rsidRDefault="00584179">
      <w:pPr>
        <w:jc w:val="left"/>
      </w:pPr>
      <w:r>
        <w:object w:dxaOrig="4961" w:dyaOrig="2391" w14:anchorId="3C38A7FB">
          <v:shape id="_x0000_i1029" type="#_x0000_t75" alt="" style="width:248.25pt;height:119.8pt" o:ole="">
            <v:imagedata r:id="rId20" o:title=""/>
            <o:lock v:ext="edit" aspectratio="f"/>
          </v:shape>
          <o:OLEObject Type="Embed" ProgID="PBrush" ShapeID="_x0000_i1029" DrawAspect="Content" ObjectID="_1651302153" r:id="rId21"/>
        </w:object>
      </w:r>
    </w:p>
    <w:p w14:paraId="465A5026" w14:textId="77777777" w:rsidR="00150A06" w:rsidRDefault="00584179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AnsiTheme="minorBidi" w:hint="eastAsia"/>
          <w:bCs/>
          <w:color w:val="000000" w:themeColor="text1"/>
          <w:kern w:val="24"/>
          <w:sz w:val="24"/>
        </w:rPr>
        <w:t>家庭采暖电加热锅炉</w:t>
      </w:r>
    </w:p>
    <w:p w14:paraId="12726421" w14:textId="5B8D0549" w:rsidR="0046027A" w:rsidRDefault="0046027A">
      <w:pPr>
        <w:rPr>
          <w:sz w:val="24"/>
        </w:rPr>
      </w:pPr>
      <w:r>
        <w:rPr>
          <w:noProof/>
        </w:rPr>
        <w:drawing>
          <wp:inline distT="0" distB="0" distL="0" distR="0" wp14:anchorId="03903E00" wp14:editId="3203EC4D">
            <wp:extent cx="5274310" cy="297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AE04" w14:textId="4151B6CE" w:rsidR="0046027A" w:rsidRDefault="0046027A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6DECBF5" wp14:editId="7FEFF05D">
            <wp:extent cx="5274310" cy="3002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8A1D" w14:textId="19DA68F4" w:rsidR="00150A06" w:rsidRDefault="0046027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F9060B" wp14:editId="32365C21">
            <wp:extent cx="5274310" cy="2976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55D5D" wp14:editId="13C272A0">
            <wp:extent cx="5274310" cy="3218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8E0" w14:textId="60FC9EE9" w:rsidR="00150A06" w:rsidRDefault="0046027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FC8560" wp14:editId="587D7BA0">
            <wp:extent cx="5274310" cy="2880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3F2A" w14:textId="32E52156" w:rsidR="0046027A" w:rsidRDefault="0046027A">
      <w:pPr>
        <w:rPr>
          <w:sz w:val="24"/>
        </w:rPr>
      </w:pPr>
      <w:r>
        <w:rPr>
          <w:noProof/>
        </w:rPr>
        <w:drawing>
          <wp:inline distT="0" distB="0" distL="0" distR="0" wp14:anchorId="008C1D92" wp14:editId="7EE3AB32">
            <wp:extent cx="5274310" cy="2975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BC55" w14:textId="230B5BDF" w:rsidR="0046027A" w:rsidRDefault="0046027A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5D03E93" wp14:editId="3E892CAB">
            <wp:extent cx="5274310" cy="2963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B6915" w14:textId="77777777" w:rsidR="00584179" w:rsidRDefault="00584179" w:rsidP="008F3949">
      <w:r>
        <w:separator/>
      </w:r>
    </w:p>
  </w:endnote>
  <w:endnote w:type="continuationSeparator" w:id="0">
    <w:p w14:paraId="5059D401" w14:textId="77777777" w:rsidR="00584179" w:rsidRDefault="00584179" w:rsidP="008F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7A16D" w14:textId="77777777" w:rsidR="00584179" w:rsidRDefault="00584179" w:rsidP="008F3949">
      <w:r>
        <w:separator/>
      </w:r>
    </w:p>
  </w:footnote>
  <w:footnote w:type="continuationSeparator" w:id="0">
    <w:p w14:paraId="638409D4" w14:textId="77777777" w:rsidR="00584179" w:rsidRDefault="00584179" w:rsidP="008F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B76495A"/>
    <w:multiLevelType w:val="singleLevel"/>
    <w:tmpl w:val="EB76495A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EE36D253"/>
    <w:multiLevelType w:val="singleLevel"/>
    <w:tmpl w:val="EE36D253"/>
    <w:lvl w:ilvl="0">
      <w:start w:val="1"/>
      <w:numFmt w:val="upperLetter"/>
      <w:suff w:val="nothing"/>
      <w:lvlText w:val="%1、"/>
      <w:lvlJc w:val="left"/>
    </w:lvl>
  </w:abstractNum>
  <w:abstractNum w:abstractNumId="2" w15:restartNumberingAfterBreak="0">
    <w:nsid w:val="F95E4CBE"/>
    <w:multiLevelType w:val="singleLevel"/>
    <w:tmpl w:val="F95E4CBE"/>
    <w:lvl w:ilvl="0">
      <w:start w:val="1"/>
      <w:numFmt w:val="upperLetter"/>
      <w:suff w:val="nothing"/>
      <w:lvlText w:val="%1、"/>
      <w:lvlJc w:val="left"/>
    </w:lvl>
  </w:abstractNum>
  <w:abstractNum w:abstractNumId="3" w15:restartNumberingAfterBreak="0">
    <w:nsid w:val="282D214A"/>
    <w:multiLevelType w:val="singleLevel"/>
    <w:tmpl w:val="282D214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CCA1BEA"/>
    <w:multiLevelType w:val="singleLevel"/>
    <w:tmpl w:val="3CCA1BE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39D88B4"/>
    <w:multiLevelType w:val="singleLevel"/>
    <w:tmpl w:val="539D88B4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1B45F19"/>
    <w:multiLevelType w:val="singleLevel"/>
    <w:tmpl w:val="61B45F19"/>
    <w:lvl w:ilvl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A06"/>
    <w:rsid w:val="00150A06"/>
    <w:rsid w:val="003B7AAA"/>
    <w:rsid w:val="0046027A"/>
    <w:rsid w:val="00584179"/>
    <w:rsid w:val="008F3949"/>
    <w:rsid w:val="0145007D"/>
    <w:rsid w:val="0CA03CBE"/>
    <w:rsid w:val="0EC653B8"/>
    <w:rsid w:val="10797EF5"/>
    <w:rsid w:val="13F01939"/>
    <w:rsid w:val="14C04CF1"/>
    <w:rsid w:val="23213D99"/>
    <w:rsid w:val="25351C15"/>
    <w:rsid w:val="282C4CAF"/>
    <w:rsid w:val="404F220D"/>
    <w:rsid w:val="46AA6574"/>
    <w:rsid w:val="53F30D62"/>
    <w:rsid w:val="55042043"/>
    <w:rsid w:val="5B313EB2"/>
    <w:rsid w:val="61BC216F"/>
    <w:rsid w:val="69210826"/>
    <w:rsid w:val="69A24E28"/>
    <w:rsid w:val="6EE30A5A"/>
    <w:rsid w:val="7B1B5678"/>
    <w:rsid w:val="7D3A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DA4712"/>
  <w15:docId w15:val="{78492286-E27C-4912-8B2E-2E4863EB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3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3949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8F3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394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460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</dc:creator>
  <cp:lastModifiedBy>陈 若愚</cp:lastModifiedBy>
  <cp:revision>3</cp:revision>
  <dcterms:created xsi:type="dcterms:W3CDTF">2020-05-09T23:52:00Z</dcterms:created>
  <dcterms:modified xsi:type="dcterms:W3CDTF">2020-05-18T02:15:00Z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