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A43"/>
          <w:sz w:val="68"/>
        </w:rPr>
        <w:t>ANCHOR</w:t>
      </w:r>
    </w:p>
    <w:p>
      <w:pPr>
        <w:jc w:val="center"/>
      </w:pPr>
      <w:r>
        <w:rPr>
          <w:b/>
          <w:sz w:val="40"/>
        </w:rPr>
        <w:t>Software Requirements Specification (SRS)</w:t>
      </w:r>
    </w:p>
    <w:p>
      <w:pPr>
        <w:jc w:val="center"/>
      </w:pPr>
      <w:r>
        <w:rPr>
          <w:i/>
          <w:color w:val="155C5C"/>
          <w:sz w:val="24"/>
        </w:rPr>
        <w:t>Adaptive financial resilience for gig and informal workers</w:t>
      </w:r>
    </w:p>
    <w:tbl>
      <w:tblPr>
        <w:tblStyle w:val="TableGrid"/>
        <w:tblW w:type="auto" w:w="0"/>
        <w:tblLook w:firstColumn="1" w:firstRow="1" w:lastColumn="0" w:lastRow="0" w:noHBand="0" w:noVBand="1" w:val="04A0"/>
      </w:tblPr>
      <w:tblGrid>
        <w:gridCol w:w="10224"/>
      </w:tblGrid>
      <w:tr>
        <w:trPr>
          <w:cantSplit/>
        </w:trPr>
        <w:tc>
          <w:tcPr>
            <w:tcW w:type="dxa" w:w="10224"/>
            <w:shd w:fill="EAF5F3"/>
            <w:tcMar>
              <w:top w:w="180" w:type="dxa"/>
              <w:start w:w="180" w:type="dxa"/>
              <w:bottom w:w="180" w:type="dxa"/>
              <w:end w:w="180" w:type="dxa"/>
            </w:tcMar>
          </w:tcPr>
          <w:p>
            <w:pPr>
              <w:jc w:val="center"/>
            </w:pPr>
            <w:r>
              <w:rPr>
                <w:b/>
                <w:color w:val="0F2A43"/>
                <w:sz w:val="32"/>
              </w:rPr>
              <w:t>“7.4 days of resilience, not ₹7,200 of balance.”</w:t>
            </w:r>
          </w:p>
        </w:tc>
      </w:tr>
    </w:tbl>
    <w:p>
      <w:pPr>
        <w:jc w:val="center"/>
      </w:pPr>
      <w:r>
        <w:t>Version 1.0 • Hackathon build specification • 03 September 2026</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0F2A43"/>
            <w:tcMar>
              <w:top w:w="90" w:type="dxa"/>
              <w:start w:w="90" w:type="dxa"/>
              <w:bottom w:w="90" w:type="dxa"/>
              <w:end w:w="90" w:type="dxa"/>
            </w:tcMar>
          </w:tcPr>
          <w:p>
            <w:r>
              <w:rPr>
                <w:b/>
                <w:color w:val="FFFFFF"/>
                <w:sz w:val="18"/>
              </w:rPr>
              <w:t>Document Item</w:t>
            </w:r>
          </w:p>
        </w:tc>
        <w:tc>
          <w:tcPr>
            <w:tcW w:type="dxa" w:w="5112"/>
            <w:shd w:fill="0F2A43"/>
            <w:tcMar>
              <w:top w:w="90" w:type="dxa"/>
              <w:start w:w="90" w:type="dxa"/>
              <w:bottom w:w="90" w:type="dxa"/>
              <w:end w:w="90" w:type="dxa"/>
            </w:tcMar>
          </w:tcPr>
          <w:p>
            <w:r>
              <w:rPr>
                <w:b/>
                <w:color w:val="FFFFFF"/>
                <w:sz w:val="18"/>
              </w:rPr>
              <w:t>Value</w:t>
            </w:r>
          </w:p>
        </w:tc>
      </w:tr>
      <w:tr>
        <w:trPr>
          <w:cantSplit/>
        </w:trPr>
        <w:tc>
          <w:tcPr>
            <w:tcW w:type="dxa" w:w="5112"/>
            <w:tcMar>
              <w:top w:w="90" w:type="dxa"/>
              <w:start w:w="90" w:type="dxa"/>
              <w:bottom w:w="90" w:type="dxa"/>
              <w:end w:w="90" w:type="dxa"/>
            </w:tcMar>
            <w:vAlign w:val="center"/>
          </w:tcPr>
          <w:p>
            <w:r>
              <w:rPr>
                <w:sz w:val="18"/>
              </w:rPr>
              <w:t>Product</w:t>
            </w:r>
          </w:p>
        </w:tc>
        <w:tc>
          <w:tcPr>
            <w:tcW w:type="dxa" w:w="5112"/>
            <w:tcMar>
              <w:top w:w="90" w:type="dxa"/>
              <w:start w:w="90" w:type="dxa"/>
              <w:bottom w:w="90" w:type="dxa"/>
              <w:end w:w="90" w:type="dxa"/>
            </w:tcMar>
            <w:vAlign w:val="center"/>
          </w:tcPr>
          <w:p>
            <w:r>
              <w:rPr>
                <w:sz w:val="18"/>
              </w:rPr>
              <w:t>ANCHOR — Financial resilience engine for gig workers</w:t>
            </w:r>
          </w:p>
        </w:tc>
      </w:tr>
      <w:tr>
        <w:trPr>
          <w:cantSplit/>
        </w:trPr>
        <w:tc>
          <w:tcPr>
            <w:tcW w:type="dxa" w:w="5112"/>
            <w:tcMar>
              <w:top w:w="90" w:type="dxa"/>
              <w:start w:w="90" w:type="dxa"/>
              <w:bottom w:w="90" w:type="dxa"/>
              <w:end w:w="90" w:type="dxa"/>
            </w:tcMar>
            <w:vAlign w:val="center"/>
          </w:tcPr>
          <w:p>
            <w:r>
              <w:rPr>
                <w:sz w:val="18"/>
              </w:rPr>
              <w:t>Primary users</w:t>
            </w:r>
          </w:p>
        </w:tc>
        <w:tc>
          <w:tcPr>
            <w:tcW w:type="dxa" w:w="5112"/>
            <w:tcMar>
              <w:top w:w="90" w:type="dxa"/>
              <w:start w:w="90" w:type="dxa"/>
              <w:bottom w:w="90" w:type="dxa"/>
              <w:end w:w="90" w:type="dxa"/>
            </w:tcMar>
            <w:vAlign w:val="center"/>
          </w:tcPr>
          <w:p>
            <w:r>
              <w:rPr>
                <w:sz w:val="18"/>
              </w:rPr>
              <w:t>Delivery riders, drivers, freelancers, domestic workers, construction/daily-wage workers, street vendors, creators and other irregular-income workers</w:t>
            </w:r>
          </w:p>
        </w:tc>
      </w:tr>
      <w:tr>
        <w:trPr>
          <w:cantSplit/>
        </w:trPr>
        <w:tc>
          <w:tcPr>
            <w:tcW w:type="dxa" w:w="5112"/>
            <w:tcMar>
              <w:top w:w="90" w:type="dxa"/>
              <w:start w:w="90" w:type="dxa"/>
              <w:bottom w:w="90" w:type="dxa"/>
              <w:end w:w="90" w:type="dxa"/>
            </w:tcMar>
            <w:vAlign w:val="center"/>
          </w:tcPr>
          <w:p>
            <w:r>
              <w:rPr>
                <w:sz w:val="18"/>
              </w:rPr>
              <w:t>Primary demo persona</w:t>
            </w:r>
          </w:p>
        </w:tc>
        <w:tc>
          <w:tcPr>
            <w:tcW w:type="dxa" w:w="5112"/>
            <w:tcMar>
              <w:top w:w="90" w:type="dxa"/>
              <w:start w:w="90" w:type="dxa"/>
              <w:bottom w:w="90" w:type="dxa"/>
              <w:end w:w="90" w:type="dxa"/>
            </w:tcMar>
            <w:vAlign w:val="center"/>
          </w:tcPr>
          <w:p>
            <w:r>
              <w:rPr>
                <w:sz w:val="18"/>
              </w:rPr>
              <w:t>Rahul Sharma — Delivery Partner — Bengaluru, India</w:t>
            </w:r>
          </w:p>
        </w:tc>
      </w:tr>
      <w:tr>
        <w:trPr>
          <w:cantSplit/>
        </w:trPr>
        <w:tc>
          <w:tcPr>
            <w:tcW w:type="dxa" w:w="5112"/>
            <w:tcMar>
              <w:top w:w="90" w:type="dxa"/>
              <w:start w:w="90" w:type="dxa"/>
              <w:bottom w:w="90" w:type="dxa"/>
              <w:end w:w="90" w:type="dxa"/>
            </w:tcMar>
            <w:vAlign w:val="center"/>
          </w:tcPr>
          <w:p>
            <w:r>
              <w:rPr>
                <w:sz w:val="18"/>
              </w:rPr>
              <w:t>Build horizon</w:t>
            </w:r>
          </w:p>
        </w:tc>
        <w:tc>
          <w:tcPr>
            <w:tcW w:type="dxa" w:w="5112"/>
            <w:tcMar>
              <w:top w:w="90" w:type="dxa"/>
              <w:start w:w="90" w:type="dxa"/>
              <w:bottom w:w="90" w:type="dxa"/>
              <w:end w:w="90" w:type="dxa"/>
            </w:tcMar>
            <w:vAlign w:val="center"/>
          </w:tcPr>
          <w:p>
            <w:r>
              <w:rPr>
                <w:sz w:val="18"/>
              </w:rPr>
              <w:t>24-hour working prototype</w:t>
            </w:r>
          </w:p>
        </w:tc>
      </w:tr>
      <w:tr>
        <w:trPr>
          <w:cantSplit/>
        </w:trPr>
        <w:tc>
          <w:tcPr>
            <w:tcW w:type="dxa" w:w="5112"/>
            <w:tcMar>
              <w:top w:w="90" w:type="dxa"/>
              <w:start w:w="90" w:type="dxa"/>
              <w:bottom w:w="90" w:type="dxa"/>
              <w:end w:w="90" w:type="dxa"/>
            </w:tcMar>
            <w:vAlign w:val="center"/>
          </w:tcPr>
          <w:p>
            <w:r>
              <w:rPr>
                <w:sz w:val="18"/>
              </w:rPr>
              <w:t>Product thesis</w:t>
            </w:r>
          </w:p>
        </w:tc>
        <w:tc>
          <w:tcPr>
            <w:tcW w:type="dxa" w:w="5112"/>
            <w:tcMar>
              <w:top w:w="90" w:type="dxa"/>
              <w:start w:w="90" w:type="dxa"/>
              <w:bottom w:w="90" w:type="dxa"/>
              <w:end w:w="90" w:type="dxa"/>
            </w:tcMar>
            <w:vAlign w:val="center"/>
          </w:tcPr>
          <w:p>
            <w:r>
              <w:rPr>
                <w:sz w:val="18"/>
              </w:rPr>
              <w:t>From static scoring and forecasting to continuous adaptive orchestration</w:t>
            </w:r>
          </w:p>
        </w:tc>
      </w:tr>
      <w:tr>
        <w:trPr>
          <w:cantSplit/>
        </w:trPr>
        <w:tc>
          <w:tcPr>
            <w:tcW w:type="dxa" w:w="5112"/>
            <w:tcMar>
              <w:top w:w="90" w:type="dxa"/>
              <w:start w:w="90" w:type="dxa"/>
              <w:bottom w:w="90" w:type="dxa"/>
              <w:end w:w="90" w:type="dxa"/>
            </w:tcMar>
            <w:vAlign w:val="center"/>
          </w:tcPr>
          <w:p>
            <w:r>
              <w:rPr>
                <w:sz w:val="18"/>
              </w:rPr>
              <w:t>Source basis</w:t>
            </w:r>
          </w:p>
        </w:tc>
        <w:tc>
          <w:tcPr>
            <w:tcW w:type="dxa" w:w="5112"/>
            <w:tcMar>
              <w:top w:w="90" w:type="dxa"/>
              <w:start w:w="90" w:type="dxa"/>
              <w:bottom w:w="90" w:type="dxa"/>
              <w:end w:w="90" w:type="dxa"/>
            </w:tcMar>
            <w:vAlign w:val="center"/>
          </w:tcPr>
          <w:p>
            <w:r>
              <w:rPr>
                <w:sz w:val="18"/>
              </w:rPr>
              <w:t>ANCHOR pitch deck and the uploaded MITRA UI/UX master prompt; adapted into one coherent SRS for ANCHOR</w:t>
            </w:r>
          </w:p>
        </w:tc>
      </w:tr>
    </w:tbl>
    <w:p>
      <w:pPr>
        <w:pStyle w:val="Heading2"/>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7"/>
              </w:rPr>
              <w:t>Version</w:t>
            </w:r>
          </w:p>
        </w:tc>
        <w:tc>
          <w:tcPr>
            <w:tcW w:type="dxa" w:w="2556"/>
            <w:shd w:fill="0F2A43"/>
            <w:tcMar>
              <w:top w:w="90" w:type="dxa"/>
              <w:start w:w="90" w:type="dxa"/>
              <w:bottom w:w="90" w:type="dxa"/>
              <w:end w:w="90" w:type="dxa"/>
            </w:tcMar>
          </w:tcPr>
          <w:p>
            <w:r>
              <w:rPr>
                <w:b/>
                <w:color w:val="FFFFFF"/>
                <w:sz w:val="17"/>
              </w:rPr>
              <w:t>Date</w:t>
            </w:r>
          </w:p>
        </w:tc>
        <w:tc>
          <w:tcPr>
            <w:tcW w:type="dxa" w:w="2556"/>
            <w:shd w:fill="0F2A43"/>
            <w:tcMar>
              <w:top w:w="90" w:type="dxa"/>
              <w:start w:w="90" w:type="dxa"/>
              <w:bottom w:w="90" w:type="dxa"/>
              <w:end w:w="90" w:type="dxa"/>
            </w:tcMar>
          </w:tcPr>
          <w:p>
            <w:r>
              <w:rPr>
                <w:b/>
                <w:color w:val="FFFFFF"/>
                <w:sz w:val="17"/>
              </w:rPr>
              <w:t>Authoring purpose</w:t>
            </w:r>
          </w:p>
        </w:tc>
        <w:tc>
          <w:tcPr>
            <w:tcW w:type="dxa" w:w="2556"/>
            <w:shd w:fill="0F2A43"/>
            <w:tcMar>
              <w:top w:w="90" w:type="dxa"/>
              <w:start w:w="90" w:type="dxa"/>
              <w:bottom w:w="90" w:type="dxa"/>
              <w:end w:w="90" w:type="dxa"/>
            </w:tcMar>
          </w:tcPr>
          <w:p>
            <w:r>
              <w:rPr>
                <w:b/>
                <w:color w:val="FFFFFF"/>
                <w:sz w:val="17"/>
              </w:rPr>
              <w:t>Status</w:t>
            </w:r>
          </w:p>
        </w:tc>
      </w:tr>
      <w:tr>
        <w:trPr>
          <w:cantSplit/>
        </w:trPr>
        <w:tc>
          <w:tcPr>
            <w:tcW w:type="dxa" w:w="2556"/>
            <w:tcMar>
              <w:top w:w="90" w:type="dxa"/>
              <w:start w:w="90" w:type="dxa"/>
              <w:bottom w:w="90" w:type="dxa"/>
              <w:end w:w="90" w:type="dxa"/>
            </w:tcMar>
            <w:vAlign w:val="center"/>
          </w:tcPr>
          <w:p>
            <w:r>
              <w:rPr>
                <w:sz w:val="17"/>
              </w:rPr>
              <w:t>1.0</w:t>
            </w:r>
          </w:p>
        </w:tc>
        <w:tc>
          <w:tcPr>
            <w:tcW w:type="dxa" w:w="2556"/>
            <w:tcMar>
              <w:top w:w="90" w:type="dxa"/>
              <w:start w:w="90" w:type="dxa"/>
              <w:bottom w:w="90" w:type="dxa"/>
              <w:end w:w="90" w:type="dxa"/>
            </w:tcMar>
            <w:vAlign w:val="center"/>
          </w:tcPr>
          <w:p>
            <w:r>
              <w:rPr>
                <w:sz w:val="17"/>
              </w:rPr>
              <w:t>2026-09-03</w:t>
            </w:r>
          </w:p>
        </w:tc>
        <w:tc>
          <w:tcPr>
            <w:tcW w:type="dxa" w:w="2556"/>
            <w:tcMar>
              <w:top w:w="90" w:type="dxa"/>
              <w:start w:w="90" w:type="dxa"/>
              <w:bottom w:w="90" w:type="dxa"/>
              <w:end w:w="90" w:type="dxa"/>
            </w:tcMar>
            <w:vAlign w:val="center"/>
          </w:tcPr>
          <w:p>
            <w:r>
              <w:rPr>
                <w:sz w:val="17"/>
              </w:rPr>
              <w:t>Initial SRS for 24-hour hackathon MVP</w:t>
            </w:r>
          </w:p>
        </w:tc>
        <w:tc>
          <w:tcPr>
            <w:tcW w:type="dxa" w:w="2556"/>
            <w:tcMar>
              <w:top w:w="90" w:type="dxa"/>
              <w:start w:w="90" w:type="dxa"/>
              <w:bottom w:w="90" w:type="dxa"/>
              <w:end w:w="90" w:type="dxa"/>
            </w:tcMar>
            <w:vAlign w:val="center"/>
          </w:tcPr>
          <w:p>
            <w:r>
              <w:rPr>
                <w:sz w:val="17"/>
              </w:rPr>
              <w:t>Baseline</w:t>
            </w:r>
          </w:p>
        </w:tc>
      </w:tr>
    </w:tbl>
    <w:p>
      <w:r>
        <w:br w:type="page"/>
      </w:r>
    </w:p>
    <w:p>
      <w:pPr>
        <w:pStyle w:val="Heading1"/>
      </w:pPr>
      <w:r>
        <w:t>Table of Contents</w:t>
      </w:r>
    </w:p>
    <w:p>
      <w:r>
        <w:t>1. Introduction and Purpose</w:t>
      </w:r>
    </w:p>
    <w:p>
      <w:r>
        <w:t>2. Product Vision and Objectives</w:t>
      </w:r>
    </w:p>
    <w:p>
      <w:r>
        <w:t>3. Scope and Release Boundaries</w:t>
      </w:r>
    </w:p>
    <w:p>
      <w:r>
        <w:t>4. User Personas and Jobs-to-be-Done</w:t>
      </w:r>
    </w:p>
    <w:p>
      <w:r>
        <w:t>5. Product Principles</w:t>
      </w:r>
    </w:p>
    <w:p>
      <w:r>
        <w:t>6. Functional Requirements</w:t>
      </w:r>
    </w:p>
    <w:p>
      <w:r>
        <w:t>7. AI / Intelligence Requirements</w:t>
      </w:r>
    </w:p>
    <w:p>
      <w:r>
        <w:t>8. Financial Resilience State Machine</w:t>
      </w:r>
    </w:p>
    <w:p>
      <w:r>
        <w:t>9. Business Rules and Core Algorithms</w:t>
      </w:r>
    </w:p>
    <w:p>
      <w:r>
        <w:t>10. Screen-by-Screen UI Requirements</w:t>
      </w:r>
    </w:p>
    <w:p>
      <w:r>
        <w:t>11. Demo Scenarios and Judge Flow</w:t>
      </w:r>
    </w:p>
    <w:p>
      <w:r>
        <w:t>12. Non-Functional Requirements</w:t>
      </w:r>
    </w:p>
    <w:p>
      <w:r>
        <w:t>13. System Architecture</w:t>
      </w:r>
    </w:p>
    <w:p>
      <w:r>
        <w:br/>
      </w:r>
    </w:p>
    <w:p>
      <w:r>
        <w:t>14. Data Model / Database Schema</w:t>
      </w:r>
    </w:p>
    <w:p>
      <w:r>
        <w:t>15. API and Service Contracts</w:t>
      </w:r>
    </w:p>
    <w:p>
      <w:r>
        <w:t>16. Security, Privacy and Responsible Finance</w:t>
      </w:r>
    </w:p>
    <w:p>
      <w:r>
        <w:t>17. Mock Data and Simulation Model</w:t>
      </w:r>
    </w:p>
    <w:p>
      <w:r>
        <w:t>18. Analytics, KPIs and Success Criteria</w:t>
      </w:r>
    </w:p>
    <w:p>
      <w:r>
        <w:t>19. Testing and Acceptance Criteria</w:t>
      </w:r>
    </w:p>
    <w:p>
      <w:r>
        <w:t>20. 24-Hour Implementation Plan</w:t>
      </w:r>
    </w:p>
    <w:p>
      <w:r>
        <w:t>21. Risks, Trade-offs and Fallbacks</w:t>
      </w:r>
    </w:p>
    <w:p>
      <w:r>
        <w:t>22. Future Roadmap</w:t>
      </w:r>
    </w:p>
    <w:p>
      <w:r>
        <w:t>23. Appendix — AI Prompts and Example Outputs</w:t>
      </w:r>
    </w:p>
    <w:p>
      <w:r>
        <w:br w:type="page"/>
      </w:r>
    </w:p>
    <w:p>
      <w:pPr>
        <w:pStyle w:val="Heading1"/>
      </w:pPr>
      <w:r>
        <w:t>1. Introduction and Purpose</w:t>
      </w:r>
    </w:p>
    <w:p>
      <w:r>
        <w:t>ANCHOR is an adaptive fintech product concept for workers whose income is irregular by design. The system continuously interprets income patterns, essential obligations, liquidity and recovery behavior to decide what the worker should save, protect, pause, repay or borrow. The uploaded pitch deck positions ANCHOR as a financial resilience engine that moves from static scoring and forecasting to adaptive orchestration, measured in days of runway rather than a static balance. (Source: ANCHOR Pitch Deck, opening/product-positioning section)</w:t>
      </w:r>
    </w:p>
    <w:p>
      <w:r>
        <w:t>The uploaded UI/UX specification describes the intended experience as a modern, trustworthy, human, simple, mobile-first fintech companion that continuously understands income, predicts financial stress, recommends savings, protects essential work-related expenses, supports multiple income sources and offers responsible emergency support. It also specifies icon-first, voice-narrated, jargon-free interactions. (Source: MITRA Master UI/UX Design Prompt, Design Philosophy and product experience sections) (Source: MITRA Master UI/UX Design Prompt, inclusion and accessibility requirements)</w:t>
      </w:r>
    </w:p>
    <w:p>
      <w:r>
        <w:t>This SRS translates those product principles into implementable requirements for a 24-hour hackathon prototype. It is intentionally optimized for a working demo rather than a production banking system.</w:t>
      </w:r>
    </w:p>
    <w:p>
      <w:pPr>
        <w:pStyle w:val="Heading2"/>
      </w:pPr>
      <w:r>
        <w:t>1.1 SRS goals</w:t>
      </w:r>
    </w:p>
    <w:p>
      <w:pPr>
        <w:pStyle w:val="ListBullet"/>
      </w:pPr>
      <w:r>
        <w:t>Provide a single source of truth for all MVP pages, navigation, states, interactions and AI behavior.</w:t>
      </w:r>
    </w:p>
    <w:p>
      <w:pPr>
        <w:pStyle w:val="ListBullet"/>
      </w:pPr>
      <w:r>
        <w:t>Define deterministic financial logic so the AI layer explains and personalizes decisions without autonomously inventing monetary actions.</w:t>
      </w:r>
    </w:p>
    <w:p>
      <w:pPr>
        <w:pStyle w:val="ListBullet"/>
      </w:pPr>
      <w:r>
        <w:t>Enable a 2–3 minute live demo in which a bad-earnings scenario visibly changes the user’s financial state and the system responds.</w:t>
      </w:r>
    </w:p>
    <w:p>
      <w:pPr>
        <w:pStyle w:val="ListBullet"/>
      </w:pPr>
      <w:r>
        <w:t>Preserve a clear path to later bank, UPI, Account Aggregator and gig-platform integrations while using mocked data for the hackathon.</w:t>
      </w:r>
    </w:p>
    <w:p>
      <w:pPr>
        <w:pStyle w:val="Heading1"/>
      </w:pPr>
      <w:r>
        <w:t>2. Product Vision and Objectives</w:t>
      </w:r>
    </w:p>
    <w:p>
      <w:r>
        <w:t>Core positioning: “Your balance tells you how much money you have. ANCHOR tells you how long your life stays financially safe.”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0F2A43"/>
            <w:tcMar>
              <w:top w:w="90" w:type="dxa"/>
              <w:start w:w="90" w:type="dxa"/>
              <w:bottom w:w="90" w:type="dxa"/>
              <w:end w:w="90" w:type="dxa"/>
            </w:tcMar>
          </w:tcPr>
          <w:p>
            <w:r>
              <w:rPr>
                <w:b/>
                <w:color w:val="FFFFFF"/>
                <w:sz w:val="17"/>
              </w:rPr>
              <w:t>Objective</w:t>
            </w:r>
          </w:p>
        </w:tc>
        <w:tc>
          <w:tcPr>
            <w:tcW w:type="dxa" w:w="5112"/>
            <w:shd w:fill="0F2A43"/>
            <w:tcMar>
              <w:top w:w="90" w:type="dxa"/>
              <w:start w:w="90" w:type="dxa"/>
              <w:bottom w:w="90" w:type="dxa"/>
              <w:end w:w="90" w:type="dxa"/>
            </w:tcMar>
          </w:tcPr>
          <w:p>
            <w:r>
              <w:rPr>
                <w:b/>
                <w:color w:val="FFFFFF"/>
                <w:sz w:val="17"/>
              </w:rPr>
              <w:t>Requirement</w:t>
            </w:r>
          </w:p>
        </w:tc>
      </w:tr>
      <w:tr>
        <w:trPr>
          <w:cantSplit/>
        </w:trPr>
        <w:tc>
          <w:tcPr>
            <w:tcW w:type="dxa" w:w="5112"/>
            <w:tcMar>
              <w:top w:w="90" w:type="dxa"/>
              <w:start w:w="90" w:type="dxa"/>
              <w:bottom w:w="90" w:type="dxa"/>
              <w:end w:w="90" w:type="dxa"/>
            </w:tcMar>
            <w:vAlign w:val="center"/>
          </w:tcPr>
          <w:p>
            <w:r>
              <w:rPr>
                <w:sz w:val="17"/>
              </w:rPr>
              <w:t>Prevent avoidable financial fragility</w:t>
            </w:r>
          </w:p>
        </w:tc>
        <w:tc>
          <w:tcPr>
            <w:tcW w:type="dxa" w:w="5112"/>
            <w:tcMar>
              <w:top w:w="90" w:type="dxa"/>
              <w:start w:w="90" w:type="dxa"/>
              <w:bottom w:w="90" w:type="dxa"/>
              <w:end w:w="90" w:type="dxa"/>
            </w:tcMar>
            <w:vAlign w:val="center"/>
          </w:tcPr>
          <w:p>
            <w:r>
              <w:rPr>
                <w:sz w:val="17"/>
              </w:rPr>
              <w:t>Detect likely stress before a worker becomes unable to cover essential obligations.</w:t>
            </w:r>
          </w:p>
        </w:tc>
      </w:tr>
      <w:tr>
        <w:trPr>
          <w:cantSplit/>
        </w:trPr>
        <w:tc>
          <w:tcPr>
            <w:tcW w:type="dxa" w:w="5112"/>
            <w:tcMar>
              <w:top w:w="90" w:type="dxa"/>
              <w:start w:w="90" w:type="dxa"/>
              <w:bottom w:w="90" w:type="dxa"/>
              <w:end w:w="90" w:type="dxa"/>
            </w:tcMar>
            <w:vAlign w:val="center"/>
          </w:tcPr>
          <w:p>
            <w:r>
              <w:rPr>
                <w:sz w:val="17"/>
              </w:rPr>
              <w:t>Make banking adaptive</w:t>
            </w:r>
          </w:p>
        </w:tc>
        <w:tc>
          <w:tcPr>
            <w:tcW w:type="dxa" w:w="5112"/>
            <w:tcMar>
              <w:top w:w="90" w:type="dxa"/>
              <w:start w:w="90" w:type="dxa"/>
              <w:bottom w:w="90" w:type="dxa"/>
              <w:end w:w="90" w:type="dxa"/>
            </w:tcMar>
            <w:vAlign w:val="center"/>
          </w:tcPr>
          <w:p>
            <w:r>
              <w:rPr>
                <w:sz w:val="17"/>
              </w:rPr>
              <w:t>Recompute the financial state whenever income or spend changes and adjust actions accordingly. The pitch deck explicitly calls for a state to be re-computed on every transaction. (Source: ANCHOR Pitch Deck, state-machine and resilience section)</w:t>
            </w:r>
          </w:p>
        </w:tc>
      </w:tr>
      <w:tr>
        <w:trPr>
          <w:cantSplit/>
        </w:trPr>
        <w:tc>
          <w:tcPr>
            <w:tcW w:type="dxa" w:w="5112"/>
            <w:tcMar>
              <w:top w:w="90" w:type="dxa"/>
              <w:start w:w="90" w:type="dxa"/>
              <w:bottom w:w="90" w:type="dxa"/>
              <w:end w:w="90" w:type="dxa"/>
            </w:tcMar>
            <w:vAlign w:val="center"/>
          </w:tcPr>
          <w:p>
            <w:r>
              <w:rPr>
                <w:sz w:val="17"/>
              </w:rPr>
              <w:t>Prioritize ability to keep earning</w:t>
            </w:r>
          </w:p>
        </w:tc>
        <w:tc>
          <w:tcPr>
            <w:tcW w:type="dxa" w:w="5112"/>
            <w:tcMar>
              <w:top w:w="90" w:type="dxa"/>
              <w:start w:w="90" w:type="dxa"/>
              <w:bottom w:w="90" w:type="dxa"/>
              <w:end w:w="90" w:type="dxa"/>
            </w:tcMar>
            <w:vAlign w:val="center"/>
          </w:tcPr>
          <w:p>
            <w:r>
              <w:rPr>
                <w:sz w:val="17"/>
              </w:rPr>
              <w:t>Protect rent, fuel, phone and vehicle-related funds before optional actions. (Source: ANCHOR Pitch Deck, resilience measurement and essentials-first behavior)</w:t>
            </w:r>
          </w:p>
        </w:tc>
      </w:tr>
      <w:tr>
        <w:trPr>
          <w:cantSplit/>
        </w:trPr>
        <w:tc>
          <w:tcPr>
            <w:tcW w:type="dxa" w:w="5112"/>
            <w:tcMar>
              <w:top w:w="90" w:type="dxa"/>
              <w:start w:w="90" w:type="dxa"/>
              <w:bottom w:w="90" w:type="dxa"/>
              <w:end w:w="90" w:type="dxa"/>
            </w:tcMar>
            <w:vAlign w:val="center"/>
          </w:tcPr>
          <w:p>
            <w:r>
              <w:rPr>
                <w:sz w:val="17"/>
              </w:rPr>
              <w:t>Make financial guidance accessible</w:t>
            </w:r>
          </w:p>
        </w:tc>
        <w:tc>
          <w:tcPr>
            <w:tcW w:type="dxa" w:w="5112"/>
            <w:tcMar>
              <w:top w:w="90" w:type="dxa"/>
              <w:start w:w="90" w:type="dxa"/>
              <w:bottom w:w="90" w:type="dxa"/>
              <w:end w:w="90" w:type="dxa"/>
            </w:tcMar>
            <w:vAlign w:val="center"/>
          </w:tcPr>
          <w:p>
            <w:r>
              <w:rPr>
                <w:sz w:val="17"/>
              </w:rPr>
              <w:t>Use rupees and days rather than abstract financial ratios, with optional voice narration and plain-language explanations. (Source: MITRA Master UI/UX Design Prompt, inclusion and accessibility requirements)</w:t>
            </w:r>
          </w:p>
        </w:tc>
      </w:tr>
      <w:tr>
        <w:trPr>
          <w:cantSplit/>
        </w:trPr>
        <w:tc>
          <w:tcPr>
            <w:tcW w:type="dxa" w:w="5112"/>
            <w:tcMar>
              <w:top w:w="90" w:type="dxa"/>
              <w:start w:w="90" w:type="dxa"/>
              <w:bottom w:w="90" w:type="dxa"/>
              <w:end w:w="90" w:type="dxa"/>
            </w:tcMar>
            <w:vAlign w:val="center"/>
          </w:tcPr>
          <w:p>
            <w:r>
              <w:rPr>
                <w:sz w:val="17"/>
              </w:rPr>
              <w:t>Support responsible credit</w:t>
            </w:r>
          </w:p>
        </w:tc>
        <w:tc>
          <w:tcPr>
            <w:tcW w:type="dxa" w:w="5112"/>
            <w:tcMar>
              <w:top w:w="90" w:type="dxa"/>
              <w:start w:w="90" w:type="dxa"/>
              <w:bottom w:w="90" w:type="dxa"/>
              <w:end w:w="90" w:type="dxa"/>
            </w:tcMar>
            <w:vAlign w:val="center"/>
          </w:tcPr>
          <w:p>
            <w:r>
              <w:rPr>
                <w:sz w:val="17"/>
              </w:rPr>
              <w:t>Calculate the smallest useful emergency gap instead of promoting unnecessarily large borrowing. (Source: MITRA Master UI/UX Design Prompt, responsible emergency support)</w:t>
            </w:r>
          </w:p>
        </w:tc>
      </w:tr>
      <w:tr>
        <w:trPr>
          <w:cantSplit/>
        </w:trPr>
        <w:tc>
          <w:tcPr>
            <w:tcW w:type="dxa" w:w="5112"/>
            <w:tcMar>
              <w:top w:w="90" w:type="dxa"/>
              <w:start w:w="90" w:type="dxa"/>
              <w:bottom w:w="90" w:type="dxa"/>
              <w:end w:w="90" w:type="dxa"/>
            </w:tcMar>
            <w:vAlign w:val="center"/>
          </w:tcPr>
          <w:p>
            <w:r>
              <w:rPr>
                <w:sz w:val="17"/>
              </w:rPr>
              <w:t>Turn volatility into an advantage</w:t>
            </w:r>
          </w:p>
        </w:tc>
        <w:tc>
          <w:tcPr>
            <w:tcW w:type="dxa" w:w="5112"/>
            <w:tcMar>
              <w:top w:w="90" w:type="dxa"/>
              <w:start w:w="90" w:type="dxa"/>
              <w:bottom w:w="90" w:type="dxa"/>
              <w:end w:w="90" w:type="dxa"/>
            </w:tcMar>
            <w:vAlign w:val="center"/>
          </w:tcPr>
          <w:p>
            <w:r>
              <w:rPr>
                <w:sz w:val="17"/>
              </w:rPr>
              <w:t>Use income trend, volatility and recovery behavior as signals for adaptive savings, protection and planning.</w:t>
            </w:r>
          </w:p>
        </w:tc>
      </w:tr>
    </w:tbl>
    <w:p>
      <w:pPr>
        <w:pStyle w:val="Heading1"/>
      </w:pPr>
      <w:r>
        <w:t>3. Scope and Release Boundaries</w:t>
      </w:r>
    </w:p>
    <w:p>
      <w:pPr>
        <w:pStyle w:val="Heading2"/>
      </w:pPr>
      <w:r>
        <w:t>3.1 In scope for the 24-hour MVP</w:t>
      </w:r>
    </w:p>
    <w:p>
      <w:pPr>
        <w:pStyle w:val="ListBullet"/>
      </w:pPr>
      <w:r>
        <w:t>Onboarding for worker type, income sources and priorities.</w:t>
      </w:r>
    </w:p>
    <w:p>
      <w:pPr>
        <w:pStyle w:val="ListBullet"/>
      </w:pPr>
      <w:r>
        <w:t>Home dashboard with safe-to-use money, current financial state, weekly income/expense/savings/upcoming summaries.</w:t>
      </w:r>
    </w:p>
    <w:p>
      <w:pPr>
        <w:pStyle w:val="ListBullet"/>
      </w:pPr>
      <w:r>
        <w:t>Earnings page with platform-level gross, work costs, real profit and profit/hour.</w:t>
      </w:r>
    </w:p>
    <w:p>
      <w:pPr>
        <w:pStyle w:val="ListBullet"/>
      </w:pPr>
      <w:r>
        <w:t>Money Plan with adaptive allocation into essentials, work expenses, savings, emergency reserve and flexible spending.</w:t>
      </w:r>
    </w:p>
    <w:p>
      <w:pPr>
        <w:pStyle w:val="ListBullet"/>
      </w:pPr>
      <w:r>
        <w:t>Smart Savings with a dynamically recommended amount.</w:t>
      </w:r>
    </w:p>
    <w:p>
      <w:pPr>
        <w:pStyle w:val="ListBullet"/>
      </w:pPr>
      <w:r>
        <w:t>Financial Weather with day-by-day forecast and a “tight day” alert.</w:t>
      </w:r>
    </w:p>
    <w:p>
      <w:pPr>
        <w:pStyle w:val="ListBullet"/>
      </w:pPr>
      <w:r>
        <w:t>What-If simulator for income drops, inability to work, bike repair and other shocks.</w:t>
      </w:r>
    </w:p>
    <w:p>
      <w:pPr>
        <w:pStyle w:val="ListBullet"/>
      </w:pPr>
      <w:r>
        <w:t>Emergency support analysis that recommends only the calculated gap.</w:t>
      </w:r>
    </w:p>
    <w:p>
      <w:pPr>
        <w:pStyle w:val="ListBullet"/>
      </w:pPr>
      <w:r>
        <w:t>Protect My Income reserve for fuel, phone, vehicle and emergency work-enabling costs.</w:t>
      </w:r>
    </w:p>
    <w:p>
      <w:pPr>
        <w:pStyle w:val="ListBullet"/>
      </w:pPr>
      <w:r>
        <w:t>Personalized Coach using the deterministic financial context plus an LLM for explanation and conversational phrasing.</w:t>
      </w:r>
    </w:p>
    <w:p>
      <w:pPr>
        <w:pStyle w:val="ListBullet"/>
      </w:pPr>
      <w:r>
        <w:t>Opportunity Engine for mocked live platform-rate comparisons.</w:t>
      </w:r>
    </w:p>
    <w:p>
      <w:pPr>
        <w:pStyle w:val="ListBullet"/>
      </w:pPr>
      <w:r>
        <w:t>Growth Engine for a mocked surplus-only growth recommendation, with hard safety caps.</w:t>
      </w:r>
    </w:p>
    <w:p>
      <w:pPr>
        <w:pStyle w:val="ListBullet"/>
      </w:pPr>
      <w:r>
        <w:t>Planning Engine for “what if I don’t work for N days?” scenarios.</w:t>
      </w:r>
    </w:p>
    <w:p>
      <w:pPr>
        <w:pStyle w:val="ListBullet"/>
      </w:pPr>
      <w:r>
        <w:t>Weekly review, notifications and profile/settings.</w:t>
      </w:r>
    </w:p>
    <w:p>
      <w:pPr>
        <w:pStyle w:val="ListBullet"/>
      </w:pPr>
      <w:r>
        <w:t>State-machine animation and demo simulation controls.</w:t>
      </w:r>
    </w:p>
    <w:p>
      <w:pPr>
        <w:pStyle w:val="Heading2"/>
      </w:pPr>
      <w:r>
        <w:t>3.2 Explicitly out of scope for MVP</w:t>
      </w:r>
    </w:p>
    <w:p>
      <w:pPr>
        <w:pStyle w:val="ListBullet"/>
      </w:pPr>
      <w:r>
        <w:t>Real bank login or credential handling.</w:t>
      </w:r>
    </w:p>
    <w:p>
      <w:pPr>
        <w:pStyle w:val="ListBullet"/>
      </w:pPr>
      <w:r>
        <w:t>Real money movement.</w:t>
      </w:r>
    </w:p>
    <w:p>
      <w:pPr>
        <w:pStyle w:val="ListBullet"/>
      </w:pPr>
      <w:r>
        <w:t>Real loan origination, KYC or underwriting approval.</w:t>
      </w:r>
    </w:p>
    <w:p>
      <w:pPr>
        <w:pStyle w:val="ListBullet"/>
      </w:pPr>
      <w:r>
        <w:t>Production UPI/UPI Autopay execution.</w:t>
      </w:r>
    </w:p>
    <w:p>
      <w:pPr>
        <w:pStyle w:val="ListBullet"/>
      </w:pPr>
      <w:r>
        <w:t>Production Account Aggregator consent flows.</w:t>
      </w:r>
    </w:p>
    <w:p>
      <w:pPr>
        <w:pStyle w:val="ListBullet"/>
      </w:pPr>
      <w:r>
        <w:t>Live gig-platform APIs unless a stable public/mock endpoint is immediately available.</w:t>
      </w:r>
    </w:p>
    <w:p>
      <w:pPr>
        <w:pStyle w:val="ListBullet"/>
      </w:pPr>
      <w:r>
        <w:t>Production insurance issuance or claims.</w:t>
      </w:r>
    </w:p>
    <w:p>
      <w:pPr>
        <w:pStyle w:val="ListBullet"/>
      </w:pPr>
      <w:r>
        <w:t>Model training from proprietary datasets.</w:t>
      </w:r>
    </w:p>
    <w:p>
      <w:pPr>
        <w:pStyle w:val="ListBullet"/>
      </w:pPr>
      <w:r>
        <w:t>Native iOS/Android apps.</w:t>
      </w:r>
    </w:p>
    <w:p>
      <w:pPr>
        <w:pStyle w:val="Heading1"/>
      </w:pPr>
      <w:r>
        <w:t>4. User Personas and Jobs-to-be-Done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6"/>
              </w:rPr>
              <w:t>Persona</w:t>
            </w:r>
          </w:p>
        </w:tc>
        <w:tc>
          <w:tcPr>
            <w:tcW w:type="dxa" w:w="2556"/>
            <w:shd w:fill="0F2A43"/>
            <w:tcMar>
              <w:top w:w="90" w:type="dxa"/>
              <w:start w:w="90" w:type="dxa"/>
              <w:bottom w:w="90" w:type="dxa"/>
              <w:end w:w="90" w:type="dxa"/>
            </w:tcMar>
          </w:tcPr>
          <w:p>
            <w:r>
              <w:rPr>
                <w:b/>
                <w:color w:val="FFFFFF"/>
                <w:sz w:val="16"/>
              </w:rPr>
              <w:t>Situation</w:t>
            </w:r>
          </w:p>
        </w:tc>
        <w:tc>
          <w:tcPr>
            <w:tcW w:type="dxa" w:w="2556"/>
            <w:shd w:fill="0F2A43"/>
            <w:tcMar>
              <w:top w:w="90" w:type="dxa"/>
              <w:start w:w="90" w:type="dxa"/>
              <w:bottom w:w="90" w:type="dxa"/>
              <w:end w:w="90" w:type="dxa"/>
            </w:tcMar>
          </w:tcPr>
          <w:p>
            <w:r>
              <w:rPr>
                <w:b/>
                <w:color w:val="FFFFFF"/>
                <w:sz w:val="16"/>
              </w:rPr>
              <w:t>Primary pain</w:t>
            </w:r>
          </w:p>
        </w:tc>
        <w:tc>
          <w:tcPr>
            <w:tcW w:type="dxa" w:w="2556"/>
            <w:shd w:fill="0F2A43"/>
            <w:tcMar>
              <w:top w:w="90" w:type="dxa"/>
              <w:start w:w="90" w:type="dxa"/>
              <w:bottom w:w="90" w:type="dxa"/>
              <w:end w:w="90" w:type="dxa"/>
            </w:tcMar>
          </w:tcPr>
          <w:p>
            <w:r>
              <w:rPr>
                <w:b/>
                <w:color w:val="FFFFFF"/>
                <w:sz w:val="16"/>
              </w:rPr>
              <w:t>Primary job</w:t>
            </w:r>
          </w:p>
        </w:tc>
      </w:tr>
      <w:tr>
        <w:trPr>
          <w:cantSplit/>
        </w:trPr>
        <w:tc>
          <w:tcPr>
            <w:tcW w:type="dxa" w:w="2556"/>
            <w:tcMar>
              <w:top w:w="90" w:type="dxa"/>
              <w:start w:w="90" w:type="dxa"/>
              <w:bottom w:w="90" w:type="dxa"/>
              <w:end w:w="90" w:type="dxa"/>
            </w:tcMar>
            <w:vAlign w:val="center"/>
          </w:tcPr>
          <w:p>
            <w:r>
              <w:rPr>
                <w:sz w:val="16"/>
              </w:rPr>
              <w:t>Delivery rider</w:t>
            </w:r>
          </w:p>
        </w:tc>
        <w:tc>
          <w:tcPr>
            <w:tcW w:type="dxa" w:w="2556"/>
            <w:tcMar>
              <w:top w:w="90" w:type="dxa"/>
              <w:start w:w="90" w:type="dxa"/>
              <w:bottom w:w="90" w:type="dxa"/>
              <w:end w:w="90" w:type="dxa"/>
            </w:tcMar>
            <w:vAlign w:val="center"/>
          </w:tcPr>
          <w:p>
            <w:r>
              <w:rPr>
                <w:sz w:val="16"/>
              </w:rPr>
              <w:t>Variable daily demand, fuel/vehicle costs, multi-platform work</w:t>
            </w:r>
          </w:p>
        </w:tc>
        <w:tc>
          <w:tcPr>
            <w:tcW w:type="dxa" w:w="2556"/>
            <w:tcMar>
              <w:top w:w="90" w:type="dxa"/>
              <w:start w:w="90" w:type="dxa"/>
              <w:bottom w:w="90" w:type="dxa"/>
              <w:end w:w="90" w:type="dxa"/>
            </w:tcMar>
            <w:vAlign w:val="center"/>
          </w:tcPr>
          <w:p>
            <w:r>
              <w:rPr>
                <w:sz w:val="16"/>
              </w:rPr>
              <w:t>Income drops can collide with rent and operating expenses</w:t>
            </w:r>
          </w:p>
        </w:tc>
        <w:tc>
          <w:tcPr>
            <w:tcW w:type="dxa" w:w="2556"/>
            <w:tcMar>
              <w:top w:w="90" w:type="dxa"/>
              <w:start w:w="90" w:type="dxa"/>
              <w:bottom w:w="90" w:type="dxa"/>
              <w:end w:w="90" w:type="dxa"/>
            </w:tcMar>
            <w:vAlign w:val="center"/>
          </w:tcPr>
          <w:p>
            <w:r>
              <w:rPr>
                <w:sz w:val="16"/>
              </w:rPr>
              <w:t>“Help me stay able to work even when this week is bad.”</w:t>
            </w:r>
          </w:p>
        </w:tc>
      </w:tr>
      <w:tr>
        <w:trPr>
          <w:cantSplit/>
        </w:trPr>
        <w:tc>
          <w:tcPr>
            <w:tcW w:type="dxa" w:w="2556"/>
            <w:tcMar>
              <w:top w:w="90" w:type="dxa"/>
              <w:start w:w="90" w:type="dxa"/>
              <w:bottom w:w="90" w:type="dxa"/>
              <w:end w:w="90" w:type="dxa"/>
            </w:tcMar>
            <w:vAlign w:val="center"/>
          </w:tcPr>
          <w:p>
            <w:r>
              <w:rPr>
                <w:sz w:val="16"/>
              </w:rPr>
              <w:t>Cab driver</w:t>
            </w:r>
          </w:p>
        </w:tc>
        <w:tc>
          <w:tcPr>
            <w:tcW w:type="dxa" w:w="2556"/>
            <w:tcMar>
              <w:top w:w="90" w:type="dxa"/>
              <w:start w:w="90" w:type="dxa"/>
              <w:bottom w:w="90" w:type="dxa"/>
              <w:end w:w="90" w:type="dxa"/>
            </w:tcMar>
            <w:vAlign w:val="center"/>
          </w:tcPr>
          <w:p>
            <w:r>
              <w:rPr>
                <w:sz w:val="16"/>
              </w:rPr>
              <w:t>Fuel + maintenance + long shifts + demand swings</w:t>
            </w:r>
          </w:p>
        </w:tc>
        <w:tc>
          <w:tcPr>
            <w:tcW w:type="dxa" w:w="2556"/>
            <w:tcMar>
              <w:top w:w="90" w:type="dxa"/>
              <w:start w:w="90" w:type="dxa"/>
              <w:bottom w:w="90" w:type="dxa"/>
              <w:end w:w="90" w:type="dxa"/>
            </w:tcMar>
            <w:vAlign w:val="center"/>
          </w:tcPr>
          <w:p>
            <w:r>
              <w:rPr>
                <w:sz w:val="16"/>
              </w:rPr>
              <w:t>High gross earnings can still produce low usable cash</w:t>
            </w:r>
          </w:p>
        </w:tc>
        <w:tc>
          <w:tcPr>
            <w:tcW w:type="dxa" w:w="2556"/>
            <w:tcMar>
              <w:top w:w="90" w:type="dxa"/>
              <w:start w:w="90" w:type="dxa"/>
              <w:bottom w:w="90" w:type="dxa"/>
              <w:end w:w="90" w:type="dxa"/>
            </w:tcMar>
            <w:vAlign w:val="center"/>
          </w:tcPr>
          <w:p>
            <w:r>
              <w:rPr>
                <w:sz w:val="16"/>
              </w:rPr>
              <w:t>“Show me which work is actually profitable and what I can safely spend.”</w:t>
            </w:r>
          </w:p>
        </w:tc>
      </w:tr>
      <w:tr>
        <w:trPr>
          <w:cantSplit/>
        </w:trPr>
        <w:tc>
          <w:tcPr>
            <w:tcW w:type="dxa" w:w="2556"/>
            <w:tcMar>
              <w:top w:w="90" w:type="dxa"/>
              <w:start w:w="90" w:type="dxa"/>
              <w:bottom w:w="90" w:type="dxa"/>
              <w:end w:w="90" w:type="dxa"/>
            </w:tcMar>
            <w:vAlign w:val="center"/>
          </w:tcPr>
          <w:p>
            <w:r>
              <w:rPr>
                <w:sz w:val="16"/>
              </w:rPr>
              <w:t>Freelancer</w:t>
            </w:r>
          </w:p>
        </w:tc>
        <w:tc>
          <w:tcPr>
            <w:tcW w:type="dxa" w:w="2556"/>
            <w:tcMar>
              <w:top w:w="90" w:type="dxa"/>
              <w:start w:w="90" w:type="dxa"/>
              <w:bottom w:w="90" w:type="dxa"/>
              <w:end w:w="90" w:type="dxa"/>
            </w:tcMar>
            <w:vAlign w:val="center"/>
          </w:tcPr>
          <w:p>
            <w:r>
              <w:rPr>
                <w:sz w:val="16"/>
              </w:rPr>
              <w:t>Irregular client payments and long gaps</w:t>
            </w:r>
          </w:p>
        </w:tc>
        <w:tc>
          <w:tcPr>
            <w:tcW w:type="dxa" w:w="2556"/>
            <w:tcMar>
              <w:top w:w="90" w:type="dxa"/>
              <w:start w:w="90" w:type="dxa"/>
              <w:bottom w:w="90" w:type="dxa"/>
              <w:end w:w="90" w:type="dxa"/>
            </w:tcMar>
            <w:vAlign w:val="center"/>
          </w:tcPr>
          <w:p>
            <w:r>
              <w:rPr>
                <w:sz w:val="16"/>
              </w:rPr>
              <w:t>Cash arrives in batches, obligations continue monthly</w:t>
            </w:r>
          </w:p>
        </w:tc>
        <w:tc>
          <w:tcPr>
            <w:tcW w:type="dxa" w:w="2556"/>
            <w:tcMar>
              <w:top w:w="90" w:type="dxa"/>
              <w:start w:w="90" w:type="dxa"/>
              <w:bottom w:w="90" w:type="dxa"/>
              <w:end w:w="90" w:type="dxa"/>
            </w:tcMar>
            <w:vAlign w:val="center"/>
          </w:tcPr>
          <w:p>
            <w:r>
              <w:rPr>
                <w:sz w:val="16"/>
              </w:rPr>
              <w:t>“Tell me when a gap is forming and how to prepare.”</w:t>
            </w:r>
          </w:p>
        </w:tc>
      </w:tr>
      <w:tr>
        <w:trPr>
          <w:cantSplit/>
        </w:trPr>
        <w:tc>
          <w:tcPr>
            <w:tcW w:type="dxa" w:w="2556"/>
            <w:tcMar>
              <w:top w:w="90" w:type="dxa"/>
              <w:start w:w="90" w:type="dxa"/>
              <w:bottom w:w="90" w:type="dxa"/>
              <w:end w:w="90" w:type="dxa"/>
            </w:tcMar>
            <w:vAlign w:val="center"/>
          </w:tcPr>
          <w:p>
            <w:r>
              <w:rPr>
                <w:sz w:val="16"/>
              </w:rPr>
              <w:t>Daily-wage / informal worker</w:t>
            </w:r>
          </w:p>
        </w:tc>
        <w:tc>
          <w:tcPr>
            <w:tcW w:type="dxa" w:w="2556"/>
            <w:tcMar>
              <w:top w:w="90" w:type="dxa"/>
              <w:start w:w="90" w:type="dxa"/>
              <w:bottom w:w="90" w:type="dxa"/>
              <w:end w:w="90" w:type="dxa"/>
            </w:tcMar>
            <w:vAlign w:val="center"/>
          </w:tcPr>
          <w:p>
            <w:r>
              <w:rPr>
                <w:sz w:val="16"/>
              </w:rPr>
              <w:t>Day-to-day income and household obligations</w:t>
            </w:r>
          </w:p>
        </w:tc>
        <w:tc>
          <w:tcPr>
            <w:tcW w:type="dxa" w:w="2556"/>
            <w:tcMar>
              <w:top w:w="90" w:type="dxa"/>
              <w:start w:w="90" w:type="dxa"/>
              <w:bottom w:w="90" w:type="dxa"/>
              <w:end w:w="90" w:type="dxa"/>
            </w:tcMar>
            <w:vAlign w:val="center"/>
          </w:tcPr>
          <w:p>
            <w:r>
              <w:rPr>
                <w:sz w:val="16"/>
              </w:rPr>
              <w:t>Little conventional income proof and little spare liquidity</w:t>
            </w:r>
          </w:p>
        </w:tc>
        <w:tc>
          <w:tcPr>
            <w:tcW w:type="dxa" w:w="2556"/>
            <w:tcMar>
              <w:top w:w="90" w:type="dxa"/>
              <w:start w:w="90" w:type="dxa"/>
              <w:bottom w:w="90" w:type="dxa"/>
              <w:end w:w="90" w:type="dxa"/>
            </w:tcMar>
            <w:vAlign w:val="center"/>
          </w:tcPr>
          <w:p>
            <w:r>
              <w:rPr>
                <w:sz w:val="16"/>
              </w:rPr>
              <w:t>“Help me survive a weak week without falling into a debt trap.”</w:t>
            </w:r>
          </w:p>
        </w:tc>
      </w:tr>
    </w:tbl>
    <w:p>
      <w:pPr>
        <w:pStyle w:val="Heading2"/>
      </w:pPr>
      <w:r>
        <w:t>4.1 Demo persona</w:t>
      </w:r>
    </w:p>
    <w:p>
      <w:r>
        <w:t>Rahul Sharma, Delivery Partner, Bengaluru. Platforms: Swiggy, Zomato and Uber. The uploaded UI prompt provides this exact demo persona and recommends opening with useful sample data rather than requiring full configuration before showing the dashboard. (Source: MITRA Master UI/UX Design Prompt, demo user profile)</w:t>
      </w:r>
    </w:p>
    <w:p>
      <w:pPr>
        <w:pStyle w:val="Heading1"/>
      </w:pPr>
      <w:r>
        <w:t>5. Product Principles</w:t>
      </w:r>
    </w:p>
    <w:p>
      <w:pPr/>
      <w:r>
        <w:t>1. Adaptive, not static: every transaction can change the plan.</w:t>
      </w:r>
    </w:p>
    <w:p>
      <w:pPr/>
      <w:r>
        <w:t>2. Essentials before goals: protect what enables housing, mobility, communication and earning.</w:t>
      </w:r>
    </w:p>
    <w:p>
      <w:pPr/>
      <w:r>
        <w:t>3. Days and rupees, not jargon: users should understand the recommendation immediately.</w:t>
      </w:r>
    </w:p>
    <w:p>
      <w:pPr/>
      <w:r>
        <w:t>4. AI explains; rules control: monetary actions are deterministic and auditable.</w:t>
      </w:r>
    </w:p>
    <w:p>
      <w:pPr/>
      <w:r>
        <w:t>5. Credit last: use savings, protection and plan adjustments before debt.</w:t>
      </w:r>
    </w:p>
    <w:p>
      <w:pPr/>
      <w:r>
        <w:t>6. One primary action per screen: thumb-sized and easy to understand.</w:t>
      </w:r>
    </w:p>
    <w:p>
      <w:pPr/>
      <w:r>
        <w:t>7. Calm, not alarming: visual states should communicate safety/confidence rather than financial anxiety. The UI prompt explicitly calls for calm, safety and confidence. (Source: MITRA Master UI/UX Design Prompt, product experience/design tone)</w:t>
      </w:r>
    </w:p>
    <w:p>
      <w:pPr/>
      <w:r>
        <w:t>8. Demo-first reliability: simulated data and deterministic scenarios must work offline or with minimal dependencies.</w:t>
      </w:r>
    </w:p>
    <w:p>
      <w:pPr>
        <w:pStyle w:val="Heading1"/>
      </w:pPr>
      <w:r>
        <w:t>6. Functional Requirements</w:t>
      </w:r>
    </w:p>
    <w:p>
      <w:pPr>
        <w:pStyle w:val="Heading2"/>
      </w:pPr>
      <w:r>
        <w:t>6.1 Global navigation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6"/>
              </w:rPr>
              <w:t>ID</w:t>
            </w:r>
          </w:p>
        </w:tc>
        <w:tc>
          <w:tcPr>
            <w:tcW w:type="dxa" w:w="2556"/>
            <w:shd w:fill="0F2A43"/>
            <w:tcMar>
              <w:top w:w="90" w:type="dxa"/>
              <w:start w:w="90" w:type="dxa"/>
              <w:bottom w:w="90" w:type="dxa"/>
              <w:end w:w="90" w:type="dxa"/>
            </w:tcMar>
          </w:tcPr>
          <w:p>
            <w:r>
              <w:rPr>
                <w:b/>
                <w:color w:val="FFFFFF"/>
                <w:sz w:val="16"/>
              </w:rPr>
              <w:t>Requirement</w:t>
            </w:r>
          </w:p>
        </w:tc>
        <w:tc>
          <w:tcPr>
            <w:tcW w:type="dxa" w:w="2556"/>
            <w:shd w:fill="0F2A43"/>
            <w:tcMar>
              <w:top w:w="90" w:type="dxa"/>
              <w:start w:w="90" w:type="dxa"/>
              <w:bottom w:w="90" w:type="dxa"/>
              <w:end w:w="90" w:type="dxa"/>
            </w:tcMar>
          </w:tcPr>
          <w:p>
            <w:r>
              <w:rPr>
                <w:b/>
                <w:color w:val="FFFFFF"/>
                <w:sz w:val="16"/>
              </w:rPr>
              <w:t>Priority</w:t>
            </w:r>
          </w:p>
        </w:tc>
        <w:tc>
          <w:tcPr>
            <w:tcW w:type="dxa" w:w="2556"/>
            <w:shd w:fill="0F2A43"/>
            <w:tcMar>
              <w:top w:w="90" w:type="dxa"/>
              <w:start w:w="90" w:type="dxa"/>
              <w:bottom w:w="90" w:type="dxa"/>
              <w:end w:w="90" w:type="dxa"/>
            </w:tcMar>
          </w:tcPr>
          <w:p>
            <w:r>
              <w:rPr>
                <w:b/>
                <w:color w:val="FFFFFF"/>
                <w:sz w:val="16"/>
              </w:rPr>
              <w:t>Acceptance</w:t>
            </w:r>
          </w:p>
        </w:tc>
      </w:tr>
      <w:tr>
        <w:trPr>
          <w:cantSplit/>
        </w:trPr>
        <w:tc>
          <w:tcPr>
            <w:tcW w:type="dxa" w:w="2556"/>
            <w:tcMar>
              <w:top w:w="90" w:type="dxa"/>
              <w:start w:w="90" w:type="dxa"/>
              <w:bottom w:w="90" w:type="dxa"/>
              <w:end w:w="90" w:type="dxa"/>
            </w:tcMar>
            <w:vAlign w:val="center"/>
          </w:tcPr>
          <w:p>
            <w:r>
              <w:rPr>
                <w:sz w:val="16"/>
              </w:rPr>
              <w:t>FR-NAV-01</w:t>
            </w:r>
          </w:p>
        </w:tc>
        <w:tc>
          <w:tcPr>
            <w:tcW w:type="dxa" w:w="2556"/>
            <w:tcMar>
              <w:top w:w="90" w:type="dxa"/>
              <w:start w:w="90" w:type="dxa"/>
              <w:bottom w:w="90" w:type="dxa"/>
              <w:end w:w="90" w:type="dxa"/>
            </w:tcMar>
            <w:vAlign w:val="center"/>
          </w:tcPr>
          <w:p>
            <w:r>
              <w:rPr>
                <w:sz w:val="16"/>
              </w:rPr>
              <w:t>Desktop navigation SHALL expose Overview, Earnings, Money Plan, Savings, Financial Weather, What If, Emergency and Insights.</w:t>
            </w:r>
          </w:p>
        </w:tc>
        <w:tc>
          <w:tcPr>
            <w:tcW w:type="dxa" w:w="2556"/>
            <w:tcMar>
              <w:top w:w="90" w:type="dxa"/>
              <w:start w:w="90" w:type="dxa"/>
              <w:bottom w:w="90" w:type="dxa"/>
              <w:end w:w="90" w:type="dxa"/>
            </w:tcMar>
            <w:vAlign w:val="center"/>
          </w:tcPr>
          <w:p>
            <w:r>
              <w:rPr>
                <w:sz w:val="16"/>
              </w:rPr>
              <w:t>Must</w:t>
            </w:r>
          </w:p>
        </w:tc>
        <w:tc>
          <w:tcPr>
            <w:tcW w:type="dxa" w:w="2556"/>
            <w:tcMar>
              <w:top w:w="90" w:type="dxa"/>
              <w:start w:w="90" w:type="dxa"/>
              <w:bottom w:w="90" w:type="dxa"/>
              <w:end w:w="90" w:type="dxa"/>
            </w:tcMar>
            <w:vAlign w:val="center"/>
          </w:tcPr>
          <w:p>
            <w:r>
              <w:rPr>
                <w:sz w:val="16"/>
              </w:rPr>
              <w:t>All routes reachable without page refresh.</w:t>
            </w:r>
          </w:p>
        </w:tc>
      </w:tr>
      <w:tr>
        <w:trPr>
          <w:cantSplit/>
        </w:trPr>
        <w:tc>
          <w:tcPr>
            <w:tcW w:type="dxa" w:w="2556"/>
            <w:tcMar>
              <w:top w:w="90" w:type="dxa"/>
              <w:start w:w="90" w:type="dxa"/>
              <w:bottom w:w="90" w:type="dxa"/>
              <w:end w:w="90" w:type="dxa"/>
            </w:tcMar>
            <w:vAlign w:val="center"/>
          </w:tcPr>
          <w:p>
            <w:r>
              <w:rPr>
                <w:sz w:val="16"/>
              </w:rPr>
              <w:t>FR-NAV-02</w:t>
            </w:r>
          </w:p>
        </w:tc>
        <w:tc>
          <w:tcPr>
            <w:tcW w:type="dxa" w:w="2556"/>
            <w:tcMar>
              <w:top w:w="90" w:type="dxa"/>
              <w:start w:w="90" w:type="dxa"/>
              <w:bottom w:w="90" w:type="dxa"/>
              <w:end w:w="90" w:type="dxa"/>
            </w:tcMar>
            <w:vAlign w:val="center"/>
          </w:tcPr>
          <w:p>
            <w:r>
              <w:rPr>
                <w:sz w:val="16"/>
              </w:rPr>
              <w:t>Mobile SHALL use Home, Earnings, Plan, What If and More as primary destinations.</w:t>
            </w:r>
          </w:p>
        </w:tc>
        <w:tc>
          <w:tcPr>
            <w:tcW w:type="dxa" w:w="2556"/>
            <w:tcMar>
              <w:top w:w="90" w:type="dxa"/>
              <w:start w:w="90" w:type="dxa"/>
              <w:bottom w:w="90" w:type="dxa"/>
              <w:end w:w="90" w:type="dxa"/>
            </w:tcMar>
            <w:vAlign w:val="center"/>
          </w:tcPr>
          <w:p>
            <w:r>
              <w:rPr>
                <w:sz w:val="16"/>
              </w:rPr>
              <w:t>Must</w:t>
            </w:r>
          </w:p>
        </w:tc>
        <w:tc>
          <w:tcPr>
            <w:tcW w:type="dxa" w:w="2556"/>
            <w:tcMar>
              <w:top w:w="90" w:type="dxa"/>
              <w:start w:w="90" w:type="dxa"/>
              <w:bottom w:w="90" w:type="dxa"/>
              <w:end w:w="90" w:type="dxa"/>
            </w:tcMar>
            <w:vAlign w:val="center"/>
          </w:tcPr>
          <w:p>
            <w:r>
              <w:rPr>
                <w:sz w:val="16"/>
              </w:rPr>
              <w:t>Navigation remains usable on 390px width.</w:t>
            </w:r>
          </w:p>
        </w:tc>
      </w:tr>
      <w:tr>
        <w:trPr>
          <w:cantSplit/>
        </w:trPr>
        <w:tc>
          <w:tcPr>
            <w:tcW w:type="dxa" w:w="2556"/>
            <w:tcMar>
              <w:top w:w="90" w:type="dxa"/>
              <w:start w:w="90" w:type="dxa"/>
              <w:bottom w:w="90" w:type="dxa"/>
              <w:end w:w="90" w:type="dxa"/>
            </w:tcMar>
            <w:vAlign w:val="center"/>
          </w:tcPr>
          <w:p>
            <w:r>
              <w:rPr>
                <w:sz w:val="16"/>
              </w:rPr>
              <w:t>FR-NAV-03</w:t>
            </w:r>
          </w:p>
        </w:tc>
        <w:tc>
          <w:tcPr>
            <w:tcW w:type="dxa" w:w="2556"/>
            <w:tcMar>
              <w:top w:w="90" w:type="dxa"/>
              <w:start w:w="90" w:type="dxa"/>
              <w:bottom w:w="90" w:type="dxa"/>
              <w:end w:w="90" w:type="dxa"/>
            </w:tcMar>
            <w:vAlign w:val="center"/>
          </w:tcPr>
          <w:p>
            <w:r>
              <w:rPr>
                <w:sz w:val="16"/>
              </w:rPr>
              <w:t>More SHALL contain Savings, Financial Weather, Emergency, Insights, Profile and Settings.</w:t>
            </w:r>
          </w:p>
        </w:tc>
        <w:tc>
          <w:tcPr>
            <w:tcW w:type="dxa" w:w="2556"/>
            <w:tcMar>
              <w:top w:w="90" w:type="dxa"/>
              <w:start w:w="90" w:type="dxa"/>
              <w:bottom w:w="90" w:type="dxa"/>
              <w:end w:w="90" w:type="dxa"/>
            </w:tcMar>
            <w:vAlign w:val="center"/>
          </w:tcPr>
          <w:p>
            <w:r>
              <w:rPr>
                <w:sz w:val="16"/>
              </w:rPr>
              <w:t>Should</w:t>
            </w:r>
          </w:p>
        </w:tc>
        <w:tc>
          <w:tcPr>
            <w:tcW w:type="dxa" w:w="2556"/>
            <w:tcMar>
              <w:top w:w="90" w:type="dxa"/>
              <w:start w:w="90" w:type="dxa"/>
              <w:bottom w:w="90" w:type="dxa"/>
              <w:end w:w="90" w:type="dxa"/>
            </w:tcMar>
            <w:vAlign w:val="center"/>
          </w:tcPr>
          <w:p>
            <w:r>
              <w:rPr>
                <w:sz w:val="16"/>
              </w:rPr>
              <w:t>No feature is orphaned.</w:t>
            </w:r>
          </w:p>
        </w:tc>
      </w:tr>
    </w:tbl>
    <w:p>
      <w:pPr>
        <w:pStyle w:val="Heading2"/>
      </w:pPr>
      <w:r>
        <w:t>6.2 Onboarding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FR-ONB-01</w:t>
            </w:r>
          </w:p>
        </w:tc>
        <w:tc>
          <w:tcPr>
            <w:tcW w:type="dxa" w:w="3408"/>
            <w:tcMar>
              <w:top w:w="90" w:type="dxa"/>
              <w:start w:w="90" w:type="dxa"/>
              <w:bottom w:w="90" w:type="dxa"/>
              <w:end w:w="90" w:type="dxa"/>
            </w:tcMar>
            <w:vAlign w:val="center"/>
          </w:tcPr>
          <w:p>
            <w:r>
              <w:rPr>
                <w:sz w:val="16"/>
              </w:rPr>
              <w:t>Show “Meet ANCHOR” with “A financial co-pilot built for income that changes every week.”</w:t>
            </w:r>
          </w:p>
        </w:tc>
        <w:tc>
          <w:tcPr>
            <w:tcW w:type="dxa" w:w="3408"/>
            <w:tcMar>
              <w:top w:w="90" w:type="dxa"/>
              <w:start w:w="90" w:type="dxa"/>
              <w:bottom w:w="90" w:type="dxa"/>
              <w:end w:w="90" w:type="dxa"/>
            </w:tcMar>
            <w:vAlign w:val="center"/>
          </w:tcPr>
          <w:p>
            <w:r>
              <w:rPr>
                <w:sz w:val="16"/>
              </w:rPr>
              <w:t>CTA opens worker-type selection.</w:t>
            </w:r>
          </w:p>
        </w:tc>
      </w:tr>
      <w:tr>
        <w:trPr>
          <w:cantSplit/>
        </w:trPr>
        <w:tc>
          <w:tcPr>
            <w:tcW w:type="dxa" w:w="3408"/>
            <w:tcMar>
              <w:top w:w="90" w:type="dxa"/>
              <w:start w:w="90" w:type="dxa"/>
              <w:bottom w:w="90" w:type="dxa"/>
              <w:end w:w="90" w:type="dxa"/>
            </w:tcMar>
            <w:vAlign w:val="center"/>
          </w:tcPr>
          <w:p>
            <w:r>
              <w:rPr>
                <w:sz w:val="16"/>
              </w:rPr>
              <w:t>FR-ONB-02</w:t>
            </w:r>
          </w:p>
        </w:tc>
        <w:tc>
          <w:tcPr>
            <w:tcW w:type="dxa" w:w="3408"/>
            <w:tcMar>
              <w:top w:w="90" w:type="dxa"/>
              <w:start w:w="90" w:type="dxa"/>
              <w:bottom w:w="90" w:type="dxa"/>
              <w:end w:w="90" w:type="dxa"/>
            </w:tcMar>
            <w:vAlign w:val="center"/>
          </w:tcPr>
          <w:p>
            <w:r>
              <w:rPr>
                <w:sz w:val="16"/>
              </w:rPr>
              <w:t>Allow selection of Delivery, Driving, Freelancing, Daily wage, Small business or Other.</w:t>
            </w:r>
          </w:p>
        </w:tc>
        <w:tc>
          <w:tcPr>
            <w:tcW w:type="dxa" w:w="3408"/>
            <w:tcMar>
              <w:top w:w="90" w:type="dxa"/>
              <w:start w:w="90" w:type="dxa"/>
              <w:bottom w:w="90" w:type="dxa"/>
              <w:end w:w="90" w:type="dxa"/>
            </w:tcMar>
            <w:vAlign w:val="center"/>
          </w:tcPr>
          <w:p>
            <w:r>
              <w:rPr>
                <w:sz w:val="16"/>
              </w:rPr>
              <w:t>Multiple cards; one required.</w:t>
            </w:r>
          </w:p>
        </w:tc>
      </w:tr>
      <w:tr>
        <w:trPr>
          <w:cantSplit/>
        </w:trPr>
        <w:tc>
          <w:tcPr>
            <w:tcW w:type="dxa" w:w="3408"/>
            <w:tcMar>
              <w:top w:w="90" w:type="dxa"/>
              <w:start w:w="90" w:type="dxa"/>
              <w:bottom w:w="90" w:type="dxa"/>
              <w:end w:w="90" w:type="dxa"/>
            </w:tcMar>
            <w:vAlign w:val="center"/>
          </w:tcPr>
          <w:p>
            <w:r>
              <w:rPr>
                <w:sz w:val="16"/>
              </w:rPr>
              <w:t>FR-ONB-03</w:t>
            </w:r>
          </w:p>
        </w:tc>
        <w:tc>
          <w:tcPr>
            <w:tcW w:type="dxa" w:w="3408"/>
            <w:tcMar>
              <w:top w:w="90" w:type="dxa"/>
              <w:start w:w="90" w:type="dxa"/>
              <w:bottom w:w="90" w:type="dxa"/>
              <w:end w:w="90" w:type="dxa"/>
            </w:tcMar>
            <w:vAlign w:val="center"/>
          </w:tcPr>
          <w:p>
            <w:r>
              <w:rPr>
                <w:sz w:val="16"/>
              </w:rPr>
              <w:t>Allow multiple income sources such as platform, cash, UPI and Other.</w:t>
            </w:r>
          </w:p>
        </w:tc>
        <w:tc>
          <w:tcPr>
            <w:tcW w:type="dxa" w:w="3408"/>
            <w:tcMar>
              <w:top w:w="90" w:type="dxa"/>
              <w:start w:w="90" w:type="dxa"/>
              <w:bottom w:w="90" w:type="dxa"/>
              <w:end w:w="90" w:type="dxa"/>
            </w:tcMar>
            <w:vAlign w:val="center"/>
          </w:tcPr>
          <w:p>
            <w:r>
              <w:rPr>
                <w:sz w:val="16"/>
              </w:rPr>
              <w:t>Selections persist to demo profile.</w:t>
            </w:r>
          </w:p>
        </w:tc>
      </w:tr>
      <w:tr>
        <w:trPr>
          <w:cantSplit/>
        </w:trPr>
        <w:tc>
          <w:tcPr>
            <w:tcW w:type="dxa" w:w="3408"/>
            <w:tcMar>
              <w:top w:w="90" w:type="dxa"/>
              <w:start w:w="90" w:type="dxa"/>
              <w:bottom w:w="90" w:type="dxa"/>
              <w:end w:w="90" w:type="dxa"/>
            </w:tcMar>
            <w:vAlign w:val="center"/>
          </w:tcPr>
          <w:p>
            <w:r>
              <w:rPr>
                <w:sz w:val="16"/>
              </w:rPr>
              <w:t>FR-ONB-04</w:t>
            </w:r>
          </w:p>
        </w:tc>
        <w:tc>
          <w:tcPr>
            <w:tcW w:type="dxa" w:w="3408"/>
            <w:tcMar>
              <w:top w:w="90" w:type="dxa"/>
              <w:start w:w="90" w:type="dxa"/>
              <w:bottom w:w="90" w:type="dxa"/>
              <w:end w:w="90" w:type="dxa"/>
            </w:tcMar>
            <w:vAlign w:val="center"/>
          </w:tcPr>
          <w:p>
            <w:r>
              <w:rPr>
                <w:sz w:val="16"/>
              </w:rPr>
              <w:t>Capture user priorities: Save more, Avoid debt, Manage irregular income, Prepare for emergencies, Understand earnings.</w:t>
            </w:r>
          </w:p>
        </w:tc>
        <w:tc>
          <w:tcPr>
            <w:tcW w:type="dxa" w:w="3408"/>
            <w:tcMar>
              <w:top w:w="90" w:type="dxa"/>
              <w:start w:w="90" w:type="dxa"/>
              <w:bottom w:w="90" w:type="dxa"/>
              <w:end w:w="90" w:type="dxa"/>
            </w:tcMar>
            <w:vAlign w:val="center"/>
          </w:tcPr>
          <w:p>
            <w:r>
              <w:rPr>
                <w:sz w:val="16"/>
              </w:rPr>
              <w:t>At least one optional selection.</w:t>
            </w:r>
          </w:p>
        </w:tc>
      </w:tr>
      <w:tr>
        <w:trPr>
          <w:cantSplit/>
        </w:trPr>
        <w:tc>
          <w:tcPr>
            <w:tcW w:type="dxa" w:w="3408"/>
            <w:tcMar>
              <w:top w:w="90" w:type="dxa"/>
              <w:start w:w="90" w:type="dxa"/>
              <w:bottom w:w="90" w:type="dxa"/>
              <w:end w:w="90" w:type="dxa"/>
            </w:tcMar>
            <w:vAlign w:val="center"/>
          </w:tcPr>
          <w:p>
            <w:r>
              <w:rPr>
                <w:sz w:val="16"/>
              </w:rPr>
              <w:t>FR-ONB-05</w:t>
            </w:r>
          </w:p>
        </w:tc>
        <w:tc>
          <w:tcPr>
            <w:tcW w:type="dxa" w:w="3408"/>
            <w:tcMar>
              <w:top w:w="90" w:type="dxa"/>
              <w:start w:w="90" w:type="dxa"/>
              <w:bottom w:w="90" w:type="dxa"/>
              <w:end w:w="90" w:type="dxa"/>
            </w:tcMar>
            <w:vAlign w:val="center"/>
          </w:tcPr>
          <w:p>
            <w:r>
              <w:rPr>
                <w:sz w:val="16"/>
              </w:rPr>
              <w:t>Show “ANCHOR is ready” confirmation and open the financial plan.</w:t>
            </w:r>
          </w:p>
        </w:tc>
        <w:tc>
          <w:tcPr>
            <w:tcW w:type="dxa" w:w="3408"/>
            <w:tcMar>
              <w:top w:w="90" w:type="dxa"/>
              <w:start w:w="90" w:type="dxa"/>
              <w:bottom w:w="90" w:type="dxa"/>
              <w:end w:w="90" w:type="dxa"/>
            </w:tcMar>
            <w:vAlign w:val="center"/>
          </w:tcPr>
          <w:p>
            <w:r>
              <w:rPr>
                <w:sz w:val="16"/>
              </w:rPr>
              <w:t>Dashboard opens with sample data.</w:t>
            </w:r>
          </w:p>
        </w:tc>
      </w:tr>
    </w:tbl>
    <w:p>
      <w:pPr>
        <w:pStyle w:val="Heading2"/>
      </w:pPr>
      <w:r>
        <w:t>6.3 Home / Smart Financial Dashboard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FR-HOME-01</w:t>
            </w:r>
          </w:p>
        </w:tc>
        <w:tc>
          <w:tcPr>
            <w:tcW w:type="dxa" w:w="3408"/>
            <w:tcMar>
              <w:top w:w="90" w:type="dxa"/>
              <w:start w:w="90" w:type="dxa"/>
              <w:bottom w:w="90" w:type="dxa"/>
              <w:end w:w="90" w:type="dxa"/>
            </w:tcMar>
            <w:vAlign w:val="center"/>
          </w:tcPr>
          <w:p>
            <w:r>
              <w:rPr>
                <w:sz w:val="16"/>
              </w:rPr>
              <w:t>Display safe-to-use amount and current state at the top.</w:t>
            </w:r>
          </w:p>
        </w:tc>
        <w:tc>
          <w:tcPr>
            <w:tcW w:type="dxa" w:w="3408"/>
            <w:tcMar>
              <w:top w:w="90" w:type="dxa"/>
              <w:start w:w="90" w:type="dxa"/>
              <w:bottom w:w="90" w:type="dxa"/>
              <w:end w:w="90" w:type="dxa"/>
            </w:tcMar>
            <w:vAlign w:val="center"/>
          </w:tcPr>
          <w:p>
            <w:r>
              <w:rPr>
                <w:sz w:val="16"/>
              </w:rPr>
              <w:t>Value updates after simulation/action.</w:t>
            </w:r>
          </w:p>
        </w:tc>
      </w:tr>
      <w:tr>
        <w:trPr>
          <w:cantSplit/>
        </w:trPr>
        <w:tc>
          <w:tcPr>
            <w:tcW w:type="dxa" w:w="3408"/>
            <w:tcMar>
              <w:top w:w="90" w:type="dxa"/>
              <w:start w:w="90" w:type="dxa"/>
              <w:bottom w:w="90" w:type="dxa"/>
              <w:end w:w="90" w:type="dxa"/>
            </w:tcMar>
            <w:vAlign w:val="center"/>
          </w:tcPr>
          <w:p>
            <w:r>
              <w:rPr>
                <w:sz w:val="16"/>
              </w:rPr>
              <w:t>FR-HOME-02</w:t>
            </w:r>
          </w:p>
        </w:tc>
        <w:tc>
          <w:tcPr>
            <w:tcW w:type="dxa" w:w="3408"/>
            <w:tcMar>
              <w:top w:w="90" w:type="dxa"/>
              <w:start w:w="90" w:type="dxa"/>
              <w:bottom w:w="90" w:type="dxa"/>
              <w:end w:w="90" w:type="dxa"/>
            </w:tcMar>
            <w:vAlign w:val="center"/>
          </w:tcPr>
          <w:p>
            <w:r>
              <w:rPr>
                <w:sz w:val="16"/>
              </w:rPr>
              <w:t>Display weekly income, expenses, savings and next-7-day upcoming amount.</w:t>
            </w:r>
          </w:p>
        </w:tc>
        <w:tc>
          <w:tcPr>
            <w:tcW w:type="dxa" w:w="3408"/>
            <w:tcMar>
              <w:top w:w="90" w:type="dxa"/>
              <w:start w:w="90" w:type="dxa"/>
              <w:bottom w:w="90" w:type="dxa"/>
              <w:end w:w="90" w:type="dxa"/>
            </w:tcMar>
            <w:vAlign w:val="center"/>
          </w:tcPr>
          <w:p>
            <w:r>
              <w:rPr>
                <w:sz w:val="16"/>
              </w:rPr>
              <w:t>Numbers are computed from fixture data.</w:t>
            </w:r>
          </w:p>
        </w:tc>
      </w:tr>
      <w:tr>
        <w:trPr>
          <w:cantSplit/>
        </w:trPr>
        <w:tc>
          <w:tcPr>
            <w:tcW w:type="dxa" w:w="3408"/>
            <w:tcMar>
              <w:top w:w="90" w:type="dxa"/>
              <w:start w:w="90" w:type="dxa"/>
              <w:bottom w:w="90" w:type="dxa"/>
              <w:end w:w="90" w:type="dxa"/>
            </w:tcMar>
            <w:vAlign w:val="center"/>
          </w:tcPr>
          <w:p>
            <w:r>
              <w:rPr>
                <w:sz w:val="16"/>
              </w:rPr>
              <w:t>FR-HOME-03</w:t>
            </w:r>
          </w:p>
        </w:tc>
        <w:tc>
          <w:tcPr>
            <w:tcW w:type="dxa" w:w="3408"/>
            <w:tcMar>
              <w:top w:w="90" w:type="dxa"/>
              <w:start w:w="90" w:type="dxa"/>
              <w:bottom w:w="90" w:type="dxa"/>
              <w:end w:w="90" w:type="dxa"/>
            </w:tcMar>
            <w:vAlign w:val="center"/>
          </w:tcPr>
          <w:p>
            <w:r>
              <w:rPr>
                <w:sz w:val="16"/>
              </w:rPr>
              <w:t>Display Financial Weather with expected income range, essentials and expected buffer.</w:t>
            </w:r>
          </w:p>
        </w:tc>
        <w:tc>
          <w:tcPr>
            <w:tcW w:type="dxa" w:w="3408"/>
            <w:tcMar>
              <w:top w:w="90" w:type="dxa"/>
              <w:start w:w="90" w:type="dxa"/>
              <w:bottom w:w="90" w:type="dxa"/>
              <w:end w:w="90" w:type="dxa"/>
            </w:tcMar>
            <w:vAlign w:val="center"/>
          </w:tcPr>
          <w:p>
            <w:r>
              <w:rPr>
                <w:sz w:val="16"/>
              </w:rPr>
              <w:t>Forecast is consistent with engine output.</w:t>
            </w:r>
          </w:p>
        </w:tc>
      </w:tr>
      <w:tr>
        <w:trPr>
          <w:cantSplit/>
        </w:trPr>
        <w:tc>
          <w:tcPr>
            <w:tcW w:type="dxa" w:w="3408"/>
            <w:tcMar>
              <w:top w:w="90" w:type="dxa"/>
              <w:start w:w="90" w:type="dxa"/>
              <w:bottom w:w="90" w:type="dxa"/>
              <w:end w:w="90" w:type="dxa"/>
            </w:tcMar>
            <w:vAlign w:val="center"/>
          </w:tcPr>
          <w:p>
            <w:r>
              <w:rPr>
                <w:sz w:val="16"/>
              </w:rPr>
              <w:t>FR-HOME-04</w:t>
            </w:r>
          </w:p>
        </w:tc>
        <w:tc>
          <w:tcPr>
            <w:tcW w:type="dxa" w:w="3408"/>
            <w:tcMar>
              <w:top w:w="90" w:type="dxa"/>
              <w:start w:w="90" w:type="dxa"/>
              <w:bottom w:w="90" w:type="dxa"/>
              <w:end w:w="90" w:type="dxa"/>
            </w:tcMar>
            <w:vAlign w:val="center"/>
          </w:tcPr>
          <w:p>
            <w:r>
              <w:rPr>
                <w:sz w:val="16"/>
              </w:rPr>
              <w:t>Display a personalized recommendation with primary action and “Not now”.</w:t>
            </w:r>
          </w:p>
        </w:tc>
        <w:tc>
          <w:tcPr>
            <w:tcW w:type="dxa" w:w="3408"/>
            <w:tcMar>
              <w:top w:w="90" w:type="dxa"/>
              <w:start w:w="90" w:type="dxa"/>
              <w:bottom w:w="90" w:type="dxa"/>
              <w:end w:w="90" w:type="dxa"/>
            </w:tcMar>
            <w:vAlign w:val="center"/>
          </w:tcPr>
          <w:p>
            <w:r>
              <w:rPr>
                <w:sz w:val="16"/>
              </w:rPr>
              <w:t>Recommendation changes by state.</w:t>
            </w:r>
          </w:p>
        </w:tc>
      </w:tr>
      <w:tr>
        <w:trPr>
          <w:cantSplit/>
        </w:trPr>
        <w:tc>
          <w:tcPr>
            <w:tcW w:type="dxa" w:w="3408"/>
            <w:tcMar>
              <w:top w:w="90" w:type="dxa"/>
              <w:start w:w="90" w:type="dxa"/>
              <w:bottom w:w="90" w:type="dxa"/>
              <w:end w:w="90" w:type="dxa"/>
            </w:tcMar>
            <w:vAlign w:val="center"/>
          </w:tcPr>
          <w:p>
            <w:r>
              <w:rPr>
                <w:sz w:val="16"/>
              </w:rPr>
              <w:t>FR-HOME-05</w:t>
            </w:r>
          </w:p>
        </w:tc>
        <w:tc>
          <w:tcPr>
            <w:tcW w:type="dxa" w:w="3408"/>
            <w:tcMar>
              <w:top w:w="90" w:type="dxa"/>
              <w:start w:w="90" w:type="dxa"/>
              <w:bottom w:w="90" w:type="dxa"/>
              <w:end w:w="90" w:type="dxa"/>
            </w:tcMar>
            <w:vAlign w:val="center"/>
          </w:tcPr>
          <w:p>
            <w:r>
              <w:rPr>
                <w:sz w:val="16"/>
              </w:rPr>
              <w:t>Display protected work-enabling expenses such as fuel, phone and vehicle reserve.</w:t>
            </w:r>
          </w:p>
        </w:tc>
        <w:tc>
          <w:tcPr>
            <w:tcW w:type="dxa" w:w="3408"/>
            <w:tcMar>
              <w:top w:w="90" w:type="dxa"/>
              <w:start w:w="90" w:type="dxa"/>
              <w:bottom w:w="90" w:type="dxa"/>
              <w:end w:w="90" w:type="dxa"/>
            </w:tcMar>
            <w:vAlign w:val="center"/>
          </w:tcPr>
          <w:p>
            <w:r>
              <w:rPr>
                <w:sz w:val="16"/>
              </w:rPr>
              <w:t>Totals reconcile with protection ledger.</w:t>
            </w:r>
          </w:p>
        </w:tc>
      </w:tr>
      <w:tr>
        <w:trPr>
          <w:cantSplit/>
        </w:trPr>
        <w:tc>
          <w:tcPr>
            <w:tcW w:type="dxa" w:w="3408"/>
            <w:tcMar>
              <w:top w:w="90" w:type="dxa"/>
              <w:start w:w="90" w:type="dxa"/>
              <w:bottom w:w="90" w:type="dxa"/>
              <w:end w:w="90" w:type="dxa"/>
            </w:tcMar>
            <w:vAlign w:val="center"/>
          </w:tcPr>
          <w:p>
            <w:r>
              <w:rPr>
                <w:sz w:val="16"/>
              </w:rPr>
              <w:t>FR-HOME-06</w:t>
            </w:r>
          </w:p>
        </w:tc>
        <w:tc>
          <w:tcPr>
            <w:tcW w:type="dxa" w:w="3408"/>
            <w:tcMar>
              <w:top w:w="90" w:type="dxa"/>
              <w:start w:w="90" w:type="dxa"/>
              <w:bottom w:w="90" w:type="dxa"/>
              <w:end w:w="90" w:type="dxa"/>
            </w:tcMar>
            <w:vAlign w:val="center"/>
          </w:tcPr>
          <w:p>
            <w:r>
              <w:rPr>
                <w:sz w:val="16"/>
              </w:rPr>
              <w:t>Provide a prominent “What happens if my income drops?” entry point.</w:t>
            </w:r>
          </w:p>
        </w:tc>
        <w:tc>
          <w:tcPr>
            <w:tcW w:type="dxa" w:w="3408"/>
            <w:tcMar>
              <w:top w:w="90" w:type="dxa"/>
              <w:start w:w="90" w:type="dxa"/>
              <w:bottom w:w="90" w:type="dxa"/>
              <w:end w:w="90" w:type="dxa"/>
            </w:tcMar>
            <w:vAlign w:val="center"/>
          </w:tcPr>
          <w:p>
            <w:r>
              <w:rPr>
                <w:sz w:val="16"/>
              </w:rPr>
              <w:t>Opens What-If simulator.</w:t>
            </w:r>
          </w:p>
        </w:tc>
      </w:tr>
    </w:tbl>
    <w:p>
      <w:pPr>
        <w:pStyle w:val="Heading2"/>
      </w:pPr>
      <w:r>
        <w:t>6.4 Earnings and Real Profit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FR-EARN-01</w:t>
            </w:r>
          </w:p>
        </w:tc>
        <w:tc>
          <w:tcPr>
            <w:tcW w:type="dxa" w:w="3408"/>
            <w:tcMar>
              <w:top w:w="90" w:type="dxa"/>
              <w:start w:w="90" w:type="dxa"/>
              <w:bottom w:w="90" w:type="dxa"/>
              <w:end w:w="90" w:type="dxa"/>
            </w:tcMar>
            <w:vAlign w:val="center"/>
          </w:tcPr>
          <w:p>
            <w:r>
              <w:rPr>
                <w:sz w:val="16"/>
              </w:rPr>
              <w:t>Show total income for the week with daily bars.</w:t>
            </w:r>
          </w:p>
        </w:tc>
        <w:tc>
          <w:tcPr>
            <w:tcW w:type="dxa" w:w="3408"/>
            <w:tcMar>
              <w:top w:w="90" w:type="dxa"/>
              <w:start w:w="90" w:type="dxa"/>
              <w:bottom w:w="90" w:type="dxa"/>
              <w:end w:w="90" w:type="dxa"/>
            </w:tcMar>
            <w:vAlign w:val="center"/>
          </w:tcPr>
          <w:p>
            <w:r>
              <w:rPr>
                <w:sz w:val="16"/>
              </w:rPr>
              <w:t>Bars render from fixture data.</w:t>
            </w:r>
          </w:p>
        </w:tc>
      </w:tr>
      <w:tr>
        <w:trPr>
          <w:cantSplit/>
        </w:trPr>
        <w:tc>
          <w:tcPr>
            <w:tcW w:type="dxa" w:w="3408"/>
            <w:tcMar>
              <w:top w:w="90" w:type="dxa"/>
              <w:start w:w="90" w:type="dxa"/>
              <w:bottom w:w="90" w:type="dxa"/>
              <w:end w:w="90" w:type="dxa"/>
            </w:tcMar>
            <w:vAlign w:val="center"/>
          </w:tcPr>
          <w:p>
            <w:r>
              <w:rPr>
                <w:sz w:val="16"/>
              </w:rPr>
              <w:t>FR-EARN-02</w:t>
            </w:r>
          </w:p>
        </w:tc>
        <w:tc>
          <w:tcPr>
            <w:tcW w:type="dxa" w:w="3408"/>
            <w:tcMar>
              <w:top w:w="90" w:type="dxa"/>
              <w:start w:w="90" w:type="dxa"/>
              <w:bottom w:w="90" w:type="dxa"/>
              <w:end w:w="90" w:type="dxa"/>
            </w:tcMar>
            <w:vAlign w:val="center"/>
          </w:tcPr>
          <w:p>
            <w:r>
              <w:rPr>
                <w:sz w:val="16"/>
              </w:rPr>
              <w:t>Show each platform’s gross income, work costs and real profit.</w:t>
            </w:r>
          </w:p>
        </w:tc>
        <w:tc>
          <w:tcPr>
            <w:tcW w:type="dxa" w:w="3408"/>
            <w:tcMar>
              <w:top w:w="90" w:type="dxa"/>
              <w:start w:w="90" w:type="dxa"/>
              <w:bottom w:w="90" w:type="dxa"/>
              <w:end w:w="90" w:type="dxa"/>
            </w:tcMar>
            <w:vAlign w:val="center"/>
          </w:tcPr>
          <w:p>
            <w:r>
              <w:rPr>
                <w:sz w:val="16"/>
              </w:rPr>
              <w:t>Calculation uses transaction data.</w:t>
            </w:r>
          </w:p>
        </w:tc>
      </w:tr>
      <w:tr>
        <w:trPr>
          <w:cantSplit/>
        </w:trPr>
        <w:tc>
          <w:tcPr>
            <w:tcW w:type="dxa" w:w="3408"/>
            <w:tcMar>
              <w:top w:w="90" w:type="dxa"/>
              <w:start w:w="90" w:type="dxa"/>
              <w:bottom w:w="90" w:type="dxa"/>
              <w:end w:w="90" w:type="dxa"/>
            </w:tcMar>
            <w:vAlign w:val="center"/>
          </w:tcPr>
          <w:p>
            <w:r>
              <w:rPr>
                <w:sz w:val="16"/>
              </w:rPr>
              <w:t>FR-EARN-03</w:t>
            </w:r>
          </w:p>
        </w:tc>
        <w:tc>
          <w:tcPr>
            <w:tcW w:type="dxa" w:w="3408"/>
            <w:tcMar>
              <w:top w:w="90" w:type="dxa"/>
              <w:start w:w="90" w:type="dxa"/>
              <w:bottom w:w="90" w:type="dxa"/>
              <w:end w:w="90" w:type="dxa"/>
            </w:tcMar>
            <w:vAlign w:val="center"/>
          </w:tcPr>
          <w:p>
            <w:r>
              <w:rPr>
                <w:sz w:val="16"/>
              </w:rPr>
              <w:t>Show profit/hour.</w:t>
            </w:r>
          </w:p>
        </w:tc>
        <w:tc>
          <w:tcPr>
            <w:tcW w:type="dxa" w:w="3408"/>
            <w:tcMar>
              <w:top w:w="90" w:type="dxa"/>
              <w:start w:w="90" w:type="dxa"/>
              <w:bottom w:w="90" w:type="dxa"/>
              <w:end w:w="90" w:type="dxa"/>
            </w:tcMar>
            <w:vAlign w:val="center"/>
          </w:tcPr>
          <w:p>
            <w:r>
              <w:rPr>
                <w:sz w:val="16"/>
              </w:rPr>
              <w:t>Hours can be mocked per platform.</w:t>
            </w:r>
          </w:p>
        </w:tc>
      </w:tr>
      <w:tr>
        <w:trPr>
          <w:cantSplit/>
        </w:trPr>
        <w:tc>
          <w:tcPr>
            <w:tcW w:type="dxa" w:w="3408"/>
            <w:tcMar>
              <w:top w:w="90" w:type="dxa"/>
              <w:start w:w="90" w:type="dxa"/>
              <w:bottom w:w="90" w:type="dxa"/>
              <w:end w:w="90" w:type="dxa"/>
            </w:tcMar>
            <w:vAlign w:val="center"/>
          </w:tcPr>
          <w:p>
            <w:r>
              <w:rPr>
                <w:sz w:val="16"/>
              </w:rPr>
              <w:t>FR-EARN-04</w:t>
            </w:r>
          </w:p>
        </w:tc>
        <w:tc>
          <w:tcPr>
            <w:tcW w:type="dxa" w:w="3408"/>
            <w:tcMar>
              <w:top w:w="90" w:type="dxa"/>
              <w:start w:w="90" w:type="dxa"/>
              <w:bottom w:w="90" w:type="dxa"/>
              <w:end w:w="90" w:type="dxa"/>
            </w:tcMar>
            <w:vAlign w:val="center"/>
          </w:tcPr>
          <w:p>
            <w:r>
              <w:rPr>
                <w:sz w:val="16"/>
              </w:rPr>
              <w:t>Provide an insight explaining the best platform by profit or profit/hour.</w:t>
            </w:r>
          </w:p>
        </w:tc>
        <w:tc>
          <w:tcPr>
            <w:tcW w:type="dxa" w:w="3408"/>
            <w:tcMar>
              <w:top w:w="90" w:type="dxa"/>
              <w:start w:w="90" w:type="dxa"/>
              <w:bottom w:w="90" w:type="dxa"/>
              <w:end w:w="90" w:type="dxa"/>
            </w:tcMar>
            <w:vAlign w:val="center"/>
          </w:tcPr>
          <w:p>
            <w:r>
              <w:rPr>
                <w:sz w:val="16"/>
              </w:rPr>
              <w:t>Generated from rules; LLM may phrase it.</w:t>
            </w:r>
          </w:p>
        </w:tc>
      </w:tr>
      <w:tr>
        <w:trPr>
          <w:cantSplit/>
        </w:trPr>
        <w:tc>
          <w:tcPr>
            <w:tcW w:type="dxa" w:w="3408"/>
            <w:tcMar>
              <w:top w:w="90" w:type="dxa"/>
              <w:start w:w="90" w:type="dxa"/>
              <w:bottom w:w="90" w:type="dxa"/>
              <w:end w:w="90" w:type="dxa"/>
            </w:tcMar>
            <w:vAlign w:val="center"/>
          </w:tcPr>
          <w:p>
            <w:r>
              <w:rPr>
                <w:sz w:val="16"/>
              </w:rPr>
              <w:t>FR-EARN-05</w:t>
            </w:r>
          </w:p>
        </w:tc>
        <w:tc>
          <w:tcPr>
            <w:tcW w:type="dxa" w:w="3408"/>
            <w:tcMar>
              <w:top w:w="90" w:type="dxa"/>
              <w:start w:w="90" w:type="dxa"/>
              <w:bottom w:w="90" w:type="dxa"/>
              <w:end w:w="90" w:type="dxa"/>
            </w:tcMar>
            <w:vAlign w:val="center"/>
          </w:tcPr>
          <w:p>
            <w:r>
              <w:rPr>
                <w:sz w:val="16"/>
              </w:rPr>
              <w:t>Show four-week income trend and source mix.</w:t>
            </w:r>
          </w:p>
        </w:tc>
        <w:tc>
          <w:tcPr>
            <w:tcW w:type="dxa" w:w="3408"/>
            <w:tcMar>
              <w:top w:w="90" w:type="dxa"/>
              <w:start w:w="90" w:type="dxa"/>
              <w:bottom w:w="90" w:type="dxa"/>
              <w:end w:w="90" w:type="dxa"/>
            </w:tcMar>
            <w:vAlign w:val="center"/>
          </w:tcPr>
          <w:p>
            <w:r>
              <w:rPr>
                <w:sz w:val="16"/>
              </w:rPr>
              <w:t>Simple chart, no complex dashboarding.</w:t>
            </w:r>
          </w:p>
        </w:tc>
      </w:tr>
    </w:tbl>
    <w:p>
      <w:pPr>
        <w:pStyle w:val="Heading2"/>
      </w:pPr>
      <w:r>
        <w:t>6.5 Money Plan and Smart Savings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FR-PLAN-01</w:t>
            </w:r>
          </w:p>
        </w:tc>
        <w:tc>
          <w:tcPr>
            <w:tcW w:type="dxa" w:w="3408"/>
            <w:tcMar>
              <w:top w:w="90" w:type="dxa"/>
              <w:start w:w="90" w:type="dxa"/>
              <w:bottom w:w="90" w:type="dxa"/>
              <w:end w:w="90" w:type="dxa"/>
            </w:tcMar>
            <w:vAlign w:val="center"/>
          </w:tcPr>
          <w:p>
            <w:r>
              <w:rPr>
                <w:sz w:val="16"/>
              </w:rPr>
              <w:t>Allocate expected income into Essentials, Work expenses, Savings, Emergency reserve and Flexible spending.</w:t>
            </w:r>
          </w:p>
        </w:tc>
        <w:tc>
          <w:tcPr>
            <w:tcW w:type="dxa" w:w="3408"/>
            <w:tcMar>
              <w:top w:w="90" w:type="dxa"/>
              <w:start w:w="90" w:type="dxa"/>
              <w:bottom w:w="90" w:type="dxa"/>
              <w:end w:w="90" w:type="dxa"/>
            </w:tcMar>
            <w:vAlign w:val="center"/>
          </w:tcPr>
          <w:p>
            <w:r>
              <w:rPr>
                <w:sz w:val="16"/>
              </w:rPr>
              <w:t>Allocation totals equal expected income.</w:t>
            </w:r>
          </w:p>
        </w:tc>
      </w:tr>
      <w:tr>
        <w:trPr>
          <w:cantSplit/>
        </w:trPr>
        <w:tc>
          <w:tcPr>
            <w:tcW w:type="dxa" w:w="3408"/>
            <w:tcMar>
              <w:top w:w="90" w:type="dxa"/>
              <w:start w:w="90" w:type="dxa"/>
              <w:bottom w:w="90" w:type="dxa"/>
              <w:end w:w="90" w:type="dxa"/>
            </w:tcMar>
            <w:vAlign w:val="center"/>
          </w:tcPr>
          <w:p>
            <w:r>
              <w:rPr>
                <w:sz w:val="16"/>
              </w:rPr>
              <w:t>FR-PLAN-02</w:t>
            </w:r>
          </w:p>
        </w:tc>
        <w:tc>
          <w:tcPr>
            <w:tcW w:type="dxa" w:w="3408"/>
            <w:tcMar>
              <w:top w:w="90" w:type="dxa"/>
              <w:start w:w="90" w:type="dxa"/>
              <w:bottom w:w="90" w:type="dxa"/>
              <w:end w:w="90" w:type="dxa"/>
            </w:tcMar>
            <w:vAlign w:val="center"/>
          </w:tcPr>
          <w:p>
            <w:r>
              <w:rPr>
                <w:sz w:val="16"/>
              </w:rPr>
              <w:t>Adapt savings target downward when expected income falls.</w:t>
            </w:r>
          </w:p>
        </w:tc>
        <w:tc>
          <w:tcPr>
            <w:tcW w:type="dxa" w:w="3408"/>
            <w:tcMar>
              <w:top w:w="90" w:type="dxa"/>
              <w:start w:w="90" w:type="dxa"/>
              <w:bottom w:w="90" w:type="dxa"/>
              <w:end w:w="90" w:type="dxa"/>
            </w:tcMar>
            <w:vAlign w:val="center"/>
          </w:tcPr>
          <w:p>
            <w:r>
              <w:rPr>
                <w:sz w:val="16"/>
              </w:rPr>
              <w:t>Savings recommendation is lower in Tight/Fragile states.</w:t>
            </w:r>
          </w:p>
        </w:tc>
      </w:tr>
      <w:tr>
        <w:trPr>
          <w:cantSplit/>
        </w:trPr>
        <w:tc>
          <w:tcPr>
            <w:tcW w:type="dxa" w:w="3408"/>
            <w:tcMar>
              <w:top w:w="90" w:type="dxa"/>
              <w:start w:w="90" w:type="dxa"/>
              <w:bottom w:w="90" w:type="dxa"/>
              <w:end w:w="90" w:type="dxa"/>
            </w:tcMar>
            <w:vAlign w:val="center"/>
          </w:tcPr>
          <w:p>
            <w:r>
              <w:rPr>
                <w:sz w:val="16"/>
              </w:rPr>
              <w:t>FR-SAVE-01</w:t>
            </w:r>
          </w:p>
        </w:tc>
        <w:tc>
          <w:tcPr>
            <w:tcW w:type="dxa" w:w="3408"/>
            <w:tcMar>
              <w:top w:w="90" w:type="dxa"/>
              <w:start w:w="90" w:type="dxa"/>
              <w:bottom w:w="90" w:type="dxa"/>
              <w:end w:w="90" w:type="dxa"/>
            </w:tcMar>
            <w:vAlign w:val="center"/>
          </w:tcPr>
          <w:p>
            <w:r>
              <w:rPr>
                <w:sz w:val="16"/>
              </w:rPr>
              <w:t>Recommend a savings amount based on surplus and resilience state.</w:t>
            </w:r>
          </w:p>
        </w:tc>
        <w:tc>
          <w:tcPr>
            <w:tcW w:type="dxa" w:w="3408"/>
            <w:tcMar>
              <w:top w:w="90" w:type="dxa"/>
              <w:start w:w="90" w:type="dxa"/>
              <w:bottom w:w="90" w:type="dxa"/>
              <w:end w:w="90" w:type="dxa"/>
            </w:tcMar>
            <w:vAlign w:val="center"/>
          </w:tcPr>
          <w:p>
            <w:r>
              <w:rPr>
                <w:sz w:val="16"/>
              </w:rPr>
              <w:t>No savings recommendation may reduce essential coverage below threshold.</w:t>
            </w:r>
          </w:p>
        </w:tc>
      </w:tr>
      <w:tr>
        <w:trPr>
          <w:cantSplit/>
        </w:trPr>
        <w:tc>
          <w:tcPr>
            <w:tcW w:type="dxa" w:w="3408"/>
            <w:tcMar>
              <w:top w:w="90" w:type="dxa"/>
              <w:start w:w="90" w:type="dxa"/>
              <w:bottom w:w="90" w:type="dxa"/>
              <w:end w:w="90" w:type="dxa"/>
            </w:tcMar>
            <w:vAlign w:val="center"/>
          </w:tcPr>
          <w:p>
            <w:r>
              <w:rPr>
                <w:sz w:val="16"/>
              </w:rPr>
              <w:t>FR-SAVE-02</w:t>
            </w:r>
          </w:p>
        </w:tc>
        <w:tc>
          <w:tcPr>
            <w:tcW w:type="dxa" w:w="3408"/>
            <w:tcMar>
              <w:top w:w="90" w:type="dxa"/>
              <w:start w:w="90" w:type="dxa"/>
              <w:bottom w:w="90" w:type="dxa"/>
              <w:end w:w="90" w:type="dxa"/>
            </w:tcMar>
            <w:vAlign w:val="center"/>
          </w:tcPr>
          <w:p>
            <w:r>
              <w:rPr>
                <w:sz w:val="16"/>
              </w:rPr>
              <w:t>Allow Save action to move money into simulated savings.</w:t>
            </w:r>
          </w:p>
        </w:tc>
        <w:tc>
          <w:tcPr>
            <w:tcW w:type="dxa" w:w="3408"/>
            <w:tcMar>
              <w:top w:w="90" w:type="dxa"/>
              <w:start w:w="90" w:type="dxa"/>
              <w:bottom w:w="90" w:type="dxa"/>
              <w:end w:w="90" w:type="dxa"/>
            </w:tcMar>
            <w:vAlign w:val="center"/>
          </w:tcPr>
          <w:p>
            <w:r>
              <w:rPr>
                <w:sz w:val="16"/>
              </w:rPr>
              <w:t>Balances update immediately.</w:t>
            </w:r>
          </w:p>
        </w:tc>
      </w:tr>
      <w:tr>
        <w:trPr>
          <w:cantSplit/>
        </w:trPr>
        <w:tc>
          <w:tcPr>
            <w:tcW w:type="dxa" w:w="3408"/>
            <w:tcMar>
              <w:top w:w="90" w:type="dxa"/>
              <w:start w:w="90" w:type="dxa"/>
              <w:bottom w:w="90" w:type="dxa"/>
              <w:end w:w="90" w:type="dxa"/>
            </w:tcMar>
            <w:vAlign w:val="center"/>
          </w:tcPr>
          <w:p>
            <w:r>
              <w:rPr>
                <w:sz w:val="16"/>
              </w:rPr>
              <w:t>FR-SAVE-03</w:t>
            </w:r>
          </w:p>
        </w:tc>
        <w:tc>
          <w:tcPr>
            <w:tcW w:type="dxa" w:w="3408"/>
            <w:tcMar>
              <w:top w:w="90" w:type="dxa"/>
              <w:start w:w="90" w:type="dxa"/>
              <w:bottom w:w="90" w:type="dxa"/>
              <w:end w:w="90" w:type="dxa"/>
            </w:tcMar>
            <w:vAlign w:val="center"/>
          </w:tcPr>
          <w:p>
            <w:r>
              <w:rPr>
                <w:sz w:val="16"/>
              </w:rPr>
              <w:t>Show Good / Normal / Difficult week examples.</w:t>
            </w:r>
          </w:p>
        </w:tc>
        <w:tc>
          <w:tcPr>
            <w:tcW w:type="dxa" w:w="3408"/>
            <w:tcMar>
              <w:top w:w="90" w:type="dxa"/>
              <w:start w:w="90" w:type="dxa"/>
              <w:bottom w:w="90" w:type="dxa"/>
              <w:end w:w="90" w:type="dxa"/>
            </w:tcMar>
            <w:vAlign w:val="center"/>
          </w:tcPr>
          <w:p>
            <w:r>
              <w:rPr>
                <w:sz w:val="16"/>
              </w:rPr>
              <w:t>Amounts are consistent with engine.</w:t>
            </w:r>
          </w:p>
        </w:tc>
      </w:tr>
    </w:tbl>
    <w:p>
      <w:pPr>
        <w:pStyle w:val="Heading2"/>
      </w:pPr>
      <w:r>
        <w:t>6.6 Financial Weather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FR-WTH-01</w:t>
            </w:r>
          </w:p>
        </w:tc>
        <w:tc>
          <w:tcPr>
            <w:tcW w:type="dxa" w:w="3408"/>
            <w:tcMar>
              <w:top w:w="90" w:type="dxa"/>
              <w:start w:w="90" w:type="dxa"/>
              <w:bottom w:w="90" w:type="dxa"/>
              <w:end w:w="90" w:type="dxa"/>
            </w:tcMar>
            <w:vAlign w:val="center"/>
          </w:tcPr>
          <w:p>
            <w:r>
              <w:rPr>
                <w:sz w:val="16"/>
              </w:rPr>
              <w:t>Show a forecast in simple states: Stable, Moderate, Tight.</w:t>
            </w:r>
          </w:p>
        </w:tc>
        <w:tc>
          <w:tcPr>
            <w:tcW w:type="dxa" w:w="3408"/>
            <w:tcMar>
              <w:top w:w="90" w:type="dxa"/>
              <w:start w:w="90" w:type="dxa"/>
              <w:bottom w:w="90" w:type="dxa"/>
              <w:end w:w="90" w:type="dxa"/>
            </w:tcMar>
            <w:vAlign w:val="center"/>
          </w:tcPr>
          <w:p>
            <w:r>
              <w:rPr>
                <w:sz w:val="16"/>
              </w:rPr>
              <w:t>Each day has a state.</w:t>
            </w:r>
          </w:p>
        </w:tc>
      </w:tr>
      <w:tr>
        <w:trPr>
          <w:cantSplit/>
        </w:trPr>
        <w:tc>
          <w:tcPr>
            <w:tcW w:type="dxa" w:w="3408"/>
            <w:tcMar>
              <w:top w:w="90" w:type="dxa"/>
              <w:start w:w="90" w:type="dxa"/>
              <w:bottom w:w="90" w:type="dxa"/>
              <w:end w:w="90" w:type="dxa"/>
            </w:tcMar>
            <w:vAlign w:val="center"/>
          </w:tcPr>
          <w:p>
            <w:r>
              <w:rPr>
                <w:sz w:val="16"/>
              </w:rPr>
              <w:t>FR-WTH-02</w:t>
            </w:r>
          </w:p>
        </w:tc>
        <w:tc>
          <w:tcPr>
            <w:tcW w:type="dxa" w:w="3408"/>
            <w:tcMar>
              <w:top w:w="90" w:type="dxa"/>
              <w:start w:w="90" w:type="dxa"/>
              <w:bottom w:w="90" w:type="dxa"/>
              <w:end w:w="90" w:type="dxa"/>
            </w:tcMar>
            <w:vAlign w:val="center"/>
          </w:tcPr>
          <w:p>
            <w:r>
              <w:rPr>
                <w:sz w:val="16"/>
              </w:rPr>
              <w:t>Highlight the day with greatest essential-pressure risk.</w:t>
            </w:r>
          </w:p>
        </w:tc>
        <w:tc>
          <w:tcPr>
            <w:tcW w:type="dxa" w:w="3408"/>
            <w:tcMar>
              <w:top w:w="90" w:type="dxa"/>
              <w:start w:w="90" w:type="dxa"/>
              <w:bottom w:w="90" w:type="dxa"/>
              <w:end w:w="90" w:type="dxa"/>
            </w:tcMar>
            <w:vAlign w:val="center"/>
          </w:tcPr>
          <w:p>
            <w:r>
              <w:rPr>
                <w:sz w:val="16"/>
              </w:rPr>
              <w:t>Reason shown in plain language.</w:t>
            </w:r>
          </w:p>
        </w:tc>
      </w:tr>
      <w:tr>
        <w:trPr>
          <w:cantSplit/>
        </w:trPr>
        <w:tc>
          <w:tcPr>
            <w:tcW w:type="dxa" w:w="3408"/>
            <w:tcMar>
              <w:top w:w="90" w:type="dxa"/>
              <w:start w:w="90" w:type="dxa"/>
              <w:bottom w:w="90" w:type="dxa"/>
              <w:end w:w="90" w:type="dxa"/>
            </w:tcMar>
            <w:vAlign w:val="center"/>
          </w:tcPr>
          <w:p>
            <w:r>
              <w:rPr>
                <w:sz w:val="16"/>
              </w:rPr>
              <w:t>FR-WTH-03</w:t>
            </w:r>
          </w:p>
        </w:tc>
        <w:tc>
          <w:tcPr>
            <w:tcW w:type="dxa" w:w="3408"/>
            <w:tcMar>
              <w:top w:w="90" w:type="dxa"/>
              <w:start w:w="90" w:type="dxa"/>
              <w:bottom w:w="90" w:type="dxa"/>
              <w:end w:w="90" w:type="dxa"/>
            </w:tcMar>
            <w:vAlign w:val="center"/>
          </w:tcPr>
          <w:p>
            <w:r>
              <w:rPr>
                <w:sz w:val="16"/>
              </w:rPr>
              <w:t>Provide a primary “Protect ₹X” action.</w:t>
            </w:r>
          </w:p>
        </w:tc>
        <w:tc>
          <w:tcPr>
            <w:tcW w:type="dxa" w:w="3408"/>
            <w:tcMar>
              <w:top w:w="90" w:type="dxa"/>
              <w:start w:w="90" w:type="dxa"/>
              <w:bottom w:w="90" w:type="dxa"/>
              <w:end w:w="90" w:type="dxa"/>
            </w:tcMar>
            <w:vAlign w:val="center"/>
          </w:tcPr>
          <w:p>
            <w:r>
              <w:rPr>
                <w:sz w:val="16"/>
              </w:rPr>
              <w:t>Action updates protection ledger.</w:t>
            </w:r>
          </w:p>
        </w:tc>
      </w:tr>
    </w:tbl>
    <w:p>
      <w:pPr>
        <w:pStyle w:val="Heading2"/>
      </w:pPr>
      <w:r>
        <w:t>6.7 What-If Simulator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FR-WIF-01</w:t>
            </w:r>
          </w:p>
        </w:tc>
        <w:tc>
          <w:tcPr>
            <w:tcW w:type="dxa" w:w="3408"/>
            <w:tcMar>
              <w:top w:w="90" w:type="dxa"/>
              <w:start w:w="90" w:type="dxa"/>
              <w:bottom w:w="90" w:type="dxa"/>
              <w:end w:w="90" w:type="dxa"/>
            </w:tcMar>
            <w:vAlign w:val="center"/>
          </w:tcPr>
          <w:p>
            <w:r>
              <w:rPr>
                <w:sz w:val="16"/>
              </w:rPr>
              <w:t>Support scenarios: income drops 20%, income drops 30%, cannot work for 3 days, bike repair ₹2,000, rent +₹1,000, custom scenario.</w:t>
            </w:r>
          </w:p>
        </w:tc>
        <w:tc>
          <w:tcPr>
            <w:tcW w:type="dxa" w:w="3408"/>
            <w:tcMar>
              <w:top w:w="90" w:type="dxa"/>
              <w:start w:w="90" w:type="dxa"/>
              <w:bottom w:w="90" w:type="dxa"/>
              <w:end w:w="90" w:type="dxa"/>
            </w:tcMar>
            <w:vAlign w:val="center"/>
          </w:tcPr>
          <w:p>
            <w:r>
              <w:rPr>
                <w:sz w:val="16"/>
              </w:rPr>
              <w:t>Scenario loads instantly.</w:t>
            </w:r>
          </w:p>
        </w:tc>
      </w:tr>
      <w:tr>
        <w:trPr>
          <w:cantSplit/>
        </w:trPr>
        <w:tc>
          <w:tcPr>
            <w:tcW w:type="dxa" w:w="3408"/>
            <w:tcMar>
              <w:top w:w="90" w:type="dxa"/>
              <w:start w:w="90" w:type="dxa"/>
              <w:bottom w:w="90" w:type="dxa"/>
              <w:end w:w="90" w:type="dxa"/>
            </w:tcMar>
            <w:vAlign w:val="center"/>
          </w:tcPr>
          <w:p>
            <w:r>
              <w:rPr>
                <w:sz w:val="16"/>
              </w:rPr>
              <w:t>FR-WIF-02</w:t>
            </w:r>
          </w:p>
        </w:tc>
        <w:tc>
          <w:tcPr>
            <w:tcW w:type="dxa" w:w="3408"/>
            <w:tcMar>
              <w:top w:w="90" w:type="dxa"/>
              <w:start w:w="90" w:type="dxa"/>
              <w:bottom w:w="90" w:type="dxa"/>
              <w:end w:w="90" w:type="dxa"/>
            </w:tcMar>
            <w:vAlign w:val="center"/>
          </w:tcPr>
          <w:p>
            <w:r>
              <w:rPr>
                <w:sz w:val="16"/>
              </w:rPr>
              <w:t>Show before/after income, savings, buffer and financial state.</w:t>
            </w:r>
          </w:p>
        </w:tc>
        <w:tc>
          <w:tcPr>
            <w:tcW w:type="dxa" w:w="3408"/>
            <w:tcMar>
              <w:top w:w="90" w:type="dxa"/>
              <w:start w:w="90" w:type="dxa"/>
              <w:bottom w:w="90" w:type="dxa"/>
              <w:end w:w="90" w:type="dxa"/>
            </w:tcMar>
            <w:vAlign w:val="center"/>
          </w:tcPr>
          <w:p>
            <w:r>
              <w:rPr>
                <w:sz w:val="16"/>
              </w:rPr>
              <w:t>Values reconcile with scenario formula.</w:t>
            </w:r>
          </w:p>
        </w:tc>
      </w:tr>
      <w:tr>
        <w:trPr>
          <w:cantSplit/>
        </w:trPr>
        <w:tc>
          <w:tcPr>
            <w:tcW w:type="dxa" w:w="3408"/>
            <w:tcMar>
              <w:top w:w="90" w:type="dxa"/>
              <w:start w:w="90" w:type="dxa"/>
              <w:bottom w:w="90" w:type="dxa"/>
              <w:end w:w="90" w:type="dxa"/>
            </w:tcMar>
            <w:vAlign w:val="center"/>
          </w:tcPr>
          <w:p>
            <w:r>
              <w:rPr>
                <w:sz w:val="16"/>
              </w:rPr>
              <w:t>FR-WIF-03</w:t>
            </w:r>
          </w:p>
        </w:tc>
        <w:tc>
          <w:tcPr>
            <w:tcW w:type="dxa" w:w="3408"/>
            <w:tcMar>
              <w:top w:w="90" w:type="dxa"/>
              <w:start w:w="90" w:type="dxa"/>
              <w:bottom w:w="90" w:type="dxa"/>
              <w:end w:w="90" w:type="dxa"/>
            </w:tcMar>
            <w:vAlign w:val="center"/>
          </w:tcPr>
          <w:p>
            <w:r>
              <w:rPr>
                <w:sz w:val="16"/>
              </w:rPr>
              <w:t>Show a recommended adaptive plan.</w:t>
            </w:r>
          </w:p>
        </w:tc>
        <w:tc>
          <w:tcPr>
            <w:tcW w:type="dxa" w:w="3408"/>
            <w:tcMar>
              <w:top w:w="90" w:type="dxa"/>
              <w:start w:w="90" w:type="dxa"/>
              <w:bottom w:w="90" w:type="dxa"/>
              <w:end w:w="90" w:type="dxa"/>
            </w:tcMar>
            <w:vAlign w:val="center"/>
          </w:tcPr>
          <w:p>
            <w:r>
              <w:rPr>
                <w:sz w:val="16"/>
              </w:rPr>
              <w:t>Plan changes with scenario.</w:t>
            </w:r>
          </w:p>
        </w:tc>
      </w:tr>
      <w:tr>
        <w:trPr>
          <w:cantSplit/>
        </w:trPr>
        <w:tc>
          <w:tcPr>
            <w:tcW w:type="dxa" w:w="3408"/>
            <w:tcMar>
              <w:top w:w="90" w:type="dxa"/>
              <w:start w:w="90" w:type="dxa"/>
              <w:bottom w:w="90" w:type="dxa"/>
              <w:end w:w="90" w:type="dxa"/>
            </w:tcMar>
            <w:vAlign w:val="center"/>
          </w:tcPr>
          <w:p>
            <w:r>
              <w:rPr>
                <w:sz w:val="16"/>
              </w:rPr>
              <w:t>FR-WIF-04</w:t>
            </w:r>
          </w:p>
        </w:tc>
        <w:tc>
          <w:tcPr>
            <w:tcW w:type="dxa" w:w="3408"/>
            <w:tcMar>
              <w:top w:w="90" w:type="dxa"/>
              <w:start w:w="90" w:type="dxa"/>
              <w:bottom w:w="90" w:type="dxa"/>
              <w:end w:w="90" w:type="dxa"/>
            </w:tcMar>
            <w:vAlign w:val="center"/>
          </w:tcPr>
          <w:p>
            <w:r>
              <w:rPr>
                <w:sz w:val="16"/>
              </w:rPr>
              <w:t>Allow “Apply this plan” to update the simulated current state.</w:t>
            </w:r>
          </w:p>
        </w:tc>
        <w:tc>
          <w:tcPr>
            <w:tcW w:type="dxa" w:w="3408"/>
            <w:tcMar>
              <w:top w:w="90" w:type="dxa"/>
              <w:start w:w="90" w:type="dxa"/>
              <w:bottom w:w="90" w:type="dxa"/>
              <w:end w:w="90" w:type="dxa"/>
            </w:tcMar>
            <w:vAlign w:val="center"/>
          </w:tcPr>
          <w:p>
            <w:r>
              <w:rPr>
                <w:sz w:val="16"/>
              </w:rPr>
              <w:t>Dashboard reflects scenario action.</w:t>
            </w:r>
          </w:p>
        </w:tc>
      </w:tr>
    </w:tbl>
    <w:p>
      <w:pPr>
        <w:pStyle w:val="Heading2"/>
      </w:pPr>
      <w:r>
        <w:t>6.8 Emergency support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FR-EMR-01</w:t>
            </w:r>
          </w:p>
        </w:tc>
        <w:tc>
          <w:tcPr>
            <w:tcW w:type="dxa" w:w="3408"/>
            <w:tcMar>
              <w:top w:w="90" w:type="dxa"/>
              <w:start w:w="90" w:type="dxa"/>
              <w:bottom w:w="90" w:type="dxa"/>
              <w:end w:w="90" w:type="dxa"/>
            </w:tcMar>
            <w:vAlign w:val="center"/>
          </w:tcPr>
          <w:p>
            <w:r>
              <w:rPr>
                <w:sz w:val="16"/>
              </w:rPr>
              <w:t>User selects reason and amount.</w:t>
            </w:r>
          </w:p>
        </w:tc>
        <w:tc>
          <w:tcPr>
            <w:tcW w:type="dxa" w:w="3408"/>
            <w:tcMar>
              <w:top w:w="90" w:type="dxa"/>
              <w:start w:w="90" w:type="dxa"/>
              <w:bottom w:w="90" w:type="dxa"/>
              <w:end w:w="90" w:type="dxa"/>
            </w:tcMar>
            <w:vAlign w:val="center"/>
          </w:tcPr>
          <w:p>
            <w:r>
              <w:rPr>
                <w:sz w:val="16"/>
              </w:rPr>
              <w:t>Reason + amount stored in simulation.</w:t>
            </w:r>
          </w:p>
        </w:tc>
      </w:tr>
      <w:tr>
        <w:trPr>
          <w:cantSplit/>
        </w:trPr>
        <w:tc>
          <w:tcPr>
            <w:tcW w:type="dxa" w:w="3408"/>
            <w:tcMar>
              <w:top w:w="90" w:type="dxa"/>
              <w:start w:w="90" w:type="dxa"/>
              <w:bottom w:w="90" w:type="dxa"/>
              <w:end w:w="90" w:type="dxa"/>
            </w:tcMar>
            <w:vAlign w:val="center"/>
          </w:tcPr>
          <w:p>
            <w:r>
              <w:rPr>
                <w:sz w:val="16"/>
              </w:rPr>
              <w:t>FR-EMR-02</w:t>
            </w:r>
          </w:p>
        </w:tc>
        <w:tc>
          <w:tcPr>
            <w:tcW w:type="dxa" w:w="3408"/>
            <w:tcMar>
              <w:top w:w="90" w:type="dxa"/>
              <w:start w:w="90" w:type="dxa"/>
              <w:bottom w:w="90" w:type="dxa"/>
              <w:end w:w="90" w:type="dxa"/>
            </w:tcMar>
            <w:vAlign w:val="center"/>
          </w:tcPr>
          <w:p>
            <w:r>
              <w:rPr>
                <w:sz w:val="16"/>
              </w:rPr>
              <w:t>Calculate actual shortfall = emergency cost − available savings − near-term available income, floored at zero.</w:t>
            </w:r>
          </w:p>
        </w:tc>
        <w:tc>
          <w:tcPr>
            <w:tcW w:type="dxa" w:w="3408"/>
            <w:tcMar>
              <w:top w:w="90" w:type="dxa"/>
              <w:start w:w="90" w:type="dxa"/>
              <w:bottom w:w="90" w:type="dxa"/>
              <w:end w:w="90" w:type="dxa"/>
            </w:tcMar>
            <w:vAlign w:val="center"/>
          </w:tcPr>
          <w:p>
            <w:r>
              <w:rPr>
                <w:sz w:val="16"/>
              </w:rPr>
              <w:t>Displayed gap matches engine.</w:t>
            </w:r>
          </w:p>
        </w:tc>
      </w:tr>
      <w:tr>
        <w:trPr>
          <w:cantSplit/>
        </w:trPr>
        <w:tc>
          <w:tcPr>
            <w:tcW w:type="dxa" w:w="3408"/>
            <w:tcMar>
              <w:top w:w="90" w:type="dxa"/>
              <w:start w:w="90" w:type="dxa"/>
              <w:bottom w:w="90" w:type="dxa"/>
              <w:end w:w="90" w:type="dxa"/>
            </w:tcMar>
            <w:vAlign w:val="center"/>
          </w:tcPr>
          <w:p>
            <w:r>
              <w:rPr>
                <w:sz w:val="16"/>
              </w:rPr>
              <w:t>FR-EMR-03</w:t>
            </w:r>
          </w:p>
        </w:tc>
        <w:tc>
          <w:tcPr>
            <w:tcW w:type="dxa" w:w="3408"/>
            <w:tcMar>
              <w:top w:w="90" w:type="dxa"/>
              <w:start w:w="90" w:type="dxa"/>
              <w:bottom w:w="90" w:type="dxa"/>
              <w:end w:w="90" w:type="dxa"/>
            </w:tcMar>
            <w:vAlign w:val="center"/>
          </w:tcPr>
          <w:p>
            <w:r>
              <w:rPr>
                <w:sz w:val="16"/>
              </w:rPr>
              <w:t>Recommend only the smallest support amount needed.</w:t>
            </w:r>
          </w:p>
        </w:tc>
        <w:tc>
          <w:tcPr>
            <w:tcW w:type="dxa" w:w="3408"/>
            <w:tcMar>
              <w:top w:w="90" w:type="dxa"/>
              <w:start w:w="90" w:type="dxa"/>
              <w:bottom w:w="90" w:type="dxa"/>
              <w:end w:w="90" w:type="dxa"/>
            </w:tcMar>
            <w:vAlign w:val="center"/>
          </w:tcPr>
          <w:p>
            <w:r>
              <w:rPr>
                <w:sz w:val="16"/>
              </w:rPr>
              <w:t>No recommendation exceeds gap without explicit user override.</w:t>
            </w:r>
          </w:p>
        </w:tc>
      </w:tr>
      <w:tr>
        <w:trPr>
          <w:cantSplit/>
        </w:trPr>
        <w:tc>
          <w:tcPr>
            <w:tcW w:type="dxa" w:w="3408"/>
            <w:tcMar>
              <w:top w:w="90" w:type="dxa"/>
              <w:start w:w="90" w:type="dxa"/>
              <w:bottom w:w="90" w:type="dxa"/>
              <w:end w:w="90" w:type="dxa"/>
            </w:tcMar>
            <w:vAlign w:val="center"/>
          </w:tcPr>
          <w:p>
            <w:r>
              <w:rPr>
                <w:sz w:val="16"/>
              </w:rPr>
              <w:t>FR-EMR-04</w:t>
            </w:r>
          </w:p>
        </w:tc>
        <w:tc>
          <w:tcPr>
            <w:tcW w:type="dxa" w:w="3408"/>
            <w:tcMar>
              <w:top w:w="90" w:type="dxa"/>
              <w:start w:w="90" w:type="dxa"/>
              <w:bottom w:w="90" w:type="dxa"/>
              <w:end w:w="90" w:type="dxa"/>
            </w:tcMar>
            <w:vAlign w:val="center"/>
          </w:tcPr>
          <w:p>
            <w:r>
              <w:rPr>
                <w:sz w:val="16"/>
              </w:rPr>
              <w:t>Show repayment preview clearly.</w:t>
            </w:r>
          </w:p>
        </w:tc>
        <w:tc>
          <w:tcPr>
            <w:tcW w:type="dxa" w:w="3408"/>
            <w:tcMar>
              <w:top w:w="90" w:type="dxa"/>
              <w:start w:w="90" w:type="dxa"/>
              <w:bottom w:w="90" w:type="dxa"/>
              <w:end w:w="90" w:type="dxa"/>
            </w:tcMar>
            <w:vAlign w:val="center"/>
          </w:tcPr>
          <w:p>
            <w:r>
              <w:rPr>
                <w:sz w:val="16"/>
              </w:rPr>
              <w:t>Amount, estimated repayment and weekly repayment visible.</w:t>
            </w:r>
          </w:p>
        </w:tc>
      </w:tr>
      <w:tr>
        <w:trPr>
          <w:cantSplit/>
        </w:trPr>
        <w:tc>
          <w:tcPr>
            <w:tcW w:type="dxa" w:w="3408"/>
            <w:tcMar>
              <w:top w:w="90" w:type="dxa"/>
              <w:start w:w="90" w:type="dxa"/>
              <w:bottom w:w="90" w:type="dxa"/>
              <w:end w:w="90" w:type="dxa"/>
            </w:tcMar>
            <w:vAlign w:val="center"/>
          </w:tcPr>
          <w:p>
            <w:r>
              <w:rPr>
                <w:sz w:val="16"/>
              </w:rPr>
              <w:t>FR-EMR-05</w:t>
            </w:r>
          </w:p>
        </w:tc>
        <w:tc>
          <w:tcPr>
            <w:tcW w:type="dxa" w:w="3408"/>
            <w:tcMar>
              <w:top w:w="90" w:type="dxa"/>
              <w:start w:w="90" w:type="dxa"/>
              <w:bottom w:w="90" w:type="dxa"/>
              <w:end w:w="90" w:type="dxa"/>
            </w:tcMar>
            <w:vAlign w:val="center"/>
          </w:tcPr>
          <w:p>
            <w:r>
              <w:rPr>
                <w:sz w:val="16"/>
              </w:rPr>
              <w:t>Present support as a last-resort bridge, not shopping.</w:t>
            </w:r>
          </w:p>
        </w:tc>
        <w:tc>
          <w:tcPr>
            <w:tcW w:type="dxa" w:w="3408"/>
            <w:tcMar>
              <w:top w:w="90" w:type="dxa"/>
              <w:start w:w="90" w:type="dxa"/>
              <w:bottom w:w="90" w:type="dxa"/>
              <w:end w:w="90" w:type="dxa"/>
            </w:tcMar>
            <w:vAlign w:val="center"/>
          </w:tcPr>
          <w:p>
            <w:r>
              <w:rPr>
                <w:sz w:val="16"/>
              </w:rPr>
              <w:t>UI has no upsell carousel or “borrow more” CTA.</w:t>
            </w:r>
          </w:p>
        </w:tc>
      </w:tr>
    </w:tbl>
    <w:p>
      <w:pPr>
        <w:pStyle w:val="Heading2"/>
      </w:pPr>
      <w:r>
        <w:t>6.9 Protect My Income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FR-PRO-01</w:t>
            </w:r>
          </w:p>
        </w:tc>
        <w:tc>
          <w:tcPr>
            <w:tcW w:type="dxa" w:w="3408"/>
            <w:tcMar>
              <w:top w:w="90" w:type="dxa"/>
              <w:start w:w="90" w:type="dxa"/>
              <w:bottom w:w="90" w:type="dxa"/>
              <w:end w:w="90" w:type="dxa"/>
            </w:tcMar>
            <w:vAlign w:val="center"/>
          </w:tcPr>
          <w:p>
            <w:r>
              <w:rPr>
                <w:sz w:val="16"/>
              </w:rPr>
              <w:t>Reserve funds for fuel, phone, vehicle maintenance and emergency reserve.</w:t>
            </w:r>
          </w:p>
        </w:tc>
        <w:tc>
          <w:tcPr>
            <w:tcW w:type="dxa" w:w="3408"/>
            <w:tcMar>
              <w:top w:w="90" w:type="dxa"/>
              <w:start w:w="90" w:type="dxa"/>
              <w:bottom w:w="90" w:type="dxa"/>
              <w:end w:w="90" w:type="dxa"/>
            </w:tcMar>
            <w:vAlign w:val="center"/>
          </w:tcPr>
          <w:p>
            <w:r>
              <w:rPr>
                <w:sz w:val="16"/>
              </w:rPr>
              <w:t>Protected amount visible.</w:t>
            </w:r>
          </w:p>
        </w:tc>
      </w:tr>
      <w:tr>
        <w:trPr>
          <w:cantSplit/>
        </w:trPr>
        <w:tc>
          <w:tcPr>
            <w:tcW w:type="dxa" w:w="3408"/>
            <w:tcMar>
              <w:top w:w="90" w:type="dxa"/>
              <w:start w:w="90" w:type="dxa"/>
              <w:bottom w:w="90" w:type="dxa"/>
              <w:end w:w="90" w:type="dxa"/>
            </w:tcMar>
            <w:vAlign w:val="center"/>
          </w:tcPr>
          <w:p>
            <w:r>
              <w:rPr>
                <w:sz w:val="16"/>
              </w:rPr>
              <w:t>FR-PRO-02</w:t>
            </w:r>
          </w:p>
        </w:tc>
        <w:tc>
          <w:tcPr>
            <w:tcW w:type="dxa" w:w="3408"/>
            <w:tcMar>
              <w:top w:w="90" w:type="dxa"/>
              <w:start w:w="90" w:type="dxa"/>
              <w:bottom w:w="90" w:type="dxa"/>
              <w:end w:w="90" w:type="dxa"/>
            </w:tcMar>
            <w:vAlign w:val="center"/>
          </w:tcPr>
          <w:p>
            <w:r>
              <w:rPr>
                <w:sz w:val="16"/>
              </w:rPr>
              <w:t>Protection SHALL be prioritized before discretionary spending in Fragile/Shock states.</w:t>
            </w:r>
          </w:p>
        </w:tc>
        <w:tc>
          <w:tcPr>
            <w:tcW w:type="dxa" w:w="3408"/>
            <w:tcMar>
              <w:top w:w="90" w:type="dxa"/>
              <w:start w:w="90" w:type="dxa"/>
              <w:bottom w:w="90" w:type="dxa"/>
              <w:end w:w="90" w:type="dxa"/>
            </w:tcMar>
            <w:vAlign w:val="center"/>
          </w:tcPr>
          <w:p>
            <w:r>
              <w:rPr>
                <w:sz w:val="16"/>
              </w:rPr>
              <w:t>State transitions change protection rules.</w:t>
            </w:r>
          </w:p>
        </w:tc>
      </w:tr>
      <w:tr>
        <w:trPr>
          <w:cantSplit/>
        </w:trPr>
        <w:tc>
          <w:tcPr>
            <w:tcW w:type="dxa" w:w="3408"/>
            <w:tcMar>
              <w:top w:w="90" w:type="dxa"/>
              <w:start w:w="90" w:type="dxa"/>
              <w:bottom w:w="90" w:type="dxa"/>
              <w:end w:w="90" w:type="dxa"/>
            </w:tcMar>
            <w:vAlign w:val="center"/>
          </w:tcPr>
          <w:p>
            <w:r>
              <w:rPr>
                <w:sz w:val="16"/>
              </w:rPr>
              <w:t>FR-PRO-03</w:t>
            </w:r>
          </w:p>
        </w:tc>
        <w:tc>
          <w:tcPr>
            <w:tcW w:type="dxa" w:w="3408"/>
            <w:tcMar>
              <w:top w:w="90" w:type="dxa"/>
              <w:start w:w="90" w:type="dxa"/>
              <w:bottom w:w="90" w:type="dxa"/>
              <w:end w:w="90" w:type="dxa"/>
            </w:tcMar>
            <w:vAlign w:val="center"/>
          </w:tcPr>
          <w:p>
            <w:r>
              <w:rPr>
                <w:sz w:val="16"/>
              </w:rPr>
              <w:t>Allow per-category toggle.</w:t>
            </w:r>
          </w:p>
        </w:tc>
        <w:tc>
          <w:tcPr>
            <w:tcW w:type="dxa" w:w="3408"/>
            <w:tcMar>
              <w:top w:w="90" w:type="dxa"/>
              <w:start w:w="90" w:type="dxa"/>
              <w:bottom w:w="90" w:type="dxa"/>
              <w:end w:w="90" w:type="dxa"/>
            </w:tcMar>
            <w:vAlign w:val="center"/>
          </w:tcPr>
          <w:p>
            <w:r>
              <w:rPr>
                <w:sz w:val="16"/>
              </w:rPr>
              <w:t>Settings update protection calculation.</w:t>
            </w:r>
          </w:p>
        </w:tc>
      </w:tr>
    </w:tbl>
    <w:p>
      <w:pPr>
        <w:pStyle w:val="Heading2"/>
      </w:pPr>
      <w:r>
        <w:t>6.10 Opportunity Engine</w:t>
      </w:r>
    </w:p>
    <w:p>
      <w:r>
        <w:t>The uploaded ANCHOR deck introduces an Opportunity Engine that compares live hourly rates across connected platforms and recommends a switch only when the user’s current platform is materially underperforming, another platform pays at least 20% more per hour, and the gap can meaningfully help close an active savings goal. The deck uses example platform rates of ₹128/hour and ₹187/hour. (Source: ANCHOR Pitch Deck, Opportunity Engine)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FR-OPP-01</w:t>
            </w:r>
          </w:p>
        </w:tc>
        <w:tc>
          <w:tcPr>
            <w:tcW w:type="dxa" w:w="3408"/>
            <w:tcMar>
              <w:top w:w="90" w:type="dxa"/>
              <w:start w:w="90" w:type="dxa"/>
              <w:bottom w:w="90" w:type="dxa"/>
              <w:end w:w="90" w:type="dxa"/>
            </w:tcMar>
            <w:vAlign w:val="center"/>
          </w:tcPr>
          <w:p>
            <w:r>
              <w:rPr>
                <w:sz w:val="16"/>
              </w:rPr>
              <w:t>Compare each connected platform against its own recent average.</w:t>
            </w:r>
          </w:p>
        </w:tc>
        <w:tc>
          <w:tcPr>
            <w:tcW w:type="dxa" w:w="3408"/>
            <w:tcMar>
              <w:top w:w="90" w:type="dxa"/>
              <w:start w:w="90" w:type="dxa"/>
              <w:bottom w:w="90" w:type="dxa"/>
              <w:end w:w="90" w:type="dxa"/>
            </w:tcMar>
            <w:vAlign w:val="center"/>
          </w:tcPr>
          <w:p>
            <w:r>
              <w:rPr>
                <w:sz w:val="16"/>
              </w:rPr>
              <w:t>Mock feed contains current and historical hourly rates.</w:t>
            </w:r>
          </w:p>
        </w:tc>
      </w:tr>
      <w:tr>
        <w:trPr>
          <w:cantSplit/>
        </w:trPr>
        <w:tc>
          <w:tcPr>
            <w:tcW w:type="dxa" w:w="3408"/>
            <w:tcMar>
              <w:top w:w="90" w:type="dxa"/>
              <w:start w:w="90" w:type="dxa"/>
              <w:bottom w:w="90" w:type="dxa"/>
              <w:end w:w="90" w:type="dxa"/>
            </w:tcMar>
            <w:vAlign w:val="center"/>
          </w:tcPr>
          <w:p>
            <w:r>
              <w:rPr>
                <w:sz w:val="16"/>
              </w:rPr>
              <w:t>FR-OPP-02</w:t>
            </w:r>
          </w:p>
        </w:tc>
        <w:tc>
          <w:tcPr>
            <w:tcW w:type="dxa" w:w="3408"/>
            <w:tcMar>
              <w:top w:w="90" w:type="dxa"/>
              <w:start w:w="90" w:type="dxa"/>
              <w:bottom w:w="90" w:type="dxa"/>
              <w:end w:w="90" w:type="dxa"/>
            </w:tcMar>
            <w:vAlign w:val="center"/>
          </w:tcPr>
          <w:p>
            <w:r>
              <w:rPr>
                <w:sz w:val="16"/>
              </w:rPr>
              <w:t>Trigger current-platform warning below 70% of recent average.</w:t>
            </w:r>
          </w:p>
        </w:tc>
        <w:tc>
          <w:tcPr>
            <w:tcW w:type="dxa" w:w="3408"/>
            <w:tcMar>
              <w:top w:w="90" w:type="dxa"/>
              <w:start w:w="90" w:type="dxa"/>
              <w:bottom w:w="90" w:type="dxa"/>
              <w:end w:w="90" w:type="dxa"/>
            </w:tcMar>
            <w:vAlign w:val="center"/>
          </w:tcPr>
          <w:p>
            <w:r>
              <w:rPr>
                <w:sz w:val="16"/>
              </w:rPr>
              <w:t>Rule is deterministic.</w:t>
            </w:r>
          </w:p>
        </w:tc>
      </w:tr>
      <w:tr>
        <w:trPr>
          <w:cantSplit/>
        </w:trPr>
        <w:tc>
          <w:tcPr>
            <w:tcW w:type="dxa" w:w="3408"/>
            <w:tcMar>
              <w:top w:w="90" w:type="dxa"/>
              <w:start w:w="90" w:type="dxa"/>
              <w:bottom w:w="90" w:type="dxa"/>
              <w:end w:w="90" w:type="dxa"/>
            </w:tcMar>
            <w:vAlign w:val="center"/>
          </w:tcPr>
          <w:p>
            <w:r>
              <w:rPr>
                <w:sz w:val="16"/>
              </w:rPr>
              <w:t>FR-OPP-03</w:t>
            </w:r>
          </w:p>
        </w:tc>
        <w:tc>
          <w:tcPr>
            <w:tcW w:type="dxa" w:w="3408"/>
            <w:tcMar>
              <w:top w:w="90" w:type="dxa"/>
              <w:start w:w="90" w:type="dxa"/>
              <w:bottom w:w="90" w:type="dxa"/>
              <w:end w:w="90" w:type="dxa"/>
            </w:tcMar>
            <w:vAlign w:val="center"/>
          </w:tcPr>
          <w:p>
            <w:r>
              <w:rPr>
                <w:sz w:val="16"/>
              </w:rPr>
              <w:t>Trigger switch recommendation when alternative is &gt;=20% higher and gap matters to a goal.</w:t>
            </w:r>
          </w:p>
        </w:tc>
        <w:tc>
          <w:tcPr>
            <w:tcW w:type="dxa" w:w="3408"/>
            <w:tcMar>
              <w:top w:w="90" w:type="dxa"/>
              <w:start w:w="90" w:type="dxa"/>
              <w:bottom w:w="90" w:type="dxa"/>
              <w:end w:w="90" w:type="dxa"/>
            </w:tcMar>
            <w:vAlign w:val="center"/>
          </w:tcPr>
          <w:p>
            <w:r>
              <w:rPr>
                <w:sz w:val="16"/>
              </w:rPr>
              <w:t>All three conditions required.</w:t>
            </w:r>
          </w:p>
        </w:tc>
      </w:tr>
      <w:tr>
        <w:trPr>
          <w:cantSplit/>
        </w:trPr>
        <w:tc>
          <w:tcPr>
            <w:tcW w:type="dxa" w:w="3408"/>
            <w:tcMar>
              <w:top w:w="90" w:type="dxa"/>
              <w:start w:w="90" w:type="dxa"/>
              <w:bottom w:w="90" w:type="dxa"/>
              <w:end w:w="90" w:type="dxa"/>
            </w:tcMar>
            <w:vAlign w:val="center"/>
          </w:tcPr>
          <w:p>
            <w:r>
              <w:rPr>
                <w:sz w:val="16"/>
              </w:rPr>
              <w:t>FR-OPP-04</w:t>
            </w:r>
          </w:p>
        </w:tc>
        <w:tc>
          <w:tcPr>
            <w:tcW w:type="dxa" w:w="3408"/>
            <w:tcMar>
              <w:top w:w="90" w:type="dxa"/>
              <w:start w:w="90" w:type="dxa"/>
              <w:bottom w:w="90" w:type="dxa"/>
              <w:end w:w="90" w:type="dxa"/>
            </w:tcMar>
            <w:vAlign w:val="center"/>
          </w:tcPr>
          <w:p>
            <w:r>
              <w:rPr>
                <w:sz w:val="16"/>
              </w:rPr>
              <w:t>Show estimated extra earnings from suggested switch.</w:t>
            </w:r>
          </w:p>
        </w:tc>
        <w:tc>
          <w:tcPr>
            <w:tcW w:type="dxa" w:w="3408"/>
            <w:tcMar>
              <w:top w:w="90" w:type="dxa"/>
              <w:start w:w="90" w:type="dxa"/>
              <w:bottom w:w="90" w:type="dxa"/>
              <w:end w:w="90" w:type="dxa"/>
            </w:tcMar>
            <w:vAlign w:val="center"/>
          </w:tcPr>
          <w:p>
            <w:r>
              <w:rPr>
                <w:sz w:val="16"/>
              </w:rPr>
              <w:t>Amount is calculated, not hallucinated.</w:t>
            </w:r>
          </w:p>
        </w:tc>
      </w:tr>
    </w:tbl>
    <w:p>
      <w:pPr>
        <w:pStyle w:val="Heading2"/>
      </w:pPr>
      <w:r>
        <w:t>6.11 Growth Engine</w:t>
      </w:r>
    </w:p>
    <w:p>
      <w:r>
        <w:t>The uploaded ANCHOR deck defines growth as surplus-only: investments draw only from spare money after essentials, work expenses and savings goals are covered, pause automatically when the buffer weakens, and use instrument selection based on resilience strength. The deck caps this at 30% of surplus and ₹100/day, with ₹0 on any net-negative earning day. (Source: ANCHOR Pitch Deck, Growth Engine)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FR-GRO-01</w:t>
            </w:r>
          </w:p>
        </w:tc>
        <w:tc>
          <w:tcPr>
            <w:tcW w:type="dxa" w:w="3408"/>
            <w:tcMar>
              <w:top w:w="90" w:type="dxa"/>
              <w:start w:w="90" w:type="dxa"/>
              <w:bottom w:w="90" w:type="dxa"/>
              <w:end w:w="90" w:type="dxa"/>
            </w:tcMar>
            <w:vAlign w:val="center"/>
          </w:tcPr>
          <w:p>
            <w:r>
              <w:rPr>
                <w:sz w:val="16"/>
              </w:rPr>
              <w:t>Calculate surplus after protected essentials and savings.</w:t>
            </w:r>
          </w:p>
        </w:tc>
        <w:tc>
          <w:tcPr>
            <w:tcW w:type="dxa" w:w="3408"/>
            <w:tcMar>
              <w:top w:w="90" w:type="dxa"/>
              <w:start w:w="90" w:type="dxa"/>
              <w:bottom w:w="90" w:type="dxa"/>
              <w:end w:w="90" w:type="dxa"/>
            </w:tcMar>
            <w:vAlign w:val="center"/>
          </w:tcPr>
          <w:p>
            <w:r>
              <w:rPr>
                <w:sz w:val="16"/>
              </w:rPr>
              <w:t>Surplus cannot be negative.</w:t>
            </w:r>
          </w:p>
        </w:tc>
      </w:tr>
      <w:tr>
        <w:trPr>
          <w:cantSplit/>
        </w:trPr>
        <w:tc>
          <w:tcPr>
            <w:tcW w:type="dxa" w:w="3408"/>
            <w:tcMar>
              <w:top w:w="90" w:type="dxa"/>
              <w:start w:w="90" w:type="dxa"/>
              <w:bottom w:w="90" w:type="dxa"/>
              <w:end w:w="90" w:type="dxa"/>
            </w:tcMar>
            <w:vAlign w:val="center"/>
          </w:tcPr>
          <w:p>
            <w:r>
              <w:rPr>
                <w:sz w:val="16"/>
              </w:rPr>
              <w:t>FR-GRO-02</w:t>
            </w:r>
          </w:p>
        </w:tc>
        <w:tc>
          <w:tcPr>
            <w:tcW w:type="dxa" w:w="3408"/>
            <w:tcMar>
              <w:top w:w="90" w:type="dxa"/>
              <w:start w:w="90" w:type="dxa"/>
              <w:bottom w:w="90" w:type="dxa"/>
              <w:end w:w="90" w:type="dxa"/>
            </w:tcMar>
            <w:vAlign w:val="center"/>
          </w:tcPr>
          <w:p>
            <w:r>
              <w:rPr>
                <w:sz w:val="16"/>
              </w:rPr>
              <w:t>Recommend ₹0 in Fragile/Shock.</w:t>
            </w:r>
          </w:p>
        </w:tc>
        <w:tc>
          <w:tcPr>
            <w:tcW w:type="dxa" w:w="3408"/>
            <w:tcMar>
              <w:top w:w="90" w:type="dxa"/>
              <w:start w:w="90" w:type="dxa"/>
              <w:bottom w:w="90" w:type="dxa"/>
              <w:end w:w="90" w:type="dxa"/>
            </w:tcMar>
            <w:vAlign w:val="center"/>
          </w:tcPr>
          <w:p>
            <w:r>
              <w:rPr>
                <w:sz w:val="16"/>
              </w:rPr>
              <w:t>Hard rule.</w:t>
            </w:r>
          </w:p>
        </w:tc>
      </w:tr>
      <w:tr>
        <w:trPr>
          <w:cantSplit/>
        </w:trPr>
        <w:tc>
          <w:tcPr>
            <w:tcW w:type="dxa" w:w="3408"/>
            <w:tcMar>
              <w:top w:w="90" w:type="dxa"/>
              <w:start w:w="90" w:type="dxa"/>
              <w:bottom w:w="90" w:type="dxa"/>
              <w:end w:w="90" w:type="dxa"/>
            </w:tcMar>
            <w:vAlign w:val="center"/>
          </w:tcPr>
          <w:p>
            <w:r>
              <w:rPr>
                <w:sz w:val="16"/>
              </w:rPr>
              <w:t>FR-GRO-03</w:t>
            </w:r>
          </w:p>
        </w:tc>
        <w:tc>
          <w:tcPr>
            <w:tcW w:type="dxa" w:w="3408"/>
            <w:tcMar>
              <w:top w:w="90" w:type="dxa"/>
              <w:start w:w="90" w:type="dxa"/>
              <w:bottom w:w="90" w:type="dxa"/>
              <w:end w:w="90" w:type="dxa"/>
            </w:tcMar>
            <w:vAlign w:val="center"/>
          </w:tcPr>
          <w:p>
            <w:r>
              <w:rPr>
                <w:sz w:val="16"/>
              </w:rPr>
              <w:t>Apply 30% of surplus cap and ₹100/day hard cap.</w:t>
            </w:r>
          </w:p>
        </w:tc>
        <w:tc>
          <w:tcPr>
            <w:tcW w:type="dxa" w:w="3408"/>
            <w:tcMar>
              <w:top w:w="90" w:type="dxa"/>
              <w:start w:w="90" w:type="dxa"/>
              <w:bottom w:w="90" w:type="dxa"/>
              <w:end w:w="90" w:type="dxa"/>
            </w:tcMar>
            <w:vAlign w:val="center"/>
          </w:tcPr>
          <w:p>
            <w:r>
              <w:rPr>
                <w:sz w:val="16"/>
              </w:rPr>
              <w:t>Both caps enforced.</w:t>
            </w:r>
          </w:p>
        </w:tc>
      </w:tr>
      <w:tr>
        <w:trPr>
          <w:cantSplit/>
        </w:trPr>
        <w:tc>
          <w:tcPr>
            <w:tcW w:type="dxa" w:w="3408"/>
            <w:tcMar>
              <w:top w:w="90" w:type="dxa"/>
              <w:start w:w="90" w:type="dxa"/>
              <w:bottom w:w="90" w:type="dxa"/>
              <w:end w:w="90" w:type="dxa"/>
            </w:tcMar>
            <w:vAlign w:val="center"/>
          </w:tcPr>
          <w:p>
            <w:r>
              <w:rPr>
                <w:sz w:val="16"/>
              </w:rPr>
              <w:t>FR-GRO-04</w:t>
            </w:r>
          </w:p>
        </w:tc>
        <w:tc>
          <w:tcPr>
            <w:tcW w:type="dxa" w:w="3408"/>
            <w:tcMar>
              <w:top w:w="90" w:type="dxa"/>
              <w:start w:w="90" w:type="dxa"/>
              <w:bottom w:w="90" w:type="dxa"/>
              <w:end w:w="90" w:type="dxa"/>
            </w:tcMar>
            <w:vAlign w:val="center"/>
          </w:tcPr>
          <w:p>
            <w:r>
              <w:rPr>
                <w:sz w:val="16"/>
              </w:rPr>
              <w:t>Pause growth action when buffer weakens.</w:t>
            </w:r>
          </w:p>
        </w:tc>
        <w:tc>
          <w:tcPr>
            <w:tcW w:type="dxa" w:w="3408"/>
            <w:tcMar>
              <w:top w:w="90" w:type="dxa"/>
              <w:start w:w="90" w:type="dxa"/>
              <w:bottom w:w="90" w:type="dxa"/>
              <w:end w:w="90" w:type="dxa"/>
            </w:tcMar>
            <w:vAlign w:val="center"/>
          </w:tcPr>
          <w:p>
            <w:r>
              <w:rPr>
                <w:sz w:val="16"/>
              </w:rPr>
              <w:t>State transition sets investment amount to zero.</w:t>
            </w:r>
          </w:p>
        </w:tc>
      </w:tr>
      <w:tr>
        <w:trPr>
          <w:cantSplit/>
        </w:trPr>
        <w:tc>
          <w:tcPr>
            <w:tcW w:type="dxa" w:w="3408"/>
            <w:tcMar>
              <w:top w:w="90" w:type="dxa"/>
              <w:start w:w="90" w:type="dxa"/>
              <w:bottom w:w="90" w:type="dxa"/>
              <w:end w:w="90" w:type="dxa"/>
            </w:tcMar>
            <w:vAlign w:val="center"/>
          </w:tcPr>
          <w:p>
            <w:r>
              <w:rPr>
                <w:sz w:val="16"/>
              </w:rPr>
              <w:t>FR-GRO-05</w:t>
            </w:r>
          </w:p>
        </w:tc>
        <w:tc>
          <w:tcPr>
            <w:tcW w:type="dxa" w:w="3408"/>
            <w:tcMar>
              <w:top w:w="90" w:type="dxa"/>
              <w:start w:w="90" w:type="dxa"/>
              <w:bottom w:w="90" w:type="dxa"/>
              <w:end w:w="90" w:type="dxa"/>
            </w:tcMar>
            <w:vAlign w:val="center"/>
          </w:tcPr>
          <w:p>
            <w:r>
              <w:rPr>
                <w:sz w:val="16"/>
              </w:rPr>
              <w:t>Use simple mock instruments for demo; do not execute real trades.</w:t>
            </w:r>
          </w:p>
        </w:tc>
        <w:tc>
          <w:tcPr>
            <w:tcW w:type="dxa" w:w="3408"/>
            <w:tcMar>
              <w:top w:w="90" w:type="dxa"/>
              <w:start w:w="90" w:type="dxa"/>
              <w:bottom w:w="90" w:type="dxa"/>
              <w:end w:w="90" w:type="dxa"/>
            </w:tcMar>
            <w:vAlign w:val="center"/>
          </w:tcPr>
          <w:p>
            <w:r>
              <w:rPr>
                <w:sz w:val="16"/>
              </w:rPr>
              <w:t>No external brokerage dependency.</w:t>
            </w:r>
          </w:p>
        </w:tc>
      </w:tr>
    </w:tbl>
    <w:p>
      <w:pPr>
        <w:pStyle w:val="Heading2"/>
      </w:pPr>
      <w:r>
        <w:t>6.12 Planning Engine</w:t>
      </w:r>
    </w:p>
    <w:p>
      <w:r>
        <w:t>The deck defines a Planning Engine that answers a simple question such as “What if I don’t work for 5 days?”, estimates income loss from baseline daily earnings, projects goal delay and generates a concrete recovery plan. (Source: ANCHOR Pitch Deck, Planning Engine)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FR-PLN-01</w:t>
            </w:r>
          </w:p>
        </w:tc>
        <w:tc>
          <w:tcPr>
            <w:tcW w:type="dxa" w:w="3408"/>
            <w:tcMar>
              <w:top w:w="90" w:type="dxa"/>
              <w:start w:w="90" w:type="dxa"/>
              <w:bottom w:w="90" w:type="dxa"/>
              <w:end w:w="90" w:type="dxa"/>
            </w:tcMar>
            <w:vAlign w:val="center"/>
          </w:tcPr>
          <w:p>
            <w:r>
              <w:rPr>
                <w:sz w:val="16"/>
              </w:rPr>
              <w:t>Accept number of days not working.</w:t>
            </w:r>
          </w:p>
        </w:tc>
        <w:tc>
          <w:tcPr>
            <w:tcW w:type="dxa" w:w="3408"/>
            <w:tcMar>
              <w:top w:w="90" w:type="dxa"/>
              <w:start w:w="90" w:type="dxa"/>
              <w:bottom w:w="90" w:type="dxa"/>
              <w:end w:w="90" w:type="dxa"/>
            </w:tcMar>
            <w:vAlign w:val="center"/>
          </w:tcPr>
          <w:p>
            <w:r>
              <w:rPr>
                <w:sz w:val="16"/>
              </w:rPr>
              <w:t>1–14 days in MVP.</w:t>
            </w:r>
          </w:p>
        </w:tc>
      </w:tr>
      <w:tr>
        <w:trPr>
          <w:cantSplit/>
        </w:trPr>
        <w:tc>
          <w:tcPr>
            <w:tcW w:type="dxa" w:w="3408"/>
            <w:tcMar>
              <w:top w:w="90" w:type="dxa"/>
              <w:start w:w="90" w:type="dxa"/>
              <w:bottom w:w="90" w:type="dxa"/>
              <w:end w:w="90" w:type="dxa"/>
            </w:tcMar>
            <w:vAlign w:val="center"/>
          </w:tcPr>
          <w:p>
            <w:r>
              <w:rPr>
                <w:sz w:val="16"/>
              </w:rPr>
              <w:t>FR-PLN-02</w:t>
            </w:r>
          </w:p>
        </w:tc>
        <w:tc>
          <w:tcPr>
            <w:tcW w:type="dxa" w:w="3408"/>
            <w:tcMar>
              <w:top w:w="90" w:type="dxa"/>
              <w:start w:w="90" w:type="dxa"/>
              <w:bottom w:w="90" w:type="dxa"/>
              <w:end w:w="90" w:type="dxa"/>
            </w:tcMar>
            <w:vAlign w:val="center"/>
          </w:tcPr>
          <w:p>
            <w:r>
              <w:rPr>
                <w:sz w:val="16"/>
              </w:rPr>
              <w:t>Estimate income loss from baseline daily earnings.</w:t>
            </w:r>
          </w:p>
        </w:tc>
        <w:tc>
          <w:tcPr>
            <w:tcW w:type="dxa" w:w="3408"/>
            <w:tcMar>
              <w:top w:w="90" w:type="dxa"/>
              <w:start w:w="90" w:type="dxa"/>
              <w:bottom w:w="90" w:type="dxa"/>
              <w:end w:w="90" w:type="dxa"/>
            </w:tcMar>
            <w:vAlign w:val="center"/>
          </w:tcPr>
          <w:p>
            <w:r>
              <w:rPr>
                <w:sz w:val="16"/>
              </w:rPr>
              <w:t>Uses current personal baseline.</w:t>
            </w:r>
          </w:p>
        </w:tc>
      </w:tr>
      <w:tr>
        <w:trPr>
          <w:cantSplit/>
        </w:trPr>
        <w:tc>
          <w:tcPr>
            <w:tcW w:type="dxa" w:w="3408"/>
            <w:tcMar>
              <w:top w:w="90" w:type="dxa"/>
              <w:start w:w="90" w:type="dxa"/>
              <w:bottom w:w="90" w:type="dxa"/>
              <w:end w:w="90" w:type="dxa"/>
            </w:tcMar>
            <w:vAlign w:val="center"/>
          </w:tcPr>
          <w:p>
            <w:r>
              <w:rPr>
                <w:sz w:val="16"/>
              </w:rPr>
              <w:t>FR-PLN-03</w:t>
            </w:r>
          </w:p>
        </w:tc>
        <w:tc>
          <w:tcPr>
            <w:tcW w:type="dxa" w:w="3408"/>
            <w:tcMar>
              <w:top w:w="90" w:type="dxa"/>
              <w:start w:w="90" w:type="dxa"/>
              <w:bottom w:w="90" w:type="dxa"/>
              <w:end w:w="90" w:type="dxa"/>
            </w:tcMar>
            <w:vAlign w:val="center"/>
          </w:tcPr>
          <w:p>
            <w:r>
              <w:rPr>
                <w:sz w:val="16"/>
              </w:rPr>
              <w:t>Project savings/goal delay.</w:t>
            </w:r>
          </w:p>
        </w:tc>
        <w:tc>
          <w:tcPr>
            <w:tcW w:type="dxa" w:w="3408"/>
            <w:tcMar>
              <w:top w:w="90" w:type="dxa"/>
              <w:start w:w="90" w:type="dxa"/>
              <w:bottom w:w="90" w:type="dxa"/>
              <w:end w:w="90" w:type="dxa"/>
            </w:tcMar>
            <w:vAlign w:val="center"/>
          </w:tcPr>
          <w:p>
            <w:r>
              <w:rPr>
                <w:sz w:val="16"/>
              </w:rPr>
              <w:t>Uses current recommended savings rate.</w:t>
            </w:r>
          </w:p>
        </w:tc>
      </w:tr>
      <w:tr>
        <w:trPr>
          <w:cantSplit/>
        </w:trPr>
        <w:tc>
          <w:tcPr>
            <w:tcW w:type="dxa" w:w="3408"/>
            <w:tcMar>
              <w:top w:w="90" w:type="dxa"/>
              <w:start w:w="90" w:type="dxa"/>
              <w:bottom w:w="90" w:type="dxa"/>
              <w:end w:w="90" w:type="dxa"/>
            </w:tcMar>
            <w:vAlign w:val="center"/>
          </w:tcPr>
          <w:p>
            <w:r>
              <w:rPr>
                <w:sz w:val="16"/>
              </w:rPr>
              <w:t>FR-PLN-04</w:t>
            </w:r>
          </w:p>
        </w:tc>
        <w:tc>
          <w:tcPr>
            <w:tcW w:type="dxa" w:w="3408"/>
            <w:tcMar>
              <w:top w:w="90" w:type="dxa"/>
              <w:start w:w="90" w:type="dxa"/>
              <w:bottom w:w="90" w:type="dxa"/>
              <w:end w:w="90" w:type="dxa"/>
            </w:tcMar>
            <w:vAlign w:val="center"/>
          </w:tcPr>
          <w:p>
            <w:r>
              <w:rPr>
                <w:sz w:val="16"/>
              </w:rPr>
              <w:t>Generate 2–3 concrete recovery actions.</w:t>
            </w:r>
          </w:p>
        </w:tc>
        <w:tc>
          <w:tcPr>
            <w:tcW w:type="dxa" w:w="3408"/>
            <w:tcMar>
              <w:top w:w="90" w:type="dxa"/>
              <w:start w:w="90" w:type="dxa"/>
              <w:bottom w:w="90" w:type="dxa"/>
              <w:end w:w="90" w:type="dxa"/>
            </w:tcMar>
            <w:vAlign w:val="center"/>
          </w:tcPr>
          <w:p>
            <w:r>
              <w:rPr>
                <w:sz w:val="16"/>
              </w:rPr>
              <w:t>Actions include extra hours, platform switch or discretionary reduction.</w:t>
            </w:r>
          </w:p>
        </w:tc>
      </w:tr>
    </w:tbl>
    <w:p>
      <w:pPr>
        <w:pStyle w:val="Heading2"/>
      </w:pPr>
      <w:r>
        <w:t>6.13 Coach, Voice and Inclusion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ID</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Acceptance</w:t>
            </w:r>
          </w:p>
        </w:tc>
      </w:tr>
      <w:tr>
        <w:trPr>
          <w:cantSplit/>
        </w:trPr>
        <w:tc>
          <w:tcPr>
            <w:tcW w:type="dxa" w:w="3408"/>
            <w:tcMar>
              <w:top w:w="90" w:type="dxa"/>
              <w:start w:w="90" w:type="dxa"/>
              <w:bottom w:w="90" w:type="dxa"/>
              <w:end w:w="90" w:type="dxa"/>
            </w:tcMar>
            <w:vAlign w:val="center"/>
          </w:tcPr>
          <w:p>
            <w:r>
              <w:rPr>
                <w:sz w:val="16"/>
              </w:rPr>
              <w:t>FR-COA-01</w:t>
            </w:r>
          </w:p>
        </w:tc>
        <w:tc>
          <w:tcPr>
            <w:tcW w:type="dxa" w:w="3408"/>
            <w:tcMar>
              <w:top w:w="90" w:type="dxa"/>
              <w:start w:w="90" w:type="dxa"/>
              <w:bottom w:w="90" w:type="dxa"/>
              <w:end w:w="90" w:type="dxa"/>
            </w:tcMar>
            <w:vAlign w:val="center"/>
          </w:tcPr>
          <w:p>
            <w:r>
              <w:rPr>
                <w:sz w:val="16"/>
              </w:rPr>
              <w:t>Coach SHALL answer contextual questions using current financial state.</w:t>
            </w:r>
          </w:p>
        </w:tc>
        <w:tc>
          <w:tcPr>
            <w:tcW w:type="dxa" w:w="3408"/>
            <w:tcMar>
              <w:top w:w="90" w:type="dxa"/>
              <w:start w:w="90" w:type="dxa"/>
              <w:bottom w:w="90" w:type="dxa"/>
              <w:end w:w="90" w:type="dxa"/>
            </w:tcMar>
            <w:vAlign w:val="center"/>
          </w:tcPr>
          <w:p>
            <w:r>
              <w:rPr>
                <w:sz w:val="16"/>
              </w:rPr>
              <w:t>Prompt includes user profile + state + obligations + recent transactions summary.</w:t>
            </w:r>
          </w:p>
        </w:tc>
      </w:tr>
      <w:tr>
        <w:trPr>
          <w:cantSplit/>
        </w:trPr>
        <w:tc>
          <w:tcPr>
            <w:tcW w:type="dxa" w:w="3408"/>
            <w:tcMar>
              <w:top w:w="90" w:type="dxa"/>
              <w:start w:w="90" w:type="dxa"/>
              <w:bottom w:w="90" w:type="dxa"/>
              <w:end w:w="90" w:type="dxa"/>
            </w:tcMar>
            <w:vAlign w:val="center"/>
          </w:tcPr>
          <w:p>
            <w:r>
              <w:rPr>
                <w:sz w:val="16"/>
              </w:rPr>
              <w:t>FR-COA-02</w:t>
            </w:r>
          </w:p>
        </w:tc>
        <w:tc>
          <w:tcPr>
            <w:tcW w:type="dxa" w:w="3408"/>
            <w:tcMar>
              <w:top w:w="90" w:type="dxa"/>
              <w:start w:w="90" w:type="dxa"/>
              <w:bottom w:w="90" w:type="dxa"/>
              <w:end w:w="90" w:type="dxa"/>
            </w:tcMar>
            <w:vAlign w:val="center"/>
          </w:tcPr>
          <w:p>
            <w:r>
              <w:rPr>
                <w:sz w:val="16"/>
              </w:rPr>
              <w:t>Coach SHALL explain What / Why / What happens next.</w:t>
            </w:r>
          </w:p>
        </w:tc>
        <w:tc>
          <w:tcPr>
            <w:tcW w:type="dxa" w:w="3408"/>
            <w:tcMar>
              <w:top w:w="90" w:type="dxa"/>
              <w:start w:w="90" w:type="dxa"/>
              <w:bottom w:w="90" w:type="dxa"/>
              <w:end w:w="90" w:type="dxa"/>
            </w:tcMar>
            <w:vAlign w:val="center"/>
          </w:tcPr>
          <w:p>
            <w:r>
              <w:rPr>
                <w:sz w:val="16"/>
              </w:rPr>
              <w:t>Every recommendation follows this structure.</w:t>
            </w:r>
          </w:p>
        </w:tc>
      </w:tr>
      <w:tr>
        <w:trPr>
          <w:cantSplit/>
        </w:trPr>
        <w:tc>
          <w:tcPr>
            <w:tcW w:type="dxa" w:w="3408"/>
            <w:tcMar>
              <w:top w:w="90" w:type="dxa"/>
              <w:start w:w="90" w:type="dxa"/>
              <w:bottom w:w="90" w:type="dxa"/>
              <w:end w:w="90" w:type="dxa"/>
            </w:tcMar>
            <w:vAlign w:val="center"/>
          </w:tcPr>
          <w:p>
            <w:r>
              <w:rPr>
                <w:sz w:val="16"/>
              </w:rPr>
              <w:t>FR-VOI-01</w:t>
            </w:r>
          </w:p>
        </w:tc>
        <w:tc>
          <w:tcPr>
            <w:tcW w:type="dxa" w:w="3408"/>
            <w:tcMar>
              <w:top w:w="90" w:type="dxa"/>
              <w:start w:w="90" w:type="dxa"/>
              <w:bottom w:w="90" w:type="dxa"/>
              <w:end w:w="90" w:type="dxa"/>
            </w:tcMar>
            <w:vAlign w:val="center"/>
          </w:tcPr>
          <w:p>
            <w:r>
              <w:rPr>
                <w:sz w:val="16"/>
              </w:rPr>
              <w:t>Every primary state/recommendation screen SHALL expose a Listen button.</w:t>
            </w:r>
          </w:p>
        </w:tc>
        <w:tc>
          <w:tcPr>
            <w:tcW w:type="dxa" w:w="3408"/>
            <w:tcMar>
              <w:top w:w="90" w:type="dxa"/>
              <w:start w:w="90" w:type="dxa"/>
              <w:bottom w:w="90" w:type="dxa"/>
              <w:end w:w="90" w:type="dxa"/>
            </w:tcMar>
            <w:vAlign w:val="center"/>
          </w:tcPr>
          <w:p>
            <w:r>
              <w:rPr>
                <w:sz w:val="16"/>
              </w:rPr>
              <w:t>Uses browser TTS in MVP or mocked audio if unavailable.</w:t>
            </w:r>
          </w:p>
        </w:tc>
      </w:tr>
      <w:tr>
        <w:trPr>
          <w:cantSplit/>
        </w:trPr>
        <w:tc>
          <w:tcPr>
            <w:tcW w:type="dxa" w:w="3408"/>
            <w:tcMar>
              <w:top w:w="90" w:type="dxa"/>
              <w:start w:w="90" w:type="dxa"/>
              <w:bottom w:w="90" w:type="dxa"/>
              <w:end w:w="90" w:type="dxa"/>
            </w:tcMar>
            <w:vAlign w:val="center"/>
          </w:tcPr>
          <w:p>
            <w:r>
              <w:rPr>
                <w:sz w:val="16"/>
              </w:rPr>
              <w:t>FR-VOI-02</w:t>
            </w:r>
          </w:p>
        </w:tc>
        <w:tc>
          <w:tcPr>
            <w:tcW w:type="dxa" w:w="3408"/>
            <w:tcMar>
              <w:top w:w="90" w:type="dxa"/>
              <w:start w:w="90" w:type="dxa"/>
              <w:bottom w:w="90" w:type="dxa"/>
              <w:end w:w="90" w:type="dxa"/>
            </w:tcMar>
            <w:vAlign w:val="center"/>
          </w:tcPr>
          <w:p>
            <w:r>
              <w:rPr>
                <w:sz w:val="16"/>
              </w:rPr>
              <w:t>Support English + Hindi in MVP, with architecture ready for Tamil later.</w:t>
            </w:r>
          </w:p>
        </w:tc>
        <w:tc>
          <w:tcPr>
            <w:tcW w:type="dxa" w:w="3408"/>
            <w:tcMar>
              <w:top w:w="90" w:type="dxa"/>
              <w:start w:w="90" w:type="dxa"/>
              <w:bottom w:w="90" w:type="dxa"/>
              <w:end w:w="90" w:type="dxa"/>
            </w:tcMar>
            <w:vAlign w:val="center"/>
          </w:tcPr>
          <w:p>
            <w:r>
              <w:rPr>
                <w:sz w:val="16"/>
              </w:rPr>
              <w:t>Language switch changes templates/voice where supported.</w:t>
            </w:r>
          </w:p>
        </w:tc>
      </w:tr>
      <w:tr>
        <w:trPr>
          <w:cantSplit/>
        </w:trPr>
        <w:tc>
          <w:tcPr>
            <w:tcW w:type="dxa" w:w="3408"/>
            <w:tcMar>
              <w:top w:w="90" w:type="dxa"/>
              <w:start w:w="90" w:type="dxa"/>
              <w:bottom w:w="90" w:type="dxa"/>
              <w:end w:w="90" w:type="dxa"/>
            </w:tcMar>
            <w:vAlign w:val="center"/>
          </w:tcPr>
          <w:p>
            <w:r>
              <w:rPr>
                <w:sz w:val="16"/>
              </w:rPr>
              <w:t>FR-UX-01</w:t>
            </w:r>
          </w:p>
        </w:tc>
        <w:tc>
          <w:tcPr>
            <w:tcW w:type="dxa" w:w="3408"/>
            <w:tcMar>
              <w:top w:w="90" w:type="dxa"/>
              <w:start w:w="90" w:type="dxa"/>
              <w:bottom w:w="90" w:type="dxa"/>
              <w:end w:w="90" w:type="dxa"/>
            </w:tcMar>
            <w:vAlign w:val="center"/>
          </w:tcPr>
          <w:p>
            <w:r>
              <w:rPr>
                <w:sz w:val="16"/>
              </w:rPr>
              <w:t>No screen SHALL require the user to understand “volatility” or “coverage ratio.”</w:t>
            </w:r>
          </w:p>
        </w:tc>
        <w:tc>
          <w:tcPr>
            <w:tcW w:type="dxa" w:w="3408"/>
            <w:tcMar>
              <w:top w:w="90" w:type="dxa"/>
              <w:start w:w="90" w:type="dxa"/>
              <w:bottom w:w="90" w:type="dxa"/>
              <w:end w:w="90" w:type="dxa"/>
            </w:tcMar>
            <w:vAlign w:val="center"/>
          </w:tcPr>
          <w:p>
            <w:r>
              <w:rPr>
                <w:sz w:val="16"/>
              </w:rPr>
              <w:t>Internal analytics terms are not shown.</w:t>
            </w:r>
          </w:p>
        </w:tc>
      </w:tr>
    </w:tbl>
    <w:p>
      <w:pPr>
        <w:pStyle w:val="Heading1"/>
      </w:pPr>
      <w:r>
        <w:t>7. AI / Intelligence Requirements</w:t>
      </w:r>
    </w:p>
    <w:p>
      <w:r>
        <w:t>ANCHOR uses AI for interpretation, personalization and conversational explanation, not as the source of truth for financial calculations. The uploaded UI prompt explicitly asks for personalized AI recommendations and a conversational “Mitra Coach”; the ANCHOR concept also introduces AI-driven opportunity, growth and planning engines. (Source: MITRA Master UI/UX Design Prompt, AI personalization requirements)</w:t>
      </w:r>
    </w:p>
    <w:p>
      <w:pPr>
        <w:pStyle w:val="Heading2"/>
      </w:pPr>
      <w:r>
        <w:t>7.1 AI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6"/>
              </w:rPr>
              <w:t>Layer</w:t>
            </w:r>
          </w:p>
        </w:tc>
        <w:tc>
          <w:tcPr>
            <w:tcW w:type="dxa" w:w="2556"/>
            <w:shd w:fill="0F2A43"/>
            <w:tcMar>
              <w:top w:w="90" w:type="dxa"/>
              <w:start w:w="90" w:type="dxa"/>
              <w:bottom w:w="90" w:type="dxa"/>
              <w:end w:w="90" w:type="dxa"/>
            </w:tcMar>
          </w:tcPr>
          <w:p>
            <w:r>
              <w:rPr>
                <w:b/>
                <w:color w:val="FFFFFF"/>
                <w:sz w:val="16"/>
              </w:rPr>
              <w:t>Technology</w:t>
            </w:r>
          </w:p>
        </w:tc>
        <w:tc>
          <w:tcPr>
            <w:tcW w:type="dxa" w:w="2556"/>
            <w:shd w:fill="0F2A43"/>
            <w:tcMar>
              <w:top w:w="90" w:type="dxa"/>
              <w:start w:w="90" w:type="dxa"/>
              <w:bottom w:w="90" w:type="dxa"/>
              <w:end w:w="90" w:type="dxa"/>
            </w:tcMar>
          </w:tcPr>
          <w:p>
            <w:r>
              <w:rPr>
                <w:b/>
                <w:color w:val="FFFFFF"/>
                <w:sz w:val="16"/>
              </w:rPr>
              <w:t>Responsibility</w:t>
            </w:r>
          </w:p>
        </w:tc>
        <w:tc>
          <w:tcPr>
            <w:tcW w:type="dxa" w:w="2556"/>
            <w:shd w:fill="0F2A43"/>
            <w:tcMar>
              <w:top w:w="90" w:type="dxa"/>
              <w:start w:w="90" w:type="dxa"/>
              <w:bottom w:w="90" w:type="dxa"/>
              <w:end w:w="90" w:type="dxa"/>
            </w:tcMar>
          </w:tcPr>
          <w:p>
            <w:r>
              <w:rPr>
                <w:b/>
                <w:color w:val="FFFFFF"/>
                <w:sz w:val="16"/>
              </w:rPr>
              <w:t>Rule</w:t>
            </w:r>
          </w:p>
        </w:tc>
      </w:tr>
      <w:tr>
        <w:trPr>
          <w:cantSplit/>
        </w:trPr>
        <w:tc>
          <w:tcPr>
            <w:tcW w:type="dxa" w:w="2556"/>
            <w:tcMar>
              <w:top w:w="90" w:type="dxa"/>
              <w:start w:w="90" w:type="dxa"/>
              <w:bottom w:w="90" w:type="dxa"/>
              <w:end w:w="90" w:type="dxa"/>
            </w:tcMar>
            <w:vAlign w:val="center"/>
          </w:tcPr>
          <w:p>
            <w:r>
              <w:rPr>
                <w:sz w:val="16"/>
              </w:rPr>
              <w:t>Deterministic feature engine</w:t>
            </w:r>
          </w:p>
        </w:tc>
        <w:tc>
          <w:tcPr>
            <w:tcW w:type="dxa" w:w="2556"/>
            <w:tcMar>
              <w:top w:w="90" w:type="dxa"/>
              <w:start w:w="90" w:type="dxa"/>
              <w:bottom w:w="90" w:type="dxa"/>
              <w:end w:w="90" w:type="dxa"/>
            </w:tcMar>
            <w:vAlign w:val="center"/>
          </w:tcPr>
          <w:p>
            <w:r>
              <w:rPr>
                <w:sz w:val="16"/>
              </w:rPr>
              <w:t>TypeScript functions</w:t>
            </w:r>
          </w:p>
        </w:tc>
        <w:tc>
          <w:tcPr>
            <w:tcW w:type="dxa" w:w="2556"/>
            <w:tcMar>
              <w:top w:w="90" w:type="dxa"/>
              <w:start w:w="90" w:type="dxa"/>
              <w:bottom w:w="90" w:type="dxa"/>
              <w:end w:w="90" w:type="dxa"/>
            </w:tcMar>
            <w:vAlign w:val="center"/>
          </w:tcPr>
          <w:p>
            <w:r>
              <w:rPr>
                <w:sz w:val="16"/>
              </w:rPr>
              <w:t>Calculate income baseline, trend, volatility, coverage, runway, recovery velocity</w:t>
            </w:r>
          </w:p>
        </w:tc>
        <w:tc>
          <w:tcPr>
            <w:tcW w:type="dxa" w:w="2556"/>
            <w:tcMar>
              <w:top w:w="90" w:type="dxa"/>
              <w:start w:w="90" w:type="dxa"/>
              <w:bottom w:w="90" w:type="dxa"/>
              <w:end w:w="90" w:type="dxa"/>
            </w:tcMar>
            <w:vAlign w:val="center"/>
          </w:tcPr>
          <w:p>
            <w:r>
              <w:rPr>
                <w:sz w:val="16"/>
              </w:rPr>
              <w:t>Authoritative</w:t>
            </w:r>
          </w:p>
        </w:tc>
      </w:tr>
      <w:tr>
        <w:trPr>
          <w:cantSplit/>
        </w:trPr>
        <w:tc>
          <w:tcPr>
            <w:tcW w:type="dxa" w:w="2556"/>
            <w:tcMar>
              <w:top w:w="90" w:type="dxa"/>
              <w:start w:w="90" w:type="dxa"/>
              <w:bottom w:w="90" w:type="dxa"/>
              <w:end w:w="90" w:type="dxa"/>
            </w:tcMar>
            <w:vAlign w:val="center"/>
          </w:tcPr>
          <w:p>
            <w:r>
              <w:rPr>
                <w:sz w:val="16"/>
              </w:rPr>
              <w:t>Policy engine</w:t>
            </w:r>
          </w:p>
        </w:tc>
        <w:tc>
          <w:tcPr>
            <w:tcW w:type="dxa" w:w="2556"/>
            <w:tcMar>
              <w:top w:w="90" w:type="dxa"/>
              <w:start w:w="90" w:type="dxa"/>
              <w:bottom w:w="90" w:type="dxa"/>
              <w:end w:w="90" w:type="dxa"/>
            </w:tcMar>
            <w:vAlign w:val="center"/>
          </w:tcPr>
          <w:p>
            <w:r>
              <w:rPr>
                <w:sz w:val="16"/>
              </w:rPr>
              <w:t>Rules / thresholds</w:t>
            </w:r>
          </w:p>
        </w:tc>
        <w:tc>
          <w:tcPr>
            <w:tcW w:type="dxa" w:w="2556"/>
            <w:tcMar>
              <w:top w:w="90" w:type="dxa"/>
              <w:start w:w="90" w:type="dxa"/>
              <w:bottom w:w="90" w:type="dxa"/>
              <w:end w:w="90" w:type="dxa"/>
            </w:tcMar>
            <w:vAlign w:val="center"/>
          </w:tcPr>
          <w:p>
            <w:r>
              <w:rPr>
                <w:sz w:val="16"/>
              </w:rPr>
              <w:t>Choose state and permitted financial action</w:t>
            </w:r>
          </w:p>
        </w:tc>
        <w:tc>
          <w:tcPr>
            <w:tcW w:type="dxa" w:w="2556"/>
            <w:tcMar>
              <w:top w:w="90" w:type="dxa"/>
              <w:start w:w="90" w:type="dxa"/>
              <w:bottom w:w="90" w:type="dxa"/>
              <w:end w:w="90" w:type="dxa"/>
            </w:tcMar>
            <w:vAlign w:val="center"/>
          </w:tcPr>
          <w:p>
            <w:r>
              <w:rPr>
                <w:sz w:val="16"/>
              </w:rPr>
              <w:t>Authoritative</w:t>
            </w:r>
          </w:p>
        </w:tc>
      </w:tr>
      <w:tr>
        <w:trPr>
          <w:cantSplit/>
        </w:trPr>
        <w:tc>
          <w:tcPr>
            <w:tcW w:type="dxa" w:w="2556"/>
            <w:tcMar>
              <w:top w:w="90" w:type="dxa"/>
              <w:start w:w="90" w:type="dxa"/>
              <w:bottom w:w="90" w:type="dxa"/>
              <w:end w:w="90" w:type="dxa"/>
            </w:tcMar>
            <w:vAlign w:val="center"/>
          </w:tcPr>
          <w:p>
            <w:r>
              <w:rPr>
                <w:sz w:val="16"/>
              </w:rPr>
              <w:t>LLM explanation layer</w:t>
            </w:r>
          </w:p>
        </w:tc>
        <w:tc>
          <w:tcPr>
            <w:tcW w:type="dxa" w:w="2556"/>
            <w:tcMar>
              <w:top w:w="90" w:type="dxa"/>
              <w:start w:w="90" w:type="dxa"/>
              <w:bottom w:w="90" w:type="dxa"/>
              <w:end w:w="90" w:type="dxa"/>
            </w:tcMar>
            <w:vAlign w:val="center"/>
          </w:tcPr>
          <w:p>
            <w:r>
              <w:rPr>
                <w:sz w:val="16"/>
              </w:rPr>
              <w:t>LLM API</w:t>
            </w:r>
          </w:p>
        </w:tc>
        <w:tc>
          <w:tcPr>
            <w:tcW w:type="dxa" w:w="2556"/>
            <w:tcMar>
              <w:top w:w="90" w:type="dxa"/>
              <w:start w:w="90" w:type="dxa"/>
              <w:bottom w:w="90" w:type="dxa"/>
              <w:end w:w="90" w:type="dxa"/>
            </w:tcMar>
            <w:vAlign w:val="center"/>
          </w:tcPr>
          <w:p>
            <w:r>
              <w:rPr>
                <w:sz w:val="16"/>
              </w:rPr>
              <w:t>Turn structured decision into simple personalized explanation</w:t>
            </w:r>
          </w:p>
        </w:tc>
        <w:tc>
          <w:tcPr>
            <w:tcW w:type="dxa" w:w="2556"/>
            <w:tcMar>
              <w:top w:w="90" w:type="dxa"/>
              <w:start w:w="90" w:type="dxa"/>
              <w:bottom w:w="90" w:type="dxa"/>
              <w:end w:w="90" w:type="dxa"/>
            </w:tcMar>
            <w:vAlign w:val="center"/>
          </w:tcPr>
          <w:p>
            <w:r>
              <w:rPr>
                <w:sz w:val="16"/>
              </w:rPr>
              <w:t>Non-authoritative</w:t>
            </w:r>
          </w:p>
        </w:tc>
      </w:tr>
      <w:tr>
        <w:trPr>
          <w:cantSplit/>
        </w:trPr>
        <w:tc>
          <w:tcPr>
            <w:tcW w:type="dxa" w:w="2556"/>
            <w:tcMar>
              <w:top w:w="90" w:type="dxa"/>
              <w:start w:w="90" w:type="dxa"/>
              <w:bottom w:w="90" w:type="dxa"/>
              <w:end w:w="90" w:type="dxa"/>
            </w:tcMar>
            <w:vAlign w:val="center"/>
          </w:tcPr>
          <w:p>
            <w:r>
              <w:rPr>
                <w:sz w:val="16"/>
              </w:rPr>
              <w:t>Voice layer</w:t>
            </w:r>
          </w:p>
        </w:tc>
        <w:tc>
          <w:tcPr>
            <w:tcW w:type="dxa" w:w="2556"/>
            <w:tcMar>
              <w:top w:w="90" w:type="dxa"/>
              <w:start w:w="90" w:type="dxa"/>
              <w:bottom w:w="90" w:type="dxa"/>
              <w:end w:w="90" w:type="dxa"/>
            </w:tcMar>
            <w:vAlign w:val="center"/>
          </w:tcPr>
          <w:p>
            <w:r>
              <w:rPr>
                <w:sz w:val="16"/>
              </w:rPr>
              <w:t>Browser SpeechSynthesis / optional TTS API</w:t>
            </w:r>
          </w:p>
        </w:tc>
        <w:tc>
          <w:tcPr>
            <w:tcW w:type="dxa" w:w="2556"/>
            <w:tcMar>
              <w:top w:w="90" w:type="dxa"/>
              <w:start w:w="90" w:type="dxa"/>
              <w:bottom w:w="90" w:type="dxa"/>
              <w:end w:w="90" w:type="dxa"/>
            </w:tcMar>
            <w:vAlign w:val="center"/>
          </w:tcPr>
          <w:p>
            <w:r>
              <w:rPr>
                <w:sz w:val="16"/>
              </w:rPr>
              <w:t>Read top state + action aloud</w:t>
            </w:r>
          </w:p>
        </w:tc>
        <w:tc>
          <w:tcPr>
            <w:tcW w:type="dxa" w:w="2556"/>
            <w:tcMar>
              <w:top w:w="90" w:type="dxa"/>
              <w:start w:w="90" w:type="dxa"/>
              <w:bottom w:w="90" w:type="dxa"/>
              <w:end w:w="90" w:type="dxa"/>
            </w:tcMar>
            <w:vAlign w:val="center"/>
          </w:tcPr>
          <w:p>
            <w:r>
              <w:rPr>
                <w:sz w:val="16"/>
              </w:rPr>
              <w:t>Non-financial</w:t>
            </w:r>
          </w:p>
        </w:tc>
      </w:tr>
      <w:tr>
        <w:trPr>
          <w:cantSplit/>
        </w:trPr>
        <w:tc>
          <w:tcPr>
            <w:tcW w:type="dxa" w:w="2556"/>
            <w:tcMar>
              <w:top w:w="90" w:type="dxa"/>
              <w:start w:w="90" w:type="dxa"/>
              <w:bottom w:w="90" w:type="dxa"/>
              <w:end w:w="90" w:type="dxa"/>
            </w:tcMar>
            <w:vAlign w:val="center"/>
          </w:tcPr>
          <w:p>
            <w:r>
              <w:rPr>
                <w:sz w:val="16"/>
              </w:rPr>
              <w:t>Scenario generator</w:t>
            </w:r>
          </w:p>
        </w:tc>
        <w:tc>
          <w:tcPr>
            <w:tcW w:type="dxa" w:w="2556"/>
            <w:tcMar>
              <w:top w:w="90" w:type="dxa"/>
              <w:start w:w="90" w:type="dxa"/>
              <w:bottom w:w="90" w:type="dxa"/>
              <w:end w:w="90" w:type="dxa"/>
            </w:tcMar>
            <w:vAlign w:val="center"/>
          </w:tcPr>
          <w:p>
            <w:r>
              <w:rPr>
                <w:sz w:val="16"/>
              </w:rPr>
              <w:t>Deterministic templates + optional LLM phrasing</w:t>
            </w:r>
          </w:p>
        </w:tc>
        <w:tc>
          <w:tcPr>
            <w:tcW w:type="dxa" w:w="2556"/>
            <w:tcMar>
              <w:top w:w="90" w:type="dxa"/>
              <w:start w:w="90" w:type="dxa"/>
              <w:bottom w:w="90" w:type="dxa"/>
              <w:end w:w="90" w:type="dxa"/>
            </w:tcMar>
            <w:vAlign w:val="center"/>
          </w:tcPr>
          <w:p>
            <w:r>
              <w:rPr>
                <w:sz w:val="16"/>
              </w:rPr>
              <w:t>Create recovery suggestions</w:t>
            </w:r>
          </w:p>
        </w:tc>
        <w:tc>
          <w:tcPr>
            <w:tcW w:type="dxa" w:w="2556"/>
            <w:tcMar>
              <w:top w:w="90" w:type="dxa"/>
              <w:start w:w="90" w:type="dxa"/>
              <w:bottom w:w="90" w:type="dxa"/>
              <w:end w:w="90" w:type="dxa"/>
            </w:tcMar>
            <w:vAlign w:val="center"/>
          </w:tcPr>
          <w:p>
            <w:r>
              <w:rPr>
                <w:sz w:val="16"/>
              </w:rPr>
              <w:t>Must use bounded actions only</w:t>
            </w:r>
          </w:p>
        </w:tc>
      </w:tr>
    </w:tbl>
    <w:p>
      <w:pPr>
        <w:pStyle w:val="Heading2"/>
      </w:pPr>
      <w:r>
        <w:t>7.2 Structured AI input contract</w:t>
      </w:r>
    </w:p>
    <w:p>
      <w:r>
        <w:rPr>
          <w:rFonts w:ascii="Consolas" w:hAnsi="Consolas"/>
          <w:sz w:val="16"/>
        </w:rPr>
        <w:t>{</w:t>
        <w:br/>
        <w:t xml:space="preserve">  "user": {"name":"Rahul","occupation":"delivery_partner","language":"en"},</w:t>
        <w:br/>
        <w:t xml:space="preserve">  "state": "FRAGILE",</w:t>
        <w:br/>
        <w:t xml:space="preserve">  "runway_days": 4.2,</w:t>
        <w:br/>
        <w:t xml:space="preserve">  "income": {"baseline_weekly":4950,"recent_weekly":3410,"trend":0.69,"volatility":0.34},</w:t>
        <w:br/>
        <w:t xml:space="preserve">  "obligations": [</w:t>
        <w:br/>
        <w:t xml:space="preserve">    {"name":"rent","amount":1500,"days_until_due":3,"priority":"must_protect"},</w:t>
        <w:br/>
        <w:t xml:space="preserve">    {"name":"fuel","amount":500,"days_until_due":1,"priority":"work_enabling"}</w:t>
        <w:br/>
        <w:t xml:space="preserve">  ],</w:t>
        <w:br/>
        <w:t xml:space="preserve">  "protected": 1450,</w:t>
        <w:br/>
        <w:t xml:space="preserve">  "safe_to_spend": 1910,</w:t>
        <w:br/>
        <w:t xml:space="preserve">  "permitted_actions": ["PAUSE_LONG_TERM_SAVING","PROTECT_ESSENTIALS","OFFER_SMALL_BRIDGE"]</w:t>
        <w:br/>
        <w:t>}</w:t>
      </w:r>
    </w:p>
    <w:p>
      <w:pPr>
        <w:pStyle w:val="Heading2"/>
      </w:pPr>
      <w:r>
        <w:t>7.3 AI output contract</w:t>
      </w:r>
    </w:p>
    <w:p>
      <w:r>
        <w:rPr>
          <w:rFonts w:ascii="Consolas" w:hAnsi="Consolas"/>
          <w:sz w:val="16"/>
        </w:rPr>
        <w:t>{</w:t>
        <w:br/>
        <w:t xml:space="preserve">  "summary": "Money is tight this week.",</w:t>
        <w:br/>
        <w:t xml:space="preserve">  "why": "Your recent earnings are below your usual pattern and rent is due soon.",</w:t>
        <w:br/>
        <w:t xml:space="preserve">  "action": "protect_essentials",</w:t>
        <w:br/>
        <w:t xml:space="preserve">  "amount": 1450,</w:t>
        <w:br/>
        <w:t xml:space="preserve">  "next_step": "Keep this amount untouched for rent and fuel.",</w:t>
        <w:br/>
        <w:t xml:space="preserve">  "voice_text": "Money is tight this week. I have protected one thousand four hundred and fifty rupees for rent and fuel."</w:t>
        <w:br/>
        <w:t>}</w:t>
      </w:r>
    </w:p>
    <w:p>
      <w:pPr>
        <w:pStyle w:val="Heading2"/>
      </w:pPr>
      <w:r>
        <w:t>7.4 AI guardrails</w:t>
      </w:r>
    </w:p>
    <w:p>
      <w:pPr>
        <w:pStyle w:val="ListBullet"/>
      </w:pPr>
      <w:r>
        <w:t>The LLM MUST NOT create or modify a monetary amount outside the structured permitted_actions and amount range.</w:t>
      </w:r>
    </w:p>
    <w:p>
      <w:pPr>
        <w:pStyle w:val="ListBullet"/>
      </w:pPr>
      <w:r>
        <w:t>The LLM MUST NOT approve or deny credit. Credit amount comes from deterministic shortfall/recovery rules.</w:t>
      </w:r>
    </w:p>
    <w:p>
      <w:pPr>
        <w:pStyle w:val="ListBullet"/>
      </w:pPr>
      <w:r>
        <w:t>The LLM MUST NOT invent income, obligations, rates or transactions.</w:t>
      </w:r>
    </w:p>
    <w:p>
      <w:pPr>
        <w:pStyle w:val="ListBullet"/>
      </w:pPr>
      <w:r>
        <w:t>The LLM MUST distinguish simulated/demo data from real data when relevant.</w:t>
      </w:r>
    </w:p>
    <w:p>
      <w:pPr>
        <w:pStyle w:val="ListBullet"/>
      </w:pPr>
      <w:r>
        <w:t>The LLM SHOULD answer in plain language and avoid ratios or financial jargon on the user surface.</w:t>
      </w:r>
    </w:p>
    <w:p>
      <w:pPr>
        <w:pStyle w:val="ListBullet"/>
      </w:pPr>
      <w:r>
        <w:t>When context is insufficient, the LLM SHOULD say what is unknown rather than guessing.</w:t>
      </w:r>
    </w:p>
    <w:p>
      <w:pPr>
        <w:pStyle w:val="Heading2"/>
      </w:pPr>
      <w:r>
        <w:t>7.5 Recommended prompts</w:t>
      </w:r>
    </w:p>
    <w:p>
      <w:pPr>
        <w:pStyle w:val="Heading3"/>
      </w:pPr>
      <w:r>
        <w:t>Recommendation explainer prompt</w:t>
      </w:r>
    </w:p>
    <w:p>
      <w:r>
        <w:rPr>
          <w:sz w:val="17"/>
        </w:rPr>
        <w:t>System: You are ANCHOR, an explainable financial resilience assistant. Explain only the structured decision supplied by the policy engine. Never invent transactions or financial values. Give: WHAT, WHY, WHAT HAPPENS NEXT. Use short sentences, rupee amounts and day counts.</w:t>
      </w:r>
    </w:p>
    <w:p>
      <w:pPr>
        <w:pStyle w:val="Heading3"/>
      </w:pPr>
      <w:r>
        <w:t>Coach prompt</w:t>
      </w:r>
    </w:p>
    <w:p>
      <w:r>
        <w:rPr>
          <w:sz w:val="17"/>
        </w:rPr>
        <w:t>System: Answer the user question using the provided financial context. Prefer a conservative, essentials-first answer. If the request would cause a prohibited action, explain the safer alternative. Do not recommend borrowing more than the calculated gap.</w:t>
      </w:r>
    </w:p>
    <w:p>
      <w:pPr>
        <w:pStyle w:val="Heading1"/>
      </w:pPr>
      <w:r>
        <w:t>8. Financial Resilience State Machine</w:t>
      </w:r>
    </w:p>
    <w:p>
      <w:r>
        <w:t>The ANCHOR pitch deck defines the state machine as STABLE → CAUTION → FRAGILE → SHOCK → RECOVERY, with re-evaluation whenever income or spending changes. (Source: ANCHOR Pitch Deck, state-machine definition)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6"/>
              </w:rPr>
              <w:t>State</w:t>
            </w:r>
          </w:p>
        </w:tc>
        <w:tc>
          <w:tcPr>
            <w:tcW w:type="dxa" w:w="2556"/>
            <w:shd w:fill="0F2A43"/>
            <w:tcMar>
              <w:top w:w="90" w:type="dxa"/>
              <w:start w:w="90" w:type="dxa"/>
              <w:bottom w:w="90" w:type="dxa"/>
              <w:end w:w="90" w:type="dxa"/>
            </w:tcMar>
          </w:tcPr>
          <w:p>
            <w:r>
              <w:rPr>
                <w:b/>
                <w:color w:val="FFFFFF"/>
                <w:sz w:val="16"/>
              </w:rPr>
              <w:t>Meaning</w:t>
            </w:r>
          </w:p>
        </w:tc>
        <w:tc>
          <w:tcPr>
            <w:tcW w:type="dxa" w:w="2556"/>
            <w:shd w:fill="0F2A43"/>
            <w:tcMar>
              <w:top w:w="90" w:type="dxa"/>
              <w:start w:w="90" w:type="dxa"/>
              <w:bottom w:w="90" w:type="dxa"/>
              <w:end w:w="90" w:type="dxa"/>
            </w:tcMar>
          </w:tcPr>
          <w:p>
            <w:r>
              <w:rPr>
                <w:b/>
                <w:color w:val="FFFFFF"/>
                <w:sz w:val="16"/>
              </w:rPr>
              <w:t>System behavior</w:t>
            </w:r>
          </w:p>
        </w:tc>
        <w:tc>
          <w:tcPr>
            <w:tcW w:type="dxa" w:w="2556"/>
            <w:shd w:fill="0F2A43"/>
            <w:tcMar>
              <w:top w:w="90" w:type="dxa"/>
              <w:start w:w="90" w:type="dxa"/>
              <w:bottom w:w="90" w:type="dxa"/>
              <w:end w:w="90" w:type="dxa"/>
            </w:tcMar>
          </w:tcPr>
          <w:p>
            <w:r>
              <w:rPr>
                <w:b/>
                <w:color w:val="FFFFFF"/>
                <w:sz w:val="16"/>
              </w:rPr>
              <w:t>Primary user message</w:t>
            </w:r>
          </w:p>
        </w:tc>
      </w:tr>
      <w:tr>
        <w:trPr>
          <w:cantSplit/>
        </w:trPr>
        <w:tc>
          <w:tcPr>
            <w:tcW w:type="dxa" w:w="2556"/>
            <w:tcMar>
              <w:top w:w="90" w:type="dxa"/>
              <w:start w:w="90" w:type="dxa"/>
              <w:bottom w:w="90" w:type="dxa"/>
              <w:end w:w="90" w:type="dxa"/>
            </w:tcMar>
            <w:vAlign w:val="center"/>
          </w:tcPr>
          <w:p>
            <w:r>
              <w:rPr>
                <w:sz w:val="16"/>
              </w:rPr>
              <w:t>STABLE</w:t>
            </w:r>
          </w:p>
        </w:tc>
        <w:tc>
          <w:tcPr>
            <w:tcW w:type="dxa" w:w="2556"/>
            <w:tcMar>
              <w:top w:w="90" w:type="dxa"/>
              <w:start w:w="90" w:type="dxa"/>
              <w:bottom w:w="90" w:type="dxa"/>
              <w:end w:w="90" w:type="dxa"/>
            </w:tcMar>
            <w:vAlign w:val="center"/>
          </w:tcPr>
          <w:p>
            <w:r>
              <w:rPr>
                <w:sz w:val="16"/>
              </w:rPr>
              <w:t>Healthy buffer; good time to save</w:t>
            </w:r>
          </w:p>
        </w:tc>
        <w:tc>
          <w:tcPr>
            <w:tcW w:type="dxa" w:w="2556"/>
            <w:tcMar>
              <w:top w:w="90" w:type="dxa"/>
              <w:start w:w="90" w:type="dxa"/>
              <w:bottom w:w="90" w:type="dxa"/>
              <w:end w:w="90" w:type="dxa"/>
            </w:tcMar>
            <w:vAlign w:val="center"/>
          </w:tcPr>
          <w:p>
            <w:r>
              <w:rPr>
                <w:sz w:val="16"/>
              </w:rPr>
              <w:t>Save more when surplus exists; growth may be enabled under caps; opportunity suggestions allowed</w:t>
            </w:r>
          </w:p>
        </w:tc>
        <w:tc>
          <w:tcPr>
            <w:tcW w:type="dxa" w:w="2556"/>
            <w:tcMar>
              <w:top w:w="90" w:type="dxa"/>
              <w:start w:w="90" w:type="dxa"/>
              <w:bottom w:w="90" w:type="dxa"/>
              <w:end w:w="90" w:type="dxa"/>
            </w:tcMar>
            <w:vAlign w:val="center"/>
          </w:tcPr>
          <w:p>
            <w:r>
              <w:rPr>
                <w:sz w:val="16"/>
              </w:rPr>
              <w:t>“You are in a comfortable position this week.”</w:t>
            </w:r>
          </w:p>
        </w:tc>
      </w:tr>
      <w:tr>
        <w:trPr>
          <w:cantSplit/>
        </w:trPr>
        <w:tc>
          <w:tcPr>
            <w:tcW w:type="dxa" w:w="2556"/>
            <w:tcMar>
              <w:top w:w="90" w:type="dxa"/>
              <w:start w:w="90" w:type="dxa"/>
              <w:bottom w:w="90" w:type="dxa"/>
              <w:end w:w="90" w:type="dxa"/>
            </w:tcMar>
            <w:vAlign w:val="center"/>
          </w:tcPr>
          <w:p>
            <w:r>
              <w:rPr>
                <w:sz w:val="16"/>
              </w:rPr>
              <w:t>CAUTION</w:t>
            </w:r>
          </w:p>
        </w:tc>
        <w:tc>
          <w:tcPr>
            <w:tcW w:type="dxa" w:w="2556"/>
            <w:tcMar>
              <w:top w:w="90" w:type="dxa"/>
              <w:start w:w="90" w:type="dxa"/>
              <w:bottom w:w="90" w:type="dxa"/>
              <w:end w:w="90" w:type="dxa"/>
            </w:tcMar>
            <w:vAlign w:val="center"/>
          </w:tcPr>
          <w:p>
            <w:r>
              <w:rPr>
                <w:sz w:val="16"/>
              </w:rPr>
              <w:t>Earnings dip / pressure emerging</w:t>
            </w:r>
          </w:p>
        </w:tc>
        <w:tc>
          <w:tcPr>
            <w:tcW w:type="dxa" w:w="2556"/>
            <w:tcMar>
              <w:top w:w="90" w:type="dxa"/>
              <w:start w:w="90" w:type="dxa"/>
              <w:bottom w:w="90" w:type="dxa"/>
              <w:end w:w="90" w:type="dxa"/>
            </w:tcMar>
            <w:vAlign w:val="center"/>
          </w:tcPr>
          <w:p>
            <w:r>
              <w:rPr>
                <w:sz w:val="16"/>
              </w:rPr>
              <w:t>Increase liquidity; ring-fence essentials; reduce savings target</w:t>
            </w:r>
          </w:p>
        </w:tc>
        <w:tc>
          <w:tcPr>
            <w:tcW w:type="dxa" w:w="2556"/>
            <w:tcMar>
              <w:top w:w="90" w:type="dxa"/>
              <w:start w:w="90" w:type="dxa"/>
              <w:bottom w:w="90" w:type="dxa"/>
              <w:end w:w="90" w:type="dxa"/>
            </w:tcMar>
            <w:vAlign w:val="center"/>
          </w:tcPr>
          <w:p>
            <w:r>
              <w:rPr>
                <w:sz w:val="16"/>
              </w:rPr>
              <w:t>“This week may be tighter. Keep essentials protected.”</w:t>
            </w:r>
          </w:p>
        </w:tc>
      </w:tr>
      <w:tr>
        <w:trPr>
          <w:cantSplit/>
        </w:trPr>
        <w:tc>
          <w:tcPr>
            <w:tcW w:type="dxa" w:w="2556"/>
            <w:tcMar>
              <w:top w:w="90" w:type="dxa"/>
              <w:start w:w="90" w:type="dxa"/>
              <w:bottom w:w="90" w:type="dxa"/>
              <w:end w:w="90" w:type="dxa"/>
            </w:tcMar>
            <w:vAlign w:val="center"/>
          </w:tcPr>
          <w:p>
            <w:r>
              <w:rPr>
                <w:sz w:val="16"/>
              </w:rPr>
              <w:t>FRAGILE</w:t>
            </w:r>
          </w:p>
        </w:tc>
        <w:tc>
          <w:tcPr>
            <w:tcW w:type="dxa" w:w="2556"/>
            <w:tcMar>
              <w:top w:w="90" w:type="dxa"/>
              <w:start w:w="90" w:type="dxa"/>
              <w:bottom w:w="90" w:type="dxa"/>
              <w:end w:w="90" w:type="dxa"/>
            </w:tcMar>
            <w:vAlign w:val="center"/>
          </w:tcPr>
          <w:p>
            <w:r>
              <w:rPr>
                <w:sz w:val="16"/>
              </w:rPr>
              <w:t>Buffer thin</w:t>
            </w:r>
          </w:p>
        </w:tc>
        <w:tc>
          <w:tcPr>
            <w:tcW w:type="dxa" w:w="2556"/>
            <w:tcMar>
              <w:top w:w="90" w:type="dxa"/>
              <w:start w:w="90" w:type="dxa"/>
              <w:bottom w:w="90" w:type="dxa"/>
              <w:end w:w="90" w:type="dxa"/>
            </w:tcMar>
            <w:vAlign w:val="center"/>
          </w:tcPr>
          <w:p>
            <w:r>
              <w:rPr>
                <w:sz w:val="16"/>
              </w:rPr>
              <w:t>Protect rent + fuel + work enablers; pause optional growth; restrict new borrowing</w:t>
            </w:r>
          </w:p>
        </w:tc>
        <w:tc>
          <w:tcPr>
            <w:tcW w:type="dxa" w:w="2556"/>
            <w:tcMar>
              <w:top w:w="90" w:type="dxa"/>
              <w:start w:w="90" w:type="dxa"/>
              <w:bottom w:w="90" w:type="dxa"/>
              <w:end w:w="90" w:type="dxa"/>
            </w:tcMar>
            <w:vAlign w:val="center"/>
          </w:tcPr>
          <w:p>
            <w:r>
              <w:rPr>
                <w:sz w:val="16"/>
              </w:rPr>
              <w:t>“Money is tight this week. I have protected your essentials.”</w:t>
            </w:r>
          </w:p>
        </w:tc>
      </w:tr>
      <w:tr>
        <w:trPr>
          <w:cantSplit/>
        </w:trPr>
        <w:tc>
          <w:tcPr>
            <w:tcW w:type="dxa" w:w="2556"/>
            <w:tcMar>
              <w:top w:w="90" w:type="dxa"/>
              <w:start w:w="90" w:type="dxa"/>
              <w:bottom w:w="90" w:type="dxa"/>
              <w:end w:w="90" w:type="dxa"/>
            </w:tcMar>
            <w:vAlign w:val="center"/>
          </w:tcPr>
          <w:p>
            <w:r>
              <w:rPr>
                <w:sz w:val="16"/>
              </w:rPr>
              <w:t>SHOCK</w:t>
            </w:r>
          </w:p>
        </w:tc>
        <w:tc>
          <w:tcPr>
            <w:tcW w:type="dxa" w:w="2556"/>
            <w:tcMar>
              <w:top w:w="90" w:type="dxa"/>
              <w:start w:w="90" w:type="dxa"/>
              <w:bottom w:w="90" w:type="dxa"/>
              <w:end w:w="90" w:type="dxa"/>
            </w:tcMar>
            <w:vAlign w:val="center"/>
          </w:tcPr>
          <w:p>
            <w:r>
              <w:rPr>
                <w:sz w:val="16"/>
              </w:rPr>
              <w:t>Emergency or severe shortfall</w:t>
            </w:r>
          </w:p>
        </w:tc>
        <w:tc>
          <w:tcPr>
            <w:tcW w:type="dxa" w:w="2556"/>
            <w:tcMar>
              <w:top w:w="90" w:type="dxa"/>
              <w:start w:w="90" w:type="dxa"/>
              <w:bottom w:w="90" w:type="dxa"/>
              <w:end w:w="90" w:type="dxa"/>
            </w:tcMar>
            <w:vAlign w:val="center"/>
          </w:tcPr>
          <w:p>
            <w:r>
              <w:rPr>
                <w:sz w:val="16"/>
              </w:rPr>
              <w:t>Must-pay bills only; calculate actual gap; offer only constrained bridge</w:t>
            </w:r>
          </w:p>
        </w:tc>
        <w:tc>
          <w:tcPr>
            <w:tcW w:type="dxa" w:w="2556"/>
            <w:tcMar>
              <w:top w:w="90" w:type="dxa"/>
              <w:start w:w="90" w:type="dxa"/>
              <w:bottom w:w="90" w:type="dxa"/>
              <w:end w:w="90" w:type="dxa"/>
            </w:tcMar>
            <w:vAlign w:val="center"/>
          </w:tcPr>
          <w:p>
            <w:r>
              <w:rPr>
                <w:sz w:val="16"/>
              </w:rPr>
              <w:t>“A shortfall is likely. Here is the smallest gap to cover.”</w:t>
            </w:r>
          </w:p>
        </w:tc>
      </w:tr>
      <w:tr>
        <w:trPr>
          <w:cantSplit/>
        </w:trPr>
        <w:tc>
          <w:tcPr>
            <w:tcW w:type="dxa" w:w="2556"/>
            <w:tcMar>
              <w:top w:w="90" w:type="dxa"/>
              <w:start w:w="90" w:type="dxa"/>
              <w:bottom w:w="90" w:type="dxa"/>
              <w:end w:w="90" w:type="dxa"/>
            </w:tcMar>
            <w:vAlign w:val="center"/>
          </w:tcPr>
          <w:p>
            <w:r>
              <w:rPr>
                <w:sz w:val="16"/>
              </w:rPr>
              <w:t>RECOVERY</w:t>
            </w:r>
          </w:p>
        </w:tc>
        <w:tc>
          <w:tcPr>
            <w:tcW w:type="dxa" w:w="2556"/>
            <w:tcMar>
              <w:top w:w="90" w:type="dxa"/>
              <w:start w:w="90" w:type="dxa"/>
              <w:bottom w:w="90" w:type="dxa"/>
              <w:end w:w="90" w:type="dxa"/>
            </w:tcMar>
            <w:vAlign w:val="center"/>
          </w:tcPr>
          <w:p>
            <w:r>
              <w:rPr>
                <w:sz w:val="16"/>
              </w:rPr>
              <w:t>Income/buffer rebuilding</w:t>
            </w:r>
          </w:p>
        </w:tc>
        <w:tc>
          <w:tcPr>
            <w:tcW w:type="dxa" w:w="2556"/>
            <w:tcMar>
              <w:top w:w="90" w:type="dxa"/>
              <w:start w:w="90" w:type="dxa"/>
              <w:bottom w:w="90" w:type="dxa"/>
              <w:end w:w="90" w:type="dxa"/>
            </w:tcMar>
            <w:vAlign w:val="center"/>
          </w:tcPr>
          <w:p>
            <w:r>
              <w:rPr>
                <w:sz w:val="16"/>
              </w:rPr>
              <w:t>Gradually resume savings and growth; rebuild resilience buffer before discretionary expansion</w:t>
            </w:r>
          </w:p>
        </w:tc>
        <w:tc>
          <w:tcPr>
            <w:tcW w:type="dxa" w:w="2556"/>
            <w:tcMar>
              <w:top w:w="90" w:type="dxa"/>
              <w:start w:w="90" w:type="dxa"/>
              <w:bottom w:w="90" w:type="dxa"/>
              <w:end w:w="90" w:type="dxa"/>
            </w:tcMar>
            <w:vAlign w:val="center"/>
          </w:tcPr>
          <w:p>
            <w:r>
              <w:rPr>
                <w:sz w:val="16"/>
              </w:rPr>
              <w:t>“You are recovering. Let us rebuild your buffer first.”</w:t>
            </w:r>
          </w:p>
        </w:tc>
      </w:tr>
    </w:tbl>
    <w:p>
      <w:pPr>
        <w:pStyle w:val="Heading1"/>
      </w:pPr>
      <w:r>
        <w:t>9. Business Rules and Core Algorithms</w:t>
      </w:r>
    </w:p>
    <w:p>
      <w:pPr>
        <w:pStyle w:val="Heading2"/>
      </w:pPr>
      <w:r>
        <w:t>9.1 Income baseline</w:t>
      </w:r>
    </w:p>
    <w:p>
      <w:r>
        <w:t>Baseline weekly income = median of the last N comparable weekly earning periods. For the hackathon, use N = 4–8 weeks and prefer median over mean to reduce distortion from unusually strong shifts.</w:t>
      </w:r>
    </w:p>
    <w:p>
      <w:pPr>
        <w:pStyle w:val="Heading2"/>
      </w:pPr>
      <w:r>
        <w:t>9.2 Income volatility</w:t>
      </w:r>
    </w:p>
    <w:p>
      <w:r>
        <w:t>Volatility indicator = standard deviation of weekly income / mean weekly income. Keep this internal; surface only plain-language effects such as “your earnings are less predictable than usual.”</w:t>
      </w:r>
    </w:p>
    <w:p>
      <w:pPr>
        <w:pStyle w:val="Heading2"/>
      </w:pPr>
      <w:r>
        <w:t>9.3 Runway in days</w:t>
      </w:r>
    </w:p>
    <w:p>
      <w:r>
        <w:rPr>
          <w:b/>
        </w:rPr>
        <w:t>Runway days = available protected/unrestricted funds that can legitimately cover essentials ÷ expected daily essential outflow. The exact production definition can evolve; the MVP must keep the displayed number consistent across dashboard, What-If and Emergency screens.</w:t>
      </w:r>
    </w:p>
    <w:p>
      <w:pPr>
        <w:pStyle w:val="Heading2"/>
      </w:pPr>
      <w:r>
        <w:t>9.4 Coverage</w:t>
      </w:r>
    </w:p>
    <w:p>
      <w:r>
        <w:t>Coverage = (available money + conservative near-term predicted income) / essential obligations due within the forecast window. The internal value may use ratios, but the interface shows only rupees and days.</w:t>
      </w:r>
    </w:p>
    <w:p>
      <w:pPr>
        <w:pStyle w:val="Heading2"/>
      </w:pPr>
      <w:r>
        <w:t>9.5 Recovery velocity</w:t>
      </w:r>
    </w:p>
    <w:p>
      <w:r>
        <w:t>Recovery velocity = typical time to return from a low-income period to personal baseline. In MVP, approximate from the shortest recent recovery windows or use a deterministic fixture per persona.</w:t>
      </w:r>
    </w:p>
    <w:p>
      <w:pPr>
        <w:pStyle w:val="Heading2"/>
      </w:pPr>
      <w:r>
        <w:t>9.6 Example state policy thresholds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Rule</w:t>
            </w:r>
          </w:p>
        </w:tc>
        <w:tc>
          <w:tcPr>
            <w:tcW w:type="dxa" w:w="3408"/>
            <w:shd w:fill="0F2A43"/>
            <w:tcMar>
              <w:top w:w="90" w:type="dxa"/>
              <w:start w:w="90" w:type="dxa"/>
              <w:bottom w:w="90" w:type="dxa"/>
              <w:end w:w="90" w:type="dxa"/>
            </w:tcMar>
          </w:tcPr>
          <w:p>
            <w:r>
              <w:rPr>
                <w:b/>
                <w:color w:val="FFFFFF"/>
                <w:sz w:val="16"/>
              </w:rPr>
              <w:t>Threshold example</w:t>
            </w:r>
          </w:p>
        </w:tc>
        <w:tc>
          <w:tcPr>
            <w:tcW w:type="dxa" w:w="3408"/>
            <w:shd w:fill="0F2A43"/>
            <w:tcMar>
              <w:top w:w="90" w:type="dxa"/>
              <w:start w:w="90" w:type="dxa"/>
              <w:bottom w:w="90" w:type="dxa"/>
              <w:end w:w="90" w:type="dxa"/>
            </w:tcMar>
          </w:tcPr>
          <w:p>
            <w:r>
              <w:rPr>
                <w:b/>
                <w:color w:val="FFFFFF"/>
                <w:sz w:val="16"/>
              </w:rPr>
              <w:t>Effect</w:t>
            </w:r>
          </w:p>
        </w:tc>
      </w:tr>
      <w:tr>
        <w:trPr>
          <w:cantSplit/>
        </w:trPr>
        <w:tc>
          <w:tcPr>
            <w:tcW w:type="dxa" w:w="3408"/>
            <w:tcMar>
              <w:top w:w="90" w:type="dxa"/>
              <w:start w:w="90" w:type="dxa"/>
              <w:bottom w:w="90" w:type="dxa"/>
              <w:end w:w="90" w:type="dxa"/>
            </w:tcMar>
            <w:vAlign w:val="center"/>
          </w:tcPr>
          <w:p>
            <w:r>
              <w:rPr>
                <w:sz w:val="16"/>
              </w:rPr>
              <w:t>Stable</w:t>
            </w:r>
          </w:p>
        </w:tc>
        <w:tc>
          <w:tcPr>
            <w:tcW w:type="dxa" w:w="3408"/>
            <w:tcMar>
              <w:top w:w="90" w:type="dxa"/>
              <w:start w:w="90" w:type="dxa"/>
              <w:bottom w:w="90" w:type="dxa"/>
              <w:end w:w="90" w:type="dxa"/>
            </w:tcMar>
            <w:vAlign w:val="center"/>
          </w:tcPr>
          <w:p>
            <w:r>
              <w:rPr>
                <w:sz w:val="16"/>
              </w:rPr>
              <w:t>coverage &gt;= 1.50 and low shock risk</w:t>
            </w:r>
          </w:p>
        </w:tc>
        <w:tc>
          <w:tcPr>
            <w:tcW w:type="dxa" w:w="3408"/>
            <w:tcMar>
              <w:top w:w="90" w:type="dxa"/>
              <w:start w:w="90" w:type="dxa"/>
              <w:bottom w:w="90" w:type="dxa"/>
              <w:end w:w="90" w:type="dxa"/>
            </w:tcMar>
            <w:vAlign w:val="center"/>
          </w:tcPr>
          <w:p>
            <w:r>
              <w:rPr>
                <w:sz w:val="16"/>
              </w:rPr>
              <w:t>Save recommended; growth may activate.</w:t>
            </w:r>
          </w:p>
        </w:tc>
      </w:tr>
      <w:tr>
        <w:trPr>
          <w:cantSplit/>
        </w:trPr>
        <w:tc>
          <w:tcPr>
            <w:tcW w:type="dxa" w:w="3408"/>
            <w:tcMar>
              <w:top w:w="90" w:type="dxa"/>
              <w:start w:w="90" w:type="dxa"/>
              <w:bottom w:w="90" w:type="dxa"/>
              <w:end w:w="90" w:type="dxa"/>
            </w:tcMar>
            <w:vAlign w:val="center"/>
          </w:tcPr>
          <w:p>
            <w:r>
              <w:rPr>
                <w:sz w:val="16"/>
              </w:rPr>
              <w:t>Caution</w:t>
            </w:r>
          </w:p>
        </w:tc>
        <w:tc>
          <w:tcPr>
            <w:tcW w:type="dxa" w:w="3408"/>
            <w:tcMar>
              <w:top w:w="90" w:type="dxa"/>
              <w:start w:w="90" w:type="dxa"/>
              <w:bottom w:w="90" w:type="dxa"/>
              <w:end w:w="90" w:type="dxa"/>
            </w:tcMar>
            <w:vAlign w:val="center"/>
          </w:tcPr>
          <w:p>
            <w:r>
              <w:rPr>
                <w:sz w:val="16"/>
              </w:rPr>
              <w:t>coverage 1.15–1.49</w:t>
            </w:r>
          </w:p>
        </w:tc>
        <w:tc>
          <w:tcPr>
            <w:tcW w:type="dxa" w:w="3408"/>
            <w:tcMar>
              <w:top w:w="90" w:type="dxa"/>
              <w:start w:w="90" w:type="dxa"/>
              <w:bottom w:w="90" w:type="dxa"/>
              <w:end w:w="90" w:type="dxa"/>
            </w:tcMar>
            <w:vAlign w:val="center"/>
          </w:tcPr>
          <w:p>
            <w:r>
              <w:rPr>
                <w:sz w:val="16"/>
              </w:rPr>
              <w:t>Reduce savings intensity; preserve liquidity.</w:t>
            </w:r>
          </w:p>
        </w:tc>
      </w:tr>
      <w:tr>
        <w:trPr>
          <w:cantSplit/>
        </w:trPr>
        <w:tc>
          <w:tcPr>
            <w:tcW w:type="dxa" w:w="3408"/>
            <w:tcMar>
              <w:top w:w="90" w:type="dxa"/>
              <w:start w:w="90" w:type="dxa"/>
              <w:bottom w:w="90" w:type="dxa"/>
              <w:end w:w="90" w:type="dxa"/>
            </w:tcMar>
            <w:vAlign w:val="center"/>
          </w:tcPr>
          <w:p>
            <w:r>
              <w:rPr>
                <w:sz w:val="16"/>
              </w:rPr>
              <w:t>Fragile</w:t>
            </w:r>
          </w:p>
        </w:tc>
        <w:tc>
          <w:tcPr>
            <w:tcW w:type="dxa" w:w="3408"/>
            <w:tcMar>
              <w:top w:w="90" w:type="dxa"/>
              <w:start w:w="90" w:type="dxa"/>
              <w:bottom w:w="90" w:type="dxa"/>
              <w:end w:w="90" w:type="dxa"/>
            </w:tcMar>
            <w:vAlign w:val="center"/>
          </w:tcPr>
          <w:p>
            <w:r>
              <w:rPr>
                <w:sz w:val="16"/>
              </w:rPr>
              <w:t>coverage 0.85–1.14</w:t>
            </w:r>
          </w:p>
        </w:tc>
        <w:tc>
          <w:tcPr>
            <w:tcW w:type="dxa" w:w="3408"/>
            <w:tcMar>
              <w:top w:w="90" w:type="dxa"/>
              <w:start w:w="90" w:type="dxa"/>
              <w:bottom w:w="90" w:type="dxa"/>
              <w:end w:w="90" w:type="dxa"/>
            </w:tcMar>
            <w:vAlign w:val="center"/>
          </w:tcPr>
          <w:p>
            <w:r>
              <w:rPr>
                <w:sz w:val="16"/>
              </w:rPr>
              <w:t>Protect essentials; pause optional growth.</w:t>
            </w:r>
          </w:p>
        </w:tc>
      </w:tr>
      <w:tr>
        <w:trPr>
          <w:cantSplit/>
        </w:trPr>
        <w:tc>
          <w:tcPr>
            <w:tcW w:type="dxa" w:w="3408"/>
            <w:tcMar>
              <w:top w:w="90" w:type="dxa"/>
              <w:start w:w="90" w:type="dxa"/>
              <w:bottom w:w="90" w:type="dxa"/>
              <w:end w:w="90" w:type="dxa"/>
            </w:tcMar>
            <w:vAlign w:val="center"/>
          </w:tcPr>
          <w:p>
            <w:r>
              <w:rPr>
                <w:sz w:val="16"/>
              </w:rPr>
              <w:t>Shock</w:t>
            </w:r>
          </w:p>
        </w:tc>
        <w:tc>
          <w:tcPr>
            <w:tcW w:type="dxa" w:w="3408"/>
            <w:tcMar>
              <w:top w:w="90" w:type="dxa"/>
              <w:start w:w="90" w:type="dxa"/>
              <w:bottom w:w="90" w:type="dxa"/>
              <w:end w:w="90" w:type="dxa"/>
            </w:tcMar>
            <w:vAlign w:val="center"/>
          </w:tcPr>
          <w:p>
            <w:r>
              <w:rPr>
                <w:sz w:val="16"/>
              </w:rPr>
              <w:t>coverage &lt; 0.85 or severe event</w:t>
            </w:r>
          </w:p>
        </w:tc>
        <w:tc>
          <w:tcPr>
            <w:tcW w:type="dxa" w:w="3408"/>
            <w:tcMar>
              <w:top w:w="90" w:type="dxa"/>
              <w:start w:w="90" w:type="dxa"/>
              <w:bottom w:w="90" w:type="dxa"/>
              <w:end w:w="90" w:type="dxa"/>
            </w:tcMar>
            <w:vAlign w:val="center"/>
          </w:tcPr>
          <w:p>
            <w:r>
              <w:rPr>
                <w:sz w:val="16"/>
              </w:rPr>
              <w:t>Must-pay only; compute smallest useful bridge.</w:t>
            </w:r>
          </w:p>
        </w:tc>
      </w:tr>
      <w:tr>
        <w:trPr>
          <w:cantSplit/>
        </w:trPr>
        <w:tc>
          <w:tcPr>
            <w:tcW w:type="dxa" w:w="3408"/>
            <w:tcMar>
              <w:top w:w="90" w:type="dxa"/>
              <w:start w:w="90" w:type="dxa"/>
              <w:bottom w:w="90" w:type="dxa"/>
              <w:end w:w="90" w:type="dxa"/>
            </w:tcMar>
            <w:vAlign w:val="center"/>
          </w:tcPr>
          <w:p>
            <w:r>
              <w:rPr>
                <w:sz w:val="16"/>
              </w:rPr>
              <w:t>Recovery</w:t>
            </w:r>
          </w:p>
        </w:tc>
        <w:tc>
          <w:tcPr>
            <w:tcW w:type="dxa" w:w="3408"/>
            <w:tcMar>
              <w:top w:w="90" w:type="dxa"/>
              <w:start w:w="90" w:type="dxa"/>
              <w:bottom w:w="90" w:type="dxa"/>
              <w:end w:w="90" w:type="dxa"/>
            </w:tcMar>
            <w:vAlign w:val="center"/>
          </w:tcPr>
          <w:p>
            <w:r>
              <w:rPr>
                <w:sz w:val="16"/>
              </w:rPr>
              <w:t>coverage improving across 2+ periods</w:t>
            </w:r>
          </w:p>
        </w:tc>
        <w:tc>
          <w:tcPr>
            <w:tcW w:type="dxa" w:w="3408"/>
            <w:tcMar>
              <w:top w:w="90" w:type="dxa"/>
              <w:start w:w="90" w:type="dxa"/>
              <w:bottom w:w="90" w:type="dxa"/>
              <w:end w:w="90" w:type="dxa"/>
            </w:tcMar>
            <w:vAlign w:val="center"/>
          </w:tcPr>
          <w:p>
            <w:r>
              <w:rPr>
                <w:sz w:val="16"/>
              </w:rPr>
              <w:t>Resume buffer rebuilding, then savings/growth.</w:t>
            </w:r>
          </w:p>
        </w:tc>
      </w:tr>
    </w:tbl>
    <w:p>
      <w:r>
        <w:t>These thresholds are MVP heuristics, not production lending policy. They exist to make the demo deterministic and easy to audit.</w:t>
      </w:r>
    </w:p>
    <w:p>
      <w:pPr>
        <w:pStyle w:val="Heading2"/>
      </w:pPr>
      <w:r>
        <w:t>9.7 Opportunity Engine rules</w:t>
      </w:r>
    </w:p>
    <w:p>
      <w:pPr>
        <w:pStyle w:val="ListBullet"/>
      </w:pPr>
      <w:r>
        <w:t>Today’s platform rate &lt; 70% of that platform’s recent average.</w:t>
      </w:r>
    </w:p>
    <w:p>
      <w:pPr>
        <w:pStyle w:val="ListBullet"/>
      </w:pPr>
      <w:r>
        <w:t>Alternative connected platform rate &gt;= 120% of current platform rate.</w:t>
      </w:r>
    </w:p>
    <w:p>
      <w:pPr>
        <w:pStyle w:val="ListBullet"/>
      </w:pPr>
      <w:r>
        <w:t>Estimated incremental earnings meaningfully improve the active goal gap.</w:t>
      </w:r>
    </w:p>
    <w:p>
      <w:pPr>
        <w:pStyle w:val="ListBullet"/>
      </w:pPr>
      <w:r>
        <w:t>User is not in a state where platform-switching would conflict with a safety action or work constraint.</w:t>
      </w:r>
    </w:p>
    <w:p>
      <w:pPr>
        <w:pStyle w:val="Heading2"/>
      </w:pPr>
      <w:r>
        <w:t>9.8 Growth Engine rules</w:t>
      </w:r>
    </w:p>
    <w:p>
      <w:pPr>
        <w:pStyle w:val="ListBullet"/>
      </w:pPr>
      <w:r>
        <w:t>If state is FRAGILE or SHOCK: investment = ₹0.</w:t>
      </w:r>
    </w:p>
    <w:p>
      <w:pPr>
        <w:pStyle w:val="ListBullet"/>
      </w:pPr>
      <w:r>
        <w:t>If any net-negative earning day occurs: investment = ₹0 for that day.</w:t>
      </w:r>
    </w:p>
    <w:p>
      <w:pPr>
        <w:pStyle w:val="ListBullet"/>
      </w:pPr>
      <w:r>
        <w:t>Else investment = min(30% of surplus, ₹100/day).</w:t>
      </w:r>
    </w:p>
    <w:p>
      <w:pPr>
        <w:pStyle w:val="ListBullet"/>
      </w:pPr>
      <w:r>
        <w:t>Never use protected essentials to fund growth.</w:t>
      </w:r>
    </w:p>
    <w:p>
      <w:pPr>
        <w:pStyle w:val="Heading2"/>
      </w:pPr>
      <w:r>
        <w:t>9.9 Emergency support rules</w:t>
      </w:r>
    </w:p>
    <w:p>
      <w:r>
        <w:t>Recommended support = max(0, emergency cost − available savings that can safely be used − conservative near-term income before the obligation). If the gap is zero, the system should recommend using existing resources instead of borrowing.</w:t>
      </w:r>
    </w:p>
    <w:p>
      <w:pPr>
        <w:pStyle w:val="Heading1"/>
      </w:pPr>
      <w:r>
        <w:t>10. Screen-by-Screen UI Requirements</w:t>
      </w:r>
    </w:p>
    <w:p>
      <w:r>
        <w:t>The uploaded MITRA master UI/UX prompt is the primary page-level reference. This SRS keeps its information architecture and adapts the product name/voice to ANCHOR. The prompt defines 15 primary pages and specific page-level content, interactions and inclusion rules. (Source: MITRA Master UI/UX Design Prompt, global navigation)</w:t>
      </w:r>
    </w:p>
    <w:p>
      <w:pPr>
        <w:pStyle w:val="Heading2"/>
      </w:pPr>
      <w:r>
        <w:t>Page 1 — Onboarding</w:t>
      </w:r>
    </w:p>
    <w:p>
      <w:r>
        <w:t>UI blocks: Meet ANCHOR; How do you earn?; Where does income come from?; What matters most?; ANCHOR is ready.</w:t>
      </w:r>
    </w:p>
    <w:p>
      <w:r>
        <w:t>Primary interactions: Get Started; Worker type cards; Multi-select income sources; Priority cards; Open My Financial Plan.</w:t>
      </w:r>
    </w:p>
    <w:p>
      <w:pPr>
        <w:pStyle w:val="Heading2"/>
      </w:pPr>
      <w:r>
        <w:t>Page 2 — Home / Smart Financial Dashboard</w:t>
      </w:r>
    </w:p>
    <w:p>
      <w:r>
        <w:t>UI blocks: Greeting; Safe-to-use hero card; Income / expenses / savings / upcoming; Financial Weather; ANCHOR recommendation; Protect My Income; Upcoming expenses; What-If CTA.</w:t>
      </w:r>
    </w:p>
    <w:p>
      <w:r>
        <w:t>Primary interactions: View my plan; Save recommended amount; Manage protection; Try What-If.</w:t>
      </w:r>
    </w:p>
    <w:p>
      <w:pPr>
        <w:pStyle w:val="Heading2"/>
      </w:pPr>
      <w:r>
        <w:t>Page 3 — Earnings</w:t>
      </w:r>
    </w:p>
    <w:p>
      <w:r>
        <w:t>UI blocks: Total earnings; Daily chart; Platform comparison; Platform insight; Income trend; Income source mix.</w:t>
      </w:r>
    </w:p>
    <w:p>
      <w:r>
        <w:t>Primary interactions: View platform detail.</w:t>
      </w:r>
    </w:p>
    <w:p>
      <w:pPr>
        <w:pStyle w:val="Heading2"/>
      </w:pPr>
      <w:r>
        <w:t>Page 4 — Real Profit</w:t>
      </w:r>
    </w:p>
    <w:p>
      <w:r>
        <w:t>UI blocks: Gross → costs → real profit; Profit ranking; Profit/hour insight.</w:t>
      </w:r>
    </w:p>
    <w:p>
      <w:r>
        <w:t>Primary interactions: See why.</w:t>
      </w:r>
    </w:p>
    <w:p>
      <w:pPr>
        <w:pStyle w:val="Heading2"/>
      </w:pPr>
      <w:r>
        <w:t>Page 5 — Money Plan</w:t>
      </w:r>
    </w:p>
    <w:p>
      <w:r>
        <w:t>UI blocks: Expected income; Allocation bars; Must Protect / Should Save / Flexible; Adaptive plan comparison.</w:t>
      </w:r>
    </w:p>
    <w:p>
      <w:r>
        <w:t>Primary interactions: Apply adaptive plan.</w:t>
      </w:r>
    </w:p>
    <w:p>
      <w:pPr>
        <w:pStyle w:val="Heading2"/>
      </w:pPr>
      <w:r>
        <w:t>Page 6 — Smart Savings</w:t>
      </w:r>
    </w:p>
    <w:p>
      <w:r>
        <w:t>UI blocks: Emergency fund progress; Recommended saving; Good/Normal/Difficult week; Goals.</w:t>
      </w:r>
    </w:p>
    <w:p>
      <w:r>
        <w:t>Primary interactions: Move to savings; Change amount.</w:t>
      </w:r>
    </w:p>
    <w:p>
      <w:pPr>
        <w:pStyle w:val="Heading2"/>
      </w:pPr>
      <w:r>
        <w:t>Page 7 — Financial Weather</w:t>
      </w:r>
    </w:p>
    <w:p>
      <w:r>
        <w:t>UI blocks: Large state visual; Expected income range; Essentials; Expected buffer; Day timeline; Risk card.</w:t>
      </w:r>
    </w:p>
    <w:p>
      <w:r>
        <w:t>Primary interactions: Protect amount; See forecast.</w:t>
      </w:r>
    </w:p>
    <w:p>
      <w:pPr>
        <w:pStyle w:val="Heading2"/>
      </w:pPr>
      <w:r>
        <w:t>Page 8 — What-If</w:t>
      </w:r>
    </w:p>
    <w:p>
      <w:r>
        <w:t>UI blocks: Scenario cards; Before/After; Updated state; ANCHOR recommendation.</w:t>
      </w:r>
    </w:p>
    <w:p>
      <w:r>
        <w:t>Primary interactions: Apply this plan.</w:t>
      </w:r>
    </w:p>
    <w:p>
      <w:pPr>
        <w:pStyle w:val="Heading2"/>
      </w:pPr>
      <w:r>
        <w:t>Page 9 — Emergency</w:t>
      </w:r>
    </w:p>
    <w:p>
      <w:r>
        <w:t>UI blocks: Reason selection; Amount input; Available savings; Upcoming income; Gap; Recommended support; Repayment preview.</w:t>
      </w:r>
    </w:p>
    <w:p>
      <w:r>
        <w:t>Primary interactions: Explore support; Use savings instead.</w:t>
      </w:r>
    </w:p>
    <w:p>
      <w:pPr>
        <w:pStyle w:val="Heading2"/>
      </w:pPr>
      <w:r>
        <w:t>Page 10 — Payout Gap / Early Access</w:t>
      </w:r>
    </w:p>
    <w:p>
      <w:r>
        <w:t>UI blocks: Earned but not received; Payout date; Essential expenses before payout; Gap visualization; Bridge recommendation.</w:t>
      </w:r>
    </w:p>
    <w:p>
      <w:r>
        <w:t>Primary interactions: Review early access.</w:t>
      </w:r>
    </w:p>
    <w:p>
      <w:pPr>
        <w:pStyle w:val="Heading2"/>
      </w:pPr>
      <w:r>
        <w:t>Page 11 — Protect My Income</w:t>
      </w:r>
    </w:p>
    <w:p>
      <w:r>
        <w:t>UI blocks: Ability-to-earn visual; Protected reserve; Category breakdown; Protection toggles.</w:t>
      </w:r>
    </w:p>
    <w:p>
      <w:r>
        <w:t>Primary interactions: Set protection amount.</w:t>
      </w:r>
    </w:p>
    <w:p>
      <w:pPr>
        <w:pStyle w:val="Heading2"/>
      </w:pPr>
      <w:r>
        <w:t>Page 12 — Personalized Financial Coach</w:t>
      </w:r>
    </w:p>
    <w:p>
      <w:r>
        <w:t>UI blocks: Chat interface; Contextual answers; Suggested questions.</w:t>
      </w:r>
    </w:p>
    <w:p>
      <w:r>
        <w:t>Primary interactions: Send question; Listen.</w:t>
      </w:r>
    </w:p>
    <w:p>
      <w:pPr>
        <w:pStyle w:val="Heading2"/>
      </w:pPr>
      <w:r>
        <w:t>Page 13 — Weekly Review</w:t>
      </w:r>
    </w:p>
    <w:p>
      <w:r>
        <w:t>UI blocks: Income; Saved; Expenses; Protected; Achievements; Personalized summary.</w:t>
      </w:r>
    </w:p>
    <w:p>
      <w:r>
        <w:t>Primary interactions: Build next week plan.</w:t>
      </w:r>
    </w:p>
    <w:p>
      <w:pPr>
        <w:pStyle w:val="Heading2"/>
      </w:pPr>
      <w:r>
        <w:t>Page 14 — Notifications</w:t>
      </w:r>
    </w:p>
    <w:p>
      <w:r>
        <w:t>UI blocks: Risk alert; Good earning alert; Payout-gap alert; Savings recommendation.</w:t>
      </w:r>
    </w:p>
    <w:p>
      <w:r>
        <w:t>Primary interactions: Open relevant screen.</w:t>
      </w:r>
    </w:p>
    <w:p>
      <w:pPr>
        <w:pStyle w:val="Heading2"/>
      </w:pPr>
      <w:r>
        <w:t>Page 15 — Profile &amp; Settings</w:t>
      </w:r>
    </w:p>
    <w:p>
      <w:r>
        <w:t>UI blocks: Profile; Financial preferences; Privacy; Notifications; Security.</w:t>
      </w:r>
    </w:p>
    <w:p>
      <w:r>
        <w:t>Primary interactions: Save preferences.</w:t>
      </w:r>
    </w:p>
    <w:p>
      <w:r>
        <w:br/>
      </w:r>
    </w:p>
    <w:p>
      <w:r>
        <w:br w:type="page"/>
      </w:r>
    </w:p>
    <w:p>
      <w:pPr>
        <w:pStyle w:val="Heading2"/>
      </w:pPr>
      <w:r>
        <w:t>10.1 UI state behavior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6"/>
              </w:rPr>
              <w:t>State</w:t>
            </w:r>
          </w:p>
        </w:tc>
        <w:tc>
          <w:tcPr>
            <w:tcW w:type="dxa" w:w="2556"/>
            <w:shd w:fill="0F2A43"/>
            <w:tcMar>
              <w:top w:w="90" w:type="dxa"/>
              <w:start w:w="90" w:type="dxa"/>
              <w:bottom w:w="90" w:type="dxa"/>
              <w:end w:w="90" w:type="dxa"/>
            </w:tcMar>
          </w:tcPr>
          <w:p>
            <w:r>
              <w:rPr>
                <w:b/>
                <w:color w:val="FFFFFF"/>
                <w:sz w:val="16"/>
              </w:rPr>
              <w:t>Hero treatment</w:t>
            </w:r>
          </w:p>
        </w:tc>
        <w:tc>
          <w:tcPr>
            <w:tcW w:type="dxa" w:w="2556"/>
            <w:shd w:fill="0F2A43"/>
            <w:tcMar>
              <w:top w:w="90" w:type="dxa"/>
              <w:start w:w="90" w:type="dxa"/>
              <w:bottom w:w="90" w:type="dxa"/>
              <w:end w:w="90" w:type="dxa"/>
            </w:tcMar>
          </w:tcPr>
          <w:p>
            <w:r>
              <w:rPr>
                <w:b/>
                <w:color w:val="FFFFFF"/>
                <w:sz w:val="16"/>
              </w:rPr>
              <w:t>Primary action</w:t>
            </w:r>
          </w:p>
        </w:tc>
        <w:tc>
          <w:tcPr>
            <w:tcW w:type="dxa" w:w="2556"/>
            <w:shd w:fill="0F2A43"/>
            <w:tcMar>
              <w:top w:w="90" w:type="dxa"/>
              <w:start w:w="90" w:type="dxa"/>
              <w:bottom w:w="90" w:type="dxa"/>
              <w:end w:w="90" w:type="dxa"/>
            </w:tcMar>
          </w:tcPr>
          <w:p>
            <w:r>
              <w:rPr>
                <w:b/>
                <w:color w:val="FFFFFF"/>
                <w:sz w:val="16"/>
              </w:rPr>
              <w:t>Secondary behavior</w:t>
            </w:r>
          </w:p>
        </w:tc>
      </w:tr>
      <w:tr>
        <w:trPr>
          <w:cantSplit/>
        </w:trPr>
        <w:tc>
          <w:tcPr>
            <w:tcW w:type="dxa" w:w="2556"/>
            <w:tcMar>
              <w:top w:w="90" w:type="dxa"/>
              <w:start w:w="90" w:type="dxa"/>
              <w:bottom w:w="90" w:type="dxa"/>
              <w:end w:w="90" w:type="dxa"/>
            </w:tcMar>
            <w:vAlign w:val="center"/>
          </w:tcPr>
          <w:p>
            <w:r>
              <w:rPr>
                <w:sz w:val="16"/>
              </w:rPr>
              <w:t>Stable</w:t>
            </w:r>
          </w:p>
        </w:tc>
        <w:tc>
          <w:tcPr>
            <w:tcW w:type="dxa" w:w="2556"/>
            <w:tcMar>
              <w:top w:w="90" w:type="dxa"/>
              <w:start w:w="90" w:type="dxa"/>
              <w:bottom w:w="90" w:type="dxa"/>
              <w:end w:w="90" w:type="dxa"/>
            </w:tcMar>
            <w:vAlign w:val="center"/>
          </w:tcPr>
          <w:p>
            <w:r>
              <w:rPr>
                <w:sz w:val="16"/>
              </w:rPr>
              <w:t>Green/teal positive state</w:t>
            </w:r>
          </w:p>
        </w:tc>
        <w:tc>
          <w:tcPr>
            <w:tcW w:type="dxa" w:w="2556"/>
            <w:tcMar>
              <w:top w:w="90" w:type="dxa"/>
              <w:start w:w="90" w:type="dxa"/>
              <w:bottom w:w="90" w:type="dxa"/>
              <w:end w:w="90" w:type="dxa"/>
            </w:tcMar>
            <w:vAlign w:val="center"/>
          </w:tcPr>
          <w:p>
            <w:r>
              <w:rPr>
                <w:sz w:val="16"/>
              </w:rPr>
              <w:t>Save extra / grow surplus</w:t>
            </w:r>
          </w:p>
        </w:tc>
        <w:tc>
          <w:tcPr>
            <w:tcW w:type="dxa" w:w="2556"/>
            <w:tcMar>
              <w:top w:w="90" w:type="dxa"/>
              <w:start w:w="90" w:type="dxa"/>
              <w:bottom w:w="90" w:type="dxa"/>
              <w:end w:w="90" w:type="dxa"/>
            </w:tcMar>
            <w:vAlign w:val="center"/>
          </w:tcPr>
          <w:p>
            <w:r>
              <w:rPr>
                <w:sz w:val="16"/>
              </w:rPr>
              <w:t>Opportunity recommendations can appear.</w:t>
            </w:r>
          </w:p>
        </w:tc>
      </w:tr>
      <w:tr>
        <w:trPr>
          <w:cantSplit/>
        </w:trPr>
        <w:tc>
          <w:tcPr>
            <w:tcW w:type="dxa" w:w="2556"/>
            <w:tcMar>
              <w:top w:w="90" w:type="dxa"/>
              <w:start w:w="90" w:type="dxa"/>
              <w:bottom w:w="90" w:type="dxa"/>
              <w:end w:w="90" w:type="dxa"/>
            </w:tcMar>
            <w:vAlign w:val="center"/>
          </w:tcPr>
          <w:p>
            <w:r>
              <w:rPr>
                <w:sz w:val="16"/>
              </w:rPr>
              <w:t>Caution</w:t>
            </w:r>
          </w:p>
        </w:tc>
        <w:tc>
          <w:tcPr>
            <w:tcW w:type="dxa" w:w="2556"/>
            <w:tcMar>
              <w:top w:w="90" w:type="dxa"/>
              <w:start w:w="90" w:type="dxa"/>
              <w:bottom w:w="90" w:type="dxa"/>
              <w:end w:w="90" w:type="dxa"/>
            </w:tcMar>
            <w:vAlign w:val="center"/>
          </w:tcPr>
          <w:p>
            <w:r>
              <w:rPr>
                <w:sz w:val="16"/>
              </w:rPr>
              <w:t>Amber warning</w:t>
            </w:r>
          </w:p>
        </w:tc>
        <w:tc>
          <w:tcPr>
            <w:tcW w:type="dxa" w:w="2556"/>
            <w:tcMar>
              <w:top w:w="90" w:type="dxa"/>
              <w:start w:w="90" w:type="dxa"/>
              <w:bottom w:w="90" w:type="dxa"/>
              <w:end w:w="90" w:type="dxa"/>
            </w:tcMar>
            <w:vAlign w:val="center"/>
          </w:tcPr>
          <w:p>
            <w:r>
              <w:rPr>
                <w:sz w:val="16"/>
              </w:rPr>
              <w:t>Protect essentials / reduce savings</w:t>
            </w:r>
          </w:p>
        </w:tc>
        <w:tc>
          <w:tcPr>
            <w:tcW w:type="dxa" w:w="2556"/>
            <w:tcMar>
              <w:top w:w="90" w:type="dxa"/>
              <w:start w:w="90" w:type="dxa"/>
              <w:bottom w:w="90" w:type="dxa"/>
              <w:end w:w="90" w:type="dxa"/>
            </w:tcMar>
            <w:vAlign w:val="center"/>
          </w:tcPr>
          <w:p>
            <w:r>
              <w:rPr>
                <w:sz w:val="16"/>
              </w:rPr>
              <w:t>Financial Weather explains the upcoming pressure.</w:t>
            </w:r>
          </w:p>
        </w:tc>
      </w:tr>
      <w:tr>
        <w:trPr>
          <w:cantSplit/>
        </w:trPr>
        <w:tc>
          <w:tcPr>
            <w:tcW w:type="dxa" w:w="2556"/>
            <w:tcMar>
              <w:top w:w="90" w:type="dxa"/>
              <w:start w:w="90" w:type="dxa"/>
              <w:bottom w:w="90" w:type="dxa"/>
              <w:end w:w="90" w:type="dxa"/>
            </w:tcMar>
            <w:vAlign w:val="center"/>
          </w:tcPr>
          <w:p>
            <w:r>
              <w:rPr>
                <w:sz w:val="16"/>
              </w:rPr>
              <w:t>Fragile</w:t>
            </w:r>
          </w:p>
        </w:tc>
        <w:tc>
          <w:tcPr>
            <w:tcW w:type="dxa" w:w="2556"/>
            <w:tcMar>
              <w:top w:w="90" w:type="dxa"/>
              <w:start w:w="90" w:type="dxa"/>
              <w:bottom w:w="90" w:type="dxa"/>
              <w:end w:w="90" w:type="dxa"/>
            </w:tcMar>
            <w:vAlign w:val="center"/>
          </w:tcPr>
          <w:p>
            <w:r>
              <w:rPr>
                <w:sz w:val="16"/>
              </w:rPr>
              <w:t>Orange risk</w:t>
            </w:r>
          </w:p>
        </w:tc>
        <w:tc>
          <w:tcPr>
            <w:tcW w:type="dxa" w:w="2556"/>
            <w:tcMar>
              <w:top w:w="90" w:type="dxa"/>
              <w:start w:w="90" w:type="dxa"/>
              <w:bottom w:w="90" w:type="dxa"/>
              <w:end w:w="90" w:type="dxa"/>
            </w:tcMar>
            <w:vAlign w:val="center"/>
          </w:tcPr>
          <w:p>
            <w:r>
              <w:rPr>
                <w:sz w:val="16"/>
              </w:rPr>
              <w:t>Protect rent + fuel</w:t>
            </w:r>
          </w:p>
        </w:tc>
        <w:tc>
          <w:tcPr>
            <w:tcW w:type="dxa" w:w="2556"/>
            <w:tcMar>
              <w:top w:w="90" w:type="dxa"/>
              <w:start w:w="90" w:type="dxa"/>
              <w:bottom w:w="90" w:type="dxa"/>
              <w:end w:w="90" w:type="dxa"/>
            </w:tcMar>
            <w:vAlign w:val="center"/>
          </w:tcPr>
          <w:p>
            <w:r>
              <w:rPr>
                <w:sz w:val="16"/>
              </w:rPr>
              <w:t>Pause discretionary spending and growth.</w:t>
            </w:r>
          </w:p>
        </w:tc>
      </w:tr>
      <w:tr>
        <w:trPr>
          <w:cantSplit/>
        </w:trPr>
        <w:tc>
          <w:tcPr>
            <w:tcW w:type="dxa" w:w="2556"/>
            <w:tcMar>
              <w:top w:w="90" w:type="dxa"/>
              <w:start w:w="90" w:type="dxa"/>
              <w:bottom w:w="90" w:type="dxa"/>
              <w:end w:w="90" w:type="dxa"/>
            </w:tcMar>
            <w:vAlign w:val="center"/>
          </w:tcPr>
          <w:p>
            <w:r>
              <w:rPr>
                <w:sz w:val="16"/>
              </w:rPr>
              <w:t>Shock</w:t>
            </w:r>
          </w:p>
        </w:tc>
        <w:tc>
          <w:tcPr>
            <w:tcW w:type="dxa" w:w="2556"/>
            <w:tcMar>
              <w:top w:w="90" w:type="dxa"/>
              <w:start w:w="90" w:type="dxa"/>
              <w:bottom w:w="90" w:type="dxa"/>
              <w:end w:w="90" w:type="dxa"/>
            </w:tcMar>
            <w:vAlign w:val="center"/>
          </w:tcPr>
          <w:p>
            <w:r>
              <w:rPr>
                <w:sz w:val="16"/>
              </w:rPr>
              <w:t>Red, used sparingly</w:t>
            </w:r>
          </w:p>
        </w:tc>
        <w:tc>
          <w:tcPr>
            <w:tcW w:type="dxa" w:w="2556"/>
            <w:tcMar>
              <w:top w:w="90" w:type="dxa"/>
              <w:start w:w="90" w:type="dxa"/>
              <w:bottom w:w="90" w:type="dxa"/>
              <w:end w:w="90" w:type="dxa"/>
            </w:tcMar>
            <w:vAlign w:val="center"/>
          </w:tcPr>
          <w:p>
            <w:r>
              <w:rPr>
                <w:sz w:val="16"/>
              </w:rPr>
              <w:t>Cover essentials / calculate bridge</w:t>
            </w:r>
          </w:p>
        </w:tc>
        <w:tc>
          <w:tcPr>
            <w:tcW w:type="dxa" w:w="2556"/>
            <w:tcMar>
              <w:top w:w="90" w:type="dxa"/>
              <w:start w:w="90" w:type="dxa"/>
              <w:bottom w:w="90" w:type="dxa"/>
              <w:end w:w="90" w:type="dxa"/>
            </w:tcMar>
            <w:vAlign w:val="center"/>
          </w:tcPr>
          <w:p>
            <w:r>
              <w:rPr>
                <w:sz w:val="16"/>
              </w:rPr>
              <w:t>Emergency support screen becomes prominent.</w:t>
            </w:r>
          </w:p>
        </w:tc>
      </w:tr>
      <w:tr>
        <w:trPr>
          <w:cantSplit/>
        </w:trPr>
        <w:tc>
          <w:tcPr>
            <w:tcW w:type="dxa" w:w="2556"/>
            <w:tcMar>
              <w:top w:w="90" w:type="dxa"/>
              <w:start w:w="90" w:type="dxa"/>
              <w:bottom w:w="90" w:type="dxa"/>
              <w:end w:w="90" w:type="dxa"/>
            </w:tcMar>
            <w:vAlign w:val="center"/>
          </w:tcPr>
          <w:p>
            <w:r>
              <w:rPr>
                <w:sz w:val="16"/>
              </w:rPr>
              <w:t>Recovery</w:t>
            </w:r>
          </w:p>
        </w:tc>
        <w:tc>
          <w:tcPr>
            <w:tcW w:type="dxa" w:w="2556"/>
            <w:tcMar>
              <w:top w:w="90" w:type="dxa"/>
              <w:start w:w="90" w:type="dxa"/>
              <w:bottom w:w="90" w:type="dxa"/>
              <w:end w:w="90" w:type="dxa"/>
            </w:tcMar>
            <w:vAlign w:val="center"/>
          </w:tcPr>
          <w:p>
            <w:r>
              <w:rPr>
                <w:sz w:val="16"/>
              </w:rPr>
              <w:t>Positive rebuilding state</w:t>
            </w:r>
          </w:p>
        </w:tc>
        <w:tc>
          <w:tcPr>
            <w:tcW w:type="dxa" w:w="2556"/>
            <w:tcMar>
              <w:top w:w="90" w:type="dxa"/>
              <w:start w:w="90" w:type="dxa"/>
              <w:bottom w:w="90" w:type="dxa"/>
              <w:end w:w="90" w:type="dxa"/>
            </w:tcMar>
            <w:vAlign w:val="center"/>
          </w:tcPr>
          <w:p>
            <w:r>
              <w:rPr>
                <w:sz w:val="16"/>
              </w:rPr>
              <w:t>Rebuild buffer</w:t>
            </w:r>
          </w:p>
        </w:tc>
        <w:tc>
          <w:tcPr>
            <w:tcW w:type="dxa" w:w="2556"/>
            <w:tcMar>
              <w:top w:w="90" w:type="dxa"/>
              <w:start w:w="90" w:type="dxa"/>
              <w:bottom w:w="90" w:type="dxa"/>
              <w:end w:w="90" w:type="dxa"/>
            </w:tcMar>
            <w:vAlign w:val="center"/>
          </w:tcPr>
          <w:p>
            <w:r>
              <w:rPr>
                <w:sz w:val="16"/>
              </w:rPr>
              <w:t>Savings/growth resume gradually.</w:t>
            </w:r>
          </w:p>
        </w:tc>
      </w:tr>
    </w:tbl>
    <w:p>
      <w:pPr>
        <w:pStyle w:val="Heading1"/>
      </w:pPr>
      <w:r>
        <w:t>11. Demo Scenarios and Judge Flow</w:t>
      </w:r>
    </w:p>
    <w:p>
      <w:pPr>
        <w:pStyle w:val="Heading2"/>
      </w:pPr>
      <w:r>
        <w:t>11.1 Core 2-minute demo</w:t>
      </w:r>
    </w:p>
    <w:p>
      <w:pPr/>
      <w:r>
        <w:t>1. Open Rahul’s dashboard showing a healthy balance and a resilience day-count.</w:t>
      </w:r>
    </w:p>
    <w:p>
      <w:pPr/>
      <w:r>
        <w:t>2. Explain that the system looks at income pattern + obligations, not balance alone.</w:t>
      </w:r>
    </w:p>
    <w:p>
      <w:pPr/>
      <w:r>
        <w:t>3. Open What-If and trigger “Income drops 30%”.</w:t>
      </w:r>
    </w:p>
    <w:p>
      <w:pPr/>
      <w:r>
        <w:t>4. Watch state change and show savings recommendation, protected amount and safe-to-spend amount update.</w:t>
      </w:r>
    </w:p>
    <w:p>
      <w:pPr/>
      <w:r>
        <w:t>5. Open Emergency and enter “Bike repair ₹2,000”.</w:t>
      </w:r>
    </w:p>
    <w:p>
      <w:pPr/>
      <w:r>
        <w:t>6. Show the calculated gap and explain why the system refuses to suggest a larger loan than necessary.</w:t>
      </w:r>
    </w:p>
    <w:p>
      <w:pPr/>
      <w:r>
        <w:t>7. Optionally trigger “I can’t work for 5 days” and show income loss + goal delay + recovery plan.</w:t>
      </w:r>
    </w:p>
    <w:p>
      <w:pPr/>
      <w:r>
        <w:t>8. End on the message: “The bank adapts to irregular income instead of expecting the customer to become predictable.”</w:t>
      </w:r>
    </w:p>
    <w:p>
      <w:pPr>
        <w:pStyle w:val="Heading2"/>
      </w:pPr>
      <w:r>
        <w:t>11.2 Optional extended demo — Opportunity Engine</w:t>
      </w:r>
    </w:p>
    <w:p>
      <w:r>
        <w:t>Show a mocked platform comparison where the current platform is under its recent average and another platform is paying materially more per hour. Trigger the suggestion only after the deterministic thresholds pass. The uploaded deck gives this exact mechanism and describes the recommendation as an opportunity response rather than a financial warning. (Source: ANCHOR Pitch Deck, Opportunity Engine)</w:t>
      </w:r>
    </w:p>
    <w:p>
      <w:pPr>
        <w:pStyle w:val="Heading1"/>
      </w:pPr>
      <w:r>
        <w:t>12.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Category</w:t>
            </w:r>
          </w:p>
        </w:tc>
        <w:tc>
          <w:tcPr>
            <w:tcW w:type="dxa" w:w="3408"/>
            <w:shd w:fill="0F2A43"/>
            <w:tcMar>
              <w:top w:w="90" w:type="dxa"/>
              <w:start w:w="90" w:type="dxa"/>
              <w:bottom w:w="90" w:type="dxa"/>
              <w:end w:w="90" w:type="dxa"/>
            </w:tcMar>
          </w:tcPr>
          <w:p>
            <w:r>
              <w:rPr>
                <w:b/>
                <w:color w:val="FFFFFF"/>
                <w:sz w:val="16"/>
              </w:rPr>
              <w:t>Requirement</w:t>
            </w:r>
          </w:p>
        </w:tc>
        <w:tc>
          <w:tcPr>
            <w:tcW w:type="dxa" w:w="3408"/>
            <w:shd w:fill="0F2A43"/>
            <w:tcMar>
              <w:top w:w="90" w:type="dxa"/>
              <w:start w:w="90" w:type="dxa"/>
              <w:bottom w:w="90" w:type="dxa"/>
              <w:end w:w="90" w:type="dxa"/>
            </w:tcMar>
          </w:tcPr>
          <w:p>
            <w:r>
              <w:rPr>
                <w:b/>
                <w:color w:val="FFFFFF"/>
                <w:sz w:val="16"/>
              </w:rPr>
              <w:t>MVP target</w:t>
            </w:r>
          </w:p>
        </w:tc>
      </w:tr>
      <w:tr>
        <w:trPr>
          <w:cantSplit/>
        </w:trPr>
        <w:tc>
          <w:tcPr>
            <w:tcW w:type="dxa" w:w="3408"/>
            <w:tcMar>
              <w:top w:w="90" w:type="dxa"/>
              <w:start w:w="90" w:type="dxa"/>
              <w:bottom w:w="90" w:type="dxa"/>
              <w:end w:w="90" w:type="dxa"/>
            </w:tcMar>
            <w:vAlign w:val="center"/>
          </w:tcPr>
          <w:p>
            <w:r>
              <w:rPr>
                <w:sz w:val="16"/>
              </w:rPr>
              <w:t>Performance</w:t>
            </w:r>
          </w:p>
        </w:tc>
        <w:tc>
          <w:tcPr>
            <w:tcW w:type="dxa" w:w="3408"/>
            <w:tcMar>
              <w:top w:w="90" w:type="dxa"/>
              <w:start w:w="90" w:type="dxa"/>
              <w:bottom w:w="90" w:type="dxa"/>
              <w:end w:w="90" w:type="dxa"/>
            </w:tcMar>
            <w:vAlign w:val="center"/>
          </w:tcPr>
          <w:p>
            <w:r>
              <w:rPr>
                <w:sz w:val="16"/>
              </w:rPr>
              <w:t>Primary state recomputation</w:t>
            </w:r>
          </w:p>
        </w:tc>
        <w:tc>
          <w:tcPr>
            <w:tcW w:type="dxa" w:w="3408"/>
            <w:tcMar>
              <w:top w:w="90" w:type="dxa"/>
              <w:start w:w="90" w:type="dxa"/>
              <w:bottom w:w="90" w:type="dxa"/>
              <w:end w:w="90" w:type="dxa"/>
            </w:tcMar>
            <w:vAlign w:val="center"/>
          </w:tcPr>
          <w:p>
            <w:r>
              <w:rPr>
                <w:sz w:val="16"/>
              </w:rPr>
              <w:t>&lt; 300 ms local calculation</w:t>
            </w:r>
          </w:p>
        </w:tc>
      </w:tr>
      <w:tr>
        <w:trPr>
          <w:cantSplit/>
        </w:trPr>
        <w:tc>
          <w:tcPr>
            <w:tcW w:type="dxa" w:w="3408"/>
            <w:tcMar>
              <w:top w:w="90" w:type="dxa"/>
              <w:start w:w="90" w:type="dxa"/>
              <w:bottom w:w="90" w:type="dxa"/>
              <w:end w:w="90" w:type="dxa"/>
            </w:tcMar>
            <w:vAlign w:val="center"/>
          </w:tcPr>
          <w:p>
            <w:r>
              <w:rPr>
                <w:sz w:val="16"/>
              </w:rPr>
              <w:t>Performance</w:t>
            </w:r>
          </w:p>
        </w:tc>
        <w:tc>
          <w:tcPr>
            <w:tcW w:type="dxa" w:w="3408"/>
            <w:tcMar>
              <w:top w:w="90" w:type="dxa"/>
              <w:start w:w="90" w:type="dxa"/>
              <w:bottom w:w="90" w:type="dxa"/>
              <w:end w:w="90" w:type="dxa"/>
            </w:tcMar>
            <w:vAlign w:val="center"/>
          </w:tcPr>
          <w:p>
            <w:r>
              <w:rPr>
                <w:sz w:val="16"/>
              </w:rPr>
              <w:t>Page transition</w:t>
            </w:r>
          </w:p>
        </w:tc>
        <w:tc>
          <w:tcPr>
            <w:tcW w:type="dxa" w:w="3408"/>
            <w:tcMar>
              <w:top w:w="90" w:type="dxa"/>
              <w:start w:w="90" w:type="dxa"/>
              <w:bottom w:w="90" w:type="dxa"/>
              <w:end w:w="90" w:type="dxa"/>
            </w:tcMar>
            <w:vAlign w:val="center"/>
          </w:tcPr>
          <w:p>
            <w:r>
              <w:rPr>
                <w:sz w:val="16"/>
              </w:rPr>
              <w:t>&lt; 1 s on normal laptop/network</w:t>
            </w:r>
          </w:p>
        </w:tc>
      </w:tr>
      <w:tr>
        <w:trPr>
          <w:cantSplit/>
        </w:trPr>
        <w:tc>
          <w:tcPr>
            <w:tcW w:type="dxa" w:w="3408"/>
            <w:tcMar>
              <w:top w:w="90" w:type="dxa"/>
              <w:start w:w="90" w:type="dxa"/>
              <w:bottom w:w="90" w:type="dxa"/>
              <w:end w:w="90" w:type="dxa"/>
            </w:tcMar>
            <w:vAlign w:val="center"/>
          </w:tcPr>
          <w:p>
            <w:r>
              <w:rPr>
                <w:sz w:val="16"/>
              </w:rPr>
              <w:t>Reliability</w:t>
            </w:r>
          </w:p>
        </w:tc>
        <w:tc>
          <w:tcPr>
            <w:tcW w:type="dxa" w:w="3408"/>
            <w:tcMar>
              <w:top w:w="90" w:type="dxa"/>
              <w:start w:w="90" w:type="dxa"/>
              <w:bottom w:w="90" w:type="dxa"/>
              <w:end w:w="90" w:type="dxa"/>
            </w:tcMar>
            <w:vAlign w:val="center"/>
          </w:tcPr>
          <w:p>
            <w:r>
              <w:rPr>
                <w:sz w:val="16"/>
              </w:rPr>
              <w:t>Demo mode</w:t>
            </w:r>
          </w:p>
        </w:tc>
        <w:tc>
          <w:tcPr>
            <w:tcW w:type="dxa" w:w="3408"/>
            <w:tcMar>
              <w:top w:w="90" w:type="dxa"/>
              <w:start w:w="90" w:type="dxa"/>
              <w:bottom w:w="90" w:type="dxa"/>
              <w:end w:w="90" w:type="dxa"/>
            </w:tcMar>
            <w:vAlign w:val="center"/>
          </w:tcPr>
          <w:p>
            <w:r>
              <w:rPr>
                <w:sz w:val="16"/>
              </w:rPr>
              <w:t>All core flows operate from local/mock data if external API fails</w:t>
            </w:r>
          </w:p>
        </w:tc>
      </w:tr>
      <w:tr>
        <w:trPr>
          <w:cantSplit/>
        </w:trPr>
        <w:tc>
          <w:tcPr>
            <w:tcW w:type="dxa" w:w="3408"/>
            <w:tcMar>
              <w:top w:w="90" w:type="dxa"/>
              <w:start w:w="90" w:type="dxa"/>
              <w:bottom w:w="90" w:type="dxa"/>
              <w:end w:w="90" w:type="dxa"/>
            </w:tcMar>
            <w:vAlign w:val="center"/>
          </w:tcPr>
          <w:p>
            <w:r>
              <w:rPr>
                <w:sz w:val="16"/>
              </w:rPr>
              <w:t>Responsiveness</w:t>
            </w:r>
          </w:p>
        </w:tc>
        <w:tc>
          <w:tcPr>
            <w:tcW w:type="dxa" w:w="3408"/>
            <w:tcMar>
              <w:top w:w="90" w:type="dxa"/>
              <w:start w:w="90" w:type="dxa"/>
              <w:bottom w:w="90" w:type="dxa"/>
              <w:end w:w="90" w:type="dxa"/>
            </w:tcMar>
            <w:vAlign w:val="center"/>
          </w:tcPr>
          <w:p>
            <w:r>
              <w:rPr>
                <w:sz w:val="16"/>
              </w:rPr>
              <w:t>Desktop</w:t>
            </w:r>
          </w:p>
        </w:tc>
        <w:tc>
          <w:tcPr>
            <w:tcW w:type="dxa" w:w="3408"/>
            <w:tcMar>
              <w:top w:w="90" w:type="dxa"/>
              <w:start w:w="90" w:type="dxa"/>
              <w:bottom w:w="90" w:type="dxa"/>
              <w:end w:w="90" w:type="dxa"/>
            </w:tcMar>
            <w:vAlign w:val="center"/>
          </w:tcPr>
          <w:p>
            <w:r>
              <w:rPr>
                <w:sz w:val="16"/>
              </w:rPr>
              <w:t>Optimized for ~1440px</w:t>
            </w:r>
          </w:p>
        </w:tc>
      </w:tr>
      <w:tr>
        <w:trPr>
          <w:cantSplit/>
        </w:trPr>
        <w:tc>
          <w:tcPr>
            <w:tcW w:type="dxa" w:w="3408"/>
            <w:tcMar>
              <w:top w:w="90" w:type="dxa"/>
              <w:start w:w="90" w:type="dxa"/>
              <w:bottom w:w="90" w:type="dxa"/>
              <w:end w:w="90" w:type="dxa"/>
            </w:tcMar>
            <w:vAlign w:val="center"/>
          </w:tcPr>
          <w:p>
            <w:r>
              <w:rPr>
                <w:sz w:val="16"/>
              </w:rPr>
              <w:t>Responsiveness</w:t>
            </w:r>
          </w:p>
        </w:tc>
        <w:tc>
          <w:tcPr>
            <w:tcW w:type="dxa" w:w="3408"/>
            <w:tcMar>
              <w:top w:w="90" w:type="dxa"/>
              <w:start w:w="90" w:type="dxa"/>
              <w:bottom w:w="90" w:type="dxa"/>
              <w:end w:w="90" w:type="dxa"/>
            </w:tcMar>
            <w:vAlign w:val="center"/>
          </w:tcPr>
          <w:p>
            <w:r>
              <w:rPr>
                <w:sz w:val="16"/>
              </w:rPr>
              <w:t>Mobile</w:t>
            </w:r>
          </w:p>
        </w:tc>
        <w:tc>
          <w:tcPr>
            <w:tcW w:type="dxa" w:w="3408"/>
            <w:tcMar>
              <w:top w:w="90" w:type="dxa"/>
              <w:start w:w="90" w:type="dxa"/>
              <w:bottom w:w="90" w:type="dxa"/>
              <w:end w:w="90" w:type="dxa"/>
            </w:tcMar>
            <w:vAlign w:val="center"/>
          </w:tcPr>
          <w:p>
            <w:r>
              <w:rPr>
                <w:sz w:val="16"/>
              </w:rPr>
              <w:t>Usable at 390px width; bottom navigation</w:t>
            </w:r>
          </w:p>
        </w:tc>
      </w:tr>
      <w:tr>
        <w:trPr>
          <w:cantSplit/>
        </w:trPr>
        <w:tc>
          <w:tcPr>
            <w:tcW w:type="dxa" w:w="3408"/>
            <w:tcMar>
              <w:top w:w="90" w:type="dxa"/>
              <w:start w:w="90" w:type="dxa"/>
              <w:bottom w:w="90" w:type="dxa"/>
              <w:end w:w="90" w:type="dxa"/>
            </w:tcMar>
            <w:vAlign w:val="center"/>
          </w:tcPr>
          <w:p>
            <w:r>
              <w:rPr>
                <w:sz w:val="16"/>
              </w:rPr>
              <w:t>Accessibility</w:t>
            </w:r>
          </w:p>
        </w:tc>
        <w:tc>
          <w:tcPr>
            <w:tcW w:type="dxa" w:w="3408"/>
            <w:tcMar>
              <w:top w:w="90" w:type="dxa"/>
              <w:start w:w="90" w:type="dxa"/>
              <w:bottom w:w="90" w:type="dxa"/>
              <w:end w:w="90" w:type="dxa"/>
            </w:tcMar>
            <w:vAlign w:val="center"/>
          </w:tcPr>
          <w:p>
            <w:r>
              <w:rPr>
                <w:sz w:val="16"/>
              </w:rPr>
              <w:t>Text size</w:t>
            </w:r>
          </w:p>
        </w:tc>
        <w:tc>
          <w:tcPr>
            <w:tcW w:type="dxa" w:w="3408"/>
            <w:tcMar>
              <w:top w:w="90" w:type="dxa"/>
              <w:start w:w="90" w:type="dxa"/>
              <w:bottom w:w="90" w:type="dxa"/>
              <w:end w:w="90" w:type="dxa"/>
            </w:tcMar>
            <w:vAlign w:val="center"/>
          </w:tcPr>
          <w:p>
            <w:r>
              <w:rPr>
                <w:sz w:val="16"/>
              </w:rPr>
              <w:t>Readable with strong contrast and clear hierarchy</w:t>
            </w:r>
          </w:p>
        </w:tc>
      </w:tr>
      <w:tr>
        <w:trPr>
          <w:cantSplit/>
        </w:trPr>
        <w:tc>
          <w:tcPr>
            <w:tcW w:type="dxa" w:w="3408"/>
            <w:tcMar>
              <w:top w:w="90" w:type="dxa"/>
              <w:start w:w="90" w:type="dxa"/>
              <w:bottom w:w="90" w:type="dxa"/>
              <w:end w:w="90" w:type="dxa"/>
            </w:tcMar>
            <w:vAlign w:val="center"/>
          </w:tcPr>
          <w:p>
            <w:r>
              <w:rPr>
                <w:sz w:val="16"/>
              </w:rPr>
              <w:t>Accessibility</w:t>
            </w:r>
          </w:p>
        </w:tc>
        <w:tc>
          <w:tcPr>
            <w:tcW w:type="dxa" w:w="3408"/>
            <w:tcMar>
              <w:top w:w="90" w:type="dxa"/>
              <w:start w:w="90" w:type="dxa"/>
              <w:bottom w:w="90" w:type="dxa"/>
              <w:end w:w="90" w:type="dxa"/>
            </w:tcMar>
            <w:vAlign w:val="center"/>
          </w:tcPr>
          <w:p>
            <w:r>
              <w:rPr>
                <w:sz w:val="16"/>
              </w:rPr>
              <w:t>Meaning</w:t>
            </w:r>
          </w:p>
        </w:tc>
        <w:tc>
          <w:tcPr>
            <w:tcW w:type="dxa" w:w="3408"/>
            <w:tcMar>
              <w:top w:w="90" w:type="dxa"/>
              <w:start w:w="90" w:type="dxa"/>
              <w:bottom w:w="90" w:type="dxa"/>
              <w:end w:w="90" w:type="dxa"/>
            </w:tcMar>
            <w:vAlign w:val="center"/>
          </w:tcPr>
          <w:p>
            <w:r>
              <w:rPr>
                <w:sz w:val="16"/>
              </w:rPr>
              <w:t>Color never carries meaning alone; pair with icon/text</w:t>
            </w:r>
          </w:p>
        </w:tc>
      </w:tr>
      <w:tr>
        <w:trPr>
          <w:cantSplit/>
        </w:trPr>
        <w:tc>
          <w:tcPr>
            <w:tcW w:type="dxa" w:w="3408"/>
            <w:tcMar>
              <w:top w:w="90" w:type="dxa"/>
              <w:start w:w="90" w:type="dxa"/>
              <w:bottom w:w="90" w:type="dxa"/>
              <w:end w:w="90" w:type="dxa"/>
            </w:tcMar>
            <w:vAlign w:val="center"/>
          </w:tcPr>
          <w:p>
            <w:r>
              <w:rPr>
                <w:sz w:val="16"/>
              </w:rPr>
              <w:t>Usability</w:t>
            </w:r>
          </w:p>
        </w:tc>
        <w:tc>
          <w:tcPr>
            <w:tcW w:type="dxa" w:w="3408"/>
            <w:tcMar>
              <w:top w:w="90" w:type="dxa"/>
              <w:start w:w="90" w:type="dxa"/>
              <w:bottom w:w="90" w:type="dxa"/>
              <w:end w:w="90" w:type="dxa"/>
            </w:tcMar>
            <w:vAlign w:val="center"/>
          </w:tcPr>
          <w:p>
            <w:r>
              <w:rPr>
                <w:sz w:val="16"/>
              </w:rPr>
              <w:t>Primary action</w:t>
            </w:r>
          </w:p>
        </w:tc>
        <w:tc>
          <w:tcPr>
            <w:tcW w:type="dxa" w:w="3408"/>
            <w:tcMar>
              <w:top w:w="90" w:type="dxa"/>
              <w:start w:w="90" w:type="dxa"/>
              <w:bottom w:w="90" w:type="dxa"/>
              <w:end w:w="90" w:type="dxa"/>
            </w:tcMar>
            <w:vAlign w:val="center"/>
          </w:tcPr>
          <w:p>
            <w:r>
              <w:rPr>
                <w:sz w:val="16"/>
              </w:rPr>
              <w:t>One dominant action per stateful screen</w:t>
            </w:r>
          </w:p>
        </w:tc>
      </w:tr>
      <w:tr>
        <w:trPr>
          <w:cantSplit/>
        </w:trPr>
        <w:tc>
          <w:tcPr>
            <w:tcW w:type="dxa" w:w="3408"/>
            <w:tcMar>
              <w:top w:w="90" w:type="dxa"/>
              <w:start w:w="90" w:type="dxa"/>
              <w:bottom w:w="90" w:type="dxa"/>
              <w:end w:w="90" w:type="dxa"/>
            </w:tcMar>
            <w:vAlign w:val="center"/>
          </w:tcPr>
          <w:p>
            <w:r>
              <w:rPr>
                <w:sz w:val="16"/>
              </w:rPr>
              <w:t>Privacy</w:t>
            </w:r>
          </w:p>
        </w:tc>
        <w:tc>
          <w:tcPr>
            <w:tcW w:type="dxa" w:w="3408"/>
            <w:tcMar>
              <w:top w:w="90" w:type="dxa"/>
              <w:start w:w="90" w:type="dxa"/>
              <w:bottom w:w="90" w:type="dxa"/>
              <w:end w:w="90" w:type="dxa"/>
            </w:tcMar>
            <w:vAlign w:val="center"/>
          </w:tcPr>
          <w:p>
            <w:r>
              <w:rPr>
                <w:sz w:val="16"/>
              </w:rPr>
              <w:t>Data minimization</w:t>
            </w:r>
          </w:p>
        </w:tc>
        <w:tc>
          <w:tcPr>
            <w:tcW w:type="dxa" w:w="3408"/>
            <w:tcMar>
              <w:top w:w="90" w:type="dxa"/>
              <w:start w:w="90" w:type="dxa"/>
              <w:bottom w:w="90" w:type="dxa"/>
              <w:end w:w="90" w:type="dxa"/>
            </w:tcMar>
            <w:vAlign w:val="center"/>
          </w:tcPr>
          <w:p>
            <w:r>
              <w:rPr>
                <w:sz w:val="16"/>
              </w:rPr>
              <w:t>Mock data only in hackathon; no real credentials</w:t>
            </w:r>
          </w:p>
        </w:tc>
      </w:tr>
      <w:tr>
        <w:trPr>
          <w:cantSplit/>
        </w:trPr>
        <w:tc>
          <w:tcPr>
            <w:tcW w:type="dxa" w:w="3408"/>
            <w:tcMar>
              <w:top w:w="90" w:type="dxa"/>
              <w:start w:w="90" w:type="dxa"/>
              <w:bottom w:w="90" w:type="dxa"/>
              <w:end w:w="90" w:type="dxa"/>
            </w:tcMar>
            <w:vAlign w:val="center"/>
          </w:tcPr>
          <w:p>
            <w:r>
              <w:rPr>
                <w:sz w:val="16"/>
              </w:rPr>
              <w:t>Auditability</w:t>
            </w:r>
          </w:p>
        </w:tc>
        <w:tc>
          <w:tcPr>
            <w:tcW w:type="dxa" w:w="3408"/>
            <w:tcMar>
              <w:top w:w="90" w:type="dxa"/>
              <w:start w:w="90" w:type="dxa"/>
              <w:bottom w:w="90" w:type="dxa"/>
              <w:end w:w="90" w:type="dxa"/>
            </w:tcMar>
            <w:vAlign w:val="center"/>
          </w:tcPr>
          <w:p>
            <w:r>
              <w:rPr>
                <w:sz w:val="16"/>
              </w:rPr>
              <w:t>Financial action</w:t>
            </w:r>
          </w:p>
        </w:tc>
        <w:tc>
          <w:tcPr>
            <w:tcW w:type="dxa" w:w="3408"/>
            <w:tcMar>
              <w:top w:w="90" w:type="dxa"/>
              <w:start w:w="90" w:type="dxa"/>
              <w:bottom w:w="90" w:type="dxa"/>
              <w:end w:w="90" w:type="dxa"/>
            </w:tcMar>
            <w:vAlign w:val="center"/>
          </w:tcPr>
          <w:p>
            <w:r>
              <w:rPr>
                <w:sz w:val="16"/>
              </w:rPr>
              <w:t>Every simulated action stores rule + state + amount + explanation</w:t>
            </w:r>
          </w:p>
        </w:tc>
      </w:tr>
      <w:tr>
        <w:trPr>
          <w:cantSplit/>
        </w:trPr>
        <w:tc>
          <w:tcPr>
            <w:tcW w:type="dxa" w:w="3408"/>
            <w:tcMar>
              <w:top w:w="90" w:type="dxa"/>
              <w:start w:w="90" w:type="dxa"/>
              <w:bottom w:w="90" w:type="dxa"/>
              <w:end w:w="90" w:type="dxa"/>
            </w:tcMar>
            <w:vAlign w:val="center"/>
          </w:tcPr>
          <w:p>
            <w:r>
              <w:rPr>
                <w:sz w:val="16"/>
              </w:rPr>
              <w:t>Security</w:t>
            </w:r>
          </w:p>
        </w:tc>
        <w:tc>
          <w:tcPr>
            <w:tcW w:type="dxa" w:w="3408"/>
            <w:tcMar>
              <w:top w:w="90" w:type="dxa"/>
              <w:start w:w="90" w:type="dxa"/>
              <w:bottom w:w="90" w:type="dxa"/>
              <w:end w:w="90" w:type="dxa"/>
            </w:tcMar>
            <w:vAlign w:val="center"/>
          </w:tcPr>
          <w:p>
            <w:r>
              <w:rPr>
                <w:sz w:val="16"/>
              </w:rPr>
              <w:t>Secrets</w:t>
            </w:r>
          </w:p>
        </w:tc>
        <w:tc>
          <w:tcPr>
            <w:tcW w:type="dxa" w:w="3408"/>
            <w:tcMar>
              <w:top w:w="90" w:type="dxa"/>
              <w:start w:w="90" w:type="dxa"/>
              <w:bottom w:w="90" w:type="dxa"/>
              <w:end w:w="90" w:type="dxa"/>
            </w:tcMar>
            <w:vAlign w:val="center"/>
          </w:tcPr>
          <w:p>
            <w:r>
              <w:rPr>
                <w:sz w:val="16"/>
              </w:rPr>
              <w:t>API keys server-side only; never expose in client bundle</w:t>
            </w:r>
          </w:p>
        </w:tc>
      </w:tr>
      <w:tr>
        <w:trPr>
          <w:cantSplit/>
        </w:trPr>
        <w:tc>
          <w:tcPr>
            <w:tcW w:type="dxa" w:w="3408"/>
            <w:tcMar>
              <w:top w:w="90" w:type="dxa"/>
              <w:start w:w="90" w:type="dxa"/>
              <w:bottom w:w="90" w:type="dxa"/>
              <w:end w:w="90" w:type="dxa"/>
            </w:tcMar>
            <w:vAlign w:val="center"/>
          </w:tcPr>
          <w:p>
            <w:r>
              <w:rPr>
                <w:sz w:val="16"/>
              </w:rPr>
              <w:t>AI safety</w:t>
            </w:r>
          </w:p>
        </w:tc>
        <w:tc>
          <w:tcPr>
            <w:tcW w:type="dxa" w:w="3408"/>
            <w:tcMar>
              <w:top w:w="90" w:type="dxa"/>
              <w:start w:w="90" w:type="dxa"/>
              <w:bottom w:w="90" w:type="dxa"/>
              <w:end w:w="90" w:type="dxa"/>
            </w:tcMar>
            <w:vAlign w:val="center"/>
          </w:tcPr>
          <w:p>
            <w:r>
              <w:rPr>
                <w:sz w:val="16"/>
              </w:rPr>
              <w:t>Hallucination</w:t>
            </w:r>
          </w:p>
        </w:tc>
        <w:tc>
          <w:tcPr>
            <w:tcW w:type="dxa" w:w="3408"/>
            <w:tcMar>
              <w:top w:w="90" w:type="dxa"/>
              <w:start w:w="90" w:type="dxa"/>
              <w:bottom w:w="90" w:type="dxa"/>
              <w:end w:w="90" w:type="dxa"/>
            </w:tcMar>
            <w:vAlign w:val="center"/>
          </w:tcPr>
          <w:p>
            <w:r>
              <w:rPr>
                <w:sz w:val="16"/>
              </w:rPr>
              <w:t>LLM cannot alter authoritative numeric values</w:t>
            </w:r>
          </w:p>
        </w:tc>
      </w:tr>
    </w:tbl>
    <w:p>
      <w:pPr>
        <w:pStyle w:val="Heading1"/>
      </w:pPr>
      <w:r>
        <w:t>13. System Architecture</w:t>
      </w:r>
    </w:p>
    <w:p>
      <w:r>
        <w:rPr>
          <w:rFonts w:ascii="Consolas" w:hAnsi="Consolas"/>
          <w:sz w:val="16"/>
        </w:rPr>
        <w:t>[Next.js Web App]</w:t>
        <w:br/>
        <w:t xml:space="preserve">      |</w:t>
        <w:br/>
        <w:t xml:space="preserve">      +-- UI / Navigation / Charts</w:t>
        <w:br/>
        <w:t xml:space="preserve">      +-- Scenario Simulator</w:t>
        <w:br/>
        <w:t xml:space="preserve">      +-- Voice Layer</w:t>
        <w:br/>
        <w:t xml:space="preserve">      |</w:t>
        <w:br/>
        <w:t xml:space="preserve">      v</w:t>
        <w:br/>
        <w:t>[Application API / Server Actions]</w:t>
        <w:br/>
        <w:t xml:space="preserve">      |</w:t>
        <w:br/>
        <w:t xml:space="preserve">      +-- Transaction Service</w:t>
        <w:br/>
        <w:t xml:space="preserve">      +-- Resilience Engine</w:t>
        <w:br/>
        <w:t xml:space="preserve">      +-- Policy Engine</w:t>
        <w:br/>
        <w:t xml:space="preserve">      +-- Recommendation Service</w:t>
        <w:br/>
        <w:t xml:space="preserve">      +-- AI Explanation Service</w:t>
        <w:br/>
        <w:t xml:space="preserve">      |</w:t>
        <w:br/>
        <w:t xml:space="preserve">      +--------------------------+</w:t>
        <w:br/>
        <w:t xml:space="preserve">      |                          |</w:t>
        <w:br/>
        <w:t xml:space="preserve">      v                          v</w:t>
        <w:br/>
        <w:t>[Supabase/Postgres]        [LLM API]</w:t>
        <w:br/>
        <w:t xml:space="preserve">      |</w:t>
        <w:br/>
        <w:t xml:space="preserve">      +-- users</w:t>
        <w:br/>
        <w:t xml:space="preserve">      +-- transactions</w:t>
        <w:br/>
        <w:t xml:space="preserve">      +-- obligations</w:t>
        <w:br/>
        <w:t xml:space="preserve">      +-- platform_rates</w:t>
        <w:br/>
        <w:t xml:space="preserve">      +-- financial_states</w:t>
        <w:br/>
        <w:t xml:space="preserve">      +-- actions</w:t>
        <w:br/>
        <w:t xml:space="preserve">      +-- goals</w:t>
      </w:r>
    </w:p>
    <w:p>
      <w:pPr>
        <w:pStyle w:val="Heading2"/>
      </w:pPr>
      <w:r>
        <w:t>13.1 Recommended stack</w:t>
      </w:r>
    </w:p>
    <w:p>
      <w:pPr>
        <w:pStyle w:val="ListBullet"/>
      </w:pPr>
      <w:r>
        <w:t>Frontend: Next.js + TypeScript + Tailwind CSS + shadcn/ui.</w:t>
      </w:r>
    </w:p>
    <w:p>
      <w:pPr>
        <w:pStyle w:val="ListBullet"/>
      </w:pPr>
      <w:r>
        <w:t>Charts: Recharts.</w:t>
      </w:r>
    </w:p>
    <w:p>
      <w:pPr>
        <w:pStyle w:val="ListBullet"/>
      </w:pPr>
      <w:r>
        <w:t>Database: Supabase/Postgres.</w:t>
      </w:r>
    </w:p>
    <w:p>
      <w:pPr>
        <w:pStyle w:val="ListBullet"/>
      </w:pPr>
      <w:r>
        <w:t>AI: LLM API via server-side route.</w:t>
      </w:r>
    </w:p>
    <w:p>
      <w:pPr>
        <w:pStyle w:val="ListBullet"/>
      </w:pPr>
      <w:r>
        <w:t>Voice: Browser SpeechSynthesis for lowest-risk demo; optional cloud TTS.</w:t>
      </w:r>
    </w:p>
    <w:p>
      <w:pPr>
        <w:pStyle w:val="ListBullet"/>
      </w:pPr>
      <w:r>
        <w:t>Hosting: Vercel or equivalent.</w:t>
      </w:r>
    </w:p>
    <w:p>
      <w:pPr>
        <w:pStyle w:val="ListBullet"/>
      </w:pPr>
      <w:r>
        <w:t>Version control: Git + GitHub.</w:t>
      </w:r>
    </w:p>
    <w:p>
      <w:r>
        <w:br/>
      </w:r>
    </w:p>
    <w:p>
      <w:r>
        <w:br w:type="page"/>
      </w:r>
    </w:p>
    <w:p>
      <w:pPr>
        <w:pStyle w:val="Heading1"/>
      </w:pPr>
      <w:r>
        <w:t>14. Data Model / Database Schema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Table</w:t>
            </w:r>
          </w:p>
        </w:tc>
        <w:tc>
          <w:tcPr>
            <w:tcW w:type="dxa" w:w="3408"/>
            <w:shd w:fill="0F2A43"/>
            <w:tcMar>
              <w:top w:w="90" w:type="dxa"/>
              <w:start w:w="90" w:type="dxa"/>
              <w:bottom w:w="90" w:type="dxa"/>
              <w:end w:w="90" w:type="dxa"/>
            </w:tcMar>
          </w:tcPr>
          <w:p>
            <w:r>
              <w:rPr>
                <w:b/>
                <w:color w:val="FFFFFF"/>
                <w:sz w:val="16"/>
              </w:rPr>
              <w:t>Key fields</w:t>
            </w:r>
          </w:p>
        </w:tc>
        <w:tc>
          <w:tcPr>
            <w:tcW w:type="dxa" w:w="3408"/>
            <w:shd w:fill="0F2A43"/>
            <w:tcMar>
              <w:top w:w="90" w:type="dxa"/>
              <w:start w:w="90" w:type="dxa"/>
              <w:bottom w:w="90" w:type="dxa"/>
              <w:end w:w="90" w:type="dxa"/>
            </w:tcMar>
          </w:tcPr>
          <w:p>
            <w:r>
              <w:rPr>
                <w:b/>
                <w:color w:val="FFFFFF"/>
                <w:sz w:val="16"/>
              </w:rPr>
              <w:t>Purpose</w:t>
            </w:r>
          </w:p>
        </w:tc>
      </w:tr>
      <w:tr>
        <w:trPr>
          <w:cantSplit/>
        </w:trPr>
        <w:tc>
          <w:tcPr>
            <w:tcW w:type="dxa" w:w="3408"/>
            <w:tcMar>
              <w:top w:w="90" w:type="dxa"/>
              <w:start w:w="90" w:type="dxa"/>
              <w:bottom w:w="90" w:type="dxa"/>
              <w:end w:w="90" w:type="dxa"/>
            </w:tcMar>
            <w:vAlign w:val="center"/>
          </w:tcPr>
          <w:p>
            <w:r>
              <w:rPr>
                <w:sz w:val="16"/>
              </w:rPr>
              <w:t>users</w:t>
            </w:r>
          </w:p>
        </w:tc>
        <w:tc>
          <w:tcPr>
            <w:tcW w:type="dxa" w:w="3408"/>
            <w:tcMar>
              <w:top w:w="90" w:type="dxa"/>
              <w:start w:w="90" w:type="dxa"/>
              <w:bottom w:w="90" w:type="dxa"/>
              <w:end w:w="90" w:type="dxa"/>
            </w:tcMar>
            <w:vAlign w:val="center"/>
          </w:tcPr>
          <w:p>
            <w:r>
              <w:rPr>
                <w:sz w:val="16"/>
              </w:rPr>
              <w:t>id, name, occupation, city, language, risk_preference</w:t>
            </w:r>
          </w:p>
        </w:tc>
        <w:tc>
          <w:tcPr>
            <w:tcW w:type="dxa" w:w="3408"/>
            <w:tcMar>
              <w:top w:w="90" w:type="dxa"/>
              <w:start w:w="90" w:type="dxa"/>
              <w:bottom w:w="90" w:type="dxa"/>
              <w:end w:w="90" w:type="dxa"/>
            </w:tcMar>
            <w:vAlign w:val="center"/>
          </w:tcPr>
          <w:p>
            <w:r>
              <w:rPr>
                <w:sz w:val="16"/>
              </w:rPr>
              <w:t>Demo/profile identity</w:t>
            </w:r>
          </w:p>
        </w:tc>
      </w:tr>
      <w:tr>
        <w:trPr>
          <w:cantSplit/>
        </w:trPr>
        <w:tc>
          <w:tcPr>
            <w:tcW w:type="dxa" w:w="3408"/>
            <w:tcMar>
              <w:top w:w="90" w:type="dxa"/>
              <w:start w:w="90" w:type="dxa"/>
              <w:bottom w:w="90" w:type="dxa"/>
              <w:end w:w="90" w:type="dxa"/>
            </w:tcMar>
            <w:vAlign w:val="center"/>
          </w:tcPr>
          <w:p>
            <w:r>
              <w:rPr>
                <w:sz w:val="16"/>
              </w:rPr>
              <w:t>income_sources</w:t>
            </w:r>
          </w:p>
        </w:tc>
        <w:tc>
          <w:tcPr>
            <w:tcW w:type="dxa" w:w="3408"/>
            <w:tcMar>
              <w:top w:w="90" w:type="dxa"/>
              <w:start w:w="90" w:type="dxa"/>
              <w:bottom w:w="90" w:type="dxa"/>
              <w:end w:w="90" w:type="dxa"/>
            </w:tcMar>
            <w:vAlign w:val="center"/>
          </w:tcPr>
          <w:p>
            <w:r>
              <w:rPr>
                <w:sz w:val="16"/>
              </w:rPr>
              <w:t>id, user_id, source_name, source_type, active</w:t>
            </w:r>
          </w:p>
        </w:tc>
        <w:tc>
          <w:tcPr>
            <w:tcW w:type="dxa" w:w="3408"/>
            <w:tcMar>
              <w:top w:w="90" w:type="dxa"/>
              <w:start w:w="90" w:type="dxa"/>
              <w:bottom w:w="90" w:type="dxa"/>
              <w:end w:w="90" w:type="dxa"/>
            </w:tcMar>
            <w:vAlign w:val="center"/>
          </w:tcPr>
          <w:p>
            <w:r>
              <w:rPr>
                <w:sz w:val="16"/>
              </w:rPr>
              <w:t>Connected work/income sources</w:t>
            </w:r>
          </w:p>
        </w:tc>
      </w:tr>
      <w:tr>
        <w:trPr>
          <w:cantSplit/>
        </w:trPr>
        <w:tc>
          <w:tcPr>
            <w:tcW w:type="dxa" w:w="3408"/>
            <w:tcMar>
              <w:top w:w="90" w:type="dxa"/>
              <w:start w:w="90" w:type="dxa"/>
              <w:bottom w:w="90" w:type="dxa"/>
              <w:end w:w="90" w:type="dxa"/>
            </w:tcMar>
            <w:vAlign w:val="center"/>
          </w:tcPr>
          <w:p>
            <w:r>
              <w:rPr>
                <w:sz w:val="16"/>
              </w:rPr>
              <w:t>transactions</w:t>
            </w:r>
          </w:p>
        </w:tc>
        <w:tc>
          <w:tcPr>
            <w:tcW w:type="dxa" w:w="3408"/>
            <w:tcMar>
              <w:top w:w="90" w:type="dxa"/>
              <w:start w:w="90" w:type="dxa"/>
              <w:bottom w:w="90" w:type="dxa"/>
              <w:end w:w="90" w:type="dxa"/>
            </w:tcMar>
            <w:vAlign w:val="center"/>
          </w:tcPr>
          <w:p>
            <w:r>
              <w:rPr>
                <w:sz w:val="16"/>
              </w:rPr>
              <w:t>id, user_id, date, amount, type, category, source, merchant</w:t>
            </w:r>
          </w:p>
        </w:tc>
        <w:tc>
          <w:tcPr>
            <w:tcW w:type="dxa" w:w="3408"/>
            <w:tcMar>
              <w:top w:w="90" w:type="dxa"/>
              <w:start w:w="90" w:type="dxa"/>
              <w:bottom w:w="90" w:type="dxa"/>
              <w:end w:w="90" w:type="dxa"/>
            </w:tcMar>
            <w:vAlign w:val="center"/>
          </w:tcPr>
          <w:p>
            <w:r>
              <w:rPr>
                <w:sz w:val="16"/>
              </w:rPr>
              <w:t>Mock financial feed</w:t>
            </w:r>
          </w:p>
        </w:tc>
      </w:tr>
      <w:tr>
        <w:trPr>
          <w:cantSplit/>
        </w:trPr>
        <w:tc>
          <w:tcPr>
            <w:tcW w:type="dxa" w:w="3408"/>
            <w:tcMar>
              <w:top w:w="90" w:type="dxa"/>
              <w:start w:w="90" w:type="dxa"/>
              <w:bottom w:w="90" w:type="dxa"/>
              <w:end w:w="90" w:type="dxa"/>
            </w:tcMar>
            <w:vAlign w:val="center"/>
          </w:tcPr>
          <w:p>
            <w:r>
              <w:rPr>
                <w:sz w:val="16"/>
              </w:rPr>
              <w:t>obligations</w:t>
            </w:r>
          </w:p>
        </w:tc>
        <w:tc>
          <w:tcPr>
            <w:tcW w:type="dxa" w:w="3408"/>
            <w:tcMar>
              <w:top w:w="90" w:type="dxa"/>
              <w:start w:w="90" w:type="dxa"/>
              <w:bottom w:w="90" w:type="dxa"/>
              <w:end w:w="90" w:type="dxa"/>
            </w:tcMar>
            <w:vAlign w:val="center"/>
          </w:tcPr>
          <w:p>
            <w:r>
              <w:rPr>
                <w:sz w:val="16"/>
              </w:rPr>
              <w:t>id, user_id, name, amount, due_date, priority, confidence</w:t>
            </w:r>
          </w:p>
        </w:tc>
        <w:tc>
          <w:tcPr>
            <w:tcW w:type="dxa" w:w="3408"/>
            <w:tcMar>
              <w:top w:w="90" w:type="dxa"/>
              <w:start w:w="90" w:type="dxa"/>
              <w:bottom w:w="90" w:type="dxa"/>
              <w:end w:w="90" w:type="dxa"/>
            </w:tcMar>
            <w:vAlign w:val="center"/>
          </w:tcPr>
          <w:p>
            <w:r>
              <w:rPr>
                <w:sz w:val="16"/>
              </w:rPr>
              <w:t>Upcoming essential/recurring costs</w:t>
            </w:r>
          </w:p>
        </w:tc>
      </w:tr>
      <w:tr>
        <w:trPr>
          <w:cantSplit/>
        </w:trPr>
        <w:tc>
          <w:tcPr>
            <w:tcW w:type="dxa" w:w="3408"/>
            <w:tcMar>
              <w:top w:w="90" w:type="dxa"/>
              <w:start w:w="90" w:type="dxa"/>
              <w:bottom w:w="90" w:type="dxa"/>
              <w:end w:w="90" w:type="dxa"/>
            </w:tcMar>
            <w:vAlign w:val="center"/>
          </w:tcPr>
          <w:p>
            <w:r>
              <w:rPr>
                <w:sz w:val="16"/>
              </w:rPr>
              <w:t>goals</w:t>
            </w:r>
          </w:p>
        </w:tc>
        <w:tc>
          <w:tcPr>
            <w:tcW w:type="dxa" w:w="3408"/>
            <w:tcMar>
              <w:top w:w="90" w:type="dxa"/>
              <w:start w:w="90" w:type="dxa"/>
              <w:bottom w:w="90" w:type="dxa"/>
              <w:end w:w="90" w:type="dxa"/>
            </w:tcMar>
            <w:vAlign w:val="center"/>
          </w:tcPr>
          <w:p>
            <w:r>
              <w:rPr>
                <w:sz w:val="16"/>
              </w:rPr>
              <w:t>id, user_id, name, target_amount, current_amount, target_date</w:t>
            </w:r>
          </w:p>
        </w:tc>
        <w:tc>
          <w:tcPr>
            <w:tcW w:type="dxa" w:w="3408"/>
            <w:tcMar>
              <w:top w:w="90" w:type="dxa"/>
              <w:start w:w="90" w:type="dxa"/>
              <w:bottom w:w="90" w:type="dxa"/>
              <w:end w:w="90" w:type="dxa"/>
            </w:tcMar>
            <w:vAlign w:val="center"/>
          </w:tcPr>
          <w:p>
            <w:r>
              <w:rPr>
                <w:sz w:val="16"/>
              </w:rPr>
              <w:t>Savings/goal tracking</w:t>
            </w:r>
          </w:p>
        </w:tc>
      </w:tr>
      <w:tr>
        <w:trPr>
          <w:cantSplit/>
        </w:trPr>
        <w:tc>
          <w:tcPr>
            <w:tcW w:type="dxa" w:w="3408"/>
            <w:tcMar>
              <w:top w:w="90" w:type="dxa"/>
              <w:start w:w="90" w:type="dxa"/>
              <w:bottom w:w="90" w:type="dxa"/>
              <w:end w:w="90" w:type="dxa"/>
            </w:tcMar>
            <w:vAlign w:val="center"/>
          </w:tcPr>
          <w:p>
            <w:r>
              <w:rPr>
                <w:sz w:val="16"/>
              </w:rPr>
              <w:t>platform_rates</w:t>
            </w:r>
          </w:p>
        </w:tc>
        <w:tc>
          <w:tcPr>
            <w:tcW w:type="dxa" w:w="3408"/>
            <w:tcMar>
              <w:top w:w="90" w:type="dxa"/>
              <w:start w:w="90" w:type="dxa"/>
              <w:bottom w:w="90" w:type="dxa"/>
              <w:end w:w="90" w:type="dxa"/>
            </w:tcMar>
            <w:vAlign w:val="center"/>
          </w:tcPr>
          <w:p>
            <w:r>
              <w:rPr>
                <w:sz w:val="16"/>
              </w:rPr>
              <w:t>id, platform, timestamp, hourly_rate, recent_avg</w:t>
            </w:r>
          </w:p>
        </w:tc>
        <w:tc>
          <w:tcPr>
            <w:tcW w:type="dxa" w:w="3408"/>
            <w:tcMar>
              <w:top w:w="90" w:type="dxa"/>
              <w:start w:w="90" w:type="dxa"/>
              <w:bottom w:w="90" w:type="dxa"/>
              <w:end w:w="90" w:type="dxa"/>
            </w:tcMar>
            <w:vAlign w:val="center"/>
          </w:tcPr>
          <w:p>
            <w:r>
              <w:rPr>
                <w:sz w:val="16"/>
              </w:rPr>
              <w:t>Opportunity Engine</w:t>
            </w:r>
          </w:p>
        </w:tc>
      </w:tr>
      <w:tr>
        <w:trPr>
          <w:cantSplit/>
        </w:trPr>
        <w:tc>
          <w:tcPr>
            <w:tcW w:type="dxa" w:w="3408"/>
            <w:tcMar>
              <w:top w:w="90" w:type="dxa"/>
              <w:start w:w="90" w:type="dxa"/>
              <w:bottom w:w="90" w:type="dxa"/>
              <w:end w:w="90" w:type="dxa"/>
            </w:tcMar>
            <w:vAlign w:val="center"/>
          </w:tcPr>
          <w:p>
            <w:r>
              <w:rPr>
                <w:sz w:val="16"/>
              </w:rPr>
              <w:t>financial_states</w:t>
            </w:r>
          </w:p>
        </w:tc>
        <w:tc>
          <w:tcPr>
            <w:tcW w:type="dxa" w:w="3408"/>
            <w:tcMar>
              <w:top w:w="90" w:type="dxa"/>
              <w:start w:w="90" w:type="dxa"/>
              <w:bottom w:w="90" w:type="dxa"/>
              <w:end w:w="90" w:type="dxa"/>
            </w:tcMar>
            <w:vAlign w:val="center"/>
          </w:tcPr>
          <w:p>
            <w:r>
              <w:rPr>
                <w:sz w:val="16"/>
              </w:rPr>
              <w:t>user_id, timestamp, runway_days, baseline_income, income_trend, volatility, coverage, recovery_velocity, state</w:t>
            </w:r>
          </w:p>
        </w:tc>
        <w:tc>
          <w:tcPr>
            <w:tcW w:type="dxa" w:w="3408"/>
            <w:tcMar>
              <w:top w:w="90" w:type="dxa"/>
              <w:start w:w="90" w:type="dxa"/>
              <w:bottom w:w="90" w:type="dxa"/>
              <w:end w:w="90" w:type="dxa"/>
            </w:tcMar>
            <w:vAlign w:val="center"/>
          </w:tcPr>
          <w:p>
            <w:r>
              <w:rPr>
                <w:sz w:val="16"/>
              </w:rPr>
              <w:t>State history</w:t>
            </w:r>
          </w:p>
        </w:tc>
      </w:tr>
      <w:tr>
        <w:trPr>
          <w:cantSplit/>
        </w:trPr>
        <w:tc>
          <w:tcPr>
            <w:tcW w:type="dxa" w:w="3408"/>
            <w:tcMar>
              <w:top w:w="90" w:type="dxa"/>
              <w:start w:w="90" w:type="dxa"/>
              <w:bottom w:w="90" w:type="dxa"/>
              <w:end w:w="90" w:type="dxa"/>
            </w:tcMar>
            <w:vAlign w:val="center"/>
          </w:tcPr>
          <w:p>
            <w:r>
              <w:rPr>
                <w:sz w:val="16"/>
              </w:rPr>
              <w:t>actions</w:t>
            </w:r>
          </w:p>
        </w:tc>
        <w:tc>
          <w:tcPr>
            <w:tcW w:type="dxa" w:w="3408"/>
            <w:tcMar>
              <w:top w:w="90" w:type="dxa"/>
              <w:start w:w="90" w:type="dxa"/>
              <w:bottom w:w="90" w:type="dxa"/>
              <w:end w:w="90" w:type="dxa"/>
            </w:tcMar>
            <w:vAlign w:val="center"/>
          </w:tcPr>
          <w:p>
            <w:r>
              <w:rPr>
                <w:sz w:val="16"/>
              </w:rPr>
              <w:t>id, user_id, timestamp, action_type, amount, reason, state, applied</w:t>
            </w:r>
          </w:p>
        </w:tc>
        <w:tc>
          <w:tcPr>
            <w:tcW w:type="dxa" w:w="3408"/>
            <w:tcMar>
              <w:top w:w="90" w:type="dxa"/>
              <w:start w:w="90" w:type="dxa"/>
              <w:bottom w:w="90" w:type="dxa"/>
              <w:end w:w="90" w:type="dxa"/>
            </w:tcMar>
            <w:vAlign w:val="center"/>
          </w:tcPr>
          <w:p>
            <w:r>
              <w:rPr>
                <w:sz w:val="16"/>
              </w:rPr>
              <w:t>Audit trail for simulated actions</w:t>
            </w:r>
          </w:p>
        </w:tc>
      </w:tr>
      <w:tr>
        <w:trPr>
          <w:cantSplit/>
        </w:trPr>
        <w:tc>
          <w:tcPr>
            <w:tcW w:type="dxa" w:w="3408"/>
            <w:tcMar>
              <w:top w:w="90" w:type="dxa"/>
              <w:start w:w="90" w:type="dxa"/>
              <w:bottom w:w="90" w:type="dxa"/>
              <w:end w:w="90" w:type="dxa"/>
            </w:tcMar>
            <w:vAlign w:val="center"/>
          </w:tcPr>
          <w:p>
            <w:r>
              <w:rPr>
                <w:sz w:val="16"/>
              </w:rPr>
              <w:t>scenarios</w:t>
            </w:r>
          </w:p>
        </w:tc>
        <w:tc>
          <w:tcPr>
            <w:tcW w:type="dxa" w:w="3408"/>
            <w:tcMar>
              <w:top w:w="90" w:type="dxa"/>
              <w:start w:w="90" w:type="dxa"/>
              <w:bottom w:w="90" w:type="dxa"/>
              <w:end w:w="90" w:type="dxa"/>
            </w:tcMar>
            <w:vAlign w:val="center"/>
          </w:tcPr>
          <w:p>
            <w:r>
              <w:rPr>
                <w:sz w:val="16"/>
              </w:rPr>
              <w:t>id, user_id, type, parameters, result_json, applied</w:t>
            </w:r>
          </w:p>
        </w:tc>
        <w:tc>
          <w:tcPr>
            <w:tcW w:type="dxa" w:w="3408"/>
            <w:tcMar>
              <w:top w:w="90" w:type="dxa"/>
              <w:start w:w="90" w:type="dxa"/>
              <w:bottom w:w="90" w:type="dxa"/>
              <w:end w:w="90" w:type="dxa"/>
            </w:tcMar>
            <w:vAlign w:val="center"/>
          </w:tcPr>
          <w:p>
            <w:r>
              <w:rPr>
                <w:sz w:val="16"/>
              </w:rPr>
              <w:t>What-If simulations</w:t>
            </w:r>
          </w:p>
        </w:tc>
      </w:tr>
      <w:tr>
        <w:trPr>
          <w:cantSplit/>
        </w:trPr>
        <w:tc>
          <w:tcPr>
            <w:tcW w:type="dxa" w:w="3408"/>
            <w:tcMar>
              <w:top w:w="90" w:type="dxa"/>
              <w:start w:w="90" w:type="dxa"/>
              <w:bottom w:w="90" w:type="dxa"/>
              <w:end w:w="90" w:type="dxa"/>
            </w:tcMar>
            <w:vAlign w:val="center"/>
          </w:tcPr>
          <w:p>
            <w:r>
              <w:rPr>
                <w:sz w:val="16"/>
              </w:rPr>
              <w:t>coach_messages</w:t>
            </w:r>
          </w:p>
        </w:tc>
        <w:tc>
          <w:tcPr>
            <w:tcW w:type="dxa" w:w="3408"/>
            <w:tcMar>
              <w:top w:w="90" w:type="dxa"/>
              <w:start w:w="90" w:type="dxa"/>
              <w:bottom w:w="90" w:type="dxa"/>
              <w:end w:w="90" w:type="dxa"/>
            </w:tcMar>
            <w:vAlign w:val="center"/>
          </w:tcPr>
          <w:p>
            <w:r>
              <w:rPr>
                <w:sz w:val="16"/>
              </w:rPr>
              <w:t>id, user_id, timestamp, question, response, context_hash</w:t>
            </w:r>
          </w:p>
        </w:tc>
        <w:tc>
          <w:tcPr>
            <w:tcW w:type="dxa" w:w="3408"/>
            <w:tcMar>
              <w:top w:w="90" w:type="dxa"/>
              <w:start w:w="90" w:type="dxa"/>
              <w:bottom w:w="90" w:type="dxa"/>
              <w:end w:w="90" w:type="dxa"/>
            </w:tcMar>
            <w:vAlign w:val="center"/>
          </w:tcPr>
          <w:p>
            <w:r>
              <w:rPr>
                <w:sz w:val="16"/>
              </w:rPr>
              <w:t>Demo conversation log</w:t>
            </w:r>
          </w:p>
        </w:tc>
      </w:tr>
    </w:tbl>
    <w:p>
      <w:pPr>
        <w:pStyle w:val="Heading1"/>
      </w:pPr>
      <w:r>
        <w:t>15. API and Service Contracts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0F2A43"/>
            <w:tcMar>
              <w:top w:w="90" w:type="dxa"/>
              <w:start w:w="90" w:type="dxa"/>
              <w:bottom w:w="90" w:type="dxa"/>
              <w:end w:w="90" w:type="dxa"/>
            </w:tcMar>
          </w:tcPr>
          <w:p>
            <w:r>
              <w:rPr>
                <w:b/>
                <w:color w:val="FFFFFF"/>
                <w:sz w:val="16"/>
              </w:rPr>
              <w:t>Endpoint</w:t>
            </w:r>
          </w:p>
        </w:tc>
        <w:tc>
          <w:tcPr>
            <w:tcW w:type="dxa" w:w="2556"/>
            <w:shd w:fill="0F2A43"/>
            <w:tcMar>
              <w:top w:w="90" w:type="dxa"/>
              <w:start w:w="90" w:type="dxa"/>
              <w:bottom w:w="90" w:type="dxa"/>
              <w:end w:w="90" w:type="dxa"/>
            </w:tcMar>
          </w:tcPr>
          <w:p>
            <w:r>
              <w:rPr>
                <w:b/>
                <w:color w:val="FFFFFF"/>
                <w:sz w:val="16"/>
              </w:rPr>
              <w:t>Method</w:t>
            </w:r>
          </w:p>
        </w:tc>
        <w:tc>
          <w:tcPr>
            <w:tcW w:type="dxa" w:w="2556"/>
            <w:shd w:fill="0F2A43"/>
            <w:tcMar>
              <w:top w:w="90" w:type="dxa"/>
              <w:start w:w="90" w:type="dxa"/>
              <w:bottom w:w="90" w:type="dxa"/>
              <w:end w:w="90" w:type="dxa"/>
            </w:tcMar>
          </w:tcPr>
          <w:p>
            <w:r>
              <w:rPr>
                <w:b/>
                <w:color w:val="FFFFFF"/>
                <w:sz w:val="16"/>
              </w:rPr>
              <w:t>Purpose</w:t>
            </w:r>
          </w:p>
        </w:tc>
        <w:tc>
          <w:tcPr>
            <w:tcW w:type="dxa" w:w="2556"/>
            <w:shd w:fill="0F2A43"/>
            <w:tcMar>
              <w:top w:w="90" w:type="dxa"/>
              <w:start w:w="90" w:type="dxa"/>
              <w:bottom w:w="90" w:type="dxa"/>
              <w:end w:w="90" w:type="dxa"/>
            </w:tcMar>
          </w:tcPr>
          <w:p>
            <w:r>
              <w:rPr>
                <w:b/>
                <w:color w:val="FFFFFF"/>
                <w:sz w:val="16"/>
              </w:rPr>
              <w:t>MVP</w:t>
            </w:r>
          </w:p>
        </w:tc>
      </w:tr>
      <w:tr>
        <w:trPr>
          <w:cantSplit/>
        </w:trPr>
        <w:tc>
          <w:tcPr>
            <w:tcW w:type="dxa" w:w="2556"/>
            <w:tcMar>
              <w:top w:w="90" w:type="dxa"/>
              <w:start w:w="90" w:type="dxa"/>
              <w:bottom w:w="90" w:type="dxa"/>
              <w:end w:w="90" w:type="dxa"/>
            </w:tcMar>
            <w:vAlign w:val="center"/>
          </w:tcPr>
          <w:p>
            <w:r>
              <w:rPr>
                <w:sz w:val="16"/>
              </w:rPr>
              <w:t>/api/dashboard</w:t>
            </w:r>
          </w:p>
        </w:tc>
        <w:tc>
          <w:tcPr>
            <w:tcW w:type="dxa" w:w="2556"/>
            <w:tcMar>
              <w:top w:w="90" w:type="dxa"/>
              <w:start w:w="90" w:type="dxa"/>
              <w:bottom w:w="90" w:type="dxa"/>
              <w:end w:w="90" w:type="dxa"/>
            </w:tcMar>
            <w:vAlign w:val="center"/>
          </w:tcPr>
          <w:p>
            <w:r>
              <w:rPr>
                <w:sz w:val="16"/>
              </w:rPr>
              <w:t>GET</w:t>
            </w:r>
          </w:p>
        </w:tc>
        <w:tc>
          <w:tcPr>
            <w:tcW w:type="dxa" w:w="2556"/>
            <w:tcMar>
              <w:top w:w="90" w:type="dxa"/>
              <w:start w:w="90" w:type="dxa"/>
              <w:bottom w:w="90" w:type="dxa"/>
              <w:end w:w="90" w:type="dxa"/>
            </w:tcMar>
            <w:vAlign w:val="center"/>
          </w:tcPr>
          <w:p>
            <w:r>
              <w:rPr>
                <w:sz w:val="16"/>
              </w:rPr>
              <w:t>Return current dashboard summary</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/api/transactions</w:t>
            </w:r>
          </w:p>
        </w:tc>
        <w:tc>
          <w:tcPr>
            <w:tcW w:type="dxa" w:w="2556"/>
            <w:tcMar>
              <w:top w:w="90" w:type="dxa"/>
              <w:start w:w="90" w:type="dxa"/>
              <w:bottom w:w="90" w:type="dxa"/>
              <w:end w:w="90" w:type="dxa"/>
            </w:tcMar>
            <w:vAlign w:val="center"/>
          </w:tcPr>
          <w:p>
            <w:r>
              <w:rPr>
                <w:sz w:val="16"/>
              </w:rPr>
              <w:t>GET</w:t>
            </w:r>
          </w:p>
        </w:tc>
        <w:tc>
          <w:tcPr>
            <w:tcW w:type="dxa" w:w="2556"/>
            <w:tcMar>
              <w:top w:w="90" w:type="dxa"/>
              <w:start w:w="90" w:type="dxa"/>
              <w:bottom w:w="90" w:type="dxa"/>
              <w:end w:w="90" w:type="dxa"/>
            </w:tcMar>
            <w:vAlign w:val="center"/>
          </w:tcPr>
          <w:p>
            <w:r>
              <w:rPr>
                <w:sz w:val="16"/>
              </w:rPr>
              <w:t>Return mock transaction feed</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/api/resilience/recompute</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Recompute state after changes</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/api/savings/recommend</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Return recommended savings amount</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/api/actions/apply</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Apply simulated protect/save/pause action</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/api/scenario/run</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Run What-If scenario</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/api/emergency/analyze</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Compute emergency gap/support</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/api/opportunities</w:t>
            </w:r>
          </w:p>
        </w:tc>
        <w:tc>
          <w:tcPr>
            <w:tcW w:type="dxa" w:w="2556"/>
            <w:tcMar>
              <w:top w:w="90" w:type="dxa"/>
              <w:start w:w="90" w:type="dxa"/>
              <w:bottom w:w="90" w:type="dxa"/>
              <w:end w:w="90" w:type="dxa"/>
            </w:tcMar>
            <w:vAlign w:val="center"/>
          </w:tcPr>
          <w:p>
            <w:r>
              <w:rPr>
                <w:sz w:val="16"/>
              </w:rPr>
              <w:t>GET</w:t>
            </w:r>
          </w:p>
        </w:tc>
        <w:tc>
          <w:tcPr>
            <w:tcW w:type="dxa" w:w="2556"/>
            <w:tcMar>
              <w:top w:w="90" w:type="dxa"/>
              <w:start w:w="90" w:type="dxa"/>
              <w:bottom w:w="90" w:type="dxa"/>
              <w:end w:w="90" w:type="dxa"/>
            </w:tcMar>
            <w:vAlign w:val="center"/>
          </w:tcPr>
          <w:p>
            <w:r>
              <w:rPr>
                <w:sz w:val="16"/>
              </w:rPr>
              <w:t>Return platform opportunity recommendation</w:t>
            </w:r>
          </w:p>
        </w:tc>
        <w:tc>
          <w:tcPr>
            <w:tcW w:type="dxa" w:w="2556"/>
            <w:tcMar>
              <w:top w:w="90" w:type="dxa"/>
              <w:start w:w="90" w:type="dxa"/>
              <w:bottom w:w="90" w:type="dxa"/>
              <w:end w:w="90" w:type="dxa"/>
            </w:tcMar>
            <w:vAlign w:val="center"/>
          </w:tcPr>
          <w:p>
            <w:r>
              <w:rPr>
                <w:sz w:val="16"/>
              </w:rPr>
              <w:t>Yes, mocked</w:t>
            </w:r>
          </w:p>
        </w:tc>
      </w:tr>
      <w:tr>
        <w:trPr>
          <w:cantSplit/>
        </w:trPr>
        <w:tc>
          <w:tcPr>
            <w:tcW w:type="dxa" w:w="2556"/>
            <w:tcMar>
              <w:top w:w="90" w:type="dxa"/>
              <w:start w:w="90" w:type="dxa"/>
              <w:bottom w:w="90" w:type="dxa"/>
              <w:end w:w="90" w:type="dxa"/>
            </w:tcMar>
            <w:vAlign w:val="center"/>
          </w:tcPr>
          <w:p>
            <w:r>
              <w:rPr>
                <w:sz w:val="16"/>
              </w:rPr>
              <w:t>/api/growth/recommend</w:t>
            </w:r>
          </w:p>
        </w:tc>
        <w:tc>
          <w:tcPr>
            <w:tcW w:type="dxa" w:w="2556"/>
            <w:tcMar>
              <w:top w:w="90" w:type="dxa"/>
              <w:start w:w="90" w:type="dxa"/>
              <w:bottom w:w="90" w:type="dxa"/>
              <w:end w:w="90" w:type="dxa"/>
            </w:tcMar>
            <w:vAlign w:val="center"/>
          </w:tcPr>
          <w:p>
            <w:r>
              <w:rPr>
                <w:sz w:val="16"/>
              </w:rPr>
              <w:t>GET</w:t>
            </w:r>
          </w:p>
        </w:tc>
        <w:tc>
          <w:tcPr>
            <w:tcW w:type="dxa" w:w="2556"/>
            <w:tcMar>
              <w:top w:w="90" w:type="dxa"/>
              <w:start w:w="90" w:type="dxa"/>
              <w:bottom w:w="90" w:type="dxa"/>
              <w:end w:w="90" w:type="dxa"/>
            </w:tcMar>
            <w:vAlign w:val="center"/>
          </w:tcPr>
          <w:p>
            <w:r>
              <w:rPr>
                <w:sz w:val="16"/>
              </w:rPr>
              <w:t>Return surplus-only growth recommendation</w:t>
            </w:r>
          </w:p>
        </w:tc>
        <w:tc>
          <w:tcPr>
            <w:tcW w:type="dxa" w:w="2556"/>
            <w:tcMar>
              <w:top w:w="90" w:type="dxa"/>
              <w:start w:w="90" w:type="dxa"/>
              <w:bottom w:w="90" w:type="dxa"/>
              <w:end w:w="90" w:type="dxa"/>
            </w:tcMar>
            <w:vAlign w:val="center"/>
          </w:tcPr>
          <w:p>
            <w:r>
              <w:rPr>
                <w:sz w:val="16"/>
              </w:rPr>
              <w:t>Yes, mocked</w:t>
            </w:r>
          </w:p>
        </w:tc>
      </w:tr>
      <w:tr>
        <w:trPr>
          <w:cantSplit/>
        </w:trPr>
        <w:tc>
          <w:tcPr>
            <w:tcW w:type="dxa" w:w="2556"/>
            <w:tcMar>
              <w:top w:w="90" w:type="dxa"/>
              <w:start w:w="90" w:type="dxa"/>
              <w:bottom w:w="90" w:type="dxa"/>
              <w:end w:w="90" w:type="dxa"/>
            </w:tcMar>
            <w:vAlign w:val="center"/>
          </w:tcPr>
          <w:p>
            <w:r>
              <w:rPr>
                <w:sz w:val="16"/>
              </w:rPr>
              <w:t>/api/plan/recovery</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Generate recovery plan from no-work days</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/api/coach</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Contextual AI explanation/chat</w:t>
            </w:r>
          </w:p>
        </w:tc>
        <w:tc>
          <w:tcPr>
            <w:tcW w:type="dxa" w:w="2556"/>
            <w:tcMar>
              <w:top w:w="90" w:type="dxa"/>
              <w:start w:w="90" w:type="dxa"/>
              <w:bottom w:w="90" w:type="dxa"/>
              <w:end w:w="90" w:type="dxa"/>
            </w:tcMar>
            <w:vAlign w:val="center"/>
          </w:tcPr>
          <w:p>
            <w:r>
              <w:rPr>
                <w:sz w:val="16"/>
              </w:rPr>
              <w:t>Yes</w:t>
            </w:r>
          </w:p>
        </w:tc>
      </w:tr>
      <w:tr>
        <w:trPr>
          <w:cantSplit/>
        </w:trPr>
        <w:tc>
          <w:tcPr>
            <w:tcW w:type="dxa" w:w="2556"/>
            <w:tcMar>
              <w:top w:w="90" w:type="dxa"/>
              <w:start w:w="90" w:type="dxa"/>
              <w:bottom w:w="90" w:type="dxa"/>
              <w:end w:w="90" w:type="dxa"/>
            </w:tcMar>
            <w:vAlign w:val="center"/>
          </w:tcPr>
          <w:p>
            <w:r>
              <w:rPr>
                <w:sz w:val="16"/>
              </w:rPr>
              <w:t>/api/voice</w:t>
            </w:r>
          </w:p>
        </w:tc>
        <w:tc>
          <w:tcPr>
            <w:tcW w:type="dxa" w:w="2556"/>
            <w:tcMar>
              <w:top w:w="90" w:type="dxa"/>
              <w:start w:w="90" w:type="dxa"/>
              <w:bottom w:w="90" w:type="dxa"/>
              <w:end w:w="90" w:type="dxa"/>
            </w:tcMar>
            <w:vAlign w:val="center"/>
          </w:tcPr>
          <w:p>
            <w:r>
              <w:rPr>
                <w:sz w:val="16"/>
              </w:rPr>
              <w:t>POST</w:t>
            </w:r>
          </w:p>
        </w:tc>
        <w:tc>
          <w:tcPr>
            <w:tcW w:type="dxa" w:w="2556"/>
            <w:tcMar>
              <w:top w:w="90" w:type="dxa"/>
              <w:start w:w="90" w:type="dxa"/>
              <w:bottom w:w="90" w:type="dxa"/>
              <w:end w:w="90" w:type="dxa"/>
            </w:tcMar>
            <w:vAlign w:val="center"/>
          </w:tcPr>
          <w:p>
            <w:r>
              <w:rPr>
                <w:sz w:val="16"/>
              </w:rPr>
              <w:t>Optional server TTS</w:t>
            </w:r>
          </w:p>
        </w:tc>
        <w:tc>
          <w:tcPr>
            <w:tcW w:type="dxa" w:w="2556"/>
            <w:tcMar>
              <w:top w:w="90" w:type="dxa"/>
              <w:start w:w="90" w:type="dxa"/>
              <w:bottom w:w="90" w:type="dxa"/>
              <w:end w:w="90" w:type="dxa"/>
            </w:tcMar>
            <w:vAlign w:val="center"/>
          </w:tcPr>
          <w:p>
            <w:r>
              <w:rPr>
                <w:sz w:val="16"/>
              </w:rPr>
              <w:t>Optional</w:t>
            </w:r>
          </w:p>
        </w:tc>
      </w:tr>
    </w:tbl>
    <w:p>
      <w:pPr>
        <w:pStyle w:val="Heading1"/>
      </w:pPr>
      <w:r>
        <w:t>16. Security, Privacy and Responsible Finance</w:t>
      </w:r>
    </w:p>
    <w:p>
      <w:pPr>
        <w:pStyle w:val="Heading2"/>
      </w:pPr>
      <w:r>
        <w:t>16.1 MVP controls</w:t>
      </w:r>
    </w:p>
    <w:p>
      <w:pPr>
        <w:pStyle w:val="ListBullet"/>
      </w:pPr>
      <w:r>
        <w:t>Use synthetic/demo financial data only.</w:t>
      </w:r>
    </w:p>
    <w:p>
      <w:pPr>
        <w:pStyle w:val="ListBullet"/>
      </w:pPr>
      <w:r>
        <w:t>No collection of bank passwords, debit-card details or real KYC documents.</w:t>
      </w:r>
    </w:p>
    <w:p>
      <w:pPr>
        <w:pStyle w:val="ListBullet"/>
      </w:pPr>
      <w:r>
        <w:t>Keep LLM/API secrets server-side.</w:t>
      </w:r>
    </w:p>
    <w:p>
      <w:pPr>
        <w:pStyle w:val="ListBullet"/>
      </w:pPr>
      <w:r>
        <w:t>Log every simulated financial action with reason and state.</w:t>
      </w:r>
    </w:p>
    <w:p>
      <w:pPr>
        <w:pStyle w:val="ListBullet"/>
      </w:pPr>
      <w:r>
        <w:t>Provide a visible explanation for automated recommendations.</w:t>
      </w:r>
    </w:p>
    <w:p>
      <w:pPr>
        <w:pStyle w:val="ListBullet"/>
      </w:pPr>
      <w:r>
        <w:t>Provide a user override for simulated actions such as savings/protection where practical.</w:t>
      </w:r>
    </w:p>
    <w:p>
      <w:pPr>
        <w:pStyle w:val="ListBullet"/>
      </w:pPr>
      <w:r>
        <w:t>Clearly label credit as simulated support in the hackathon demo.</w:t>
      </w:r>
    </w:p>
    <w:p>
      <w:pPr>
        <w:pStyle w:val="Heading2"/>
      </w:pPr>
      <w:r>
        <w:t>16.2 Responsible-credit principles</w:t>
      </w:r>
    </w:p>
    <w:p>
      <w:pPr/>
      <w:r>
        <w:t>1. Prefer using existing safe liquidity before new debt.</w:t>
      </w:r>
    </w:p>
    <w:p>
      <w:pPr/>
      <w:r>
        <w:t>2. Never recommend more support than the calculated need without a deliberate user choice.</w:t>
      </w:r>
    </w:p>
    <w:p>
      <w:pPr/>
      <w:r>
        <w:t>3. Show transparent repayment preview before simulated acceptance.</w:t>
      </w:r>
    </w:p>
    <w:p>
      <w:pPr/>
      <w:r>
        <w:t>4. Never describe a model output as a guaranteed approval or guaranteed income event.</w:t>
      </w:r>
    </w:p>
    <w:p>
      <w:pPr/>
      <w:r>
        <w:t>5. Use explainable features and avoid sensitive personal attributes in the prototype decision logic.</w:t>
      </w:r>
    </w:p>
    <w:p>
      <w:pPr>
        <w:pStyle w:val="Heading1"/>
      </w:pPr>
      <w:r>
        <w:t>17. Mock Data and Simulation Model</w:t>
      </w:r>
    </w:p>
    <w:p>
      <w:r>
        <w:t>The uploaded UI prompt supplies a realistic Rahul data set: this week income ₹5,620; last week ₹5,180; average ₹4,950; expected next week ₹4,100–₹5,300; rent ₹1,500; food ₹600; fuel ₹700; phone ₹200; vehicle maintenance ₹300; other ₹400; emergency fund ₹6,800; monthly target ₹15,000; upcoming payout ₹1,800 arriving in 3 days. (Source: MITRA Master UI/UX Design Prompt, demo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0F2A43"/>
            <w:tcMar>
              <w:top w:w="90" w:type="dxa"/>
              <w:start w:w="90" w:type="dxa"/>
              <w:bottom w:w="90" w:type="dxa"/>
              <w:end w:w="90" w:type="dxa"/>
            </w:tcMar>
          </w:tcPr>
          <w:p>
            <w:r>
              <w:rPr>
                <w:b/>
                <w:color w:val="FFFFFF"/>
                <w:sz w:val="16"/>
              </w:rPr>
              <w:t>Date</w:t>
            </w:r>
          </w:p>
        </w:tc>
        <w:tc>
          <w:tcPr>
            <w:tcW w:type="dxa" w:w="2045"/>
            <w:shd w:fill="0F2A43"/>
            <w:tcMar>
              <w:top w:w="90" w:type="dxa"/>
              <w:start w:w="90" w:type="dxa"/>
              <w:bottom w:w="90" w:type="dxa"/>
              <w:end w:w="90" w:type="dxa"/>
            </w:tcMar>
          </w:tcPr>
          <w:p>
            <w:r>
              <w:rPr>
                <w:b/>
                <w:color w:val="FFFFFF"/>
                <w:sz w:val="16"/>
              </w:rPr>
              <w:t>Type</w:t>
            </w:r>
          </w:p>
        </w:tc>
        <w:tc>
          <w:tcPr>
            <w:tcW w:type="dxa" w:w="2045"/>
            <w:shd w:fill="0F2A43"/>
            <w:tcMar>
              <w:top w:w="90" w:type="dxa"/>
              <w:start w:w="90" w:type="dxa"/>
              <w:bottom w:w="90" w:type="dxa"/>
              <w:end w:w="90" w:type="dxa"/>
            </w:tcMar>
          </w:tcPr>
          <w:p>
            <w:r>
              <w:rPr>
                <w:b/>
                <w:color w:val="FFFFFF"/>
                <w:sz w:val="16"/>
              </w:rPr>
              <w:t>Amount</w:t>
            </w:r>
          </w:p>
        </w:tc>
        <w:tc>
          <w:tcPr>
            <w:tcW w:type="dxa" w:w="2045"/>
            <w:shd w:fill="0F2A43"/>
            <w:tcMar>
              <w:top w:w="90" w:type="dxa"/>
              <w:start w:w="90" w:type="dxa"/>
              <w:bottom w:w="90" w:type="dxa"/>
              <w:end w:w="90" w:type="dxa"/>
            </w:tcMar>
          </w:tcPr>
          <w:p>
            <w:r>
              <w:rPr>
                <w:b/>
                <w:color w:val="FFFFFF"/>
                <w:sz w:val="16"/>
              </w:rPr>
              <w:t>Category</w:t>
            </w:r>
          </w:p>
        </w:tc>
        <w:tc>
          <w:tcPr>
            <w:tcW w:type="dxa" w:w="2045"/>
            <w:shd w:fill="0F2A43"/>
            <w:tcMar>
              <w:top w:w="90" w:type="dxa"/>
              <w:start w:w="90" w:type="dxa"/>
              <w:bottom w:w="90" w:type="dxa"/>
              <w:end w:w="90" w:type="dxa"/>
            </w:tcMar>
          </w:tcPr>
          <w:p>
            <w:r>
              <w:rPr>
                <w:b/>
                <w:color w:val="FFFFFF"/>
                <w:sz w:val="16"/>
              </w:rPr>
              <w:t>Source</w:t>
            </w:r>
          </w:p>
        </w:tc>
      </w:tr>
      <w:tr>
        <w:trPr>
          <w:cantSplit/>
        </w:trPr>
        <w:tc>
          <w:tcPr>
            <w:tcW w:type="dxa" w:w="2045"/>
            <w:tcMar>
              <w:top w:w="90" w:type="dxa"/>
              <w:start w:w="90" w:type="dxa"/>
              <w:bottom w:w="90" w:type="dxa"/>
              <w:end w:w="90" w:type="dxa"/>
            </w:tcMar>
            <w:vAlign w:val="center"/>
          </w:tcPr>
          <w:p>
            <w:r>
              <w:rPr>
                <w:sz w:val="16"/>
              </w:rPr>
              <w:t>Mon</w:t>
            </w:r>
          </w:p>
        </w:tc>
        <w:tc>
          <w:tcPr>
            <w:tcW w:type="dxa" w:w="2045"/>
            <w:tcMar>
              <w:top w:w="90" w:type="dxa"/>
              <w:start w:w="90" w:type="dxa"/>
              <w:bottom w:w="90" w:type="dxa"/>
              <w:end w:w="90" w:type="dxa"/>
            </w:tcMar>
            <w:vAlign w:val="center"/>
          </w:tcPr>
          <w:p>
            <w:r>
              <w:rPr>
                <w:sz w:val="16"/>
              </w:rPr>
              <w:t>Income</w:t>
            </w:r>
          </w:p>
        </w:tc>
        <w:tc>
          <w:tcPr>
            <w:tcW w:type="dxa" w:w="2045"/>
            <w:tcMar>
              <w:top w:w="90" w:type="dxa"/>
              <w:start w:w="90" w:type="dxa"/>
              <w:bottom w:w="90" w:type="dxa"/>
              <w:end w:w="90" w:type="dxa"/>
            </w:tcMar>
            <w:vAlign w:val="center"/>
          </w:tcPr>
          <w:p>
            <w:r>
              <w:rPr>
                <w:sz w:val="16"/>
              </w:rPr>
              <w:t>₹850</w:t>
            </w:r>
          </w:p>
        </w:tc>
        <w:tc>
          <w:tcPr>
            <w:tcW w:type="dxa" w:w="2045"/>
            <w:tcMar>
              <w:top w:w="90" w:type="dxa"/>
              <w:start w:w="90" w:type="dxa"/>
              <w:bottom w:w="90" w:type="dxa"/>
              <w:end w:w="90" w:type="dxa"/>
            </w:tcMar>
            <w:vAlign w:val="center"/>
          </w:tcPr>
          <w:p>
            <w:r>
              <w:rPr>
                <w:sz w:val="16"/>
              </w:rPr>
              <w:t>Delivery</w:t>
            </w:r>
          </w:p>
        </w:tc>
        <w:tc>
          <w:tcPr>
            <w:tcW w:type="dxa" w:w="2045"/>
            <w:tcMar>
              <w:top w:w="90" w:type="dxa"/>
              <w:start w:w="90" w:type="dxa"/>
              <w:bottom w:w="90" w:type="dxa"/>
              <w:end w:w="90" w:type="dxa"/>
            </w:tcMar>
            <w:vAlign w:val="center"/>
          </w:tcPr>
          <w:p>
            <w:r>
              <w:rPr>
                <w:sz w:val="16"/>
              </w:rPr>
              <w:t>Swiggy</w:t>
            </w:r>
          </w:p>
        </w:tc>
      </w:tr>
      <w:tr>
        <w:trPr>
          <w:cantSplit/>
        </w:trPr>
        <w:tc>
          <w:tcPr>
            <w:tcW w:type="dxa" w:w="2045"/>
            <w:tcMar>
              <w:top w:w="90" w:type="dxa"/>
              <w:start w:w="90" w:type="dxa"/>
              <w:bottom w:w="90" w:type="dxa"/>
              <w:end w:w="90" w:type="dxa"/>
            </w:tcMar>
            <w:vAlign w:val="center"/>
          </w:tcPr>
          <w:p>
            <w:r>
              <w:rPr>
                <w:sz w:val="16"/>
              </w:rPr>
              <w:t>Tue</w:t>
            </w:r>
          </w:p>
        </w:tc>
        <w:tc>
          <w:tcPr>
            <w:tcW w:type="dxa" w:w="2045"/>
            <w:tcMar>
              <w:top w:w="90" w:type="dxa"/>
              <w:start w:w="90" w:type="dxa"/>
              <w:bottom w:w="90" w:type="dxa"/>
              <w:end w:w="90" w:type="dxa"/>
            </w:tcMar>
            <w:vAlign w:val="center"/>
          </w:tcPr>
          <w:p>
            <w:r>
              <w:rPr>
                <w:sz w:val="16"/>
              </w:rPr>
              <w:t>Income</w:t>
            </w:r>
          </w:p>
        </w:tc>
        <w:tc>
          <w:tcPr>
            <w:tcW w:type="dxa" w:w="2045"/>
            <w:tcMar>
              <w:top w:w="90" w:type="dxa"/>
              <w:start w:w="90" w:type="dxa"/>
              <w:bottom w:w="90" w:type="dxa"/>
              <w:end w:w="90" w:type="dxa"/>
            </w:tcMar>
            <w:vAlign w:val="center"/>
          </w:tcPr>
          <w:p>
            <w:r>
              <w:rPr>
                <w:sz w:val="16"/>
              </w:rPr>
              <w:t>₹1,020</w:t>
            </w:r>
          </w:p>
        </w:tc>
        <w:tc>
          <w:tcPr>
            <w:tcW w:type="dxa" w:w="2045"/>
            <w:tcMar>
              <w:top w:w="90" w:type="dxa"/>
              <w:start w:w="90" w:type="dxa"/>
              <w:bottom w:w="90" w:type="dxa"/>
              <w:end w:w="90" w:type="dxa"/>
            </w:tcMar>
            <w:vAlign w:val="center"/>
          </w:tcPr>
          <w:p>
            <w:r>
              <w:rPr>
                <w:sz w:val="16"/>
              </w:rPr>
              <w:t>Delivery</w:t>
            </w:r>
          </w:p>
        </w:tc>
        <w:tc>
          <w:tcPr>
            <w:tcW w:type="dxa" w:w="2045"/>
            <w:tcMar>
              <w:top w:w="90" w:type="dxa"/>
              <w:start w:w="90" w:type="dxa"/>
              <w:bottom w:w="90" w:type="dxa"/>
              <w:end w:w="90" w:type="dxa"/>
            </w:tcMar>
            <w:vAlign w:val="center"/>
          </w:tcPr>
          <w:p>
            <w:r>
              <w:rPr>
                <w:sz w:val="16"/>
              </w:rPr>
              <w:t>Zomato</w:t>
            </w:r>
          </w:p>
        </w:tc>
      </w:tr>
      <w:tr>
        <w:trPr>
          <w:cantSplit/>
        </w:trPr>
        <w:tc>
          <w:tcPr>
            <w:tcW w:type="dxa" w:w="2045"/>
            <w:tcMar>
              <w:top w:w="90" w:type="dxa"/>
              <w:start w:w="90" w:type="dxa"/>
              <w:bottom w:w="90" w:type="dxa"/>
              <w:end w:w="90" w:type="dxa"/>
            </w:tcMar>
            <w:vAlign w:val="center"/>
          </w:tcPr>
          <w:p>
            <w:r>
              <w:rPr>
                <w:sz w:val="16"/>
              </w:rPr>
              <w:t>Tue</w:t>
            </w:r>
          </w:p>
        </w:tc>
        <w:tc>
          <w:tcPr>
            <w:tcW w:type="dxa" w:w="2045"/>
            <w:tcMar>
              <w:top w:w="90" w:type="dxa"/>
              <w:start w:w="90" w:type="dxa"/>
              <w:bottom w:w="90" w:type="dxa"/>
              <w:end w:w="90" w:type="dxa"/>
            </w:tcMar>
            <w:vAlign w:val="center"/>
          </w:tcPr>
          <w:p>
            <w:r>
              <w:rPr>
                <w:sz w:val="16"/>
              </w:rPr>
              <w:t>Expense</w:t>
            </w:r>
          </w:p>
        </w:tc>
        <w:tc>
          <w:tcPr>
            <w:tcW w:type="dxa" w:w="2045"/>
            <w:tcMar>
              <w:top w:w="90" w:type="dxa"/>
              <w:start w:w="90" w:type="dxa"/>
              <w:bottom w:w="90" w:type="dxa"/>
              <w:end w:w="90" w:type="dxa"/>
            </w:tcMar>
            <w:vAlign w:val="center"/>
          </w:tcPr>
          <w:p>
            <w:r>
              <w:rPr>
                <w:sz w:val="16"/>
              </w:rPr>
              <w:t>₹230</w:t>
            </w:r>
          </w:p>
        </w:tc>
        <w:tc>
          <w:tcPr>
            <w:tcW w:type="dxa" w:w="2045"/>
            <w:tcMar>
              <w:top w:w="90" w:type="dxa"/>
              <w:start w:w="90" w:type="dxa"/>
              <w:bottom w:w="90" w:type="dxa"/>
              <w:end w:w="90" w:type="dxa"/>
            </w:tcMar>
            <w:vAlign w:val="center"/>
          </w:tcPr>
          <w:p>
            <w:r>
              <w:rPr>
                <w:sz w:val="16"/>
              </w:rPr>
              <w:t>Fuel</w:t>
            </w:r>
          </w:p>
        </w:tc>
        <w:tc>
          <w:tcPr>
            <w:tcW w:type="dxa" w:w="2045"/>
            <w:tcMar>
              <w:top w:w="90" w:type="dxa"/>
              <w:start w:w="90" w:type="dxa"/>
              <w:bottom w:w="90" w:type="dxa"/>
              <w:end w:w="90" w:type="dxa"/>
            </w:tcMar>
            <w:vAlign w:val="center"/>
          </w:tcPr>
          <w:p>
            <w:r>
              <w:rPr>
                <w:sz w:val="16"/>
              </w:rPr>
              <w:t>UPI</w:t>
            </w:r>
          </w:p>
        </w:tc>
      </w:tr>
      <w:tr>
        <w:trPr>
          <w:cantSplit/>
        </w:trPr>
        <w:tc>
          <w:tcPr>
            <w:tcW w:type="dxa" w:w="2045"/>
            <w:tcMar>
              <w:top w:w="90" w:type="dxa"/>
              <w:start w:w="90" w:type="dxa"/>
              <w:bottom w:w="90" w:type="dxa"/>
              <w:end w:w="90" w:type="dxa"/>
            </w:tcMar>
            <w:vAlign w:val="center"/>
          </w:tcPr>
          <w:p>
            <w:r>
              <w:rPr>
                <w:sz w:val="16"/>
              </w:rPr>
              <w:t>Wed</w:t>
            </w:r>
          </w:p>
        </w:tc>
        <w:tc>
          <w:tcPr>
            <w:tcW w:type="dxa" w:w="2045"/>
            <w:tcMar>
              <w:top w:w="90" w:type="dxa"/>
              <w:start w:w="90" w:type="dxa"/>
              <w:bottom w:w="90" w:type="dxa"/>
              <w:end w:w="90" w:type="dxa"/>
            </w:tcMar>
            <w:vAlign w:val="center"/>
          </w:tcPr>
          <w:p>
            <w:r>
              <w:rPr>
                <w:sz w:val="16"/>
              </w:rPr>
              <w:t>Income</w:t>
            </w:r>
          </w:p>
        </w:tc>
        <w:tc>
          <w:tcPr>
            <w:tcW w:type="dxa" w:w="2045"/>
            <w:tcMar>
              <w:top w:w="90" w:type="dxa"/>
              <w:start w:w="90" w:type="dxa"/>
              <w:bottom w:w="90" w:type="dxa"/>
              <w:end w:w="90" w:type="dxa"/>
            </w:tcMar>
            <w:vAlign w:val="center"/>
          </w:tcPr>
          <w:p>
            <w:r>
              <w:rPr>
                <w:sz w:val="16"/>
              </w:rPr>
              <w:t>₹710</w:t>
            </w:r>
          </w:p>
        </w:tc>
        <w:tc>
          <w:tcPr>
            <w:tcW w:type="dxa" w:w="2045"/>
            <w:tcMar>
              <w:top w:w="90" w:type="dxa"/>
              <w:start w:w="90" w:type="dxa"/>
              <w:bottom w:w="90" w:type="dxa"/>
              <w:end w:w="90" w:type="dxa"/>
            </w:tcMar>
            <w:vAlign w:val="center"/>
          </w:tcPr>
          <w:p>
            <w:r>
              <w:rPr>
                <w:sz w:val="16"/>
              </w:rPr>
              <w:t>Delivery</w:t>
            </w:r>
          </w:p>
        </w:tc>
        <w:tc>
          <w:tcPr>
            <w:tcW w:type="dxa" w:w="2045"/>
            <w:tcMar>
              <w:top w:w="90" w:type="dxa"/>
              <w:start w:w="90" w:type="dxa"/>
              <w:bottom w:w="90" w:type="dxa"/>
              <w:end w:w="90" w:type="dxa"/>
            </w:tcMar>
            <w:vAlign w:val="center"/>
          </w:tcPr>
          <w:p>
            <w:r>
              <w:rPr>
                <w:sz w:val="16"/>
              </w:rPr>
              <w:t>Uber</w:t>
            </w:r>
          </w:p>
        </w:tc>
      </w:tr>
      <w:tr>
        <w:trPr>
          <w:cantSplit/>
        </w:trPr>
        <w:tc>
          <w:tcPr>
            <w:tcW w:type="dxa" w:w="2045"/>
            <w:tcMar>
              <w:top w:w="90" w:type="dxa"/>
              <w:start w:w="90" w:type="dxa"/>
              <w:bottom w:w="90" w:type="dxa"/>
              <w:end w:w="90" w:type="dxa"/>
            </w:tcMar>
            <w:vAlign w:val="center"/>
          </w:tcPr>
          <w:p>
            <w:r>
              <w:rPr>
                <w:sz w:val="16"/>
              </w:rPr>
              <w:t>Thu</w:t>
            </w:r>
          </w:p>
        </w:tc>
        <w:tc>
          <w:tcPr>
            <w:tcW w:type="dxa" w:w="2045"/>
            <w:tcMar>
              <w:top w:w="90" w:type="dxa"/>
              <w:start w:w="90" w:type="dxa"/>
              <w:bottom w:w="90" w:type="dxa"/>
              <w:end w:w="90" w:type="dxa"/>
            </w:tcMar>
            <w:vAlign w:val="center"/>
          </w:tcPr>
          <w:p>
            <w:r>
              <w:rPr>
                <w:sz w:val="16"/>
              </w:rPr>
              <w:t>Income</w:t>
            </w:r>
          </w:p>
        </w:tc>
        <w:tc>
          <w:tcPr>
            <w:tcW w:type="dxa" w:w="2045"/>
            <w:tcMar>
              <w:top w:w="90" w:type="dxa"/>
              <w:start w:w="90" w:type="dxa"/>
              <w:bottom w:w="90" w:type="dxa"/>
              <w:end w:w="90" w:type="dxa"/>
            </w:tcMar>
            <w:vAlign w:val="center"/>
          </w:tcPr>
          <w:p>
            <w:r>
              <w:rPr>
                <w:sz w:val="16"/>
              </w:rPr>
              <w:t>₹1,140</w:t>
            </w:r>
          </w:p>
        </w:tc>
        <w:tc>
          <w:tcPr>
            <w:tcW w:type="dxa" w:w="2045"/>
            <w:tcMar>
              <w:top w:w="90" w:type="dxa"/>
              <w:start w:w="90" w:type="dxa"/>
              <w:bottom w:w="90" w:type="dxa"/>
              <w:end w:w="90" w:type="dxa"/>
            </w:tcMar>
            <w:vAlign w:val="center"/>
          </w:tcPr>
          <w:p>
            <w:r>
              <w:rPr>
                <w:sz w:val="16"/>
              </w:rPr>
              <w:t>Delivery</w:t>
            </w:r>
          </w:p>
        </w:tc>
        <w:tc>
          <w:tcPr>
            <w:tcW w:type="dxa" w:w="2045"/>
            <w:tcMar>
              <w:top w:w="90" w:type="dxa"/>
              <w:start w:w="90" w:type="dxa"/>
              <w:bottom w:w="90" w:type="dxa"/>
              <w:end w:w="90" w:type="dxa"/>
            </w:tcMar>
            <w:vAlign w:val="center"/>
          </w:tcPr>
          <w:p>
            <w:r>
              <w:rPr>
                <w:sz w:val="16"/>
              </w:rPr>
              <w:t>Swiggy</w:t>
            </w:r>
          </w:p>
        </w:tc>
      </w:tr>
      <w:tr>
        <w:trPr>
          <w:cantSplit/>
        </w:trPr>
        <w:tc>
          <w:tcPr>
            <w:tcW w:type="dxa" w:w="2045"/>
            <w:tcMar>
              <w:top w:w="90" w:type="dxa"/>
              <w:start w:w="90" w:type="dxa"/>
              <w:bottom w:w="90" w:type="dxa"/>
              <w:end w:w="90" w:type="dxa"/>
            </w:tcMar>
            <w:vAlign w:val="center"/>
          </w:tcPr>
          <w:p>
            <w:r>
              <w:rPr>
                <w:sz w:val="16"/>
              </w:rPr>
              <w:t>Thu</w:t>
            </w:r>
          </w:p>
        </w:tc>
        <w:tc>
          <w:tcPr>
            <w:tcW w:type="dxa" w:w="2045"/>
            <w:tcMar>
              <w:top w:w="90" w:type="dxa"/>
              <w:start w:w="90" w:type="dxa"/>
              <w:bottom w:w="90" w:type="dxa"/>
              <w:end w:w="90" w:type="dxa"/>
            </w:tcMar>
            <w:vAlign w:val="center"/>
          </w:tcPr>
          <w:p>
            <w:r>
              <w:rPr>
                <w:sz w:val="16"/>
              </w:rPr>
              <w:t>Expense</w:t>
            </w:r>
          </w:p>
        </w:tc>
        <w:tc>
          <w:tcPr>
            <w:tcW w:type="dxa" w:w="2045"/>
            <w:tcMar>
              <w:top w:w="90" w:type="dxa"/>
              <w:start w:w="90" w:type="dxa"/>
              <w:bottom w:w="90" w:type="dxa"/>
              <w:end w:w="90" w:type="dxa"/>
            </w:tcMar>
            <w:vAlign w:val="center"/>
          </w:tcPr>
          <w:p>
            <w:r>
              <w:rPr>
                <w:sz w:val="16"/>
              </w:rPr>
              <w:t>₹299</w:t>
            </w:r>
          </w:p>
        </w:tc>
        <w:tc>
          <w:tcPr>
            <w:tcW w:type="dxa" w:w="2045"/>
            <w:tcMar>
              <w:top w:w="90" w:type="dxa"/>
              <w:start w:w="90" w:type="dxa"/>
              <w:bottom w:w="90" w:type="dxa"/>
              <w:end w:w="90" w:type="dxa"/>
            </w:tcMar>
            <w:vAlign w:val="center"/>
          </w:tcPr>
          <w:p>
            <w:r>
              <w:rPr>
                <w:sz w:val="16"/>
              </w:rPr>
              <w:t>Phone</w:t>
            </w:r>
          </w:p>
        </w:tc>
        <w:tc>
          <w:tcPr>
            <w:tcW w:type="dxa" w:w="2045"/>
            <w:tcMar>
              <w:top w:w="90" w:type="dxa"/>
              <w:start w:w="90" w:type="dxa"/>
              <w:bottom w:w="90" w:type="dxa"/>
              <w:end w:w="90" w:type="dxa"/>
            </w:tcMar>
            <w:vAlign w:val="center"/>
          </w:tcPr>
          <w:p>
            <w:r>
              <w:rPr>
                <w:sz w:val="16"/>
              </w:rPr>
              <w:t>UPI</w:t>
            </w:r>
          </w:p>
        </w:tc>
      </w:tr>
      <w:tr>
        <w:trPr>
          <w:cantSplit/>
        </w:trPr>
        <w:tc>
          <w:tcPr>
            <w:tcW w:type="dxa" w:w="2045"/>
            <w:tcMar>
              <w:top w:w="90" w:type="dxa"/>
              <w:start w:w="90" w:type="dxa"/>
              <w:bottom w:w="90" w:type="dxa"/>
              <w:end w:w="90" w:type="dxa"/>
            </w:tcMar>
            <w:vAlign w:val="center"/>
          </w:tcPr>
          <w:p>
            <w:r>
              <w:rPr>
                <w:sz w:val="16"/>
              </w:rPr>
              <w:t>Fri</w:t>
            </w:r>
          </w:p>
        </w:tc>
        <w:tc>
          <w:tcPr>
            <w:tcW w:type="dxa" w:w="2045"/>
            <w:tcMar>
              <w:top w:w="90" w:type="dxa"/>
              <w:start w:w="90" w:type="dxa"/>
              <w:bottom w:w="90" w:type="dxa"/>
              <w:end w:w="90" w:type="dxa"/>
            </w:tcMar>
            <w:vAlign w:val="center"/>
          </w:tcPr>
          <w:p>
            <w:r>
              <w:rPr>
                <w:sz w:val="16"/>
              </w:rPr>
              <w:t>Income</w:t>
            </w:r>
          </w:p>
        </w:tc>
        <w:tc>
          <w:tcPr>
            <w:tcW w:type="dxa" w:w="2045"/>
            <w:tcMar>
              <w:top w:w="90" w:type="dxa"/>
              <w:start w:w="90" w:type="dxa"/>
              <w:bottom w:w="90" w:type="dxa"/>
              <w:end w:w="90" w:type="dxa"/>
            </w:tcMar>
            <w:vAlign w:val="center"/>
          </w:tcPr>
          <w:p>
            <w:r>
              <w:rPr>
                <w:sz w:val="16"/>
              </w:rPr>
              <w:t>₹1,050</w:t>
            </w:r>
          </w:p>
        </w:tc>
        <w:tc>
          <w:tcPr>
            <w:tcW w:type="dxa" w:w="2045"/>
            <w:tcMar>
              <w:top w:w="90" w:type="dxa"/>
              <w:start w:w="90" w:type="dxa"/>
              <w:bottom w:w="90" w:type="dxa"/>
              <w:end w:w="90" w:type="dxa"/>
            </w:tcMar>
            <w:vAlign w:val="center"/>
          </w:tcPr>
          <w:p>
            <w:r>
              <w:rPr>
                <w:sz w:val="16"/>
              </w:rPr>
              <w:t>Delivery</w:t>
            </w:r>
          </w:p>
        </w:tc>
        <w:tc>
          <w:tcPr>
            <w:tcW w:type="dxa" w:w="2045"/>
            <w:tcMar>
              <w:top w:w="90" w:type="dxa"/>
              <w:start w:w="90" w:type="dxa"/>
              <w:bottom w:w="90" w:type="dxa"/>
              <w:end w:w="90" w:type="dxa"/>
            </w:tcMar>
            <w:vAlign w:val="center"/>
          </w:tcPr>
          <w:p>
            <w:r>
              <w:rPr>
                <w:sz w:val="16"/>
              </w:rPr>
              <w:t>Swiggy</w:t>
            </w:r>
          </w:p>
        </w:tc>
      </w:tr>
      <w:tr>
        <w:trPr>
          <w:cantSplit/>
        </w:trPr>
        <w:tc>
          <w:tcPr>
            <w:tcW w:type="dxa" w:w="2045"/>
            <w:tcMar>
              <w:top w:w="90" w:type="dxa"/>
              <w:start w:w="90" w:type="dxa"/>
              <w:bottom w:w="90" w:type="dxa"/>
              <w:end w:w="90" w:type="dxa"/>
            </w:tcMar>
            <w:vAlign w:val="center"/>
          </w:tcPr>
          <w:p>
            <w:r>
              <w:rPr>
                <w:sz w:val="16"/>
              </w:rPr>
              <w:t>Fri</w:t>
            </w:r>
          </w:p>
        </w:tc>
        <w:tc>
          <w:tcPr>
            <w:tcW w:type="dxa" w:w="2045"/>
            <w:tcMar>
              <w:top w:w="90" w:type="dxa"/>
              <w:start w:w="90" w:type="dxa"/>
              <w:bottom w:w="90" w:type="dxa"/>
              <w:end w:w="90" w:type="dxa"/>
            </w:tcMar>
            <w:vAlign w:val="center"/>
          </w:tcPr>
          <w:p>
            <w:r>
              <w:rPr>
                <w:sz w:val="16"/>
              </w:rPr>
              <w:t>Expense</w:t>
            </w:r>
          </w:p>
        </w:tc>
        <w:tc>
          <w:tcPr>
            <w:tcW w:type="dxa" w:w="2045"/>
            <w:tcMar>
              <w:top w:w="90" w:type="dxa"/>
              <w:start w:w="90" w:type="dxa"/>
              <w:bottom w:w="90" w:type="dxa"/>
              <w:end w:w="90" w:type="dxa"/>
            </w:tcMar>
            <w:vAlign w:val="center"/>
          </w:tcPr>
          <w:p>
            <w:r>
              <w:rPr>
                <w:sz w:val="16"/>
              </w:rPr>
              <w:t>₹500</w:t>
            </w:r>
          </w:p>
        </w:tc>
        <w:tc>
          <w:tcPr>
            <w:tcW w:type="dxa" w:w="2045"/>
            <w:tcMar>
              <w:top w:w="90" w:type="dxa"/>
              <w:start w:w="90" w:type="dxa"/>
              <w:bottom w:w="90" w:type="dxa"/>
              <w:end w:w="90" w:type="dxa"/>
            </w:tcMar>
            <w:vAlign w:val="center"/>
          </w:tcPr>
          <w:p>
            <w:r>
              <w:rPr>
                <w:sz w:val="16"/>
              </w:rPr>
              <w:t>Fuel</w:t>
            </w:r>
          </w:p>
        </w:tc>
        <w:tc>
          <w:tcPr>
            <w:tcW w:type="dxa" w:w="2045"/>
            <w:tcMar>
              <w:top w:w="90" w:type="dxa"/>
              <w:start w:w="90" w:type="dxa"/>
              <w:bottom w:w="90" w:type="dxa"/>
              <w:end w:w="90" w:type="dxa"/>
            </w:tcMar>
            <w:vAlign w:val="center"/>
          </w:tcPr>
          <w:p>
            <w:r>
              <w:rPr>
                <w:sz w:val="16"/>
              </w:rPr>
              <w:t>UPI</w:t>
            </w:r>
          </w:p>
        </w:tc>
      </w:tr>
      <w:tr>
        <w:trPr>
          <w:cantSplit/>
        </w:trPr>
        <w:tc>
          <w:tcPr>
            <w:tcW w:type="dxa" w:w="2045"/>
            <w:tcMar>
              <w:top w:w="90" w:type="dxa"/>
              <w:start w:w="90" w:type="dxa"/>
              <w:bottom w:w="90" w:type="dxa"/>
              <w:end w:w="90" w:type="dxa"/>
            </w:tcMar>
            <w:vAlign w:val="center"/>
          </w:tcPr>
          <w:p>
            <w:r>
              <w:rPr>
                <w:sz w:val="16"/>
              </w:rPr>
              <w:t>Sat</w:t>
            </w:r>
          </w:p>
        </w:tc>
        <w:tc>
          <w:tcPr>
            <w:tcW w:type="dxa" w:w="2045"/>
            <w:tcMar>
              <w:top w:w="90" w:type="dxa"/>
              <w:start w:w="90" w:type="dxa"/>
              <w:bottom w:w="90" w:type="dxa"/>
              <w:end w:w="90" w:type="dxa"/>
            </w:tcMar>
            <w:vAlign w:val="center"/>
          </w:tcPr>
          <w:p>
            <w:r>
              <w:rPr>
                <w:sz w:val="16"/>
              </w:rPr>
              <w:t>Expense</w:t>
            </w:r>
          </w:p>
        </w:tc>
        <w:tc>
          <w:tcPr>
            <w:tcW w:type="dxa" w:w="2045"/>
            <w:tcMar>
              <w:top w:w="90" w:type="dxa"/>
              <w:start w:w="90" w:type="dxa"/>
              <w:bottom w:w="90" w:type="dxa"/>
              <w:end w:w="90" w:type="dxa"/>
            </w:tcMar>
            <w:vAlign w:val="center"/>
          </w:tcPr>
          <w:p>
            <w:r>
              <w:rPr>
                <w:sz w:val="16"/>
              </w:rPr>
              <w:t>₹700</w:t>
            </w:r>
          </w:p>
        </w:tc>
        <w:tc>
          <w:tcPr>
            <w:tcW w:type="dxa" w:w="2045"/>
            <w:tcMar>
              <w:top w:w="90" w:type="dxa"/>
              <w:start w:w="90" w:type="dxa"/>
              <w:bottom w:w="90" w:type="dxa"/>
              <w:end w:w="90" w:type="dxa"/>
            </w:tcMar>
            <w:vAlign w:val="center"/>
          </w:tcPr>
          <w:p>
            <w:r>
              <w:rPr>
                <w:sz w:val="16"/>
              </w:rPr>
              <w:t>Vehicle maintenance</w:t>
            </w:r>
          </w:p>
        </w:tc>
        <w:tc>
          <w:tcPr>
            <w:tcW w:type="dxa" w:w="2045"/>
            <w:tcMar>
              <w:top w:w="90" w:type="dxa"/>
              <w:start w:w="90" w:type="dxa"/>
              <w:bottom w:w="90" w:type="dxa"/>
              <w:end w:w="90" w:type="dxa"/>
            </w:tcMar>
            <w:vAlign w:val="center"/>
          </w:tcPr>
          <w:p>
            <w:r>
              <w:rPr>
                <w:sz w:val="16"/>
              </w:rPr>
              <w:t>UPI</w:t>
            </w:r>
          </w:p>
        </w:tc>
      </w:tr>
      <w:tr>
        <w:trPr>
          <w:cantSplit/>
        </w:trPr>
        <w:tc>
          <w:tcPr>
            <w:tcW w:type="dxa" w:w="2045"/>
            <w:tcMar>
              <w:top w:w="90" w:type="dxa"/>
              <w:start w:w="90" w:type="dxa"/>
              <w:bottom w:w="90" w:type="dxa"/>
              <w:end w:w="90" w:type="dxa"/>
            </w:tcMar>
            <w:vAlign w:val="center"/>
          </w:tcPr>
          <w:p>
            <w:r>
              <w:rPr>
                <w:sz w:val="16"/>
              </w:rPr>
              <w:t>Sun</w:t>
            </w:r>
          </w:p>
        </w:tc>
        <w:tc>
          <w:tcPr>
            <w:tcW w:type="dxa" w:w="2045"/>
            <w:tcMar>
              <w:top w:w="90" w:type="dxa"/>
              <w:start w:w="90" w:type="dxa"/>
              <w:bottom w:w="90" w:type="dxa"/>
              <w:end w:w="90" w:type="dxa"/>
            </w:tcMar>
            <w:vAlign w:val="center"/>
          </w:tcPr>
          <w:p>
            <w:r>
              <w:rPr>
                <w:sz w:val="16"/>
              </w:rPr>
              <w:t>Expense</w:t>
            </w:r>
          </w:p>
        </w:tc>
        <w:tc>
          <w:tcPr>
            <w:tcW w:type="dxa" w:w="2045"/>
            <w:tcMar>
              <w:top w:w="90" w:type="dxa"/>
              <w:start w:w="90" w:type="dxa"/>
              <w:bottom w:w="90" w:type="dxa"/>
              <w:end w:w="90" w:type="dxa"/>
            </w:tcMar>
            <w:vAlign w:val="center"/>
          </w:tcPr>
          <w:p>
            <w:r>
              <w:rPr>
                <w:sz w:val="16"/>
              </w:rPr>
              <w:t>₹600</w:t>
            </w:r>
          </w:p>
        </w:tc>
        <w:tc>
          <w:tcPr>
            <w:tcW w:type="dxa" w:w="2045"/>
            <w:tcMar>
              <w:top w:w="90" w:type="dxa"/>
              <w:start w:w="90" w:type="dxa"/>
              <w:bottom w:w="90" w:type="dxa"/>
              <w:end w:w="90" w:type="dxa"/>
            </w:tcMar>
            <w:vAlign w:val="center"/>
          </w:tcPr>
          <w:p>
            <w:r>
              <w:rPr>
                <w:sz w:val="16"/>
              </w:rPr>
              <w:t>Food</w:t>
            </w:r>
          </w:p>
        </w:tc>
        <w:tc>
          <w:tcPr>
            <w:tcW w:type="dxa" w:w="2045"/>
            <w:tcMar>
              <w:top w:w="90" w:type="dxa"/>
              <w:start w:w="90" w:type="dxa"/>
              <w:bottom w:w="90" w:type="dxa"/>
              <w:end w:w="90" w:type="dxa"/>
            </w:tcMar>
            <w:vAlign w:val="center"/>
          </w:tcPr>
          <w:p>
            <w:r>
              <w:rPr>
                <w:sz w:val="16"/>
              </w:rPr>
              <w:t>UPI</w:t>
            </w:r>
          </w:p>
        </w:tc>
      </w:tr>
    </w:tbl>
    <w:p>
      <w:pPr>
        <w:pStyle w:val="Heading2"/>
      </w:pPr>
      <w:r>
        <w:t>17.1 Simulation events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0F2A43"/>
            <w:tcMar>
              <w:top w:w="90" w:type="dxa"/>
              <w:start w:w="90" w:type="dxa"/>
              <w:bottom w:w="90" w:type="dxa"/>
              <w:end w:w="90" w:type="dxa"/>
            </w:tcMar>
          </w:tcPr>
          <w:p>
            <w:r>
              <w:rPr>
                <w:b/>
                <w:color w:val="FFFFFF"/>
                <w:sz w:val="16"/>
              </w:rPr>
              <w:t>Event</w:t>
            </w:r>
          </w:p>
        </w:tc>
        <w:tc>
          <w:tcPr>
            <w:tcW w:type="dxa" w:w="5112"/>
            <w:shd w:fill="0F2A43"/>
            <w:tcMar>
              <w:top w:w="90" w:type="dxa"/>
              <w:start w:w="90" w:type="dxa"/>
              <w:bottom w:w="90" w:type="dxa"/>
              <w:end w:w="90" w:type="dxa"/>
            </w:tcMar>
          </w:tcPr>
          <w:p>
            <w:r>
              <w:rPr>
                <w:b/>
                <w:color w:val="FFFFFF"/>
                <w:sz w:val="16"/>
              </w:rPr>
              <w:t>System change</w:t>
            </w:r>
          </w:p>
        </w:tc>
      </w:tr>
      <w:tr>
        <w:trPr>
          <w:cantSplit/>
        </w:trPr>
        <w:tc>
          <w:tcPr>
            <w:tcW w:type="dxa" w:w="5112"/>
            <w:tcMar>
              <w:top w:w="90" w:type="dxa"/>
              <w:start w:w="90" w:type="dxa"/>
              <w:bottom w:w="90" w:type="dxa"/>
              <w:end w:w="90" w:type="dxa"/>
            </w:tcMar>
            <w:vAlign w:val="center"/>
          </w:tcPr>
          <w:p>
            <w:r>
              <w:rPr>
                <w:sz w:val="16"/>
              </w:rPr>
              <w:t>Income -20%</w:t>
            </w:r>
          </w:p>
        </w:tc>
        <w:tc>
          <w:tcPr>
            <w:tcW w:type="dxa" w:w="5112"/>
            <w:tcMar>
              <w:top w:w="90" w:type="dxa"/>
              <w:start w:w="90" w:type="dxa"/>
              <w:bottom w:w="90" w:type="dxa"/>
              <w:end w:w="90" w:type="dxa"/>
            </w:tcMar>
            <w:vAlign w:val="center"/>
          </w:tcPr>
          <w:p>
            <w:r>
              <w:rPr>
                <w:sz w:val="16"/>
              </w:rPr>
              <w:t>Reduce predicted income; recompute state; reduce savings recommendation.</w:t>
            </w:r>
          </w:p>
        </w:tc>
      </w:tr>
      <w:tr>
        <w:trPr>
          <w:cantSplit/>
        </w:trPr>
        <w:tc>
          <w:tcPr>
            <w:tcW w:type="dxa" w:w="5112"/>
            <w:tcMar>
              <w:top w:w="90" w:type="dxa"/>
              <w:start w:w="90" w:type="dxa"/>
              <w:bottom w:w="90" w:type="dxa"/>
              <w:end w:w="90" w:type="dxa"/>
            </w:tcMar>
            <w:vAlign w:val="center"/>
          </w:tcPr>
          <w:p>
            <w:r>
              <w:rPr>
                <w:sz w:val="16"/>
              </w:rPr>
              <w:t>Income -30%</w:t>
            </w:r>
          </w:p>
        </w:tc>
        <w:tc>
          <w:tcPr>
            <w:tcW w:type="dxa" w:w="5112"/>
            <w:tcMar>
              <w:top w:w="90" w:type="dxa"/>
              <w:start w:w="90" w:type="dxa"/>
              <w:bottom w:w="90" w:type="dxa"/>
              <w:end w:w="90" w:type="dxa"/>
            </w:tcMar>
            <w:vAlign w:val="center"/>
          </w:tcPr>
          <w:p>
            <w:r>
              <w:rPr>
                <w:sz w:val="16"/>
              </w:rPr>
              <w:t>Likely transition toward Tight/Fragile; protect more essentials.</w:t>
            </w:r>
          </w:p>
        </w:tc>
      </w:tr>
      <w:tr>
        <w:trPr>
          <w:cantSplit/>
        </w:trPr>
        <w:tc>
          <w:tcPr>
            <w:tcW w:type="dxa" w:w="5112"/>
            <w:tcMar>
              <w:top w:w="90" w:type="dxa"/>
              <w:start w:w="90" w:type="dxa"/>
              <w:bottom w:w="90" w:type="dxa"/>
              <w:end w:w="90" w:type="dxa"/>
            </w:tcMar>
            <w:vAlign w:val="center"/>
          </w:tcPr>
          <w:p>
            <w:r>
              <w:rPr>
                <w:sz w:val="16"/>
              </w:rPr>
              <w:t>No work 3 days</w:t>
            </w:r>
          </w:p>
        </w:tc>
        <w:tc>
          <w:tcPr>
            <w:tcW w:type="dxa" w:w="5112"/>
            <w:tcMar>
              <w:top w:w="90" w:type="dxa"/>
              <w:start w:w="90" w:type="dxa"/>
              <w:bottom w:w="90" w:type="dxa"/>
              <w:end w:w="90" w:type="dxa"/>
            </w:tcMar>
            <w:vAlign w:val="center"/>
          </w:tcPr>
          <w:p>
            <w:r>
              <w:rPr>
                <w:sz w:val="16"/>
              </w:rPr>
              <w:t>Subtract baseline daily earnings × 3 and recompute goal delay.</w:t>
            </w:r>
          </w:p>
        </w:tc>
      </w:tr>
      <w:tr>
        <w:trPr>
          <w:cantSplit/>
        </w:trPr>
        <w:tc>
          <w:tcPr>
            <w:tcW w:type="dxa" w:w="5112"/>
            <w:tcMar>
              <w:top w:w="90" w:type="dxa"/>
              <w:start w:w="90" w:type="dxa"/>
              <w:bottom w:w="90" w:type="dxa"/>
              <w:end w:w="90" w:type="dxa"/>
            </w:tcMar>
            <w:vAlign w:val="center"/>
          </w:tcPr>
          <w:p>
            <w:r>
              <w:rPr>
                <w:sz w:val="16"/>
              </w:rPr>
              <w:t>Bike repair ₹2,000</w:t>
            </w:r>
          </w:p>
        </w:tc>
        <w:tc>
          <w:tcPr>
            <w:tcW w:type="dxa" w:w="5112"/>
            <w:tcMar>
              <w:top w:w="90" w:type="dxa"/>
              <w:start w:w="90" w:type="dxa"/>
              <w:bottom w:w="90" w:type="dxa"/>
              <w:end w:w="90" w:type="dxa"/>
            </w:tcMar>
            <w:vAlign w:val="center"/>
          </w:tcPr>
          <w:p>
            <w:r>
              <w:rPr>
                <w:sz w:val="16"/>
              </w:rPr>
              <w:t>Compute actual support gap after safe savings and near-term income.</w:t>
            </w:r>
          </w:p>
        </w:tc>
      </w:tr>
      <w:tr>
        <w:trPr>
          <w:cantSplit/>
        </w:trPr>
        <w:tc>
          <w:tcPr>
            <w:tcW w:type="dxa" w:w="5112"/>
            <w:tcMar>
              <w:top w:w="90" w:type="dxa"/>
              <w:start w:w="90" w:type="dxa"/>
              <w:bottom w:w="90" w:type="dxa"/>
              <w:end w:w="90" w:type="dxa"/>
            </w:tcMar>
            <w:vAlign w:val="center"/>
          </w:tcPr>
          <w:p>
            <w:r>
              <w:rPr>
                <w:sz w:val="16"/>
              </w:rPr>
              <w:t>Rent +₹1,000</w:t>
            </w:r>
          </w:p>
        </w:tc>
        <w:tc>
          <w:tcPr>
            <w:tcW w:type="dxa" w:w="5112"/>
            <w:tcMar>
              <w:top w:w="90" w:type="dxa"/>
              <w:start w:w="90" w:type="dxa"/>
              <w:bottom w:w="90" w:type="dxa"/>
              <w:end w:w="90" w:type="dxa"/>
            </w:tcMar>
            <w:vAlign w:val="center"/>
          </w:tcPr>
          <w:p>
            <w:r>
              <w:rPr>
                <w:sz w:val="16"/>
              </w:rPr>
              <w:t>Increase obligation pressure; show reduced runway.</w:t>
            </w:r>
          </w:p>
        </w:tc>
      </w:tr>
      <w:tr>
        <w:trPr>
          <w:cantSplit/>
        </w:trPr>
        <w:tc>
          <w:tcPr>
            <w:tcW w:type="dxa" w:w="5112"/>
            <w:tcMar>
              <w:top w:w="90" w:type="dxa"/>
              <w:start w:w="90" w:type="dxa"/>
              <w:bottom w:w="90" w:type="dxa"/>
              <w:end w:w="90" w:type="dxa"/>
            </w:tcMar>
            <w:vAlign w:val="center"/>
          </w:tcPr>
          <w:p>
            <w:r>
              <w:rPr>
                <w:sz w:val="16"/>
              </w:rPr>
              <w:t>Strong earning day</w:t>
            </w:r>
          </w:p>
        </w:tc>
        <w:tc>
          <w:tcPr>
            <w:tcW w:type="dxa" w:w="5112"/>
            <w:tcMar>
              <w:top w:w="90" w:type="dxa"/>
              <w:start w:w="90" w:type="dxa"/>
              <w:bottom w:w="90" w:type="dxa"/>
              <w:end w:w="90" w:type="dxa"/>
            </w:tcMar>
            <w:vAlign w:val="center"/>
          </w:tcPr>
          <w:p>
            <w:r>
              <w:rPr>
                <w:sz w:val="16"/>
              </w:rPr>
              <w:t>Increase safe savings recommendation; growth may become available if stable.</w:t>
            </w:r>
          </w:p>
        </w:tc>
      </w:tr>
    </w:tbl>
    <w:p>
      <w:pPr>
        <w:pStyle w:val="Heading1"/>
      </w:pPr>
      <w:r>
        <w:t>18. Analytics, KPIs and Success Criteria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Metric</w:t>
            </w:r>
          </w:p>
        </w:tc>
        <w:tc>
          <w:tcPr>
            <w:tcW w:type="dxa" w:w="3408"/>
            <w:shd w:fill="0F2A43"/>
            <w:tcMar>
              <w:top w:w="90" w:type="dxa"/>
              <w:start w:w="90" w:type="dxa"/>
              <w:bottom w:w="90" w:type="dxa"/>
              <w:end w:w="90" w:type="dxa"/>
            </w:tcMar>
          </w:tcPr>
          <w:p>
            <w:r>
              <w:rPr>
                <w:b/>
                <w:color w:val="FFFFFF"/>
                <w:sz w:val="16"/>
              </w:rPr>
              <w:t>Definition</w:t>
            </w:r>
          </w:p>
        </w:tc>
        <w:tc>
          <w:tcPr>
            <w:tcW w:type="dxa" w:w="3408"/>
            <w:shd w:fill="0F2A43"/>
            <w:tcMar>
              <w:top w:w="90" w:type="dxa"/>
              <w:start w:w="90" w:type="dxa"/>
              <w:bottom w:w="90" w:type="dxa"/>
              <w:end w:w="90" w:type="dxa"/>
            </w:tcMar>
          </w:tcPr>
          <w:p>
            <w:r>
              <w:rPr>
                <w:b/>
                <w:color w:val="FFFFFF"/>
                <w:sz w:val="16"/>
              </w:rPr>
              <w:t>MVP target/display</w:t>
            </w:r>
          </w:p>
        </w:tc>
      </w:tr>
      <w:tr>
        <w:trPr>
          <w:cantSplit/>
        </w:trPr>
        <w:tc>
          <w:tcPr>
            <w:tcW w:type="dxa" w:w="3408"/>
            <w:tcMar>
              <w:top w:w="90" w:type="dxa"/>
              <w:start w:w="90" w:type="dxa"/>
              <w:bottom w:w="90" w:type="dxa"/>
              <w:end w:w="90" w:type="dxa"/>
            </w:tcMar>
            <w:vAlign w:val="center"/>
          </w:tcPr>
          <w:p>
            <w:r>
              <w:rPr>
                <w:sz w:val="16"/>
              </w:rPr>
              <w:t>Resilience Days</w:t>
            </w:r>
          </w:p>
        </w:tc>
        <w:tc>
          <w:tcPr>
            <w:tcW w:type="dxa" w:w="3408"/>
            <w:tcMar>
              <w:top w:w="90" w:type="dxa"/>
              <w:start w:w="90" w:type="dxa"/>
              <w:bottom w:w="90" w:type="dxa"/>
              <w:end w:w="90" w:type="dxa"/>
            </w:tcMar>
            <w:vAlign w:val="center"/>
          </w:tcPr>
          <w:p>
            <w:r>
              <w:rPr>
                <w:sz w:val="16"/>
              </w:rPr>
              <w:t>Days of essential runway under current assumptions</w:t>
            </w:r>
          </w:p>
        </w:tc>
        <w:tc>
          <w:tcPr>
            <w:tcW w:type="dxa" w:w="3408"/>
            <w:tcMar>
              <w:top w:w="90" w:type="dxa"/>
              <w:start w:w="90" w:type="dxa"/>
              <w:bottom w:w="90" w:type="dxa"/>
              <w:end w:w="90" w:type="dxa"/>
            </w:tcMar>
            <w:vAlign w:val="center"/>
          </w:tcPr>
          <w:p>
            <w:r>
              <w:rPr>
                <w:sz w:val="16"/>
              </w:rPr>
              <w:t>Primary hero metric</w:t>
            </w:r>
          </w:p>
        </w:tc>
      </w:tr>
      <w:tr>
        <w:trPr>
          <w:cantSplit/>
        </w:trPr>
        <w:tc>
          <w:tcPr>
            <w:tcW w:type="dxa" w:w="3408"/>
            <w:tcMar>
              <w:top w:w="90" w:type="dxa"/>
              <w:start w:w="90" w:type="dxa"/>
              <w:bottom w:w="90" w:type="dxa"/>
              <w:end w:w="90" w:type="dxa"/>
            </w:tcMar>
            <w:vAlign w:val="center"/>
          </w:tcPr>
          <w:p>
            <w:r>
              <w:rPr>
                <w:sz w:val="16"/>
              </w:rPr>
              <w:t>Fragility Lead Time</w:t>
            </w:r>
          </w:p>
        </w:tc>
        <w:tc>
          <w:tcPr>
            <w:tcW w:type="dxa" w:w="3408"/>
            <w:tcMar>
              <w:top w:w="90" w:type="dxa"/>
              <w:start w:w="90" w:type="dxa"/>
              <w:bottom w:w="90" w:type="dxa"/>
              <w:end w:w="90" w:type="dxa"/>
            </w:tcMar>
            <w:vAlign w:val="center"/>
          </w:tcPr>
          <w:p>
            <w:r>
              <w:rPr>
                <w:sz w:val="16"/>
              </w:rPr>
              <w:t>Days before predicted shortfall when state first changes</w:t>
            </w:r>
          </w:p>
        </w:tc>
        <w:tc>
          <w:tcPr>
            <w:tcW w:type="dxa" w:w="3408"/>
            <w:tcMar>
              <w:top w:w="90" w:type="dxa"/>
              <w:start w:w="90" w:type="dxa"/>
              <w:bottom w:w="90" w:type="dxa"/>
              <w:end w:w="90" w:type="dxa"/>
            </w:tcMar>
            <w:vAlign w:val="center"/>
          </w:tcPr>
          <w:p>
            <w:r>
              <w:rPr>
                <w:sz w:val="16"/>
              </w:rPr>
              <w:t>Show in demo if available</w:t>
            </w:r>
          </w:p>
        </w:tc>
      </w:tr>
      <w:tr>
        <w:trPr>
          <w:cantSplit/>
        </w:trPr>
        <w:tc>
          <w:tcPr>
            <w:tcW w:type="dxa" w:w="3408"/>
            <w:tcMar>
              <w:top w:w="90" w:type="dxa"/>
              <w:start w:w="90" w:type="dxa"/>
              <w:bottom w:w="90" w:type="dxa"/>
              <w:end w:w="90" w:type="dxa"/>
            </w:tcMar>
            <w:vAlign w:val="center"/>
          </w:tcPr>
          <w:p>
            <w:r>
              <w:rPr>
                <w:sz w:val="16"/>
              </w:rPr>
              <w:t>Protected ₹</w:t>
            </w:r>
          </w:p>
        </w:tc>
        <w:tc>
          <w:tcPr>
            <w:tcW w:type="dxa" w:w="3408"/>
            <w:tcMar>
              <w:top w:w="90" w:type="dxa"/>
              <w:start w:w="90" w:type="dxa"/>
              <w:bottom w:w="90" w:type="dxa"/>
              <w:end w:w="90" w:type="dxa"/>
            </w:tcMar>
            <w:vAlign w:val="center"/>
          </w:tcPr>
          <w:p>
            <w:r>
              <w:rPr>
                <w:sz w:val="16"/>
              </w:rPr>
              <w:t>Amount moved into simulated protected reserve</w:t>
            </w:r>
          </w:p>
        </w:tc>
        <w:tc>
          <w:tcPr>
            <w:tcW w:type="dxa" w:w="3408"/>
            <w:tcMar>
              <w:top w:w="90" w:type="dxa"/>
              <w:start w:w="90" w:type="dxa"/>
              <w:bottom w:w="90" w:type="dxa"/>
              <w:end w:w="90" w:type="dxa"/>
            </w:tcMar>
            <w:vAlign w:val="center"/>
          </w:tcPr>
          <w:p>
            <w:r>
              <w:rPr>
                <w:sz w:val="16"/>
              </w:rPr>
              <w:t>Show after action</w:t>
            </w:r>
          </w:p>
        </w:tc>
      </w:tr>
      <w:tr>
        <w:trPr>
          <w:cantSplit/>
        </w:trPr>
        <w:tc>
          <w:tcPr>
            <w:tcW w:type="dxa" w:w="3408"/>
            <w:tcMar>
              <w:top w:w="90" w:type="dxa"/>
              <w:start w:w="90" w:type="dxa"/>
              <w:bottom w:w="90" w:type="dxa"/>
              <w:end w:w="90" w:type="dxa"/>
            </w:tcMar>
            <w:vAlign w:val="center"/>
          </w:tcPr>
          <w:p>
            <w:r>
              <w:rPr>
                <w:sz w:val="16"/>
              </w:rPr>
              <w:t>Avoided Credit</w:t>
            </w:r>
          </w:p>
        </w:tc>
        <w:tc>
          <w:tcPr>
            <w:tcW w:type="dxa" w:w="3408"/>
            <w:tcMar>
              <w:top w:w="90" w:type="dxa"/>
              <w:start w:w="90" w:type="dxa"/>
              <w:bottom w:w="90" w:type="dxa"/>
              <w:end w:w="90" w:type="dxa"/>
            </w:tcMar>
            <w:vAlign w:val="center"/>
          </w:tcPr>
          <w:p>
            <w:r>
              <w:rPr>
                <w:sz w:val="16"/>
              </w:rPr>
              <w:t>Amount of emergency borrowing prevented by using safe resources first</w:t>
            </w:r>
          </w:p>
        </w:tc>
        <w:tc>
          <w:tcPr>
            <w:tcW w:type="dxa" w:w="3408"/>
            <w:tcMar>
              <w:top w:w="90" w:type="dxa"/>
              <w:start w:w="90" w:type="dxa"/>
              <w:bottom w:w="90" w:type="dxa"/>
              <w:end w:w="90" w:type="dxa"/>
            </w:tcMar>
            <w:vAlign w:val="center"/>
          </w:tcPr>
          <w:p>
            <w:r>
              <w:rPr>
                <w:sz w:val="16"/>
              </w:rPr>
              <w:t>Show in retrospective demo</w:t>
            </w:r>
          </w:p>
        </w:tc>
      </w:tr>
      <w:tr>
        <w:trPr>
          <w:cantSplit/>
        </w:trPr>
        <w:tc>
          <w:tcPr>
            <w:tcW w:type="dxa" w:w="3408"/>
            <w:tcMar>
              <w:top w:w="90" w:type="dxa"/>
              <w:start w:w="90" w:type="dxa"/>
              <w:bottom w:w="90" w:type="dxa"/>
              <w:end w:w="90" w:type="dxa"/>
            </w:tcMar>
            <w:vAlign w:val="center"/>
          </w:tcPr>
          <w:p>
            <w:r>
              <w:rPr>
                <w:sz w:val="16"/>
              </w:rPr>
              <w:t>Scenario Response Time</w:t>
            </w:r>
          </w:p>
        </w:tc>
        <w:tc>
          <w:tcPr>
            <w:tcW w:type="dxa" w:w="3408"/>
            <w:tcMar>
              <w:top w:w="90" w:type="dxa"/>
              <w:start w:w="90" w:type="dxa"/>
              <w:bottom w:w="90" w:type="dxa"/>
              <w:end w:w="90" w:type="dxa"/>
            </w:tcMar>
            <w:vAlign w:val="center"/>
          </w:tcPr>
          <w:p>
            <w:r>
              <w:rPr>
                <w:sz w:val="16"/>
              </w:rPr>
              <w:t>Time to recompute after scenario</w:t>
            </w:r>
          </w:p>
        </w:tc>
        <w:tc>
          <w:tcPr>
            <w:tcW w:type="dxa" w:w="3408"/>
            <w:tcMar>
              <w:top w:w="90" w:type="dxa"/>
              <w:start w:w="90" w:type="dxa"/>
              <w:bottom w:w="90" w:type="dxa"/>
              <w:end w:w="90" w:type="dxa"/>
            </w:tcMar>
            <w:vAlign w:val="center"/>
          </w:tcPr>
          <w:p>
            <w:r>
              <w:rPr>
                <w:sz w:val="16"/>
              </w:rPr>
              <w:t>&lt; 1 second perceived</w:t>
            </w:r>
          </w:p>
        </w:tc>
      </w:tr>
      <w:tr>
        <w:trPr>
          <w:cantSplit/>
        </w:trPr>
        <w:tc>
          <w:tcPr>
            <w:tcW w:type="dxa" w:w="3408"/>
            <w:tcMar>
              <w:top w:w="90" w:type="dxa"/>
              <w:start w:w="90" w:type="dxa"/>
              <w:bottom w:w="90" w:type="dxa"/>
              <w:end w:w="90" w:type="dxa"/>
            </w:tcMar>
            <w:vAlign w:val="center"/>
          </w:tcPr>
          <w:p>
            <w:r>
              <w:rPr>
                <w:sz w:val="16"/>
              </w:rPr>
              <w:t>Recommendation Explainability</w:t>
            </w:r>
          </w:p>
        </w:tc>
        <w:tc>
          <w:tcPr>
            <w:tcW w:type="dxa" w:w="3408"/>
            <w:tcMar>
              <w:top w:w="90" w:type="dxa"/>
              <w:start w:w="90" w:type="dxa"/>
              <w:bottom w:w="90" w:type="dxa"/>
              <w:end w:w="90" w:type="dxa"/>
            </w:tcMar>
            <w:vAlign w:val="center"/>
          </w:tcPr>
          <w:p>
            <w:r>
              <w:rPr>
                <w:sz w:val="16"/>
              </w:rPr>
              <w:t>Percentage of recommendations with what/why/next</w:t>
            </w:r>
          </w:p>
        </w:tc>
        <w:tc>
          <w:tcPr>
            <w:tcW w:type="dxa" w:w="3408"/>
            <w:tcMar>
              <w:top w:w="90" w:type="dxa"/>
              <w:start w:w="90" w:type="dxa"/>
              <w:bottom w:w="90" w:type="dxa"/>
              <w:end w:w="90" w:type="dxa"/>
            </w:tcMar>
            <w:vAlign w:val="center"/>
          </w:tcPr>
          <w:p>
            <w:r>
              <w:rPr>
                <w:sz w:val="16"/>
              </w:rPr>
              <w:t>100% for demo</w:t>
            </w:r>
          </w:p>
        </w:tc>
      </w:tr>
      <w:tr>
        <w:trPr>
          <w:cantSplit/>
        </w:trPr>
        <w:tc>
          <w:tcPr>
            <w:tcW w:type="dxa" w:w="3408"/>
            <w:tcMar>
              <w:top w:w="90" w:type="dxa"/>
              <w:start w:w="90" w:type="dxa"/>
              <w:bottom w:w="90" w:type="dxa"/>
              <w:end w:w="90" w:type="dxa"/>
            </w:tcMar>
            <w:vAlign w:val="center"/>
          </w:tcPr>
          <w:p>
            <w:r>
              <w:rPr>
                <w:sz w:val="16"/>
              </w:rPr>
              <w:t>AI Factuality</w:t>
            </w:r>
          </w:p>
        </w:tc>
        <w:tc>
          <w:tcPr>
            <w:tcW w:type="dxa" w:w="3408"/>
            <w:tcMar>
              <w:top w:w="90" w:type="dxa"/>
              <w:start w:w="90" w:type="dxa"/>
              <w:bottom w:w="90" w:type="dxa"/>
              <w:end w:w="90" w:type="dxa"/>
            </w:tcMar>
            <w:vAlign w:val="center"/>
          </w:tcPr>
          <w:p>
            <w:r>
              <w:rPr>
                <w:sz w:val="16"/>
              </w:rPr>
              <w:t>LLM response matches authoritative values</w:t>
            </w:r>
          </w:p>
        </w:tc>
        <w:tc>
          <w:tcPr>
            <w:tcW w:type="dxa" w:w="3408"/>
            <w:tcMar>
              <w:top w:w="90" w:type="dxa"/>
              <w:start w:w="90" w:type="dxa"/>
              <w:bottom w:w="90" w:type="dxa"/>
              <w:end w:w="90" w:type="dxa"/>
            </w:tcMar>
            <w:vAlign w:val="center"/>
          </w:tcPr>
          <w:p>
            <w:r>
              <w:rPr>
                <w:sz w:val="16"/>
              </w:rPr>
              <w:t>100% in scripted demo cases</w:t>
            </w:r>
          </w:p>
        </w:tc>
      </w:tr>
      <w:tr>
        <w:trPr>
          <w:cantSplit/>
        </w:trPr>
        <w:tc>
          <w:tcPr>
            <w:tcW w:type="dxa" w:w="3408"/>
            <w:tcMar>
              <w:top w:w="90" w:type="dxa"/>
              <w:start w:w="90" w:type="dxa"/>
              <w:bottom w:w="90" w:type="dxa"/>
              <w:end w:w="90" w:type="dxa"/>
            </w:tcMar>
            <w:vAlign w:val="center"/>
          </w:tcPr>
          <w:p>
            <w:r>
              <w:rPr>
                <w:sz w:val="16"/>
              </w:rPr>
              <w:t>Demo Completion</w:t>
            </w:r>
          </w:p>
        </w:tc>
        <w:tc>
          <w:tcPr>
            <w:tcW w:type="dxa" w:w="3408"/>
            <w:tcMar>
              <w:top w:w="90" w:type="dxa"/>
              <w:start w:w="90" w:type="dxa"/>
              <w:bottom w:w="90" w:type="dxa"/>
              <w:end w:w="90" w:type="dxa"/>
            </w:tcMar>
            <w:vAlign w:val="center"/>
          </w:tcPr>
          <w:p>
            <w:r>
              <w:rPr>
                <w:sz w:val="16"/>
              </w:rPr>
              <w:t>Ability to finish core scenario without manual reset</w:t>
            </w:r>
          </w:p>
        </w:tc>
        <w:tc>
          <w:tcPr>
            <w:tcW w:type="dxa" w:w="3408"/>
            <w:tcMar>
              <w:top w:w="90" w:type="dxa"/>
              <w:start w:w="90" w:type="dxa"/>
              <w:bottom w:w="90" w:type="dxa"/>
              <w:end w:w="90" w:type="dxa"/>
            </w:tcMar>
            <w:vAlign w:val="center"/>
          </w:tcPr>
          <w:p>
            <w:r>
              <w:rPr>
                <w:sz w:val="16"/>
              </w:rPr>
              <w:t>100%</w:t>
            </w:r>
          </w:p>
        </w:tc>
      </w:tr>
    </w:tbl>
    <w:p>
      <w:pPr>
        <w:pStyle w:val="Heading1"/>
      </w:pPr>
      <w:r>
        <w:t>19. Testing and Acceptance Criteria</w:t>
      </w:r>
    </w:p>
    <w:p>
      <w:pPr>
        <w:pStyle w:val="Heading2"/>
      </w:pPr>
      <w:r>
        <w:t>19.1 Core functional tests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Test ID</w:t>
            </w:r>
          </w:p>
        </w:tc>
        <w:tc>
          <w:tcPr>
            <w:tcW w:type="dxa" w:w="3408"/>
            <w:shd w:fill="0F2A43"/>
            <w:tcMar>
              <w:top w:w="90" w:type="dxa"/>
              <w:start w:w="90" w:type="dxa"/>
              <w:bottom w:w="90" w:type="dxa"/>
              <w:end w:w="90" w:type="dxa"/>
            </w:tcMar>
          </w:tcPr>
          <w:p>
            <w:r>
              <w:rPr>
                <w:b/>
                <w:color w:val="FFFFFF"/>
                <w:sz w:val="16"/>
              </w:rPr>
              <w:t>Scenario</w:t>
            </w:r>
          </w:p>
        </w:tc>
        <w:tc>
          <w:tcPr>
            <w:tcW w:type="dxa" w:w="3408"/>
            <w:shd w:fill="0F2A43"/>
            <w:tcMar>
              <w:top w:w="90" w:type="dxa"/>
              <w:start w:w="90" w:type="dxa"/>
              <w:bottom w:w="90" w:type="dxa"/>
              <w:end w:w="90" w:type="dxa"/>
            </w:tcMar>
          </w:tcPr>
          <w:p>
            <w:r>
              <w:rPr>
                <w:b/>
                <w:color w:val="FFFFFF"/>
                <w:sz w:val="16"/>
              </w:rPr>
              <w:t>Expected result</w:t>
            </w:r>
          </w:p>
        </w:tc>
      </w:tr>
      <w:tr>
        <w:trPr>
          <w:cantSplit/>
        </w:trPr>
        <w:tc>
          <w:tcPr>
            <w:tcW w:type="dxa" w:w="3408"/>
            <w:tcMar>
              <w:top w:w="90" w:type="dxa"/>
              <w:start w:w="90" w:type="dxa"/>
              <w:bottom w:w="90" w:type="dxa"/>
              <w:end w:w="90" w:type="dxa"/>
            </w:tcMar>
            <w:vAlign w:val="center"/>
          </w:tcPr>
          <w:p>
            <w:r>
              <w:rPr>
                <w:sz w:val="16"/>
              </w:rPr>
              <w:t>T01</w:t>
            </w:r>
          </w:p>
        </w:tc>
        <w:tc>
          <w:tcPr>
            <w:tcW w:type="dxa" w:w="3408"/>
            <w:tcMar>
              <w:top w:w="90" w:type="dxa"/>
              <w:start w:w="90" w:type="dxa"/>
              <w:bottom w:w="90" w:type="dxa"/>
              <w:end w:w="90" w:type="dxa"/>
            </w:tcMar>
            <w:vAlign w:val="center"/>
          </w:tcPr>
          <w:p>
            <w:r>
              <w:rPr>
                <w:sz w:val="16"/>
              </w:rPr>
              <w:t>Stable worker receives above-baseline income</w:t>
            </w:r>
          </w:p>
        </w:tc>
        <w:tc>
          <w:tcPr>
            <w:tcW w:type="dxa" w:w="3408"/>
            <w:tcMar>
              <w:top w:w="90" w:type="dxa"/>
              <w:start w:w="90" w:type="dxa"/>
              <w:bottom w:w="90" w:type="dxa"/>
              <w:end w:w="90" w:type="dxa"/>
            </w:tcMar>
            <w:vAlign w:val="center"/>
          </w:tcPr>
          <w:p>
            <w:r>
              <w:rPr>
                <w:sz w:val="16"/>
              </w:rPr>
              <w:t>Savings recommendation increases while essentials remain covered.</w:t>
            </w:r>
          </w:p>
        </w:tc>
      </w:tr>
      <w:tr>
        <w:trPr>
          <w:cantSplit/>
        </w:trPr>
        <w:tc>
          <w:tcPr>
            <w:tcW w:type="dxa" w:w="3408"/>
            <w:tcMar>
              <w:top w:w="90" w:type="dxa"/>
              <w:start w:w="90" w:type="dxa"/>
              <w:bottom w:w="90" w:type="dxa"/>
              <w:end w:w="90" w:type="dxa"/>
            </w:tcMar>
            <w:vAlign w:val="center"/>
          </w:tcPr>
          <w:p>
            <w:r>
              <w:rPr>
                <w:sz w:val="16"/>
              </w:rPr>
              <w:t>T02</w:t>
            </w:r>
          </w:p>
        </w:tc>
        <w:tc>
          <w:tcPr>
            <w:tcW w:type="dxa" w:w="3408"/>
            <w:tcMar>
              <w:top w:w="90" w:type="dxa"/>
              <w:start w:w="90" w:type="dxa"/>
              <w:bottom w:w="90" w:type="dxa"/>
              <w:end w:w="90" w:type="dxa"/>
            </w:tcMar>
            <w:vAlign w:val="center"/>
          </w:tcPr>
          <w:p>
            <w:r>
              <w:rPr>
                <w:sz w:val="16"/>
              </w:rPr>
              <w:t>Income drops 30%</w:t>
            </w:r>
          </w:p>
        </w:tc>
        <w:tc>
          <w:tcPr>
            <w:tcW w:type="dxa" w:w="3408"/>
            <w:tcMar>
              <w:top w:w="90" w:type="dxa"/>
              <w:start w:w="90" w:type="dxa"/>
              <w:bottom w:w="90" w:type="dxa"/>
              <w:end w:w="90" w:type="dxa"/>
            </w:tcMar>
            <w:vAlign w:val="center"/>
          </w:tcPr>
          <w:p>
            <w:r>
              <w:rPr>
                <w:sz w:val="16"/>
              </w:rPr>
              <w:t>State changes; savings reduces; protection increases or remains; dashboard updates.</w:t>
            </w:r>
          </w:p>
        </w:tc>
      </w:tr>
      <w:tr>
        <w:trPr>
          <w:cantSplit/>
        </w:trPr>
        <w:tc>
          <w:tcPr>
            <w:tcW w:type="dxa" w:w="3408"/>
            <w:tcMar>
              <w:top w:w="90" w:type="dxa"/>
              <w:start w:w="90" w:type="dxa"/>
              <w:bottom w:w="90" w:type="dxa"/>
              <w:end w:w="90" w:type="dxa"/>
            </w:tcMar>
            <w:vAlign w:val="center"/>
          </w:tcPr>
          <w:p>
            <w:r>
              <w:rPr>
                <w:sz w:val="16"/>
              </w:rPr>
              <w:t>T03</w:t>
            </w:r>
          </w:p>
        </w:tc>
        <w:tc>
          <w:tcPr>
            <w:tcW w:type="dxa" w:w="3408"/>
            <w:tcMar>
              <w:top w:w="90" w:type="dxa"/>
              <w:start w:w="90" w:type="dxa"/>
              <w:bottom w:w="90" w:type="dxa"/>
              <w:end w:w="90" w:type="dxa"/>
            </w:tcMar>
            <w:vAlign w:val="center"/>
          </w:tcPr>
          <w:p>
            <w:r>
              <w:rPr>
                <w:sz w:val="16"/>
              </w:rPr>
              <w:t>Bike repair ₹2,000 with ₹800 savings and ₹1,100 near-term income</w:t>
            </w:r>
          </w:p>
        </w:tc>
        <w:tc>
          <w:tcPr>
            <w:tcW w:type="dxa" w:w="3408"/>
            <w:tcMar>
              <w:top w:w="90" w:type="dxa"/>
              <w:start w:w="90" w:type="dxa"/>
              <w:bottom w:w="90" w:type="dxa"/>
              <w:end w:w="90" w:type="dxa"/>
            </w:tcMar>
            <w:vAlign w:val="center"/>
          </w:tcPr>
          <w:p>
            <w:r>
              <w:rPr>
                <w:sz w:val="16"/>
              </w:rPr>
              <w:t>Calculated gap is ₹100, not ₹1,200; use exact formula from current input.</w:t>
            </w:r>
          </w:p>
        </w:tc>
      </w:tr>
      <w:tr>
        <w:trPr>
          <w:cantSplit/>
        </w:trPr>
        <w:tc>
          <w:tcPr>
            <w:tcW w:type="dxa" w:w="3408"/>
            <w:tcMar>
              <w:top w:w="90" w:type="dxa"/>
              <w:start w:w="90" w:type="dxa"/>
              <w:bottom w:w="90" w:type="dxa"/>
              <w:end w:w="90" w:type="dxa"/>
            </w:tcMar>
            <w:vAlign w:val="center"/>
          </w:tcPr>
          <w:p>
            <w:r>
              <w:rPr>
                <w:sz w:val="16"/>
              </w:rPr>
              <w:t>T04</w:t>
            </w:r>
          </w:p>
        </w:tc>
        <w:tc>
          <w:tcPr>
            <w:tcW w:type="dxa" w:w="3408"/>
            <w:tcMar>
              <w:top w:w="90" w:type="dxa"/>
              <w:start w:w="90" w:type="dxa"/>
              <w:bottom w:w="90" w:type="dxa"/>
              <w:end w:w="90" w:type="dxa"/>
            </w:tcMar>
            <w:vAlign w:val="center"/>
          </w:tcPr>
          <w:p>
            <w:r>
              <w:rPr>
                <w:sz w:val="16"/>
              </w:rPr>
              <w:t>Income drops and state becomes Fragile</w:t>
            </w:r>
          </w:p>
        </w:tc>
        <w:tc>
          <w:tcPr>
            <w:tcW w:type="dxa" w:w="3408"/>
            <w:tcMar>
              <w:top w:w="90" w:type="dxa"/>
              <w:start w:w="90" w:type="dxa"/>
              <w:bottom w:w="90" w:type="dxa"/>
              <w:end w:w="90" w:type="dxa"/>
            </w:tcMar>
            <w:vAlign w:val="center"/>
          </w:tcPr>
          <w:p>
            <w:r>
              <w:rPr>
                <w:sz w:val="16"/>
              </w:rPr>
              <w:t>Growth recommendation becomes ₹0.</w:t>
            </w:r>
          </w:p>
        </w:tc>
      </w:tr>
      <w:tr>
        <w:trPr>
          <w:cantSplit/>
        </w:trPr>
        <w:tc>
          <w:tcPr>
            <w:tcW w:type="dxa" w:w="3408"/>
            <w:tcMar>
              <w:top w:w="90" w:type="dxa"/>
              <w:start w:w="90" w:type="dxa"/>
              <w:bottom w:w="90" w:type="dxa"/>
              <w:end w:w="90" w:type="dxa"/>
            </w:tcMar>
            <w:vAlign w:val="center"/>
          </w:tcPr>
          <w:p>
            <w:r>
              <w:rPr>
                <w:sz w:val="16"/>
              </w:rPr>
              <w:t>T05</w:t>
            </w:r>
          </w:p>
        </w:tc>
        <w:tc>
          <w:tcPr>
            <w:tcW w:type="dxa" w:w="3408"/>
            <w:tcMar>
              <w:top w:w="90" w:type="dxa"/>
              <w:start w:w="90" w:type="dxa"/>
              <w:bottom w:w="90" w:type="dxa"/>
              <w:end w:w="90" w:type="dxa"/>
            </w:tcMar>
            <w:vAlign w:val="center"/>
          </w:tcPr>
          <w:p>
            <w:r>
              <w:rPr>
                <w:sz w:val="16"/>
              </w:rPr>
              <w:t>Platform hourly rate falls below 70% of recent average and another platform is &gt;=20% higher</w:t>
            </w:r>
          </w:p>
        </w:tc>
        <w:tc>
          <w:tcPr>
            <w:tcW w:type="dxa" w:w="3408"/>
            <w:tcMar>
              <w:top w:w="90" w:type="dxa"/>
              <w:start w:w="90" w:type="dxa"/>
              <w:bottom w:w="90" w:type="dxa"/>
              <w:end w:w="90" w:type="dxa"/>
            </w:tcMar>
            <w:vAlign w:val="center"/>
          </w:tcPr>
          <w:p>
            <w:r>
              <w:rPr>
                <w:sz w:val="16"/>
              </w:rPr>
              <w:t>Opportunity Engine recommends switch.</w:t>
            </w:r>
          </w:p>
        </w:tc>
      </w:tr>
      <w:tr>
        <w:trPr>
          <w:cantSplit/>
        </w:trPr>
        <w:tc>
          <w:tcPr>
            <w:tcW w:type="dxa" w:w="3408"/>
            <w:tcMar>
              <w:top w:w="90" w:type="dxa"/>
              <w:start w:w="90" w:type="dxa"/>
              <w:bottom w:w="90" w:type="dxa"/>
              <w:end w:w="90" w:type="dxa"/>
            </w:tcMar>
            <w:vAlign w:val="center"/>
          </w:tcPr>
          <w:p>
            <w:r>
              <w:rPr>
                <w:sz w:val="16"/>
              </w:rPr>
              <w:t>T06</w:t>
            </w:r>
          </w:p>
        </w:tc>
        <w:tc>
          <w:tcPr>
            <w:tcW w:type="dxa" w:w="3408"/>
            <w:tcMar>
              <w:top w:w="90" w:type="dxa"/>
              <w:start w:w="90" w:type="dxa"/>
              <w:bottom w:w="90" w:type="dxa"/>
              <w:end w:w="90" w:type="dxa"/>
            </w:tcMar>
            <w:vAlign w:val="center"/>
          </w:tcPr>
          <w:p>
            <w:r>
              <w:rPr>
                <w:sz w:val="16"/>
              </w:rPr>
              <w:t>Alternative platform is only 10% higher</w:t>
            </w:r>
          </w:p>
        </w:tc>
        <w:tc>
          <w:tcPr>
            <w:tcW w:type="dxa" w:w="3408"/>
            <w:tcMar>
              <w:top w:w="90" w:type="dxa"/>
              <w:start w:w="90" w:type="dxa"/>
              <w:bottom w:w="90" w:type="dxa"/>
              <w:end w:w="90" w:type="dxa"/>
            </w:tcMar>
            <w:vAlign w:val="center"/>
          </w:tcPr>
          <w:p>
            <w:r>
              <w:rPr>
                <w:sz w:val="16"/>
              </w:rPr>
              <w:t>No switch recommendation.</w:t>
            </w:r>
          </w:p>
        </w:tc>
      </w:tr>
      <w:tr>
        <w:trPr>
          <w:cantSplit/>
        </w:trPr>
        <w:tc>
          <w:tcPr>
            <w:tcW w:type="dxa" w:w="3408"/>
            <w:tcMar>
              <w:top w:w="90" w:type="dxa"/>
              <w:start w:w="90" w:type="dxa"/>
              <w:bottom w:w="90" w:type="dxa"/>
              <w:end w:w="90" w:type="dxa"/>
            </w:tcMar>
            <w:vAlign w:val="center"/>
          </w:tcPr>
          <w:p>
            <w:r>
              <w:rPr>
                <w:sz w:val="16"/>
              </w:rPr>
              <w:t>T07</w:t>
            </w:r>
          </w:p>
        </w:tc>
        <w:tc>
          <w:tcPr>
            <w:tcW w:type="dxa" w:w="3408"/>
            <w:tcMar>
              <w:top w:w="90" w:type="dxa"/>
              <w:start w:w="90" w:type="dxa"/>
              <w:bottom w:w="90" w:type="dxa"/>
              <w:end w:w="90" w:type="dxa"/>
            </w:tcMar>
            <w:vAlign w:val="center"/>
          </w:tcPr>
          <w:p>
            <w:r>
              <w:rPr>
                <w:sz w:val="16"/>
              </w:rPr>
              <w:t>User asks Coach “Can I spend ₹800 today?”</w:t>
            </w:r>
          </w:p>
        </w:tc>
        <w:tc>
          <w:tcPr>
            <w:tcW w:type="dxa" w:w="3408"/>
            <w:tcMar>
              <w:top w:w="90" w:type="dxa"/>
              <w:start w:w="90" w:type="dxa"/>
              <w:bottom w:w="90" w:type="dxa"/>
              <w:end w:w="90" w:type="dxa"/>
            </w:tcMar>
            <w:vAlign w:val="center"/>
          </w:tcPr>
          <w:p>
            <w:r>
              <w:rPr>
                <w:sz w:val="16"/>
              </w:rPr>
              <w:t>Answer references current obligations and safe-to-spend amount; no invented values.</w:t>
            </w:r>
          </w:p>
        </w:tc>
      </w:tr>
      <w:tr>
        <w:trPr>
          <w:cantSplit/>
        </w:trPr>
        <w:tc>
          <w:tcPr>
            <w:tcW w:type="dxa" w:w="3408"/>
            <w:tcMar>
              <w:top w:w="90" w:type="dxa"/>
              <w:start w:w="90" w:type="dxa"/>
              <w:bottom w:w="90" w:type="dxa"/>
              <w:end w:w="90" w:type="dxa"/>
            </w:tcMar>
            <w:vAlign w:val="center"/>
          </w:tcPr>
          <w:p>
            <w:r>
              <w:rPr>
                <w:sz w:val="16"/>
              </w:rPr>
              <w:t>T08</w:t>
            </w:r>
          </w:p>
        </w:tc>
        <w:tc>
          <w:tcPr>
            <w:tcW w:type="dxa" w:w="3408"/>
            <w:tcMar>
              <w:top w:w="90" w:type="dxa"/>
              <w:start w:w="90" w:type="dxa"/>
              <w:bottom w:w="90" w:type="dxa"/>
              <w:end w:w="90" w:type="dxa"/>
            </w:tcMar>
            <w:vAlign w:val="center"/>
          </w:tcPr>
          <w:p>
            <w:r>
              <w:rPr>
                <w:sz w:val="16"/>
              </w:rPr>
              <w:t>LLM API unavailable</w:t>
            </w:r>
          </w:p>
        </w:tc>
        <w:tc>
          <w:tcPr>
            <w:tcW w:type="dxa" w:w="3408"/>
            <w:tcMar>
              <w:top w:w="90" w:type="dxa"/>
              <w:start w:w="90" w:type="dxa"/>
              <w:bottom w:w="90" w:type="dxa"/>
              <w:end w:w="90" w:type="dxa"/>
            </w:tcMar>
            <w:vAlign w:val="center"/>
          </w:tcPr>
          <w:p>
            <w:r>
              <w:rPr>
                <w:sz w:val="16"/>
              </w:rPr>
              <w:t>Deterministic fallback message renders and app remains usable.</w:t>
            </w:r>
          </w:p>
        </w:tc>
      </w:tr>
      <w:tr>
        <w:trPr>
          <w:cantSplit/>
        </w:trPr>
        <w:tc>
          <w:tcPr>
            <w:tcW w:type="dxa" w:w="3408"/>
            <w:tcMar>
              <w:top w:w="90" w:type="dxa"/>
              <w:start w:w="90" w:type="dxa"/>
              <w:bottom w:w="90" w:type="dxa"/>
              <w:end w:w="90" w:type="dxa"/>
            </w:tcMar>
            <w:vAlign w:val="center"/>
          </w:tcPr>
          <w:p>
            <w:r>
              <w:rPr>
                <w:sz w:val="16"/>
              </w:rPr>
              <w:t>T09</w:t>
            </w:r>
          </w:p>
        </w:tc>
        <w:tc>
          <w:tcPr>
            <w:tcW w:type="dxa" w:w="3408"/>
            <w:tcMar>
              <w:top w:w="90" w:type="dxa"/>
              <w:start w:w="90" w:type="dxa"/>
              <w:bottom w:w="90" w:type="dxa"/>
              <w:end w:w="90" w:type="dxa"/>
            </w:tcMar>
            <w:vAlign w:val="center"/>
          </w:tcPr>
          <w:p>
            <w:r>
              <w:rPr>
                <w:sz w:val="16"/>
              </w:rPr>
              <w:t>Voice unavailable</w:t>
            </w:r>
          </w:p>
        </w:tc>
        <w:tc>
          <w:tcPr>
            <w:tcW w:type="dxa" w:w="3408"/>
            <w:tcMar>
              <w:top w:w="90" w:type="dxa"/>
              <w:start w:w="90" w:type="dxa"/>
              <w:bottom w:w="90" w:type="dxa"/>
              <w:end w:w="90" w:type="dxa"/>
            </w:tcMar>
            <w:vAlign w:val="center"/>
          </w:tcPr>
          <w:p>
            <w:r>
              <w:rPr>
                <w:sz w:val="16"/>
              </w:rPr>
              <w:t>Text recommendation still appears; no broken UI.</w:t>
            </w:r>
          </w:p>
        </w:tc>
      </w:tr>
      <w:tr>
        <w:trPr>
          <w:cantSplit/>
        </w:trPr>
        <w:tc>
          <w:tcPr>
            <w:tcW w:type="dxa" w:w="3408"/>
            <w:tcMar>
              <w:top w:w="90" w:type="dxa"/>
              <w:start w:w="90" w:type="dxa"/>
              <w:bottom w:w="90" w:type="dxa"/>
              <w:end w:w="90" w:type="dxa"/>
            </w:tcMar>
            <w:vAlign w:val="center"/>
          </w:tcPr>
          <w:p>
            <w:r>
              <w:rPr>
                <w:sz w:val="16"/>
              </w:rPr>
              <w:t>T10</w:t>
            </w:r>
          </w:p>
        </w:tc>
        <w:tc>
          <w:tcPr>
            <w:tcW w:type="dxa" w:w="3408"/>
            <w:tcMar>
              <w:top w:w="90" w:type="dxa"/>
              <w:start w:w="90" w:type="dxa"/>
              <w:bottom w:w="90" w:type="dxa"/>
              <w:end w:w="90" w:type="dxa"/>
            </w:tcMar>
            <w:vAlign w:val="center"/>
          </w:tcPr>
          <w:p>
            <w:r>
              <w:rPr>
                <w:sz w:val="16"/>
              </w:rPr>
              <w:t>Mobile viewport 390px</w:t>
            </w:r>
          </w:p>
        </w:tc>
        <w:tc>
          <w:tcPr>
            <w:tcW w:type="dxa" w:w="3408"/>
            <w:tcMar>
              <w:top w:w="90" w:type="dxa"/>
              <w:start w:w="90" w:type="dxa"/>
              <w:bottom w:w="90" w:type="dxa"/>
              <w:end w:w="90" w:type="dxa"/>
            </w:tcMar>
            <w:vAlign w:val="center"/>
          </w:tcPr>
          <w:p>
            <w:r>
              <w:rPr>
                <w:sz w:val="16"/>
              </w:rPr>
              <w:t>No horizontal scroll; key actions reachable by thumb.</w:t>
            </w:r>
          </w:p>
        </w:tc>
      </w:tr>
    </w:tbl>
    <w:p>
      <w:pPr>
        <w:pStyle w:val="Heading2"/>
      </w:pPr>
      <w:r>
        <w:t>19.2 Demo acceptance checklist</w:t>
      </w:r>
    </w:p>
    <w:p>
      <w:pPr>
        <w:pStyle w:val="ListBullet"/>
      </w:pPr>
      <w:r>
        <w:t>Home dashboard opens with sample data in under 3 seconds.</w:t>
      </w:r>
    </w:p>
    <w:p>
      <w:pPr>
        <w:pStyle w:val="ListBullet"/>
      </w:pPr>
      <w:r>
        <w:t>What-If “Income drops 30%” changes at least 5 visible values/components.</w:t>
      </w:r>
    </w:p>
    <w:p>
      <w:pPr>
        <w:pStyle w:val="ListBullet"/>
      </w:pPr>
      <w:r>
        <w:t>The state label visibly changes.</w:t>
      </w:r>
    </w:p>
    <w:p>
      <w:pPr>
        <w:pStyle w:val="ListBullet"/>
      </w:pPr>
      <w:r>
        <w:t>Protected funds change and the UI explains why.</w:t>
      </w:r>
    </w:p>
    <w:p>
      <w:pPr>
        <w:pStyle w:val="ListBullet"/>
      </w:pPr>
      <w:r>
        <w:t>Emergency support shows a mathematically derived gap.</w:t>
      </w:r>
    </w:p>
    <w:p>
      <w:pPr>
        <w:pStyle w:val="ListBullet"/>
      </w:pPr>
      <w:r>
        <w:t>Coach explanation matches the same numbers.</w:t>
      </w:r>
    </w:p>
    <w:p>
      <w:pPr>
        <w:pStyle w:val="ListBullet"/>
      </w:pPr>
      <w:r>
        <w:t>At least one voice narration works or has a graceful fallback.</w:t>
      </w:r>
    </w:p>
    <w:p>
      <w:pPr>
        <w:pStyle w:val="ListBullet"/>
      </w:pPr>
      <w:r>
        <w:t>All core demo actions work without a real bank/API dependency.</w:t>
      </w:r>
    </w:p>
    <w:p>
      <w:pPr>
        <w:pStyle w:val="Heading1"/>
      </w:pPr>
      <w:r>
        <w:t>20. 24-Hour Implementation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Time</w:t>
            </w:r>
          </w:p>
        </w:tc>
        <w:tc>
          <w:tcPr>
            <w:tcW w:type="dxa" w:w="3408"/>
            <w:shd w:fill="0F2A43"/>
            <w:tcMar>
              <w:top w:w="90" w:type="dxa"/>
              <w:start w:w="90" w:type="dxa"/>
              <w:bottom w:w="90" w:type="dxa"/>
              <w:end w:w="90" w:type="dxa"/>
            </w:tcMar>
          </w:tcPr>
          <w:p>
            <w:r>
              <w:rPr>
                <w:b/>
                <w:color w:val="FFFFFF"/>
                <w:sz w:val="16"/>
              </w:rPr>
              <w:t>Work package</w:t>
            </w:r>
          </w:p>
        </w:tc>
        <w:tc>
          <w:tcPr>
            <w:tcW w:type="dxa" w:w="3408"/>
            <w:shd w:fill="0F2A43"/>
            <w:tcMar>
              <w:top w:w="90" w:type="dxa"/>
              <w:start w:w="90" w:type="dxa"/>
              <w:bottom w:w="90" w:type="dxa"/>
              <w:end w:w="90" w:type="dxa"/>
            </w:tcMar>
          </w:tcPr>
          <w:p>
            <w:r>
              <w:rPr>
                <w:b/>
                <w:color w:val="FFFFFF"/>
                <w:sz w:val="16"/>
              </w:rPr>
              <w:t>Deliverable</w:t>
            </w:r>
          </w:p>
        </w:tc>
      </w:tr>
      <w:tr>
        <w:trPr>
          <w:cantSplit/>
        </w:trPr>
        <w:tc>
          <w:tcPr>
            <w:tcW w:type="dxa" w:w="3408"/>
            <w:tcMar>
              <w:top w:w="90" w:type="dxa"/>
              <w:start w:w="90" w:type="dxa"/>
              <w:bottom w:w="90" w:type="dxa"/>
              <w:end w:w="90" w:type="dxa"/>
            </w:tcMar>
            <w:vAlign w:val="center"/>
          </w:tcPr>
          <w:p>
            <w:r>
              <w:rPr>
                <w:sz w:val="16"/>
              </w:rPr>
              <w:t>0–2h</w:t>
            </w:r>
          </w:p>
        </w:tc>
        <w:tc>
          <w:tcPr>
            <w:tcW w:type="dxa" w:w="3408"/>
            <w:tcMar>
              <w:top w:w="90" w:type="dxa"/>
              <w:start w:w="90" w:type="dxa"/>
              <w:bottom w:w="90" w:type="dxa"/>
              <w:end w:w="90" w:type="dxa"/>
            </w:tcMar>
            <w:vAlign w:val="center"/>
          </w:tcPr>
          <w:p>
            <w:r>
              <w:rPr>
                <w:sz w:val="16"/>
              </w:rPr>
              <w:t>Project skeleton + routing + theme</w:t>
            </w:r>
          </w:p>
        </w:tc>
        <w:tc>
          <w:tcPr>
            <w:tcW w:type="dxa" w:w="3408"/>
            <w:tcMar>
              <w:top w:w="90" w:type="dxa"/>
              <w:start w:w="90" w:type="dxa"/>
              <w:bottom w:w="90" w:type="dxa"/>
              <w:end w:w="90" w:type="dxa"/>
            </w:tcMar>
            <w:vAlign w:val="center"/>
          </w:tcPr>
          <w:p>
            <w:r>
              <w:rPr>
                <w:sz w:val="16"/>
              </w:rPr>
              <w:t>Next.js app, nav, global styles</w:t>
            </w:r>
          </w:p>
        </w:tc>
      </w:tr>
      <w:tr>
        <w:trPr>
          <w:cantSplit/>
        </w:trPr>
        <w:tc>
          <w:tcPr>
            <w:tcW w:type="dxa" w:w="3408"/>
            <w:tcMar>
              <w:top w:w="90" w:type="dxa"/>
              <w:start w:w="90" w:type="dxa"/>
              <w:bottom w:w="90" w:type="dxa"/>
              <w:end w:w="90" w:type="dxa"/>
            </w:tcMar>
            <w:vAlign w:val="center"/>
          </w:tcPr>
          <w:p>
            <w:r>
              <w:rPr>
                <w:sz w:val="16"/>
              </w:rPr>
              <w:t>2–5h</w:t>
            </w:r>
          </w:p>
        </w:tc>
        <w:tc>
          <w:tcPr>
            <w:tcW w:type="dxa" w:w="3408"/>
            <w:tcMar>
              <w:top w:w="90" w:type="dxa"/>
              <w:start w:w="90" w:type="dxa"/>
              <w:bottom w:w="90" w:type="dxa"/>
              <w:end w:w="90" w:type="dxa"/>
            </w:tcMar>
            <w:vAlign w:val="center"/>
          </w:tcPr>
          <w:p>
            <w:r>
              <w:rPr>
                <w:sz w:val="16"/>
              </w:rPr>
              <w:t>Data model + fixture data</w:t>
            </w:r>
          </w:p>
        </w:tc>
        <w:tc>
          <w:tcPr>
            <w:tcW w:type="dxa" w:w="3408"/>
            <w:tcMar>
              <w:top w:w="90" w:type="dxa"/>
              <w:start w:w="90" w:type="dxa"/>
              <w:bottom w:w="90" w:type="dxa"/>
              <w:end w:w="90" w:type="dxa"/>
            </w:tcMar>
            <w:vAlign w:val="center"/>
          </w:tcPr>
          <w:p>
            <w:r>
              <w:rPr>
                <w:sz w:val="16"/>
              </w:rPr>
              <w:t>Supabase/local data + Rahul scenario</w:t>
            </w:r>
          </w:p>
        </w:tc>
      </w:tr>
      <w:tr>
        <w:trPr>
          <w:cantSplit/>
        </w:trPr>
        <w:tc>
          <w:tcPr>
            <w:tcW w:type="dxa" w:w="3408"/>
            <w:tcMar>
              <w:top w:w="90" w:type="dxa"/>
              <w:start w:w="90" w:type="dxa"/>
              <w:bottom w:w="90" w:type="dxa"/>
              <w:end w:w="90" w:type="dxa"/>
            </w:tcMar>
            <w:vAlign w:val="center"/>
          </w:tcPr>
          <w:p>
            <w:r>
              <w:rPr>
                <w:sz w:val="16"/>
              </w:rPr>
              <w:t>5–8h</w:t>
            </w:r>
          </w:p>
        </w:tc>
        <w:tc>
          <w:tcPr>
            <w:tcW w:type="dxa" w:w="3408"/>
            <w:tcMar>
              <w:top w:w="90" w:type="dxa"/>
              <w:start w:w="90" w:type="dxa"/>
              <w:bottom w:w="90" w:type="dxa"/>
              <w:end w:w="90" w:type="dxa"/>
            </w:tcMar>
            <w:vAlign w:val="center"/>
          </w:tcPr>
          <w:p>
            <w:r>
              <w:rPr>
                <w:sz w:val="16"/>
              </w:rPr>
              <w:t>Resilience engine</w:t>
            </w:r>
          </w:p>
        </w:tc>
        <w:tc>
          <w:tcPr>
            <w:tcW w:type="dxa" w:w="3408"/>
            <w:tcMar>
              <w:top w:w="90" w:type="dxa"/>
              <w:start w:w="90" w:type="dxa"/>
              <w:bottom w:w="90" w:type="dxa"/>
              <w:end w:w="90" w:type="dxa"/>
            </w:tcMar>
            <w:vAlign w:val="center"/>
          </w:tcPr>
          <w:p>
            <w:r>
              <w:rPr>
                <w:sz w:val="16"/>
              </w:rPr>
              <w:t>Baseline, trend, volatility, runway, coverage, state</w:t>
            </w:r>
          </w:p>
        </w:tc>
      </w:tr>
      <w:tr>
        <w:trPr>
          <w:cantSplit/>
        </w:trPr>
        <w:tc>
          <w:tcPr>
            <w:tcW w:type="dxa" w:w="3408"/>
            <w:tcMar>
              <w:top w:w="90" w:type="dxa"/>
              <w:start w:w="90" w:type="dxa"/>
              <w:bottom w:w="90" w:type="dxa"/>
              <w:end w:w="90" w:type="dxa"/>
            </w:tcMar>
            <w:vAlign w:val="center"/>
          </w:tcPr>
          <w:p>
            <w:r>
              <w:rPr>
                <w:sz w:val="16"/>
              </w:rPr>
              <w:t>8–11h</w:t>
            </w:r>
          </w:p>
        </w:tc>
        <w:tc>
          <w:tcPr>
            <w:tcW w:type="dxa" w:w="3408"/>
            <w:tcMar>
              <w:top w:w="90" w:type="dxa"/>
              <w:start w:w="90" w:type="dxa"/>
              <w:bottom w:w="90" w:type="dxa"/>
              <w:end w:w="90" w:type="dxa"/>
            </w:tcMar>
            <w:vAlign w:val="center"/>
          </w:tcPr>
          <w:p>
            <w:r>
              <w:rPr>
                <w:sz w:val="16"/>
              </w:rPr>
              <w:t>Policy engine + simulation</w:t>
            </w:r>
          </w:p>
        </w:tc>
        <w:tc>
          <w:tcPr>
            <w:tcW w:type="dxa" w:w="3408"/>
            <w:tcMar>
              <w:top w:w="90" w:type="dxa"/>
              <w:start w:w="90" w:type="dxa"/>
              <w:bottom w:w="90" w:type="dxa"/>
              <w:end w:w="90" w:type="dxa"/>
            </w:tcMar>
            <w:vAlign w:val="center"/>
          </w:tcPr>
          <w:p>
            <w:r>
              <w:rPr>
                <w:sz w:val="16"/>
              </w:rPr>
              <w:t>Save/protect/pause/bridge rules</w:t>
            </w:r>
          </w:p>
        </w:tc>
      </w:tr>
      <w:tr>
        <w:trPr>
          <w:cantSplit/>
        </w:trPr>
        <w:tc>
          <w:tcPr>
            <w:tcW w:type="dxa" w:w="3408"/>
            <w:tcMar>
              <w:top w:w="90" w:type="dxa"/>
              <w:start w:w="90" w:type="dxa"/>
              <w:bottom w:w="90" w:type="dxa"/>
              <w:end w:w="90" w:type="dxa"/>
            </w:tcMar>
            <w:vAlign w:val="center"/>
          </w:tcPr>
          <w:p>
            <w:r>
              <w:rPr>
                <w:sz w:val="16"/>
              </w:rPr>
              <w:t>11–15h</w:t>
            </w:r>
          </w:p>
        </w:tc>
        <w:tc>
          <w:tcPr>
            <w:tcW w:type="dxa" w:w="3408"/>
            <w:tcMar>
              <w:top w:w="90" w:type="dxa"/>
              <w:start w:w="90" w:type="dxa"/>
              <w:bottom w:w="90" w:type="dxa"/>
              <w:end w:w="90" w:type="dxa"/>
            </w:tcMar>
            <w:vAlign w:val="center"/>
          </w:tcPr>
          <w:p>
            <w:r>
              <w:rPr>
                <w:sz w:val="16"/>
              </w:rPr>
              <w:t>Core UI pages</w:t>
            </w:r>
          </w:p>
        </w:tc>
        <w:tc>
          <w:tcPr>
            <w:tcW w:type="dxa" w:w="3408"/>
            <w:tcMar>
              <w:top w:w="90" w:type="dxa"/>
              <w:start w:w="90" w:type="dxa"/>
              <w:bottom w:w="90" w:type="dxa"/>
              <w:end w:w="90" w:type="dxa"/>
            </w:tcMar>
            <w:vAlign w:val="center"/>
          </w:tcPr>
          <w:p>
            <w:r>
              <w:rPr>
                <w:sz w:val="16"/>
              </w:rPr>
              <w:t>Home, Earnings, Plan, Savings, Weather, What-If, Emergency</w:t>
            </w:r>
          </w:p>
        </w:tc>
      </w:tr>
      <w:tr>
        <w:trPr>
          <w:cantSplit/>
        </w:trPr>
        <w:tc>
          <w:tcPr>
            <w:tcW w:type="dxa" w:w="3408"/>
            <w:tcMar>
              <w:top w:w="90" w:type="dxa"/>
              <w:start w:w="90" w:type="dxa"/>
              <w:bottom w:w="90" w:type="dxa"/>
              <w:end w:w="90" w:type="dxa"/>
            </w:tcMar>
            <w:vAlign w:val="center"/>
          </w:tcPr>
          <w:p>
            <w:r>
              <w:rPr>
                <w:sz w:val="16"/>
              </w:rPr>
              <w:t>15–17h</w:t>
            </w:r>
          </w:p>
        </w:tc>
        <w:tc>
          <w:tcPr>
            <w:tcW w:type="dxa" w:w="3408"/>
            <w:tcMar>
              <w:top w:w="90" w:type="dxa"/>
              <w:start w:w="90" w:type="dxa"/>
              <w:bottom w:w="90" w:type="dxa"/>
              <w:end w:w="90" w:type="dxa"/>
            </w:tcMar>
            <w:vAlign w:val="center"/>
          </w:tcPr>
          <w:p>
            <w:r>
              <w:rPr>
                <w:sz w:val="16"/>
              </w:rPr>
              <w:t>Unique engines</w:t>
            </w:r>
          </w:p>
        </w:tc>
        <w:tc>
          <w:tcPr>
            <w:tcW w:type="dxa" w:w="3408"/>
            <w:tcMar>
              <w:top w:w="90" w:type="dxa"/>
              <w:start w:w="90" w:type="dxa"/>
              <w:bottom w:w="90" w:type="dxa"/>
              <w:end w:w="90" w:type="dxa"/>
            </w:tcMar>
            <w:vAlign w:val="center"/>
          </w:tcPr>
          <w:p>
            <w:r>
              <w:rPr>
                <w:sz w:val="16"/>
              </w:rPr>
              <w:t>Opportunity, Growth, Planning</w:t>
            </w:r>
          </w:p>
        </w:tc>
      </w:tr>
      <w:tr>
        <w:trPr>
          <w:cantSplit/>
        </w:trPr>
        <w:tc>
          <w:tcPr>
            <w:tcW w:type="dxa" w:w="3408"/>
            <w:tcMar>
              <w:top w:w="90" w:type="dxa"/>
              <w:start w:w="90" w:type="dxa"/>
              <w:bottom w:w="90" w:type="dxa"/>
              <w:end w:w="90" w:type="dxa"/>
            </w:tcMar>
            <w:vAlign w:val="center"/>
          </w:tcPr>
          <w:p>
            <w:r>
              <w:rPr>
                <w:sz w:val="16"/>
              </w:rPr>
              <w:t>17–19h</w:t>
            </w:r>
          </w:p>
        </w:tc>
        <w:tc>
          <w:tcPr>
            <w:tcW w:type="dxa" w:w="3408"/>
            <w:tcMar>
              <w:top w:w="90" w:type="dxa"/>
              <w:start w:w="90" w:type="dxa"/>
              <w:bottom w:w="90" w:type="dxa"/>
              <w:end w:w="90" w:type="dxa"/>
            </w:tcMar>
            <w:vAlign w:val="center"/>
          </w:tcPr>
          <w:p>
            <w:r>
              <w:rPr>
                <w:sz w:val="16"/>
              </w:rPr>
              <w:t>AI + Coach + Voice</w:t>
            </w:r>
          </w:p>
        </w:tc>
        <w:tc>
          <w:tcPr>
            <w:tcW w:type="dxa" w:w="3408"/>
            <w:tcMar>
              <w:top w:w="90" w:type="dxa"/>
              <w:start w:w="90" w:type="dxa"/>
              <w:bottom w:w="90" w:type="dxa"/>
              <w:end w:w="90" w:type="dxa"/>
            </w:tcMar>
            <w:vAlign w:val="center"/>
          </w:tcPr>
          <w:p>
            <w:r>
              <w:rPr>
                <w:sz w:val="16"/>
              </w:rPr>
              <w:t>Structured prompts + fallback responses</w:t>
            </w:r>
          </w:p>
        </w:tc>
      </w:tr>
      <w:tr>
        <w:trPr>
          <w:cantSplit/>
        </w:trPr>
        <w:tc>
          <w:tcPr>
            <w:tcW w:type="dxa" w:w="3408"/>
            <w:tcMar>
              <w:top w:w="90" w:type="dxa"/>
              <w:start w:w="90" w:type="dxa"/>
              <w:bottom w:w="90" w:type="dxa"/>
              <w:end w:w="90" w:type="dxa"/>
            </w:tcMar>
            <w:vAlign w:val="center"/>
          </w:tcPr>
          <w:p>
            <w:r>
              <w:rPr>
                <w:sz w:val="16"/>
              </w:rPr>
              <w:t>19–21h</w:t>
            </w:r>
          </w:p>
        </w:tc>
        <w:tc>
          <w:tcPr>
            <w:tcW w:type="dxa" w:w="3408"/>
            <w:tcMar>
              <w:top w:w="90" w:type="dxa"/>
              <w:start w:w="90" w:type="dxa"/>
              <w:bottom w:w="90" w:type="dxa"/>
              <w:end w:w="90" w:type="dxa"/>
            </w:tcMar>
            <w:vAlign w:val="center"/>
          </w:tcPr>
          <w:p>
            <w:r>
              <w:rPr>
                <w:sz w:val="16"/>
              </w:rPr>
              <w:t>Polish + animations</w:t>
            </w:r>
          </w:p>
        </w:tc>
        <w:tc>
          <w:tcPr>
            <w:tcW w:type="dxa" w:w="3408"/>
            <w:tcMar>
              <w:top w:w="90" w:type="dxa"/>
              <w:start w:w="90" w:type="dxa"/>
              <w:bottom w:w="90" w:type="dxa"/>
              <w:end w:w="90" w:type="dxa"/>
            </w:tcMar>
            <w:vAlign w:val="center"/>
          </w:tcPr>
          <w:p>
            <w:r>
              <w:rPr>
                <w:sz w:val="16"/>
              </w:rPr>
              <w:t>State transitions, loading, micro-interactions</w:t>
            </w:r>
          </w:p>
        </w:tc>
      </w:tr>
      <w:tr>
        <w:trPr>
          <w:cantSplit/>
        </w:trPr>
        <w:tc>
          <w:tcPr>
            <w:tcW w:type="dxa" w:w="3408"/>
            <w:tcMar>
              <w:top w:w="90" w:type="dxa"/>
              <w:start w:w="90" w:type="dxa"/>
              <w:bottom w:w="90" w:type="dxa"/>
              <w:end w:w="90" w:type="dxa"/>
            </w:tcMar>
            <w:vAlign w:val="center"/>
          </w:tcPr>
          <w:p>
            <w:r>
              <w:rPr>
                <w:sz w:val="16"/>
              </w:rPr>
              <w:t>21–23h</w:t>
            </w:r>
          </w:p>
        </w:tc>
        <w:tc>
          <w:tcPr>
            <w:tcW w:type="dxa" w:w="3408"/>
            <w:tcMar>
              <w:top w:w="90" w:type="dxa"/>
              <w:start w:w="90" w:type="dxa"/>
              <w:bottom w:w="90" w:type="dxa"/>
              <w:end w:w="90" w:type="dxa"/>
            </w:tcMar>
            <w:vAlign w:val="center"/>
          </w:tcPr>
          <w:p>
            <w:r>
              <w:rPr>
                <w:sz w:val="16"/>
              </w:rPr>
              <w:t>Demo hardening</w:t>
            </w:r>
          </w:p>
        </w:tc>
        <w:tc>
          <w:tcPr>
            <w:tcW w:type="dxa" w:w="3408"/>
            <w:tcMar>
              <w:top w:w="90" w:type="dxa"/>
              <w:start w:w="90" w:type="dxa"/>
              <w:bottom w:w="90" w:type="dxa"/>
              <w:end w:w="90" w:type="dxa"/>
            </w:tcMar>
            <w:vAlign w:val="center"/>
          </w:tcPr>
          <w:p>
            <w:r>
              <w:rPr>
                <w:sz w:val="16"/>
              </w:rPr>
              <w:t>Scripted reset, test cases, API fallbacks</w:t>
            </w:r>
          </w:p>
        </w:tc>
      </w:tr>
      <w:tr>
        <w:trPr>
          <w:cantSplit/>
        </w:trPr>
        <w:tc>
          <w:tcPr>
            <w:tcW w:type="dxa" w:w="3408"/>
            <w:tcMar>
              <w:top w:w="90" w:type="dxa"/>
              <w:start w:w="90" w:type="dxa"/>
              <w:bottom w:w="90" w:type="dxa"/>
              <w:end w:w="90" w:type="dxa"/>
            </w:tcMar>
            <w:vAlign w:val="center"/>
          </w:tcPr>
          <w:p>
            <w:r>
              <w:rPr>
                <w:sz w:val="16"/>
              </w:rPr>
              <w:t>23–24h</w:t>
            </w:r>
          </w:p>
        </w:tc>
        <w:tc>
          <w:tcPr>
            <w:tcW w:type="dxa" w:w="3408"/>
            <w:tcMar>
              <w:top w:w="90" w:type="dxa"/>
              <w:start w:w="90" w:type="dxa"/>
              <w:bottom w:w="90" w:type="dxa"/>
              <w:end w:w="90" w:type="dxa"/>
            </w:tcMar>
            <w:vAlign w:val="center"/>
          </w:tcPr>
          <w:p>
            <w:r>
              <w:rPr>
                <w:sz w:val="16"/>
              </w:rPr>
              <w:t>Freeze</w:t>
            </w:r>
          </w:p>
        </w:tc>
        <w:tc>
          <w:tcPr>
            <w:tcW w:type="dxa" w:w="3408"/>
            <w:tcMar>
              <w:top w:w="90" w:type="dxa"/>
              <w:start w:w="90" w:type="dxa"/>
              <w:bottom w:w="90" w:type="dxa"/>
              <w:end w:w="90" w:type="dxa"/>
            </w:tcMar>
            <w:vAlign w:val="center"/>
          </w:tcPr>
          <w:p>
            <w:r>
              <w:rPr>
                <w:sz w:val="16"/>
              </w:rPr>
              <w:t>No new features; fix only critical defects</w:t>
            </w:r>
          </w:p>
        </w:tc>
      </w:tr>
    </w:tbl>
    <w:p>
      <w:pPr>
        <w:pStyle w:val="Heading1"/>
      </w:pPr>
      <w:r>
        <w:t>21. Risks, Trade-offs and Fallbacks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0F2A43"/>
            <w:tcMar>
              <w:top w:w="90" w:type="dxa"/>
              <w:start w:w="90" w:type="dxa"/>
              <w:bottom w:w="90" w:type="dxa"/>
              <w:end w:w="90" w:type="dxa"/>
            </w:tcMar>
          </w:tcPr>
          <w:p>
            <w:r>
              <w:rPr>
                <w:b/>
                <w:color w:val="FFFFFF"/>
                <w:sz w:val="16"/>
              </w:rPr>
              <w:t>Risk</w:t>
            </w:r>
          </w:p>
        </w:tc>
        <w:tc>
          <w:tcPr>
            <w:tcW w:type="dxa" w:w="3408"/>
            <w:shd w:fill="0F2A43"/>
            <w:tcMar>
              <w:top w:w="90" w:type="dxa"/>
              <w:start w:w="90" w:type="dxa"/>
              <w:bottom w:w="90" w:type="dxa"/>
              <w:end w:w="90" w:type="dxa"/>
            </w:tcMar>
          </w:tcPr>
          <w:p>
            <w:r>
              <w:rPr>
                <w:b/>
                <w:color w:val="FFFFFF"/>
                <w:sz w:val="16"/>
              </w:rPr>
              <w:t>Impact</w:t>
            </w:r>
          </w:p>
        </w:tc>
        <w:tc>
          <w:tcPr>
            <w:tcW w:type="dxa" w:w="3408"/>
            <w:shd w:fill="0F2A43"/>
            <w:tcMar>
              <w:top w:w="90" w:type="dxa"/>
              <w:start w:w="90" w:type="dxa"/>
              <w:bottom w:w="90" w:type="dxa"/>
              <w:end w:w="90" w:type="dxa"/>
            </w:tcMar>
          </w:tcPr>
          <w:p>
            <w:r>
              <w:rPr>
                <w:b/>
                <w:color w:val="FFFFFF"/>
                <w:sz w:val="16"/>
              </w:rPr>
              <w:t>Mitigation / fallback</w:t>
            </w:r>
          </w:p>
        </w:tc>
      </w:tr>
      <w:tr>
        <w:trPr>
          <w:cantSplit/>
        </w:trPr>
        <w:tc>
          <w:tcPr>
            <w:tcW w:type="dxa" w:w="3408"/>
            <w:tcMar>
              <w:top w:w="90" w:type="dxa"/>
              <w:start w:w="90" w:type="dxa"/>
              <w:bottom w:w="90" w:type="dxa"/>
              <w:end w:w="90" w:type="dxa"/>
            </w:tcMar>
            <w:vAlign w:val="center"/>
          </w:tcPr>
          <w:p>
            <w:r>
              <w:rPr>
                <w:sz w:val="16"/>
              </w:rPr>
              <w:t>LLM API outage</w:t>
            </w:r>
          </w:p>
        </w:tc>
        <w:tc>
          <w:tcPr>
            <w:tcW w:type="dxa" w:w="3408"/>
            <w:tcMar>
              <w:top w:w="90" w:type="dxa"/>
              <w:start w:w="90" w:type="dxa"/>
              <w:bottom w:w="90" w:type="dxa"/>
              <w:end w:w="90" w:type="dxa"/>
            </w:tcMar>
            <w:vAlign w:val="center"/>
          </w:tcPr>
          <w:p>
            <w:r>
              <w:rPr>
                <w:sz w:val="16"/>
              </w:rPr>
              <w:t>AI explanations fail</w:t>
            </w:r>
          </w:p>
        </w:tc>
        <w:tc>
          <w:tcPr>
            <w:tcW w:type="dxa" w:w="3408"/>
            <w:tcMar>
              <w:top w:w="90" w:type="dxa"/>
              <w:start w:w="90" w:type="dxa"/>
              <w:bottom w:w="90" w:type="dxa"/>
              <w:end w:w="90" w:type="dxa"/>
            </w:tcMar>
            <w:vAlign w:val="center"/>
          </w:tcPr>
          <w:p>
            <w:r>
              <w:rPr>
                <w:sz w:val="16"/>
              </w:rPr>
              <w:t>Pre-written state-specific explanations + deterministic Coach answers</w:t>
            </w:r>
          </w:p>
        </w:tc>
      </w:tr>
      <w:tr>
        <w:trPr>
          <w:cantSplit/>
        </w:trPr>
        <w:tc>
          <w:tcPr>
            <w:tcW w:type="dxa" w:w="3408"/>
            <w:tcMar>
              <w:top w:w="90" w:type="dxa"/>
              <w:start w:w="90" w:type="dxa"/>
              <w:bottom w:w="90" w:type="dxa"/>
              <w:end w:w="90" w:type="dxa"/>
            </w:tcMar>
            <w:vAlign w:val="center"/>
          </w:tcPr>
          <w:p>
            <w:r>
              <w:rPr>
                <w:sz w:val="16"/>
              </w:rPr>
              <w:t>Live platform API unavailable</w:t>
            </w:r>
          </w:p>
        </w:tc>
        <w:tc>
          <w:tcPr>
            <w:tcW w:type="dxa" w:w="3408"/>
            <w:tcMar>
              <w:top w:w="90" w:type="dxa"/>
              <w:start w:w="90" w:type="dxa"/>
              <w:bottom w:w="90" w:type="dxa"/>
              <w:end w:w="90" w:type="dxa"/>
            </w:tcMar>
            <w:vAlign w:val="center"/>
          </w:tcPr>
          <w:p>
            <w:r>
              <w:rPr>
                <w:sz w:val="16"/>
              </w:rPr>
              <w:t>Opportunity Engine cannot use real data</w:t>
            </w:r>
          </w:p>
        </w:tc>
        <w:tc>
          <w:tcPr>
            <w:tcW w:type="dxa" w:w="3408"/>
            <w:tcMar>
              <w:top w:w="90" w:type="dxa"/>
              <w:start w:w="90" w:type="dxa"/>
              <w:bottom w:w="90" w:type="dxa"/>
              <w:end w:w="90" w:type="dxa"/>
            </w:tcMar>
            <w:vAlign w:val="center"/>
          </w:tcPr>
          <w:p>
            <w:r>
              <w:rPr>
                <w:sz w:val="16"/>
              </w:rPr>
              <w:t>Use mocked hourly-rate JSON with timestamped samples</w:t>
            </w:r>
          </w:p>
        </w:tc>
      </w:tr>
      <w:tr>
        <w:trPr>
          <w:cantSplit/>
        </w:trPr>
        <w:tc>
          <w:tcPr>
            <w:tcW w:type="dxa" w:w="3408"/>
            <w:tcMar>
              <w:top w:w="90" w:type="dxa"/>
              <w:start w:w="90" w:type="dxa"/>
              <w:bottom w:w="90" w:type="dxa"/>
              <w:end w:w="90" w:type="dxa"/>
            </w:tcMar>
            <w:vAlign w:val="center"/>
          </w:tcPr>
          <w:p>
            <w:r>
              <w:rPr>
                <w:sz w:val="16"/>
              </w:rPr>
              <w:t>Database unavailable</w:t>
            </w:r>
          </w:p>
        </w:tc>
        <w:tc>
          <w:tcPr>
            <w:tcW w:type="dxa" w:w="3408"/>
            <w:tcMar>
              <w:top w:w="90" w:type="dxa"/>
              <w:start w:w="90" w:type="dxa"/>
              <w:bottom w:w="90" w:type="dxa"/>
              <w:end w:w="90" w:type="dxa"/>
            </w:tcMar>
            <w:vAlign w:val="center"/>
          </w:tcPr>
          <w:p>
            <w:r>
              <w:rPr>
                <w:sz w:val="16"/>
              </w:rPr>
              <w:t>State persistence fails</w:t>
            </w:r>
          </w:p>
        </w:tc>
        <w:tc>
          <w:tcPr>
            <w:tcW w:type="dxa" w:w="3408"/>
            <w:tcMar>
              <w:top w:w="90" w:type="dxa"/>
              <w:start w:w="90" w:type="dxa"/>
              <w:bottom w:w="90" w:type="dxa"/>
              <w:end w:w="90" w:type="dxa"/>
            </w:tcMar>
            <w:vAlign w:val="center"/>
          </w:tcPr>
          <w:p>
            <w:r>
              <w:rPr>
                <w:sz w:val="16"/>
              </w:rPr>
              <w:t>Load fixtures from local JSON and keep session state client-side</w:t>
            </w:r>
          </w:p>
        </w:tc>
      </w:tr>
      <w:tr>
        <w:trPr>
          <w:cantSplit/>
        </w:trPr>
        <w:tc>
          <w:tcPr>
            <w:tcW w:type="dxa" w:w="3408"/>
            <w:tcMar>
              <w:top w:w="90" w:type="dxa"/>
              <w:start w:w="90" w:type="dxa"/>
              <w:bottom w:w="90" w:type="dxa"/>
              <w:end w:w="90" w:type="dxa"/>
            </w:tcMar>
            <w:vAlign w:val="center"/>
          </w:tcPr>
          <w:p>
            <w:r>
              <w:rPr>
                <w:sz w:val="16"/>
              </w:rPr>
              <w:t>LLM hallucinates numbers</w:t>
            </w:r>
          </w:p>
        </w:tc>
        <w:tc>
          <w:tcPr>
            <w:tcW w:type="dxa" w:w="3408"/>
            <w:tcMar>
              <w:top w:w="90" w:type="dxa"/>
              <w:start w:w="90" w:type="dxa"/>
              <w:bottom w:w="90" w:type="dxa"/>
              <w:end w:w="90" w:type="dxa"/>
            </w:tcMar>
            <w:vAlign w:val="center"/>
          </w:tcPr>
          <w:p>
            <w:r>
              <w:rPr>
                <w:sz w:val="16"/>
              </w:rPr>
              <w:t>Trust failure</w:t>
            </w:r>
          </w:p>
        </w:tc>
        <w:tc>
          <w:tcPr>
            <w:tcW w:type="dxa" w:w="3408"/>
            <w:tcMar>
              <w:top w:w="90" w:type="dxa"/>
              <w:start w:w="90" w:type="dxa"/>
              <w:bottom w:w="90" w:type="dxa"/>
              <w:end w:w="90" w:type="dxa"/>
            </w:tcMar>
            <w:vAlign w:val="center"/>
          </w:tcPr>
          <w:p>
            <w:r>
              <w:rPr>
                <w:sz w:val="16"/>
              </w:rPr>
              <w:t>Never provide raw narrative-only prompt; pass structured data + verify output or use templates</w:t>
            </w:r>
          </w:p>
        </w:tc>
      </w:tr>
      <w:tr>
        <w:trPr>
          <w:cantSplit/>
        </w:trPr>
        <w:tc>
          <w:tcPr>
            <w:tcW w:type="dxa" w:w="3408"/>
            <w:tcMar>
              <w:top w:w="90" w:type="dxa"/>
              <w:start w:w="90" w:type="dxa"/>
              <w:bottom w:w="90" w:type="dxa"/>
              <w:end w:w="90" w:type="dxa"/>
            </w:tcMar>
            <w:vAlign w:val="center"/>
          </w:tcPr>
          <w:p>
            <w:r>
              <w:rPr>
                <w:sz w:val="16"/>
              </w:rPr>
              <w:t>Too many pages reduce polish</w:t>
            </w:r>
          </w:p>
        </w:tc>
        <w:tc>
          <w:tcPr>
            <w:tcW w:type="dxa" w:w="3408"/>
            <w:tcMar>
              <w:top w:w="90" w:type="dxa"/>
              <w:start w:w="90" w:type="dxa"/>
              <w:bottom w:w="90" w:type="dxa"/>
              <w:end w:w="90" w:type="dxa"/>
            </w:tcMar>
            <w:vAlign w:val="center"/>
          </w:tcPr>
          <w:p>
            <w:r>
              <w:rPr>
                <w:sz w:val="16"/>
              </w:rPr>
              <w:t>Demo quality drops</w:t>
            </w:r>
          </w:p>
        </w:tc>
        <w:tc>
          <w:tcPr>
            <w:tcW w:type="dxa" w:w="3408"/>
            <w:tcMar>
              <w:top w:w="90" w:type="dxa"/>
              <w:start w:w="90" w:type="dxa"/>
              <w:bottom w:w="90" w:type="dxa"/>
              <w:end w:w="90" w:type="dxa"/>
            </w:tcMar>
            <w:vAlign w:val="center"/>
          </w:tcPr>
          <w:p>
            <w:r>
              <w:rPr>
                <w:sz w:val="16"/>
              </w:rPr>
              <w:t>Prioritize Home, What-If, Emergency, Protect and Coach; keep secondary pages simple</w:t>
            </w:r>
          </w:p>
        </w:tc>
      </w:tr>
      <w:tr>
        <w:trPr>
          <w:cantSplit/>
        </w:trPr>
        <w:tc>
          <w:tcPr>
            <w:tcW w:type="dxa" w:w="3408"/>
            <w:tcMar>
              <w:top w:w="90" w:type="dxa"/>
              <w:start w:w="90" w:type="dxa"/>
              <w:bottom w:w="90" w:type="dxa"/>
              <w:end w:w="90" w:type="dxa"/>
            </w:tcMar>
            <w:vAlign w:val="center"/>
          </w:tcPr>
          <w:p>
            <w:r>
              <w:rPr>
                <w:sz w:val="16"/>
              </w:rPr>
              <w:t>Real lending complexity</w:t>
            </w:r>
          </w:p>
        </w:tc>
        <w:tc>
          <w:tcPr>
            <w:tcW w:type="dxa" w:w="3408"/>
            <w:tcMar>
              <w:top w:w="90" w:type="dxa"/>
              <w:start w:w="90" w:type="dxa"/>
              <w:bottom w:w="90" w:type="dxa"/>
              <w:end w:w="90" w:type="dxa"/>
            </w:tcMar>
            <w:vAlign w:val="center"/>
          </w:tcPr>
          <w:p>
            <w:r>
              <w:rPr>
                <w:sz w:val="16"/>
              </w:rPr>
              <w:t>Regulatory/technical scope explodes</w:t>
            </w:r>
          </w:p>
        </w:tc>
        <w:tc>
          <w:tcPr>
            <w:tcW w:type="dxa" w:w="3408"/>
            <w:tcMar>
              <w:top w:w="90" w:type="dxa"/>
              <w:start w:w="90" w:type="dxa"/>
              <w:bottom w:w="90" w:type="dxa"/>
              <w:end w:w="90" w:type="dxa"/>
            </w:tcMar>
            <w:vAlign w:val="center"/>
          </w:tcPr>
          <w:p>
            <w:r>
              <w:rPr>
                <w:sz w:val="16"/>
              </w:rPr>
              <w:t>Keep credit simulated and gap-based</w:t>
            </w:r>
          </w:p>
        </w:tc>
      </w:tr>
      <w:tr>
        <w:trPr>
          <w:cantSplit/>
        </w:trPr>
        <w:tc>
          <w:tcPr>
            <w:tcW w:type="dxa" w:w="3408"/>
            <w:tcMar>
              <w:top w:w="90" w:type="dxa"/>
              <w:start w:w="90" w:type="dxa"/>
              <w:bottom w:w="90" w:type="dxa"/>
              <w:end w:w="90" w:type="dxa"/>
            </w:tcMar>
            <w:vAlign w:val="center"/>
          </w:tcPr>
          <w:p>
            <w:r>
              <w:rPr>
                <w:sz w:val="16"/>
              </w:rPr>
              <w:t>Overly complex ML</w:t>
            </w:r>
          </w:p>
        </w:tc>
        <w:tc>
          <w:tcPr>
            <w:tcW w:type="dxa" w:w="3408"/>
            <w:tcMar>
              <w:top w:w="90" w:type="dxa"/>
              <w:start w:w="90" w:type="dxa"/>
              <w:bottom w:w="90" w:type="dxa"/>
              <w:end w:w="90" w:type="dxa"/>
            </w:tcMar>
            <w:vAlign w:val="center"/>
          </w:tcPr>
          <w:p>
            <w:r>
              <w:rPr>
                <w:sz w:val="16"/>
              </w:rPr>
              <w:t>Time lost / unreliable predictions</w:t>
            </w:r>
          </w:p>
        </w:tc>
        <w:tc>
          <w:tcPr>
            <w:tcW w:type="dxa" w:w="3408"/>
            <w:tcMar>
              <w:top w:w="90" w:type="dxa"/>
              <w:start w:w="90" w:type="dxa"/>
              <w:bottom w:w="90" w:type="dxa"/>
              <w:end w:w="90" w:type="dxa"/>
            </w:tcMar>
            <w:vAlign w:val="center"/>
          </w:tcPr>
          <w:p>
            <w:r>
              <w:rPr>
                <w:sz w:val="16"/>
              </w:rPr>
              <w:t>Use explainable deterministic heuristics in MVP</w:t>
            </w:r>
          </w:p>
        </w:tc>
      </w:tr>
    </w:tbl>
    <w:p>
      <w:pPr>
        <w:pStyle w:val="Heading1"/>
      </w:pPr>
      <w:r>
        <w:t>22. Future Roadmap</w:t>
      </w:r>
    </w:p>
    <w:p>
      <w:r>
        <w:t>The uploaded pitch deck explicitly identifies three next-step areas: real bank/UPI data and consent flows, regional-language expansion, and direct gig-platform API integrations for real-time rates. (Source: ANCHOR Pitch Deck, next-step roadmap)</w:t>
      </w:r>
    </w:p>
    <w:p>
      <w:pPr/>
      <w:r>
        <w:t>1. Real bank rails and consented financial-data connections.</w:t>
      </w:r>
    </w:p>
    <w:p>
      <w:pPr/>
      <w:r>
        <w:t>2. UPI/UPI Autopay execution for controlled transfers and recurring actions.</w:t>
      </w:r>
    </w:p>
    <w:p>
      <w:pPr/>
      <w:r>
        <w:t>3. Regional-language voice and text beyond Hindi/Tamil-ready architecture.</w:t>
      </w:r>
    </w:p>
    <w:p>
      <w:pPr/>
      <w:r>
        <w:t>4. Live gig-platform earnings/rate integrations.</w:t>
      </w:r>
    </w:p>
    <w:p>
      <w:pPr/>
      <w:r>
        <w:t>5. Production-grade financial-state model validated against longitudinal outcomes.</w:t>
      </w:r>
    </w:p>
    <w:p>
      <w:pPr/>
      <w:r>
        <w:t>6. Financial-health experimentation to test which interventions reduce emergency borrowing and missed essentials.</w:t>
      </w:r>
    </w:p>
    <w:p>
      <w:pPr/>
      <w:r>
        <w:t>7. Bank/fintech partner APIs for responsible credit, savings and protection products.</w:t>
      </w:r>
    </w:p>
    <w:p>
      <w:pPr>
        <w:pStyle w:val="Heading1"/>
      </w:pPr>
      <w:r>
        <w:t>23. Appendix — AI Prompts and Example Outputs</w:t>
      </w:r>
    </w:p>
    <w:p>
      <w:pPr>
        <w:pStyle w:val="Heading2"/>
      </w:pPr>
      <w:r>
        <w:t>A. Home recommendation example</w:t>
      </w:r>
    </w:p>
    <w:p>
      <w:r>
        <w:t>Input state: STABLE; safe-to-spend ₹4,280; current income ₹5,620; baseline ₹4,950; upcoming essentials ₹2,850. Expected output: “You earned more than usual this week. You can safely move ₹400 into savings without affecting your essential expenses.” The uploaded UI prompt uses this exact style of personalized recommendation. (Source: MITRA Master UI/UX Design Prompt, personalized recommendation example)</w:t>
      </w:r>
    </w:p>
    <w:p>
      <w:pPr>
        <w:pStyle w:val="Heading2"/>
      </w:pPr>
      <w:r>
        <w:t>B. Fragile-state example</w:t>
      </w:r>
    </w:p>
    <w:p>
      <w:r>
        <w:t>Input state: FRAGILE; runway 4.2 days; rent + fuel to protect ₹1,450. Expected output: “Money is tight this week. I have locked ₹1,450 for rent and fuel.” The ANCHOR deck uses this exact plain-language interaction and explicitly calls for voice narration. (Source: ANCHOR Pitch Deck, live demo flow)</w:t>
      </w:r>
    </w:p>
    <w:p>
      <w:pPr>
        <w:pStyle w:val="Heading2"/>
      </w:pPr>
      <w:r>
        <w:t>C. Responsible emergency example</w:t>
      </w:r>
    </w:p>
    <w:p>
      <w:r>
        <w:t>Example behavior: emergency cost ₹2,000; savings ₹800; upcoming income ₹1,100. The support calculation MUST apply the actual current formula to the current user data and recommend only a true gap if one remains. The UI should communicate the principle illustrated by the uploaded prompt: “You don’t need a ₹5,000 loan. Your estimated gap is ₹1,200.” This sentence is a UX example; the numerical output in the real prototype must always be recalculated from current inputs. (Source: MITRA Master UI/UX Design Prompt, emergency analysis example)</w:t>
      </w:r>
    </w:p>
    <w:p>
      <w:pPr>
        <w:pStyle w:val="Heading2"/>
      </w:pPr>
      <w:r>
        <w:t>D. Inclusion requirements</w:t>
      </w:r>
    </w:p>
    <w:p>
      <w:pPr>
        <w:pStyle w:val="ListBullet"/>
      </w:pPr>
      <w:r>
        <w:t>Use universal color + icon states together; never rely on color alone.</w:t>
      </w:r>
    </w:p>
    <w:p>
      <w:pPr>
        <w:pStyle w:val="ListBullet"/>
      </w:pPr>
      <w:r>
        <w:t>Use one primary action per stateful screen.</w:t>
      </w:r>
    </w:p>
    <w:p>
      <w:pPr>
        <w:pStyle w:val="ListBullet"/>
      </w:pPr>
      <w:r>
        <w:t>Include Listen on state/recommendation screens.</w:t>
      </w:r>
    </w:p>
    <w:p>
      <w:pPr>
        <w:pStyle w:val="ListBullet"/>
      </w:pPr>
      <w:r>
        <w:t>Use “You can pay rent and fuel even if this week is bad” instead of “coverage ratio,” consistent with the uploaded UI prompt. (Source: MITRA Master UI/UX Design Prompt, inclusion and accessibility requirements)</w:t>
      </w:r>
    </w:p>
    <w:p>
      <w:pPr>
        <w:jc w:val="center"/>
      </w:pPr>
      <w:r>
        <w:rPr>
          <w:b/>
          <w:color w:val="0F2A43"/>
        </w:rPr>
        <w:t>END OF SRS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Hackathon MVP • 24-hour prototype</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ANCHOR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5C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B4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