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1DF" w:rsidRPr="00DC3F48" w:rsidRDefault="001401DF" w:rsidP="001401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Name of the Paper: Machine Learning</w:t>
      </w:r>
    </w:p>
    <w:p w:rsidR="001401DF" w:rsidRPr="00DC3F48" w:rsidRDefault="001401DF" w:rsidP="001401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Paper Code: CS802B</w:t>
      </w:r>
    </w:p>
    <w:p w:rsidR="001401DF" w:rsidRPr="00DC3F48" w:rsidRDefault="001401DF" w:rsidP="001401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Contact (Periods/Week): 3L/Week</w:t>
      </w:r>
    </w:p>
    <w:p w:rsidR="001401DF" w:rsidRPr="00DC3F48" w:rsidRDefault="001401DF" w:rsidP="001401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Credit Point: 3</w:t>
      </w:r>
    </w:p>
    <w:p w:rsidR="001401DF" w:rsidRPr="00DC3F48" w:rsidRDefault="001401DF" w:rsidP="001401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No. of Lectures: 35</w:t>
      </w:r>
    </w:p>
    <w:p w:rsidR="001401DF" w:rsidRPr="00DC3F48" w:rsidRDefault="001401DF" w:rsidP="001401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01DF" w:rsidRPr="00DC3F48" w:rsidRDefault="001401DF" w:rsidP="001401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Prerequisite:</w:t>
      </w:r>
    </w:p>
    <w:p w:rsidR="001401DF" w:rsidRPr="00DC3F48" w:rsidRDefault="001401DF" w:rsidP="001401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Basic programming skills, Algorithm design.</w:t>
      </w:r>
    </w:p>
    <w:p w:rsidR="001401DF" w:rsidRPr="00DC3F48" w:rsidRDefault="001401DF" w:rsidP="001401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Probability, Axioms of Probability, Conditional Probability, Bernoulli Distribution,Binomial Distribution, Multinomial Distribution, Uniform Distribution, Normal(Gaussian) Distribution, Chi-Square Distribution, t Distribution, F Distribution.Probability Distribution and Density Functions, Joint Distribution and Density Functions,Conditional Distributions, Bayes' Rule, Expectation, Variance, Weak Law of LargeNumbers.</w:t>
      </w:r>
    </w:p>
    <w:p w:rsidR="001401DF" w:rsidRPr="00DC3F48" w:rsidRDefault="001401DF" w:rsidP="001401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Linear Algebra; Convex Optimization; Statistics; Calculus.</w:t>
      </w:r>
    </w:p>
    <w:p w:rsidR="001401DF" w:rsidRPr="00DC3F48" w:rsidRDefault="001401DF" w:rsidP="001401D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401DF" w:rsidRPr="00DC3F48" w:rsidRDefault="001401DF" w:rsidP="001401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Course Objective(s)</w:t>
      </w:r>
    </w:p>
    <w:p w:rsidR="001401DF" w:rsidRPr="00DC3F48" w:rsidRDefault="001401DF" w:rsidP="001401D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3F48">
        <w:rPr>
          <w:rFonts w:ascii="Times New Roman" w:hAnsi="Times New Roman" w:cs="Times New Roman"/>
          <w:sz w:val="24"/>
          <w:szCs w:val="24"/>
        </w:rPr>
        <w:t>CS802B.1 Able to formulate machine learning problems corresponding to different applications.</w:t>
      </w:r>
      <w:proofErr w:type="gramEnd"/>
    </w:p>
    <w:p w:rsidR="001401DF" w:rsidRPr="00DC3F48" w:rsidRDefault="001401DF" w:rsidP="001401D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CS802B.1 Understand a range of machine learning algorithms along with their strengths and weaknesses.</w:t>
      </w:r>
    </w:p>
    <w:p w:rsidR="001401DF" w:rsidRPr="00DC3F48" w:rsidRDefault="001401DF" w:rsidP="001401D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CS802B.1 Understand the basic theory underlying machine learning.</w:t>
      </w:r>
    </w:p>
    <w:p w:rsidR="001401DF" w:rsidRPr="00DC3F48" w:rsidRDefault="001401DF" w:rsidP="001401D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3F48">
        <w:rPr>
          <w:rFonts w:ascii="Times New Roman" w:hAnsi="Times New Roman" w:cs="Times New Roman"/>
          <w:sz w:val="24"/>
          <w:szCs w:val="24"/>
        </w:rPr>
        <w:t>CS802B.1 Able to apply machine learning algorithms to solve problems of moderate complexity.</w:t>
      </w:r>
      <w:proofErr w:type="gramEnd"/>
    </w:p>
    <w:p w:rsidR="001401DF" w:rsidRPr="00DC3F48" w:rsidRDefault="001401DF" w:rsidP="001401D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3F48">
        <w:rPr>
          <w:rFonts w:ascii="Times New Roman" w:hAnsi="Times New Roman" w:cs="Times New Roman"/>
          <w:sz w:val="24"/>
          <w:szCs w:val="24"/>
        </w:rPr>
        <w:t>CS802B.1 Able to read current research papers and understand the issues raised by current research.</w:t>
      </w:r>
      <w:proofErr w:type="gramEnd"/>
    </w:p>
    <w:p w:rsidR="001401DF" w:rsidRPr="00DC3F48" w:rsidRDefault="001401DF" w:rsidP="001401D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401DF" w:rsidRPr="00DC3F48" w:rsidRDefault="001401DF" w:rsidP="001401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Course Outcomes</w:t>
      </w:r>
    </w:p>
    <w:p w:rsidR="001401DF" w:rsidRPr="00DC3F48" w:rsidRDefault="001401DF" w:rsidP="001401D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CS802B.1 Have a good understanding of the fundamental issues and challenges of machine learning: data, model selection, model complexity, etc.</w:t>
      </w:r>
    </w:p>
    <w:p w:rsidR="001401DF" w:rsidRPr="00DC3F48" w:rsidRDefault="001401DF" w:rsidP="001401D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CS802B.2 Have an understanding of the strengths and weaknesses of many popular machine learning approaches.</w:t>
      </w:r>
    </w:p>
    <w:p w:rsidR="001401DF" w:rsidRPr="00DC3F48" w:rsidRDefault="001401DF" w:rsidP="001401D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CS802B.3 Appreciate the underlying mathematical relationships within and across Machine Learning algorithms and the paradigms of supervised, un-supervised learning and reinforcement learning.</w:t>
      </w:r>
    </w:p>
    <w:p w:rsidR="00242612" w:rsidRPr="00DC3F48" w:rsidRDefault="001401DF" w:rsidP="001401D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3F48">
        <w:rPr>
          <w:rFonts w:ascii="Times New Roman" w:hAnsi="Times New Roman" w:cs="Times New Roman"/>
          <w:sz w:val="24"/>
          <w:szCs w:val="24"/>
        </w:rPr>
        <w:t>CS802B.4 Able to design and implement various machine learning algorithms in a range of real-world applications.</w:t>
      </w:r>
      <w:proofErr w:type="gramEnd"/>
    </w:p>
    <w:p w:rsidR="001401DF" w:rsidRPr="00DC3F48" w:rsidRDefault="001401DF" w:rsidP="001401D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401DF" w:rsidRPr="00DC3F48" w:rsidRDefault="001401DF" w:rsidP="001401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Module – 1: Introduction [3L]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3F48">
        <w:rPr>
          <w:rFonts w:ascii="Times New Roman" w:hAnsi="Times New Roman" w:cs="Times New Roman"/>
          <w:sz w:val="24"/>
          <w:szCs w:val="24"/>
        </w:rPr>
        <w:t>Applications and problems, learning scenarios, concepts of tasks (problems to be solved by machine learning), models (output of machine learning) and features (workhorses of machine learning).</w:t>
      </w:r>
      <w:proofErr w:type="gramEnd"/>
      <w:r w:rsidRPr="00DC3F48">
        <w:rPr>
          <w:rFonts w:ascii="Times New Roman" w:hAnsi="Times New Roman" w:cs="Times New Roman"/>
          <w:sz w:val="24"/>
          <w:szCs w:val="24"/>
        </w:rPr>
        <w:t xml:space="preserve"> Geometric models, probabilistic models, logical models. [3L]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Module – 2 Classification Schemes [5L]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3F48">
        <w:rPr>
          <w:rFonts w:ascii="Times New Roman" w:hAnsi="Times New Roman" w:cs="Times New Roman"/>
          <w:sz w:val="24"/>
          <w:szCs w:val="24"/>
        </w:rPr>
        <w:lastRenderedPageBreak/>
        <w:t>Binary classification, assessing and visualizing performance of classification, scoring and ranking, turning rankers into classifiers, class probability estimation.</w:t>
      </w:r>
      <w:proofErr w:type="gramEnd"/>
      <w:r w:rsidRPr="00DC3F48">
        <w:rPr>
          <w:rFonts w:ascii="Times New Roman" w:hAnsi="Times New Roman" w:cs="Times New Roman"/>
          <w:sz w:val="24"/>
          <w:szCs w:val="24"/>
        </w:rPr>
        <w:t xml:space="preserve"> [3L]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3F48">
        <w:rPr>
          <w:rFonts w:ascii="Times New Roman" w:hAnsi="Times New Roman" w:cs="Times New Roman"/>
          <w:sz w:val="24"/>
          <w:szCs w:val="24"/>
        </w:rPr>
        <w:t>Multiclass classification, multiclass scores and probabilities, regression, unsupervised and descriptive learning, predictive and descriptive clustering.</w:t>
      </w:r>
      <w:proofErr w:type="gramEnd"/>
      <w:r w:rsidRPr="00DC3F48">
        <w:rPr>
          <w:rFonts w:ascii="Times New Roman" w:hAnsi="Times New Roman" w:cs="Times New Roman"/>
          <w:sz w:val="24"/>
          <w:szCs w:val="24"/>
        </w:rPr>
        <w:t xml:space="preserve"> [2L]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Module - 3: Various Models [15L]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Tree Models [3L]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Decision trees, ranking and probability estimation trees, tree learning as variance reduction, regression trees. [3L]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Rule Models [2L]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Learning ordered rule lists, learning unordered rule sets, descriptive rule learning, rule learning for subgroup discovery, association rule mining, first-order rule learning. [2L]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Linear Models [4L]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Least squares method, multivariate linear regression, regularized regression. [1L]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3F48">
        <w:rPr>
          <w:rFonts w:ascii="Times New Roman" w:hAnsi="Times New Roman" w:cs="Times New Roman"/>
          <w:sz w:val="24"/>
          <w:szCs w:val="24"/>
        </w:rPr>
        <w:t>Perceptron, support vector machine, soft margin SVM, probabilities from linear classifiers, beyond linearity with kernel methods.</w:t>
      </w:r>
      <w:proofErr w:type="gramEnd"/>
      <w:r w:rsidRPr="00DC3F48">
        <w:rPr>
          <w:rFonts w:ascii="Times New Roman" w:hAnsi="Times New Roman" w:cs="Times New Roman"/>
          <w:sz w:val="24"/>
          <w:szCs w:val="24"/>
        </w:rPr>
        <w:t xml:space="preserve"> [3L]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Distance-based Models [3L]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Nearest neig</w:t>
      </w:r>
      <w:r w:rsidR="00AA28FD" w:rsidRPr="00DC3F48">
        <w:rPr>
          <w:rFonts w:ascii="Times New Roman" w:hAnsi="Times New Roman" w:cs="Times New Roman"/>
          <w:sz w:val="24"/>
          <w:szCs w:val="24"/>
        </w:rPr>
        <w:t>hbour classification, distance</w:t>
      </w:r>
      <w:r w:rsidRPr="00DC3F48">
        <w:rPr>
          <w:rFonts w:ascii="Times New Roman" w:hAnsi="Times New Roman" w:cs="Times New Roman"/>
          <w:sz w:val="24"/>
          <w:szCs w:val="24"/>
        </w:rPr>
        <w:t>-based clustering</w:t>
      </w:r>
      <w:proofErr w:type="gramStart"/>
      <w:r w:rsidRPr="00DC3F48">
        <w:rPr>
          <w:rFonts w:ascii="Times New Roman" w:hAnsi="Times New Roman" w:cs="Times New Roman"/>
          <w:sz w:val="24"/>
          <w:szCs w:val="24"/>
        </w:rPr>
        <w:t>,K</w:t>
      </w:r>
      <w:proofErr w:type="gramEnd"/>
      <w:r w:rsidRPr="00DC3F48">
        <w:rPr>
          <w:rFonts w:ascii="Times New Roman" w:hAnsi="Times New Roman" w:cs="Times New Roman"/>
          <w:sz w:val="24"/>
          <w:szCs w:val="24"/>
        </w:rPr>
        <w:t xml:space="preserve">-means algorithm, clustering around </w:t>
      </w:r>
      <w:proofErr w:type="spellStart"/>
      <w:r w:rsidRPr="00DC3F48"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 w:rsidRPr="00DC3F4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C3F48">
        <w:rPr>
          <w:rFonts w:ascii="Times New Roman" w:hAnsi="Times New Roman" w:cs="Times New Roman"/>
          <w:sz w:val="24"/>
          <w:szCs w:val="24"/>
        </w:rPr>
        <w:t>Hierarchical clustering.</w:t>
      </w:r>
      <w:proofErr w:type="gramEnd"/>
      <w:r w:rsidRPr="00DC3F48">
        <w:rPr>
          <w:rFonts w:ascii="Times New Roman" w:hAnsi="Times New Roman" w:cs="Times New Roman"/>
          <w:sz w:val="24"/>
          <w:szCs w:val="24"/>
        </w:rPr>
        <w:t xml:space="preserve"> [3L]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Probabilistic Models [3L]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Normal distribution, probabilistic models for categorical data</w:t>
      </w:r>
      <w:proofErr w:type="gramStart"/>
      <w:r w:rsidRPr="00DC3F48">
        <w:rPr>
          <w:rFonts w:ascii="Times New Roman" w:hAnsi="Times New Roman" w:cs="Times New Roman"/>
          <w:sz w:val="24"/>
          <w:szCs w:val="24"/>
        </w:rPr>
        <w:t>,naïve</w:t>
      </w:r>
      <w:proofErr w:type="gramEnd"/>
      <w:r w:rsidRPr="00DC3F48">
        <w:rPr>
          <w:rFonts w:ascii="Times New Roman" w:hAnsi="Times New Roman" w:cs="Times New Roman"/>
          <w:sz w:val="24"/>
          <w:szCs w:val="24"/>
        </w:rPr>
        <w:t xml:space="preserve"> Bayes model for classification, probabilistic models with hidden variables,Gaussian mixture model, and compression-based model. [3L]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Module - 4: Features [4L]</w:t>
      </w:r>
      <w:bookmarkStart w:id="0" w:name="_GoBack"/>
      <w:bookmarkEnd w:id="0"/>
    </w:p>
    <w:p w:rsidR="001401DF" w:rsidRPr="00DC3F48" w:rsidRDefault="001401DF" w:rsidP="001401DF">
      <w:pPr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Types of features, calculation on features, categorical, ordinal and quantitative features, structured features, thresholding and discretization, normalization and calibration, incomplete features, feature selection - matrix transformations and decompositions. [4L]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Module - 5: Model Ensembles and Machine Learning Experiments [4L]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Model Ensembles [2L]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 xml:space="preserve">Bagging and random forests, boosted rule learning, mapping the ensemble landscape – bias, variance and margins, </w:t>
      </w:r>
      <w:proofErr w:type="gramStart"/>
      <w:r w:rsidRPr="00DC3F48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DC3F48">
        <w:rPr>
          <w:rFonts w:ascii="Times New Roman" w:hAnsi="Times New Roman" w:cs="Times New Roman"/>
          <w:sz w:val="24"/>
          <w:szCs w:val="24"/>
        </w:rPr>
        <w:t xml:space="preserve"> learning. [2L]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Machine Learning Experiments [2L]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What to measure, how to measure, how to interpret, interpretation of results over multiple data sets. [2L]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F48">
        <w:rPr>
          <w:rFonts w:ascii="Times New Roman" w:hAnsi="Times New Roman" w:cs="Times New Roman"/>
          <w:b/>
          <w:sz w:val="24"/>
          <w:szCs w:val="24"/>
        </w:rPr>
        <w:t>Module - 6: More Selected Topics in Machine Learning [4L]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lastRenderedPageBreak/>
        <w:t xml:space="preserve">Support vector machines – separable and </w:t>
      </w:r>
      <w:proofErr w:type="spellStart"/>
      <w:r w:rsidRPr="00DC3F48">
        <w:rPr>
          <w:rFonts w:ascii="Times New Roman" w:hAnsi="Times New Roman" w:cs="Times New Roman"/>
          <w:sz w:val="24"/>
          <w:szCs w:val="24"/>
        </w:rPr>
        <w:t>unseparable</w:t>
      </w:r>
      <w:proofErr w:type="spellEnd"/>
      <w:r w:rsidRPr="00DC3F48">
        <w:rPr>
          <w:rFonts w:ascii="Times New Roman" w:hAnsi="Times New Roman" w:cs="Times New Roman"/>
          <w:sz w:val="24"/>
          <w:szCs w:val="24"/>
        </w:rPr>
        <w:t xml:space="preserve"> cases, primal optimization and dual optimization problems, kernel methods – positive definite symmetric kernels and negative definite symmetric kernels, kernel-based algorithms. [4L]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Text Book</w:t>
      </w:r>
    </w:p>
    <w:p w:rsidR="001401DF" w:rsidRPr="00DC3F48" w:rsidRDefault="001401DF" w:rsidP="001401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 xml:space="preserve">Peter </w:t>
      </w:r>
      <w:proofErr w:type="spellStart"/>
      <w:r w:rsidRPr="00DC3F48">
        <w:rPr>
          <w:rFonts w:ascii="Times New Roman" w:hAnsi="Times New Roman" w:cs="Times New Roman"/>
          <w:sz w:val="24"/>
          <w:szCs w:val="24"/>
        </w:rPr>
        <w:t>Flach</w:t>
      </w:r>
      <w:proofErr w:type="spellEnd"/>
      <w:r w:rsidRPr="00DC3F48">
        <w:rPr>
          <w:rFonts w:ascii="Times New Roman" w:hAnsi="Times New Roman" w:cs="Times New Roman"/>
          <w:sz w:val="24"/>
          <w:szCs w:val="24"/>
        </w:rPr>
        <w:t>, Machine Learning. Cambridge University Press, 2012.</w:t>
      </w:r>
    </w:p>
    <w:p w:rsidR="001401DF" w:rsidRPr="00DC3F48" w:rsidRDefault="001401DF" w:rsidP="001401DF">
      <w:pPr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Reference Books</w:t>
      </w:r>
    </w:p>
    <w:p w:rsidR="001401DF" w:rsidRPr="00DC3F48" w:rsidRDefault="001401DF" w:rsidP="001401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DC3F48">
        <w:rPr>
          <w:rFonts w:ascii="Times New Roman" w:hAnsi="Times New Roman" w:cs="Times New Roman"/>
          <w:sz w:val="24"/>
          <w:szCs w:val="24"/>
        </w:rPr>
        <w:t>Mohri</w:t>
      </w:r>
      <w:proofErr w:type="spellEnd"/>
      <w:r w:rsidRPr="00DC3F48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DC3F48">
        <w:rPr>
          <w:rFonts w:ascii="Times New Roman" w:hAnsi="Times New Roman" w:cs="Times New Roman"/>
          <w:sz w:val="24"/>
          <w:szCs w:val="24"/>
        </w:rPr>
        <w:t>Rostamizadeh</w:t>
      </w:r>
      <w:proofErr w:type="spellEnd"/>
      <w:r w:rsidRPr="00DC3F48">
        <w:rPr>
          <w:rFonts w:ascii="Times New Roman" w:hAnsi="Times New Roman" w:cs="Times New Roman"/>
          <w:sz w:val="24"/>
          <w:szCs w:val="24"/>
        </w:rPr>
        <w:t xml:space="preserve"> and A. Talwalkar, Foundations of Machine Learning, MIT Press</w:t>
      </w:r>
      <w:proofErr w:type="gramStart"/>
      <w:r w:rsidRPr="00DC3F48">
        <w:rPr>
          <w:rFonts w:ascii="Times New Roman" w:hAnsi="Times New Roman" w:cs="Times New Roman"/>
          <w:sz w:val="24"/>
          <w:szCs w:val="24"/>
        </w:rPr>
        <w:t>,2012</w:t>
      </w:r>
      <w:proofErr w:type="gramEnd"/>
      <w:r w:rsidRPr="00DC3F48">
        <w:rPr>
          <w:rFonts w:ascii="Times New Roman" w:hAnsi="Times New Roman" w:cs="Times New Roman"/>
          <w:sz w:val="24"/>
          <w:szCs w:val="24"/>
        </w:rPr>
        <w:t>.</w:t>
      </w:r>
    </w:p>
    <w:p w:rsidR="001401DF" w:rsidRPr="00DC3F48" w:rsidRDefault="001401DF" w:rsidP="001401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F48">
        <w:rPr>
          <w:rFonts w:ascii="Times New Roman" w:hAnsi="Times New Roman" w:cs="Times New Roman"/>
          <w:sz w:val="24"/>
          <w:szCs w:val="24"/>
        </w:rPr>
        <w:t>Kevin P. Murphy, Machine Learning: A Probabilistic Perspective. MIT Press, 2012.</w:t>
      </w:r>
      <w:r w:rsidRPr="00DC3F48">
        <w:rPr>
          <w:rFonts w:ascii="Times New Roman" w:hAnsi="Times New Roman" w:cs="Times New Roman"/>
          <w:sz w:val="24"/>
          <w:szCs w:val="24"/>
        </w:rPr>
        <w:cr/>
      </w:r>
    </w:p>
    <w:sectPr w:rsidR="001401DF" w:rsidRPr="00DC3F48" w:rsidSect="00A1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F6693"/>
    <w:multiLevelType w:val="hybridMultilevel"/>
    <w:tmpl w:val="CDC6D7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5A591B"/>
    <w:multiLevelType w:val="hybridMultilevel"/>
    <w:tmpl w:val="291A3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1DF"/>
    <w:rsid w:val="00120396"/>
    <w:rsid w:val="001401DF"/>
    <w:rsid w:val="00242612"/>
    <w:rsid w:val="004C7FA7"/>
    <w:rsid w:val="00754946"/>
    <w:rsid w:val="00A11606"/>
    <w:rsid w:val="00AA28FD"/>
    <w:rsid w:val="00AE6017"/>
    <w:rsid w:val="00DC3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1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681</Words>
  <Characters>3887</Characters>
  <Application>Microsoft Office Word</Application>
  <DocSecurity>0</DocSecurity>
  <Lines>32</Lines>
  <Paragraphs>9</Paragraphs>
  <ScaleCrop>false</ScaleCrop>
  <Company>HP</Company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Chandra</dc:creator>
  <cp:keywords/>
  <dc:description/>
  <cp:lastModifiedBy>rupak dey</cp:lastModifiedBy>
  <cp:revision>7</cp:revision>
  <dcterms:created xsi:type="dcterms:W3CDTF">2020-03-23T14:10:00Z</dcterms:created>
  <dcterms:modified xsi:type="dcterms:W3CDTF">2020-05-23T16:44:00Z</dcterms:modified>
</cp:coreProperties>
</file>