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2395B"/>
          <w:sz w:val="60"/>
        </w:rPr>
        <w:t>SkillOnIT Automated Job Portal</w:t>
      </w:r>
    </w:p>
    <w:p>
      <w:pPr>
        <w:jc w:val="center"/>
      </w:pPr>
      <w:r>
        <w:rPr>
          <w:b w:val="0"/>
          <w:i w:val="0"/>
        </w:rPr>
        <w:t>Global AI-Powered Job Discovery, Matching &amp; Application Automation Platform</w:t>
      </w:r>
    </w:p>
    <w:p>
      <w:pPr>
        <w:jc w:val="center"/>
      </w:pPr>
      <w:r>
        <w:rPr>
          <w:b/>
          <w:i w:val="0"/>
        </w:rPr>
        <w:t>ENTERPRISE MASTER PRODUCT REQUIREMENTS DOCUMENT (PRD) + SOFTWARE REQUIREMENTS SPECIFICATION (SRS) + TECHNICAL ARCHITECTURE + UX + SECURITY + SEO/AEO + SCALABILITY + CODEX IMPLEMENTATION BLUEPRINT</w:t>
      </w:r>
    </w:p>
    <w:p>
      <w:pPr>
        <w:jc w:val="center"/>
      </w:pPr>
      <w:r>
        <w:rPr>
          <w:b w:val="0"/>
          <w:i w:val="0"/>
        </w:rPr>
      </w:r>
    </w:p>
    <w:p>
      <w:pPr>
        <w:jc w:val="center"/>
      </w:pPr>
      <w:r>
        <w:rPr>
          <w:b/>
          <w:i w:val="0"/>
        </w:rPr>
        <w:t>Version 2.0 | 04 September 2026</w:t>
      </w:r>
    </w:p>
    <w:p>
      <w:pPr>
        <w:jc w:val="center"/>
      </w:pPr>
      <w:r>
        <w:rPr>
          <w:b w:val="0"/>
          <w:i w:val="0"/>
        </w:rPr>
        <w:t>Primary stack: Next.js + TypeScript + MongoDB | Responsive Web Platform | Global Scope</w:t>
      </w:r>
    </w:p>
    <w:p>
      <w:pPr>
        <w:jc w:val="center"/>
      </w:pPr>
      <w:r>
        <w:rPr>
          <w:b w:val="0"/>
          <w:i w:val="0"/>
        </w:rPr>
        <w:t>Designed for progressive scale from initial launch to 1–5+ million registered users and high concurrent traffic without architectural rewrite.</w:t>
      </w:r>
    </w:p>
    <w:p>
      <w:pPr>
        <w:jc w:val="center"/>
      </w:pPr>
      <w:r>
        <w:rPr>
          <w:b w:val="0"/>
          <w:i/>
        </w:rPr>
        <w:t>Prepared as the authoritative source-of-truth specification for implementation with Codex.</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CEAF7"/>
            <w:vAlign w:val="center"/>
          </w:tcPr>
          <w:p>
            <w:r>
              <w:rPr>
                <w:b/>
                <w:sz w:val="16"/>
              </w:rPr>
              <w:t>Field</w:t>
            </w:r>
          </w:p>
        </w:tc>
        <w:tc>
          <w:tcPr>
            <w:tcW w:type="dxa" w:w="5040"/>
            <w:shd w:fill="DCEAF7"/>
            <w:vAlign w:val="center"/>
          </w:tcPr>
          <w:p>
            <w:r>
              <w:rPr>
                <w:b/>
                <w:sz w:val="16"/>
              </w:rPr>
              <w:t>Value</w:t>
            </w:r>
          </w:p>
        </w:tc>
      </w:tr>
      <w:tr>
        <w:tc>
          <w:tcPr>
            <w:tcW w:type="dxa" w:w="5040"/>
            <w:vAlign w:val="top"/>
          </w:tcPr>
          <w:p>
            <w:r>
              <w:rPr>
                <w:sz w:val="16"/>
              </w:rPr>
              <w:t>Document</w:t>
            </w:r>
          </w:p>
        </w:tc>
        <w:tc>
          <w:tcPr>
            <w:tcW w:type="dxa" w:w="5040"/>
            <w:vAlign w:val="top"/>
          </w:tcPr>
          <w:p>
            <w:r>
              <w:rPr>
                <w:sz w:val="16"/>
              </w:rPr>
              <w:t>SkillOnIT Automated Job Portal — Enterprise Master Specification</w:t>
            </w:r>
          </w:p>
        </w:tc>
      </w:tr>
      <w:tr>
        <w:tc>
          <w:tcPr>
            <w:tcW w:type="dxa" w:w="5040"/>
            <w:vAlign w:val="top"/>
          </w:tcPr>
          <w:p>
            <w:r>
              <w:rPr>
                <w:sz w:val="16"/>
              </w:rPr>
              <w:t>Version</w:t>
            </w:r>
          </w:p>
        </w:tc>
        <w:tc>
          <w:tcPr>
            <w:tcW w:type="dxa" w:w="5040"/>
            <w:vAlign w:val="top"/>
          </w:tcPr>
          <w:p>
            <w:r>
              <w:rPr>
                <w:sz w:val="16"/>
              </w:rPr>
              <w:t>2.0</w:t>
            </w:r>
          </w:p>
        </w:tc>
      </w:tr>
      <w:tr>
        <w:tc>
          <w:tcPr>
            <w:tcW w:type="dxa" w:w="5040"/>
            <w:vAlign w:val="top"/>
          </w:tcPr>
          <w:p>
            <w:r>
              <w:rPr>
                <w:sz w:val="16"/>
              </w:rPr>
              <w:t>Status</w:t>
            </w:r>
          </w:p>
        </w:tc>
        <w:tc>
          <w:tcPr>
            <w:tcW w:type="dxa" w:w="5040"/>
            <w:vAlign w:val="top"/>
          </w:tcPr>
          <w:p>
            <w:r>
              <w:rPr>
                <w:sz w:val="16"/>
              </w:rPr>
              <w:t>Implementation Baseline</w:t>
            </w:r>
          </w:p>
        </w:tc>
      </w:tr>
      <w:tr>
        <w:tc>
          <w:tcPr>
            <w:tcW w:type="dxa" w:w="5040"/>
            <w:vAlign w:val="top"/>
          </w:tcPr>
          <w:p>
            <w:r>
              <w:rPr>
                <w:sz w:val="16"/>
              </w:rPr>
              <w:t>Date</w:t>
            </w:r>
          </w:p>
        </w:tc>
        <w:tc>
          <w:tcPr>
            <w:tcW w:type="dxa" w:w="5040"/>
            <w:vAlign w:val="top"/>
          </w:tcPr>
          <w:p>
            <w:r>
              <w:rPr>
                <w:sz w:val="16"/>
              </w:rPr>
              <w:t>04 September 2026</w:t>
            </w:r>
          </w:p>
        </w:tc>
      </w:tr>
      <w:tr>
        <w:tc>
          <w:tcPr>
            <w:tcW w:type="dxa" w:w="5040"/>
            <w:vAlign w:val="top"/>
          </w:tcPr>
          <w:p>
            <w:r>
              <w:rPr>
                <w:sz w:val="16"/>
              </w:rPr>
              <w:t>Primary audience</w:t>
            </w:r>
          </w:p>
        </w:tc>
        <w:tc>
          <w:tcPr>
            <w:tcW w:type="dxa" w:w="5040"/>
            <w:vAlign w:val="top"/>
          </w:tcPr>
          <w:p>
            <w:r>
              <w:rPr>
                <w:sz w:val="16"/>
              </w:rPr>
              <w:t>Product, Engineering, Codex, QA, DevOps, Security, SEO, Operations</w:t>
            </w:r>
          </w:p>
        </w:tc>
      </w:tr>
      <w:tr>
        <w:tc>
          <w:tcPr>
            <w:tcW w:type="dxa" w:w="5040"/>
            <w:vAlign w:val="top"/>
          </w:tcPr>
          <w:p>
            <w:r>
              <w:rPr>
                <w:sz w:val="16"/>
              </w:rPr>
              <w:t>Core technologies</w:t>
            </w:r>
          </w:p>
        </w:tc>
        <w:tc>
          <w:tcPr>
            <w:tcW w:type="dxa" w:w="5040"/>
            <w:vAlign w:val="top"/>
          </w:tcPr>
          <w:p>
            <w:r>
              <w:rPr>
                <w:sz w:val="16"/>
              </w:rPr>
              <w:t>Next.js, TypeScript, MongoDB, search/vector provider, background queue, object storage, OAuth mail integrations</w:t>
            </w:r>
          </w:p>
        </w:tc>
      </w:tr>
      <w:tr>
        <w:tc>
          <w:tcPr>
            <w:tcW w:type="dxa" w:w="5040"/>
            <w:vAlign w:val="top"/>
          </w:tcPr>
          <w:p>
            <w:r>
              <w:rPr>
                <w:sz w:val="16"/>
              </w:rPr>
              <w:t>Commercial model</w:t>
            </w:r>
          </w:p>
        </w:tc>
        <w:tc>
          <w:tcPr>
            <w:tcW w:type="dxa" w:w="5040"/>
            <w:vAlign w:val="top"/>
          </w:tcPr>
          <w:p>
            <w:r>
              <w:rPr>
                <w:sz w:val="16"/>
              </w:rPr>
              <w:t>Student subscriptions + Employer subscriptions</w:t>
            </w:r>
          </w:p>
        </w:tc>
      </w:tr>
      <w:tr>
        <w:tc>
          <w:tcPr>
            <w:tcW w:type="dxa" w:w="5040"/>
            <w:vAlign w:val="top"/>
          </w:tcPr>
          <w:p>
            <w:r>
              <w:rPr>
                <w:sz w:val="16"/>
              </w:rPr>
              <w:t>Primary payment integration</w:t>
            </w:r>
          </w:p>
        </w:tc>
        <w:tc>
          <w:tcPr>
            <w:tcW w:type="dxa" w:w="5040"/>
            <w:vAlign w:val="top"/>
          </w:tcPr>
          <w:p>
            <w:r>
              <w:rPr>
                <w:sz w:val="16"/>
              </w:rPr>
              <w:t>Razorpay, behind PaymentProvider abstraction</w:t>
            </w:r>
          </w:p>
        </w:tc>
      </w:tr>
      <w:tr>
        <w:tc>
          <w:tcPr>
            <w:tcW w:type="dxa" w:w="5040"/>
            <w:vAlign w:val="top"/>
          </w:tcPr>
          <w:p>
            <w:r>
              <w:rPr>
                <w:sz w:val="16"/>
              </w:rPr>
              <w:t>Default job retention</w:t>
            </w:r>
          </w:p>
        </w:tc>
        <w:tc>
          <w:tcPr>
            <w:tcW w:type="dxa" w:w="5040"/>
            <w:vAlign w:val="top"/>
          </w:tcPr>
          <w:p>
            <w:r>
              <w:rPr>
                <w:sz w:val="16"/>
              </w:rPr>
              <w:t>Latest 90 days searchable, configurable</w:t>
            </w:r>
          </w:p>
        </w:tc>
      </w:tr>
      <w:tr>
        <w:tc>
          <w:tcPr>
            <w:tcW w:type="dxa" w:w="5040"/>
            <w:vAlign w:val="top"/>
          </w:tcPr>
          <w:p>
            <w:r>
              <w:rPr>
                <w:sz w:val="16"/>
              </w:rPr>
              <w:t>Scale target</w:t>
            </w:r>
          </w:p>
        </w:tc>
        <w:tc>
          <w:tcPr>
            <w:tcW w:type="dxa" w:w="5040"/>
            <w:vAlign w:val="top"/>
          </w:tcPr>
          <w:p>
            <w:r>
              <w:rPr>
                <w:sz w:val="16"/>
              </w:rPr>
              <w:t>1–5+ million registered users; horizontally scalable concurrent workload</w:t>
            </w:r>
          </w:p>
        </w:tc>
      </w:tr>
    </w:tbl>
    <w:p>
      <w:r>
        <w:rPr>
          <w:b w:val="0"/>
          <w:i w:val="0"/>
        </w:rPr>
      </w:r>
    </w:p>
    <w:p>
      <w:pPr>
        <w:pStyle w:val="Heading1"/>
      </w:pPr>
      <w:r>
        <w:t>How Codex Must Use This Document</w:t>
      </w:r>
    </w:p>
    <w:p>
      <w:pPr>
        <w:pStyle w:val="ListBullet"/>
      </w:pPr>
      <w:r>
        <w:rPr>
          <w:b w:val="0"/>
          <w:i w:val="0"/>
        </w:rPr>
        <w:t>Treat this document as the authoritative initial product contract. Do not silently remove, weaken or simplify a requirement.</w:t>
      </w:r>
    </w:p>
    <w:p>
      <w:pPr>
        <w:pStyle w:val="ListBullet"/>
      </w:pPr>
      <w:r>
        <w:rPr>
          <w:b w:val="0"/>
          <w:i w:val="0"/>
        </w:rPr>
        <w:t>When an external service is not yet configured, implement a provider interface, feature flag, mock adapter, tests and documented TODO rather than hard-coding a workaround.</w:t>
      </w:r>
    </w:p>
    <w:p>
      <w:pPr>
        <w:pStyle w:val="ListBullet"/>
      </w:pPr>
      <w:r>
        <w:rPr>
          <w:b w:val="0"/>
          <w:i w:val="0"/>
        </w:rPr>
        <w:t>All plan limits, pricing, application delays, job taxonomies, location data, retention, risk thresholds, matching weights, templates, source schedules and feature availability must be configuration-driven.</w:t>
      </w:r>
    </w:p>
    <w:p>
      <w:pPr>
        <w:pStyle w:val="ListBullet"/>
      </w:pPr>
      <w:r>
        <w:rPr>
          <w:b w:val="0"/>
          <w:i w:val="0"/>
        </w:rPr>
        <w:t>Every write affecting money, application delivery, user privacy, employer verification or administrative control must be auditable.</w:t>
      </w:r>
    </w:p>
    <w:p>
      <w:pPr>
        <w:pStyle w:val="ListBullet"/>
      </w:pPr>
      <w:r>
        <w:rPr>
          <w:b w:val="0"/>
          <w:i w:val="0"/>
        </w:rPr>
        <w:t>All privileged access must be enforced server-side. Never rely on hidden UI.</w:t>
      </w:r>
    </w:p>
    <w:p>
      <w:pPr>
        <w:pStyle w:val="ListBullet"/>
      </w:pPr>
      <w:r>
        <w:rPr>
          <w:b w:val="0"/>
          <w:i w:val="0"/>
        </w:rPr>
        <w:t>All automation must be idempotent, observable, retry-safe and rate-limited.</w:t>
      </w:r>
    </w:p>
    <w:p>
      <w:pPr>
        <w:pStyle w:val="ListBullet"/>
      </w:pPr>
      <w:r>
        <w:rPr>
          <w:b w:val="0"/>
          <w:i w:val="0"/>
        </w:rPr>
        <w:t>Do not bypass CAPTCHAs, authentication, anti-bot measures, robots directives or contractual restrictions. Prefer official APIs, feeds, structured data, licensed sources, partner integrations, employer submissions and permitted crawling.</w:t>
      </w:r>
    </w:p>
    <w:p>
      <w:pPr>
        <w:pStyle w:val="ListBullet"/>
      </w:pPr>
      <w:r>
        <w:rPr>
          <w:b w:val="0"/>
          <w:i w:val="0"/>
        </w:rPr>
        <w:t>Never represent an external link open as a submitted job application. Track application methods and states accurately.</w:t>
      </w:r>
    </w:p>
    <w:p>
      <w:pPr>
        <w:pStyle w:val="ListBullet"/>
      </w:pPr>
      <w:r>
        <w:rPr>
          <w:b w:val="0"/>
          <w:i w:val="0"/>
        </w:rPr>
        <w:t>Never fabricate user qualifications, work authorization, salary expectations, screening answers or employer facts.</w:t>
      </w:r>
    </w:p>
    <w:p>
      <w:pPr>
        <w:pStyle w:val="ListBullet"/>
      </w:pPr>
      <w:r>
        <w:rPr>
          <w:b w:val="0"/>
          <w:i w:val="0"/>
        </w:rPr>
        <w:t>Design for progressive scale: components must be horizontally scalable and independently deployable or separable before bottlenecks appear.</w:t>
      </w:r>
    </w:p>
    <w:p>
      <w:pPr>
        <w:pStyle w:val="Heading1"/>
      </w:pPr>
      <w:r>
        <w:t>Product Scope at a Glance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vAlign w:val="center"/>
          </w:tcPr>
          <w:p>
            <w:r>
              <w:rPr>
                <w:b/>
                <w:sz w:val="16"/>
              </w:rPr>
              <w:t>Surface</w:t>
            </w:r>
          </w:p>
        </w:tc>
        <w:tc>
          <w:tcPr>
            <w:tcW w:type="dxa" w:w="3360"/>
            <w:shd w:fill="DCEAF7"/>
            <w:vAlign w:val="center"/>
          </w:tcPr>
          <w:p>
            <w:r>
              <w:rPr>
                <w:b/>
                <w:sz w:val="16"/>
              </w:rPr>
              <w:t>Core purpose</w:t>
            </w:r>
          </w:p>
        </w:tc>
        <w:tc>
          <w:tcPr>
            <w:tcW w:type="dxa" w:w="3360"/>
            <w:shd w:fill="DCEAF7"/>
            <w:vAlign w:val="center"/>
          </w:tcPr>
          <w:p>
            <w:r>
              <w:rPr>
                <w:b/>
                <w:sz w:val="16"/>
              </w:rPr>
              <w:t>Primary actors</w:t>
            </w:r>
          </w:p>
        </w:tc>
      </w:tr>
      <w:tr>
        <w:tc>
          <w:tcPr>
            <w:tcW w:type="dxa" w:w="3360"/>
            <w:vAlign w:val="top"/>
          </w:tcPr>
          <w:p>
            <w:r>
              <w:rPr>
                <w:sz w:val="16"/>
              </w:rPr>
              <w:t>Public Website</w:t>
            </w:r>
          </w:p>
        </w:tc>
        <w:tc>
          <w:tcPr>
            <w:tcW w:type="dxa" w:w="3360"/>
            <w:vAlign w:val="top"/>
          </w:tcPr>
          <w:p>
            <w:r>
              <w:rPr>
                <w:sz w:val="16"/>
              </w:rPr>
              <w:t>Job discovery, marketing, pricing, SEO/AEO, contact and trust pages</w:t>
            </w:r>
          </w:p>
        </w:tc>
        <w:tc>
          <w:tcPr>
            <w:tcW w:type="dxa" w:w="3360"/>
            <w:vAlign w:val="top"/>
          </w:tcPr>
          <w:p>
            <w:r>
              <w:rPr>
                <w:sz w:val="16"/>
              </w:rPr>
              <w:t>Visitors, search engines</w:t>
            </w:r>
          </w:p>
        </w:tc>
      </w:tr>
      <w:tr>
        <w:tc>
          <w:tcPr>
            <w:tcW w:type="dxa" w:w="3360"/>
            <w:vAlign w:val="top"/>
          </w:tcPr>
          <w:p>
            <w:r>
              <w:rPr>
                <w:sz w:val="16"/>
              </w:rPr>
              <w:t>Student Portal</w:t>
            </w:r>
          </w:p>
        </w:tc>
        <w:tc>
          <w:tcPr>
            <w:tcW w:type="dxa" w:w="3360"/>
            <w:vAlign w:val="top"/>
          </w:tcPr>
          <w:p>
            <w:r>
              <w:rPr>
                <w:sz w:val="16"/>
              </w:rPr>
              <w:t>Profile/CV, matching, subscriptions, mailbox connection, applications and tracking</w:t>
            </w:r>
          </w:p>
        </w:tc>
        <w:tc>
          <w:tcPr>
            <w:tcW w:type="dxa" w:w="3360"/>
            <w:vAlign w:val="top"/>
          </w:tcPr>
          <w:p>
            <w:r>
              <w:rPr>
                <w:sz w:val="16"/>
              </w:rPr>
              <w:t>Job seekers</w:t>
            </w:r>
          </w:p>
        </w:tc>
      </w:tr>
      <w:tr>
        <w:tc>
          <w:tcPr>
            <w:tcW w:type="dxa" w:w="3360"/>
            <w:vAlign w:val="top"/>
          </w:tcPr>
          <w:p>
            <w:r>
              <w:rPr>
                <w:sz w:val="16"/>
              </w:rPr>
              <w:t>Employer Portal</w:t>
            </w:r>
          </w:p>
        </w:tc>
        <w:tc>
          <w:tcPr>
            <w:tcW w:type="dxa" w:w="3360"/>
            <w:vAlign w:val="top"/>
          </w:tcPr>
          <w:p>
            <w:r>
              <w:rPr>
                <w:sz w:val="16"/>
              </w:rPr>
              <w:t>Organization verification, job posting, applicant management and billing</w:t>
            </w:r>
          </w:p>
        </w:tc>
        <w:tc>
          <w:tcPr>
            <w:tcW w:type="dxa" w:w="3360"/>
            <w:vAlign w:val="top"/>
          </w:tcPr>
          <w:p>
            <w:r>
              <w:rPr>
                <w:sz w:val="16"/>
              </w:rPr>
              <w:t>Employers/recruiters</w:t>
            </w:r>
          </w:p>
        </w:tc>
      </w:tr>
      <w:tr>
        <w:tc>
          <w:tcPr>
            <w:tcW w:type="dxa" w:w="3360"/>
            <w:vAlign w:val="top"/>
          </w:tcPr>
          <w:p>
            <w:r>
              <w:rPr>
                <w:sz w:val="16"/>
              </w:rPr>
              <w:t>Admin Console</w:t>
            </w:r>
          </w:p>
        </w:tc>
        <w:tc>
          <w:tcPr>
            <w:tcW w:type="dxa" w:w="3360"/>
            <w:vAlign w:val="top"/>
          </w:tcPr>
          <w:p>
            <w:r>
              <w:rPr>
                <w:sz w:val="16"/>
              </w:rPr>
              <w:t>Users, employers, jobs, sources, payments, fraud, content, leads, queues and configuration</w:t>
            </w:r>
          </w:p>
        </w:tc>
        <w:tc>
          <w:tcPr>
            <w:tcW w:type="dxa" w:w="3360"/>
            <w:vAlign w:val="top"/>
          </w:tcPr>
          <w:p>
            <w:r>
              <w:rPr>
                <w:sz w:val="16"/>
              </w:rPr>
              <w:t>Operations/admin teams</w:t>
            </w:r>
          </w:p>
        </w:tc>
      </w:tr>
      <w:tr>
        <w:tc>
          <w:tcPr>
            <w:tcW w:type="dxa" w:w="3360"/>
            <w:vAlign w:val="top"/>
          </w:tcPr>
          <w:p>
            <w:r>
              <w:rPr>
                <w:sz w:val="16"/>
              </w:rPr>
              <w:t>Discovery Platform</w:t>
            </w:r>
          </w:p>
        </w:tc>
        <w:tc>
          <w:tcPr>
            <w:tcW w:type="dxa" w:w="3360"/>
            <w:vAlign w:val="top"/>
          </w:tcPr>
          <w:p>
            <w:r>
              <w:rPr>
                <w:sz w:val="16"/>
              </w:rPr>
              <w:t>Continuously ingest, normalize, deduplicate, verify and index jobs</w:t>
            </w:r>
          </w:p>
        </w:tc>
        <w:tc>
          <w:tcPr>
            <w:tcW w:type="dxa" w:w="3360"/>
            <w:vAlign w:val="top"/>
          </w:tcPr>
          <w:p>
            <w:r>
              <w:rPr>
                <w:sz w:val="16"/>
              </w:rPr>
              <w:t>System workers</w:t>
            </w:r>
          </w:p>
        </w:tc>
      </w:tr>
      <w:tr>
        <w:tc>
          <w:tcPr>
            <w:tcW w:type="dxa" w:w="3360"/>
            <w:vAlign w:val="top"/>
          </w:tcPr>
          <w:p>
            <w:r>
              <w:rPr>
                <w:sz w:val="16"/>
              </w:rPr>
              <w:t>Automation Platform</w:t>
            </w:r>
          </w:p>
        </w:tc>
        <w:tc>
          <w:tcPr>
            <w:tcW w:type="dxa" w:w="3360"/>
            <w:vAlign w:val="top"/>
          </w:tcPr>
          <w:p>
            <w:r>
              <w:rPr>
                <w:sz w:val="16"/>
              </w:rPr>
              <w:t>Match, schedule, send, track and notify applications</w:t>
            </w:r>
          </w:p>
        </w:tc>
        <w:tc>
          <w:tcPr>
            <w:tcW w:type="dxa" w:w="3360"/>
            <w:vAlign w:val="top"/>
          </w:tcPr>
          <w:p>
            <w:r>
              <w:rPr>
                <w:sz w:val="16"/>
              </w:rPr>
              <w:t>System workers + candidates</w:t>
            </w:r>
          </w:p>
        </w:tc>
      </w:tr>
    </w:tbl>
    <w:p>
      <w:r>
        <w:rPr>
          <w:b w:val="0"/>
          <w:i w:val="0"/>
        </w:rPr>
      </w:r>
    </w:p>
    <w:p>
      <w:r>
        <w:br w:type="page"/>
      </w:r>
    </w:p>
    <w:p>
      <w:pPr>
        <w:pStyle w:val="Heading1"/>
      </w:pPr>
      <w:r>
        <w:t>Master Table of Contents</w:t>
      </w:r>
    </w:p>
    <w:p>
      <w:r>
        <w:rPr>
          <w:b w:val="0"/>
          <w:i w:val="0"/>
        </w:rPr>
        <w:t>1. Executive Vision and Product Principles</w:t>
      </w:r>
    </w:p>
    <w:p>
      <w:r>
        <w:rPr>
          <w:b w:val="0"/>
          <w:i w:val="0"/>
        </w:rPr>
        <w:t>2. Business Model and Success Metrics</w:t>
      </w:r>
    </w:p>
    <w:p>
      <w:r>
        <w:rPr>
          <w:b w:val="0"/>
          <w:i w:val="0"/>
        </w:rPr>
        <w:t>3. Personas, Roles and Permission Model</w:t>
      </w:r>
    </w:p>
    <w:p>
      <w:r>
        <w:rPr>
          <w:b w:val="0"/>
          <w:i w:val="0"/>
        </w:rPr>
        <w:t>4. Global Information Architecture</w:t>
      </w:r>
    </w:p>
    <w:p>
      <w:r>
        <w:rPr>
          <w:b w:val="0"/>
          <w:i w:val="0"/>
        </w:rPr>
        <w:t>5. Homepage and Live Job Stream</w:t>
      </w:r>
    </w:p>
    <w:p>
      <w:r>
        <w:rPr>
          <w:b w:val="0"/>
          <w:i w:val="0"/>
        </w:rPr>
        <w:t>6. Authentication and Identity</w:t>
      </w:r>
    </w:p>
    <w:p>
      <w:r>
        <w:rPr>
          <w:b w:val="0"/>
          <w:i w:val="0"/>
        </w:rPr>
        <w:t>7. Student Onboarding</w:t>
      </w:r>
    </w:p>
    <w:p>
      <w:r>
        <w:rPr>
          <w:b w:val="0"/>
          <w:i w:val="0"/>
        </w:rPr>
        <w:t>8. Student Profile and CV Intelligence</w:t>
      </w:r>
    </w:p>
    <w:p>
      <w:r>
        <w:rPr>
          <w:b w:val="0"/>
          <w:i w:val="0"/>
        </w:rPr>
        <w:t>9. Job Preferences and Matching Controls</w:t>
      </w:r>
    </w:p>
    <w:p>
      <w:r>
        <w:rPr>
          <w:b w:val="0"/>
          <w:i w:val="0"/>
        </w:rPr>
        <w:t>10. Global Occupation Taxonomy</w:t>
      </w:r>
    </w:p>
    <w:p>
      <w:r>
        <w:rPr>
          <w:b w:val="0"/>
          <w:i w:val="0"/>
        </w:rPr>
        <w:t>11. Global Location Model</w:t>
      </w:r>
    </w:p>
    <w:p>
      <w:r>
        <w:rPr>
          <w:b w:val="0"/>
          <w:i w:val="0"/>
        </w:rPr>
        <w:t>12. Job Source Strategy</w:t>
      </w:r>
    </w:p>
    <w:p>
      <w:r>
        <w:rPr>
          <w:b w:val="0"/>
          <w:i w:val="0"/>
        </w:rPr>
        <w:t>13. Job Hunting/Discovery Engine</w:t>
      </w:r>
    </w:p>
    <w:p>
      <w:r>
        <w:rPr>
          <w:b w:val="0"/>
          <w:i w:val="0"/>
        </w:rPr>
        <w:t>14. Source Compliance and Governance</w:t>
      </w:r>
    </w:p>
    <w:p>
      <w:r>
        <w:rPr>
          <w:b w:val="0"/>
          <w:i w:val="0"/>
        </w:rPr>
        <w:t>15. Ingestion Pipeline</w:t>
      </w:r>
    </w:p>
    <w:p>
      <w:r>
        <w:rPr>
          <w:b w:val="0"/>
          <w:i w:val="0"/>
        </w:rPr>
        <w:t>16. Canonical Job Data Model</w:t>
      </w:r>
    </w:p>
    <w:p>
      <w:r>
        <w:rPr>
          <w:b w:val="0"/>
          <w:i w:val="0"/>
        </w:rPr>
        <w:t>17. Deduplication and Reposting</w:t>
      </w:r>
    </w:p>
    <w:p>
      <w:r>
        <w:rPr>
          <w:b w:val="0"/>
          <w:i w:val="0"/>
        </w:rPr>
        <w:t>18. 90-Day Retention and Lifecycle</w:t>
      </w:r>
    </w:p>
    <w:p>
      <w:r>
        <w:rPr>
          <w:b w:val="0"/>
          <w:i w:val="0"/>
        </w:rPr>
        <w:t>19. Employer Verification</w:t>
      </w:r>
    </w:p>
    <w:p>
      <w:r>
        <w:rPr>
          <w:b w:val="0"/>
          <w:i w:val="0"/>
        </w:rPr>
        <w:t>20. Recruitment Email Verification</w:t>
      </w:r>
    </w:p>
    <w:p>
      <w:r>
        <w:rPr>
          <w:b w:val="0"/>
          <w:i w:val="0"/>
        </w:rPr>
        <w:t>21. Fraud and Scam Detection</w:t>
      </w:r>
    </w:p>
    <w:p>
      <w:r>
        <w:rPr>
          <w:b w:val="0"/>
          <w:i w:val="0"/>
        </w:rPr>
        <w:t>22. Search Architecture</w:t>
      </w:r>
    </w:p>
    <w:p>
      <w:r>
        <w:rPr>
          <w:b w:val="0"/>
          <w:i w:val="0"/>
        </w:rPr>
        <w:t>23. Job Filters</w:t>
      </w:r>
    </w:p>
    <w:p>
      <w:r>
        <w:rPr>
          <w:b w:val="0"/>
          <w:i w:val="0"/>
        </w:rPr>
        <w:t>24. AI Matching and Ranking</w:t>
      </w:r>
    </w:p>
    <w:p>
      <w:r>
        <w:rPr>
          <w:b w:val="0"/>
          <w:i w:val="0"/>
        </w:rPr>
        <w:t>25. Job Detail and Identity Gating</w:t>
      </w:r>
    </w:p>
    <w:p>
      <w:r>
        <w:rPr>
          <w:b w:val="0"/>
          <w:i w:val="0"/>
        </w:rPr>
        <w:t>26. Student Plans and Entitlements</w:t>
      </w:r>
    </w:p>
    <w:p>
      <w:r>
        <w:rPr>
          <w:b w:val="0"/>
          <w:i w:val="0"/>
        </w:rPr>
        <w:t>27. Application Eligibility Rules</w:t>
      </w:r>
    </w:p>
    <w:p>
      <w:r>
        <w:rPr>
          <w:b w:val="0"/>
          <w:i w:val="0"/>
        </w:rPr>
        <w:t>28. Application Scheduling and Priority</w:t>
      </w:r>
    </w:p>
    <w:p>
      <w:r>
        <w:rPr>
          <w:b w:val="0"/>
          <w:i w:val="0"/>
        </w:rPr>
        <w:t>29. Verified Email Application</w:t>
      </w:r>
    </w:p>
    <w:p>
      <w:r>
        <w:rPr>
          <w:b w:val="0"/>
          <w:i w:val="0"/>
        </w:rPr>
        <w:t>30. Mailbox OAuth and Permissions</w:t>
      </w:r>
    </w:p>
    <w:p>
      <w:r>
        <w:rPr>
          <w:b w:val="0"/>
          <w:i w:val="0"/>
        </w:rPr>
        <w:t>31. Application Templates</w:t>
      </w:r>
    </w:p>
    <w:p>
      <w:r>
        <w:rPr>
          <w:b w:val="0"/>
          <w:i w:val="0"/>
        </w:rPr>
        <w:t>32. External ATS/Application Links</w:t>
      </w:r>
    </w:p>
    <w:p>
      <w:r>
        <w:rPr>
          <w:b w:val="0"/>
          <w:i w:val="0"/>
        </w:rPr>
        <w:t>33. Direct SkillOnIT Applications</w:t>
      </w:r>
    </w:p>
    <w:p>
      <w:r>
        <w:rPr>
          <w:b w:val="0"/>
          <w:i w:val="0"/>
        </w:rPr>
        <w:t>34. Application Tracking</w:t>
      </w:r>
    </w:p>
    <w:p>
      <w:r>
        <w:rPr>
          <w:b w:val="0"/>
          <w:i w:val="0"/>
        </w:rPr>
        <w:t>35. Student Dashboard</w:t>
      </w:r>
    </w:p>
    <w:p>
      <w:r>
        <w:rPr>
          <w:b w:val="0"/>
          <w:i w:val="0"/>
        </w:rPr>
        <w:t>36. Employer Registration and Verification</w:t>
      </w:r>
    </w:p>
    <w:p>
      <w:r>
        <w:rPr>
          <w:b w:val="0"/>
          <w:i w:val="0"/>
        </w:rPr>
        <w:t>37. Employer Job Posting</w:t>
      </w:r>
    </w:p>
    <w:p>
      <w:r>
        <w:rPr>
          <w:b w:val="0"/>
          <w:i w:val="0"/>
        </w:rPr>
        <w:t>38. Employer Applicant Management</w:t>
      </w:r>
    </w:p>
    <w:p>
      <w:r>
        <w:rPr>
          <w:b w:val="0"/>
          <w:i w:val="0"/>
        </w:rPr>
        <w:t>39. Employer Plans</w:t>
      </w:r>
    </w:p>
    <w:p>
      <w:r>
        <w:rPr>
          <w:b w:val="0"/>
          <w:i w:val="0"/>
        </w:rPr>
        <w:t>40. Admin Console</w:t>
      </w:r>
    </w:p>
    <w:p>
      <w:r>
        <w:rPr>
          <w:b w:val="0"/>
          <w:i w:val="0"/>
        </w:rPr>
        <w:t>41. Admin Job and Source Operations</w:t>
      </w:r>
    </w:p>
    <w:p>
      <w:r>
        <w:rPr>
          <w:b w:val="0"/>
          <w:i w:val="0"/>
        </w:rPr>
        <w:t>42. Leads and Contact</w:t>
      </w:r>
    </w:p>
    <w:p>
      <w:r>
        <w:rPr>
          <w:b w:val="0"/>
          <w:i w:val="0"/>
        </w:rPr>
        <w:t>43. WhatsApp Integration</w:t>
      </w:r>
    </w:p>
    <w:p>
      <w:r>
        <w:rPr>
          <w:b w:val="0"/>
          <w:i w:val="0"/>
        </w:rPr>
        <w:t>44. Chatbot/AI Assistant</w:t>
      </w:r>
    </w:p>
    <w:p>
      <w:r>
        <w:rPr>
          <w:b w:val="0"/>
          <w:i w:val="0"/>
        </w:rPr>
        <w:t>45. Notification Platform</w:t>
      </w:r>
    </w:p>
    <w:p>
      <w:r>
        <w:rPr>
          <w:b w:val="0"/>
          <w:i w:val="0"/>
        </w:rPr>
        <w:t>46. Razorpay and Billing</w:t>
      </w:r>
    </w:p>
    <w:p>
      <w:r>
        <w:rPr>
          <w:b w:val="0"/>
          <w:i w:val="0"/>
        </w:rPr>
        <w:t>47. Global Payment Abstraction</w:t>
      </w:r>
    </w:p>
    <w:p>
      <w:r>
        <w:rPr>
          <w:b w:val="0"/>
          <w:i w:val="0"/>
        </w:rPr>
        <w:t>48. SEO Architecture</w:t>
      </w:r>
    </w:p>
    <w:p>
      <w:r>
        <w:rPr>
          <w:b w:val="0"/>
          <w:i w:val="0"/>
        </w:rPr>
        <w:t>49. AEO/GEO and Structured Data</w:t>
      </w:r>
    </w:p>
    <w:p>
      <w:r>
        <w:rPr>
          <w:b w:val="0"/>
          <w:i w:val="0"/>
        </w:rPr>
        <w:t>50. Internationalization</w:t>
      </w:r>
    </w:p>
    <w:p>
      <w:r>
        <w:rPr>
          <w:b w:val="0"/>
          <w:i w:val="0"/>
        </w:rPr>
        <w:t>51. Privacy and Consent</w:t>
      </w:r>
    </w:p>
    <w:p>
      <w:r>
        <w:rPr>
          <w:b w:val="0"/>
          <w:i w:val="0"/>
        </w:rPr>
        <w:t>52. Security Architecture</w:t>
      </w:r>
    </w:p>
    <w:p>
      <w:r>
        <w:rPr>
          <w:b w:val="0"/>
          <w:i w:val="0"/>
        </w:rPr>
        <w:t>53. Abuse Prevention</w:t>
      </w:r>
    </w:p>
    <w:p>
      <w:r>
        <w:rPr>
          <w:b w:val="0"/>
          <w:i w:val="0"/>
        </w:rPr>
        <w:t>54. Responsive Design and Accessibility</w:t>
      </w:r>
    </w:p>
    <w:p>
      <w:r>
        <w:rPr>
          <w:b w:val="0"/>
          <w:i w:val="0"/>
        </w:rPr>
        <w:t>55. Next.js Application Architecture</w:t>
      </w:r>
    </w:p>
    <w:p>
      <w:r>
        <w:rPr>
          <w:b w:val="0"/>
          <w:i w:val="0"/>
        </w:rPr>
        <w:t>56. MongoDB Architecture</w:t>
      </w:r>
    </w:p>
    <w:p>
      <w:r>
        <w:rPr>
          <w:b w:val="0"/>
          <w:i w:val="0"/>
        </w:rPr>
        <w:t>57. Search and Vector Infrastructure</w:t>
      </w:r>
    </w:p>
    <w:p>
      <w:r>
        <w:rPr>
          <w:b w:val="0"/>
          <w:i w:val="0"/>
        </w:rPr>
        <w:t>58. Queue and Worker Architecture</w:t>
      </w:r>
    </w:p>
    <w:p>
      <w:r>
        <w:rPr>
          <w:b w:val="0"/>
          <w:i w:val="0"/>
        </w:rPr>
        <w:t>59. Real-Time Architecture</w:t>
      </w:r>
    </w:p>
    <w:p>
      <w:r>
        <w:rPr>
          <w:b w:val="0"/>
          <w:i w:val="0"/>
        </w:rPr>
        <w:t>60. Hyperscale Architecture (10–50 Lakh+ Users)</w:t>
      </w:r>
    </w:p>
    <w:p>
      <w:r>
        <w:rPr>
          <w:b w:val="0"/>
          <w:i w:val="0"/>
        </w:rPr>
        <w:t>61. High Availability and Disaster Recovery</w:t>
      </w:r>
    </w:p>
    <w:p>
      <w:r>
        <w:rPr>
          <w:b w:val="0"/>
          <w:i w:val="0"/>
        </w:rPr>
        <w:t>62. Caching and CDN Strategy</w:t>
      </w:r>
    </w:p>
    <w:p>
      <w:r>
        <w:rPr>
          <w:b w:val="0"/>
          <w:i w:val="0"/>
        </w:rPr>
        <w:t>63. Performance Engineering</w:t>
      </w:r>
    </w:p>
    <w:p>
      <w:r>
        <w:rPr>
          <w:b w:val="0"/>
          <w:i w:val="0"/>
        </w:rPr>
        <w:t>64. API Standards</w:t>
      </w:r>
    </w:p>
    <w:p>
      <w:r>
        <w:rPr>
          <w:b w:val="0"/>
          <w:i w:val="0"/>
        </w:rPr>
        <w:t>65. Analytics and Product Telemetry</w:t>
      </w:r>
    </w:p>
    <w:p>
      <w:r>
        <w:rPr>
          <w:b w:val="0"/>
          <w:i w:val="0"/>
        </w:rPr>
        <w:t>66. Observability and Incident Response</w:t>
      </w:r>
    </w:p>
    <w:p>
      <w:r>
        <w:rPr>
          <w:b w:val="0"/>
          <w:i w:val="0"/>
        </w:rPr>
        <w:t>67. Testing Strategy</w:t>
      </w:r>
    </w:p>
    <w:p>
      <w:r>
        <w:rPr>
          <w:b w:val="0"/>
          <w:i w:val="0"/>
        </w:rPr>
        <w:t>68. DevOps and Release Engineering</w:t>
      </w:r>
    </w:p>
    <w:p>
      <w:r>
        <w:rPr>
          <w:b w:val="0"/>
          <w:i w:val="0"/>
        </w:rPr>
        <w:t>69. Data Retention and Backup</w:t>
      </w:r>
    </w:p>
    <w:p>
      <w:r>
        <w:rPr>
          <w:b w:val="0"/>
          <w:i w:val="0"/>
        </w:rPr>
        <w:t>70. Feature Flags and Configuration</w:t>
      </w:r>
    </w:p>
    <w:p>
      <w:r>
        <w:rPr>
          <w:b w:val="0"/>
          <w:i w:val="0"/>
        </w:rPr>
        <w:t>71. Design System</w:t>
      </w:r>
    </w:p>
    <w:p>
      <w:r>
        <w:rPr>
          <w:b w:val="0"/>
          <w:i w:val="0"/>
        </w:rPr>
        <w:t>72. Page-by-Page Functional Specification</w:t>
      </w:r>
    </w:p>
    <w:p>
      <w:r>
        <w:rPr>
          <w:b w:val="0"/>
          <w:i w:val="0"/>
        </w:rPr>
        <w:t>73. MongoDB Collection Catalogue</w:t>
      </w:r>
    </w:p>
    <w:p>
      <w:r>
        <w:rPr>
          <w:b w:val="0"/>
          <w:i w:val="0"/>
        </w:rPr>
        <w:t>74. API Endpoint Catalogue</w:t>
      </w:r>
    </w:p>
    <w:p>
      <w:r>
        <w:rPr>
          <w:b w:val="0"/>
          <w:i w:val="0"/>
        </w:rPr>
        <w:t>75. Worker Catalogue</w:t>
      </w:r>
    </w:p>
    <w:p>
      <w:r>
        <w:rPr>
          <w:b w:val="0"/>
          <w:i w:val="0"/>
        </w:rPr>
        <w:t>76. Permission Matrix</w:t>
      </w:r>
    </w:p>
    <w:p>
      <w:r>
        <w:rPr>
          <w:b w:val="0"/>
          <w:i w:val="0"/>
        </w:rPr>
        <w:t>77. Subscription Feature Matrix</w:t>
      </w:r>
    </w:p>
    <w:p>
      <w:r>
        <w:rPr>
          <w:b w:val="0"/>
          <w:i w:val="0"/>
        </w:rPr>
        <w:t>78. Acceptance Criteria Master Checklist</w:t>
      </w:r>
    </w:p>
    <w:p>
      <w:r>
        <w:rPr>
          <w:b w:val="0"/>
          <w:i w:val="0"/>
        </w:rPr>
        <w:t>79. Performance/Load Test Checklist</w:t>
      </w:r>
    </w:p>
    <w:p>
      <w:r>
        <w:rPr>
          <w:b w:val="0"/>
          <w:i w:val="0"/>
        </w:rPr>
        <w:t>80. Security/Privacy Checklist</w:t>
      </w:r>
    </w:p>
    <w:p>
      <w:r>
        <w:rPr>
          <w:b w:val="0"/>
          <w:i w:val="0"/>
        </w:rPr>
        <w:t>81. SEO/AEO Checklist</w:t>
      </w:r>
    </w:p>
    <w:p>
      <w:r>
        <w:rPr>
          <w:b w:val="0"/>
          <w:i w:val="0"/>
        </w:rPr>
        <w:t>82. Launch Readiness Checklist</w:t>
      </w:r>
    </w:p>
    <w:p>
      <w:r>
        <w:rPr>
          <w:b w:val="0"/>
          <w:i w:val="0"/>
        </w:rPr>
        <w:t>83. Phased Delivery Roadmap</w:t>
      </w:r>
    </w:p>
    <w:p>
      <w:r>
        <w:rPr>
          <w:b w:val="0"/>
          <w:i w:val="0"/>
        </w:rPr>
        <w:t>84. Codex Repository and Coding Rules</w:t>
      </w:r>
    </w:p>
    <w:p>
      <w:r>
        <w:rPr>
          <w:b w:val="0"/>
          <w:i w:val="0"/>
        </w:rPr>
        <w:t>85. Risk Register</w:t>
      </w:r>
    </w:p>
    <w:p>
      <w:r>
        <w:rPr>
          <w:b w:val="0"/>
          <w:i w:val="0"/>
        </w:rPr>
        <w:t>86. Future Roadmap</w:t>
      </w:r>
    </w:p>
    <w:p>
      <w:r>
        <w:rPr>
          <w:b w:val="0"/>
          <w:i w:val="0"/>
        </w:rPr>
        <w:t>87. Reference Standards</w:t>
      </w:r>
    </w:p>
    <w:p>
      <w:r>
        <w:br w:type="page"/>
      </w:r>
    </w:p>
    <w:p>
      <w:pPr>
        <w:pStyle w:val="Heading1"/>
      </w:pPr>
      <w:r>
        <w:t>1. Executive Vision and Product Principles</w:t>
      </w:r>
    </w:p>
    <w:p>
      <w:r>
        <w:rPr>
          <w:b w:val="0"/>
          <w:i w:val="0"/>
        </w:rPr>
        <w:t>SkillOnIT Automated Job Portal is a worldwide employment discovery and application-assistance platform. It reduces fragmented job hunting by aggregating permitted recent vacancies, normalizing and verifying them, matching them to candidates and helping candidates apply through verified email, direct employer submission or guided external application.</w:t>
      </w:r>
    </w:p>
    <w:p>
      <w:pPr>
        <w:pStyle w:val="Heading2"/>
      </w:pPr>
      <w:r>
        <w:t>Feature / requirement list</w:t>
      </w:r>
    </w:p>
    <w:p>
      <w:pPr>
        <w:pStyle w:val="ListBullet"/>
      </w:pPr>
      <w:r>
        <w:rPr>
          <w:b w:val="0"/>
          <w:i w:val="0"/>
        </w:rPr>
        <w:t>Executive Vision and Product Principles must be implemented as a clearly separated domain capability with explicit inputs, outputs, states and ownership.</w:t>
      </w:r>
    </w:p>
    <w:p>
      <w:pPr>
        <w:pStyle w:val="ListBullet"/>
      </w:pPr>
      <w:r>
        <w:rPr>
          <w:b w:val="0"/>
          <w:i w:val="0"/>
        </w:rPr>
        <w:t>All executive vision and product principles behavior must be configuration-aware and safe for worldwide use unless a jurisdiction-specific rule is explicitly selected.</w:t>
      </w:r>
    </w:p>
    <w:p>
      <w:pPr>
        <w:pStyle w:val="ListBullet"/>
      </w:pPr>
      <w:r>
        <w:rPr>
          <w:b w:val="0"/>
          <w:i w:val="0"/>
        </w:rPr>
        <w:t>The UI and API for executive vision and product principles must expose only data the current actor is authorized and entitled to access.</w:t>
      </w:r>
    </w:p>
    <w:p>
      <w:pPr>
        <w:pStyle w:val="ListBullet"/>
      </w:pPr>
      <w:r>
        <w:rPr>
          <w:b w:val="0"/>
          <w:i w:val="0"/>
        </w:rPr>
        <w:t>Failures in executive vision and product principles must be classified and visible to operations rather than silently ignored.</w:t>
      </w:r>
    </w:p>
    <w:p>
      <w:pPr>
        <w:pStyle w:val="ListBullet"/>
      </w:pPr>
      <w:r>
        <w:rPr>
          <w:b w:val="0"/>
          <w:i w:val="0"/>
        </w:rPr>
        <w:t>Data contracts for executive vision and product principles must be versioned or migration-safe as the product evolves.</w:t>
      </w:r>
    </w:p>
    <w:p>
      <w:pPr>
        <w:pStyle w:val="ListBullet"/>
      </w:pPr>
      <w:r>
        <w:rPr>
          <w:b w:val="0"/>
          <w:i w:val="0"/>
        </w:rPr>
        <w:t>Admin configuration and audit requirements for executive vision and product principles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 Business Model and Success Metrics</w:t>
      </w:r>
    </w:p>
    <w:p>
      <w:r>
        <w:rPr>
          <w:b w:val="0"/>
          <w:i w:val="0"/>
        </w:rPr>
        <w:t>The business combines student subscription revenue, employer subscription revenue and future optional recruitment services. Metrics must reward relevance and trust, not raw application volume.</w:t>
      </w:r>
    </w:p>
    <w:p>
      <w:pPr>
        <w:pStyle w:val="Heading2"/>
      </w:pPr>
      <w:r>
        <w:t>Feature / requirement list</w:t>
      </w:r>
    </w:p>
    <w:p>
      <w:pPr>
        <w:pStyle w:val="ListBullet"/>
      </w:pPr>
      <w:r>
        <w:rPr>
          <w:b w:val="0"/>
          <w:i w:val="0"/>
        </w:rPr>
        <w:t>Business Model and Success Metrics must be implemented as a clearly separated domain capability with explicit inputs, outputs, states and ownership.</w:t>
      </w:r>
    </w:p>
    <w:p>
      <w:pPr>
        <w:pStyle w:val="ListBullet"/>
      </w:pPr>
      <w:r>
        <w:rPr>
          <w:b w:val="0"/>
          <w:i w:val="0"/>
        </w:rPr>
        <w:t>All business model and success metrics behavior must be configuration-aware and safe for worldwide use unless a jurisdiction-specific rule is explicitly selected.</w:t>
      </w:r>
    </w:p>
    <w:p>
      <w:pPr>
        <w:pStyle w:val="ListBullet"/>
      </w:pPr>
      <w:r>
        <w:rPr>
          <w:b w:val="0"/>
          <w:i w:val="0"/>
        </w:rPr>
        <w:t>The UI and API for business model and success metrics must expose only data the current actor is authorized and entitled to access.</w:t>
      </w:r>
    </w:p>
    <w:p>
      <w:pPr>
        <w:pStyle w:val="ListBullet"/>
      </w:pPr>
      <w:r>
        <w:rPr>
          <w:b w:val="0"/>
          <w:i w:val="0"/>
        </w:rPr>
        <w:t>Failures in business model and success metrics must be classified and visible to operations rather than silently ignored.</w:t>
      </w:r>
    </w:p>
    <w:p>
      <w:pPr>
        <w:pStyle w:val="ListBullet"/>
      </w:pPr>
      <w:r>
        <w:rPr>
          <w:b w:val="0"/>
          <w:i w:val="0"/>
        </w:rPr>
        <w:t>Data contracts for business model and success metrics must be versioned or migration-safe as the product evolves.</w:t>
      </w:r>
    </w:p>
    <w:p>
      <w:pPr>
        <w:pStyle w:val="ListBullet"/>
      </w:pPr>
      <w:r>
        <w:rPr>
          <w:b w:val="0"/>
          <w:i w:val="0"/>
        </w:rPr>
        <w:t>Admin configuration and audit requirements for business model and success metrics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 Personas, Roles and Permission Model</w:t>
      </w:r>
    </w:p>
    <w:p>
      <w:r>
        <w:rPr>
          <w:b w:val="0"/>
          <w:i w:val="0"/>
        </w:rPr>
        <w:t>Every user and service identity must have an explicit role, permission scope and data-visibility boundary.</w:t>
      </w:r>
    </w:p>
    <w:p>
      <w:pPr>
        <w:pStyle w:val="Heading2"/>
      </w:pPr>
      <w:r>
        <w:t>Feature / requirement list</w:t>
      </w:r>
    </w:p>
    <w:p>
      <w:pPr>
        <w:pStyle w:val="ListBullet"/>
      </w:pPr>
      <w:r>
        <w:rPr>
          <w:b w:val="0"/>
          <w:i w:val="0"/>
        </w:rPr>
        <w:t>Personas, Roles and Permission Model must be implemented as a clearly separated domain capability with explicit inputs, outputs, states and ownership.</w:t>
      </w:r>
    </w:p>
    <w:p>
      <w:pPr>
        <w:pStyle w:val="ListBullet"/>
      </w:pPr>
      <w:r>
        <w:rPr>
          <w:b w:val="0"/>
          <w:i w:val="0"/>
        </w:rPr>
        <w:t>All personas, roles and permission model behavior must be configuration-aware and safe for worldwide use unless a jurisdiction-specific rule is explicitly selected.</w:t>
      </w:r>
    </w:p>
    <w:p>
      <w:pPr>
        <w:pStyle w:val="ListBullet"/>
      </w:pPr>
      <w:r>
        <w:rPr>
          <w:b w:val="0"/>
          <w:i w:val="0"/>
        </w:rPr>
        <w:t>The UI and API for personas, roles and permission model must expose only data the current actor is authorized and entitled to access.</w:t>
      </w:r>
    </w:p>
    <w:p>
      <w:pPr>
        <w:pStyle w:val="ListBullet"/>
      </w:pPr>
      <w:r>
        <w:rPr>
          <w:b w:val="0"/>
          <w:i w:val="0"/>
        </w:rPr>
        <w:t>Failures in personas, roles and permission model must be classified and visible to operations rather than silently ignored.</w:t>
      </w:r>
    </w:p>
    <w:p>
      <w:pPr>
        <w:pStyle w:val="ListBullet"/>
      </w:pPr>
      <w:r>
        <w:rPr>
          <w:b w:val="0"/>
          <w:i w:val="0"/>
        </w:rPr>
        <w:t>Data contracts for personas, roles and permission model must be versioned or migration-safe as the product evolves.</w:t>
      </w:r>
    </w:p>
    <w:p>
      <w:pPr>
        <w:pStyle w:val="ListBullet"/>
      </w:pPr>
      <w:r>
        <w:rPr>
          <w:b w:val="0"/>
          <w:i w:val="0"/>
        </w:rPr>
        <w:t>Admin configuration and audit requirements for personas, roles and permission model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 Global Information Architecture</w:t>
      </w:r>
    </w:p>
    <w:p>
      <w:r>
        <w:rPr>
          <w:b w:val="0"/>
          <w:i w:val="0"/>
        </w:rPr>
        <w:t>The product consists of a public discovery site, authenticated student portal, employer portal, admin console and background platform services.</w:t>
      </w:r>
    </w:p>
    <w:p>
      <w:pPr>
        <w:pStyle w:val="Heading2"/>
      </w:pPr>
      <w:r>
        <w:t>Feature / requirement list</w:t>
      </w:r>
    </w:p>
    <w:p>
      <w:pPr>
        <w:pStyle w:val="ListBullet"/>
      </w:pPr>
      <w:r>
        <w:rPr>
          <w:b w:val="0"/>
          <w:i w:val="0"/>
        </w:rPr>
        <w:t>Global Information Architecture must be implemented as a clearly separated domain capability with explicit inputs, outputs, states and ownership.</w:t>
      </w:r>
    </w:p>
    <w:p>
      <w:pPr>
        <w:pStyle w:val="ListBullet"/>
      </w:pPr>
      <w:r>
        <w:rPr>
          <w:b w:val="0"/>
          <w:i w:val="0"/>
        </w:rPr>
        <w:t>All global information architecture behavior must be configuration-aware and safe for worldwide use unless a jurisdiction-specific rule is explicitly selected.</w:t>
      </w:r>
    </w:p>
    <w:p>
      <w:pPr>
        <w:pStyle w:val="ListBullet"/>
      </w:pPr>
      <w:r>
        <w:rPr>
          <w:b w:val="0"/>
          <w:i w:val="0"/>
        </w:rPr>
        <w:t>The UI and API for global information architecture must expose only data the current actor is authorized and entitled to access.</w:t>
      </w:r>
    </w:p>
    <w:p>
      <w:pPr>
        <w:pStyle w:val="ListBullet"/>
      </w:pPr>
      <w:r>
        <w:rPr>
          <w:b w:val="0"/>
          <w:i w:val="0"/>
        </w:rPr>
        <w:t>Failures in global information architecture must be classified and visible to operations rather than silently ignored.</w:t>
      </w:r>
    </w:p>
    <w:p>
      <w:pPr>
        <w:pStyle w:val="ListBullet"/>
      </w:pPr>
      <w:r>
        <w:rPr>
          <w:b w:val="0"/>
          <w:i w:val="0"/>
        </w:rPr>
        <w:t>Data contracts for global information architecture must be versioned or migration-safe as the product evolves.</w:t>
      </w:r>
    </w:p>
    <w:p>
      <w:pPr>
        <w:pStyle w:val="ListBullet"/>
      </w:pPr>
      <w:r>
        <w:rPr>
          <w:b w:val="0"/>
          <w:i w:val="0"/>
        </w:rPr>
        <w:t>Admin configuration and audit requirements for global information architecture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 Homepage and Live Job Stream</w:t>
      </w:r>
    </w:p>
    <w:p>
      <w:r>
        <w:rPr>
          <w:b w:val="0"/>
          <w:i w:val="0"/>
        </w:rPr>
        <w:t>The homepage is a ChatGPT-like job discovery surface with a central natural-language search bar and a live feed of newly captured jobs.</w:t>
      </w:r>
    </w:p>
    <w:p>
      <w:pPr>
        <w:pStyle w:val="Heading2"/>
      </w:pPr>
      <w:r>
        <w:t>Feature / requirement list</w:t>
      </w:r>
    </w:p>
    <w:p>
      <w:pPr>
        <w:pStyle w:val="ListBullet"/>
      </w:pPr>
      <w:r>
        <w:rPr>
          <w:b w:val="0"/>
          <w:i w:val="0"/>
        </w:rPr>
        <w:t>Homepage and Live Job Stream must be implemented as a clearly separated domain capability with explicit inputs, outputs, states and ownership.</w:t>
      </w:r>
    </w:p>
    <w:p>
      <w:pPr>
        <w:pStyle w:val="ListBullet"/>
      </w:pPr>
      <w:r>
        <w:rPr>
          <w:b w:val="0"/>
          <w:i w:val="0"/>
        </w:rPr>
        <w:t>All homepage and live job stream behavior must be configuration-aware and safe for worldwide use unless a jurisdiction-specific rule is explicitly selected.</w:t>
      </w:r>
    </w:p>
    <w:p>
      <w:pPr>
        <w:pStyle w:val="ListBullet"/>
      </w:pPr>
      <w:r>
        <w:rPr>
          <w:b w:val="0"/>
          <w:i w:val="0"/>
        </w:rPr>
        <w:t>The UI and API for homepage and live job stream must expose only data the current actor is authorized and entitled to access.</w:t>
      </w:r>
    </w:p>
    <w:p>
      <w:pPr>
        <w:pStyle w:val="ListBullet"/>
      </w:pPr>
      <w:r>
        <w:rPr>
          <w:b w:val="0"/>
          <w:i w:val="0"/>
        </w:rPr>
        <w:t>Failures in homepage and live job stream must be classified and visible to operations rather than silently ignored.</w:t>
      </w:r>
    </w:p>
    <w:p>
      <w:pPr>
        <w:pStyle w:val="ListBullet"/>
      </w:pPr>
      <w:r>
        <w:rPr>
          <w:b w:val="0"/>
          <w:i w:val="0"/>
        </w:rPr>
        <w:t>Data contracts for homepage and live job stream must be versioned or migration-safe as the product evolves.</w:t>
      </w:r>
    </w:p>
    <w:p>
      <w:pPr>
        <w:pStyle w:val="ListBullet"/>
      </w:pPr>
      <w:r>
        <w:rPr>
          <w:b w:val="0"/>
          <w:i w:val="0"/>
        </w:rPr>
        <w:t>Admin configuration and audit requirements for homepage and live job stream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 Authentication and Identity</w:t>
      </w:r>
    </w:p>
    <w:p>
      <w:r>
        <w:rPr>
          <w:b w:val="0"/>
          <w:i w:val="0"/>
        </w:rPr>
        <w:t>Authentication must be secure, recoverable, privacy-conscious and role-aware for students, employers and administrators.</w:t>
      </w:r>
    </w:p>
    <w:p>
      <w:pPr>
        <w:pStyle w:val="Heading2"/>
      </w:pPr>
      <w:r>
        <w:t>Feature / requirement list</w:t>
      </w:r>
    </w:p>
    <w:p>
      <w:pPr>
        <w:pStyle w:val="ListBullet"/>
      </w:pPr>
      <w:r>
        <w:rPr>
          <w:b w:val="0"/>
          <w:i w:val="0"/>
        </w:rPr>
        <w:t>Authentication and Identity must be implemented as a clearly separated domain capability with explicit inputs, outputs, states and ownership.</w:t>
      </w:r>
    </w:p>
    <w:p>
      <w:pPr>
        <w:pStyle w:val="ListBullet"/>
      </w:pPr>
      <w:r>
        <w:rPr>
          <w:b w:val="0"/>
          <w:i w:val="0"/>
        </w:rPr>
        <w:t>All authentication and identity behavior must be configuration-aware and safe for worldwide use unless a jurisdiction-specific rule is explicitly selected.</w:t>
      </w:r>
    </w:p>
    <w:p>
      <w:pPr>
        <w:pStyle w:val="ListBullet"/>
      </w:pPr>
      <w:r>
        <w:rPr>
          <w:b w:val="0"/>
          <w:i w:val="0"/>
        </w:rPr>
        <w:t>The UI and API for authentication and identity must expose only data the current actor is authorized and entitled to access.</w:t>
      </w:r>
    </w:p>
    <w:p>
      <w:pPr>
        <w:pStyle w:val="ListBullet"/>
      </w:pPr>
      <w:r>
        <w:rPr>
          <w:b w:val="0"/>
          <w:i w:val="0"/>
        </w:rPr>
        <w:t>Failures in authentication and identity must be classified and visible to operations rather than silently ignored.</w:t>
      </w:r>
    </w:p>
    <w:p>
      <w:pPr>
        <w:pStyle w:val="ListBullet"/>
      </w:pPr>
      <w:r>
        <w:rPr>
          <w:b w:val="0"/>
          <w:i w:val="0"/>
        </w:rPr>
        <w:t>Data contracts for authentication and identity must be versioned or migration-safe as the product evolves.</w:t>
      </w:r>
    </w:p>
    <w:p>
      <w:pPr>
        <w:pStyle w:val="ListBullet"/>
      </w:pPr>
      <w:r>
        <w:rPr>
          <w:b w:val="0"/>
          <w:i w:val="0"/>
        </w:rPr>
        <w:t>Admin configuration and audit requirements for authentication and identity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 Student Onboarding</w:t>
      </w:r>
    </w:p>
    <w:p>
      <w:r>
        <w:rPr>
          <w:b w:val="0"/>
          <w:i w:val="0"/>
        </w:rPr>
        <w:t>Onboarding must create a reliable candidate profile quickly through CV parsing or manual entry and must capture separate consents for automation and mailbox access.</w:t>
      </w:r>
    </w:p>
    <w:p>
      <w:pPr>
        <w:pStyle w:val="Heading2"/>
      </w:pPr>
      <w:r>
        <w:t>Feature / requirement list</w:t>
      </w:r>
    </w:p>
    <w:p>
      <w:pPr>
        <w:pStyle w:val="ListBullet"/>
      </w:pPr>
      <w:r>
        <w:rPr>
          <w:b w:val="0"/>
          <w:i w:val="0"/>
        </w:rPr>
        <w:t>Student Onboarding must be implemented as a clearly separated domain capability with explicit inputs, outputs, states and ownership.</w:t>
      </w:r>
    </w:p>
    <w:p>
      <w:pPr>
        <w:pStyle w:val="ListBullet"/>
      </w:pPr>
      <w:r>
        <w:rPr>
          <w:b w:val="0"/>
          <w:i w:val="0"/>
        </w:rPr>
        <w:t>All student onboarding behavior must be configuration-aware and safe for worldwide use unless a jurisdiction-specific rule is explicitly selected.</w:t>
      </w:r>
    </w:p>
    <w:p>
      <w:pPr>
        <w:pStyle w:val="ListBullet"/>
      </w:pPr>
      <w:r>
        <w:rPr>
          <w:b w:val="0"/>
          <w:i w:val="0"/>
        </w:rPr>
        <w:t>The UI and API for student onboarding must expose only data the current actor is authorized and entitled to access.</w:t>
      </w:r>
    </w:p>
    <w:p>
      <w:pPr>
        <w:pStyle w:val="ListBullet"/>
      </w:pPr>
      <w:r>
        <w:rPr>
          <w:b w:val="0"/>
          <w:i w:val="0"/>
        </w:rPr>
        <w:t>Failures in student onboarding must be classified and visible to operations rather than silently ignored.</w:t>
      </w:r>
    </w:p>
    <w:p>
      <w:pPr>
        <w:pStyle w:val="ListBullet"/>
      </w:pPr>
      <w:r>
        <w:rPr>
          <w:b w:val="0"/>
          <w:i w:val="0"/>
        </w:rPr>
        <w:t>Data contracts for student onboarding must be versioned or migration-safe as the product evolves.</w:t>
      </w:r>
    </w:p>
    <w:p>
      <w:pPr>
        <w:pStyle w:val="ListBullet"/>
      </w:pPr>
      <w:r>
        <w:rPr>
          <w:b w:val="0"/>
          <w:i w:val="0"/>
        </w:rPr>
        <w:t>Admin configuration and audit requirements for student onboarding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 Student Profile and CV Intelligence</w:t>
      </w:r>
    </w:p>
    <w:p>
      <w:r>
        <w:rPr>
          <w:b w:val="0"/>
          <w:i w:val="0"/>
        </w:rPr>
        <w:t>The candidate profile is the canonical source for matching and applications. CV parsing is advisory until the candidate confirms extracted facts.</w:t>
      </w:r>
    </w:p>
    <w:p>
      <w:pPr>
        <w:pStyle w:val="Heading2"/>
      </w:pPr>
      <w:r>
        <w:t>Feature / requirement list</w:t>
      </w:r>
    </w:p>
    <w:p>
      <w:pPr>
        <w:pStyle w:val="ListBullet"/>
      </w:pPr>
      <w:r>
        <w:rPr>
          <w:b w:val="0"/>
          <w:i w:val="0"/>
        </w:rPr>
        <w:t>Student Profile and CV Intelligence must be implemented as a clearly separated domain capability with explicit inputs, outputs, states and ownership.</w:t>
      </w:r>
    </w:p>
    <w:p>
      <w:pPr>
        <w:pStyle w:val="ListBullet"/>
      </w:pPr>
      <w:r>
        <w:rPr>
          <w:b w:val="0"/>
          <w:i w:val="0"/>
        </w:rPr>
        <w:t>All student profile and cv intelligence behavior must be configuration-aware and safe for worldwide use unless a jurisdiction-specific rule is explicitly selected.</w:t>
      </w:r>
    </w:p>
    <w:p>
      <w:pPr>
        <w:pStyle w:val="ListBullet"/>
      </w:pPr>
      <w:r>
        <w:rPr>
          <w:b w:val="0"/>
          <w:i w:val="0"/>
        </w:rPr>
        <w:t>The UI and API for student profile and cv intelligence must expose only data the current actor is authorized and entitled to access.</w:t>
      </w:r>
    </w:p>
    <w:p>
      <w:pPr>
        <w:pStyle w:val="ListBullet"/>
      </w:pPr>
      <w:r>
        <w:rPr>
          <w:b w:val="0"/>
          <w:i w:val="0"/>
        </w:rPr>
        <w:t>Failures in student profile and cv intelligence must be classified and visible to operations rather than silently ignored.</w:t>
      </w:r>
    </w:p>
    <w:p>
      <w:pPr>
        <w:pStyle w:val="ListBullet"/>
      </w:pPr>
      <w:r>
        <w:rPr>
          <w:b w:val="0"/>
          <w:i w:val="0"/>
        </w:rPr>
        <w:t>Data contracts for student profile and cv intelligence must be versioned or migration-safe as the product evolves.</w:t>
      </w:r>
    </w:p>
    <w:p>
      <w:pPr>
        <w:pStyle w:val="ListBullet"/>
      </w:pPr>
      <w:r>
        <w:rPr>
          <w:b w:val="0"/>
          <w:i w:val="0"/>
        </w:rPr>
        <w:t>Admin configuration and audit requirements for student profile and cv intelligence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9. Job Preferences and Matching Controls</w:t>
      </w:r>
    </w:p>
    <w:p>
      <w:r>
        <w:rPr>
          <w:b w:val="0"/>
          <w:i w:val="0"/>
        </w:rPr>
        <w:t>Candidates control target roles, related roles, experience, locations, work mode, salary, exclusions and automation constraints.</w:t>
      </w:r>
    </w:p>
    <w:p>
      <w:pPr>
        <w:pStyle w:val="Heading2"/>
      </w:pPr>
      <w:r>
        <w:t>Feature / requirement list</w:t>
      </w:r>
    </w:p>
    <w:p>
      <w:pPr>
        <w:pStyle w:val="ListBullet"/>
      </w:pPr>
      <w:r>
        <w:rPr>
          <w:b w:val="0"/>
          <w:i w:val="0"/>
        </w:rPr>
        <w:t>Job Preferences and Matching Controls must be implemented as a clearly separated domain capability with explicit inputs, outputs, states and ownership.</w:t>
      </w:r>
    </w:p>
    <w:p>
      <w:pPr>
        <w:pStyle w:val="ListBullet"/>
      </w:pPr>
      <w:r>
        <w:rPr>
          <w:b w:val="0"/>
          <w:i w:val="0"/>
        </w:rPr>
        <w:t>All job preferences and matching controls behavior must be configuration-aware and safe for worldwide use unless a jurisdiction-specific rule is explicitly selected.</w:t>
      </w:r>
    </w:p>
    <w:p>
      <w:pPr>
        <w:pStyle w:val="ListBullet"/>
      </w:pPr>
      <w:r>
        <w:rPr>
          <w:b w:val="0"/>
          <w:i w:val="0"/>
        </w:rPr>
        <w:t>The UI and API for job preferences and matching controls must expose only data the current actor is authorized and entitled to access.</w:t>
      </w:r>
    </w:p>
    <w:p>
      <w:pPr>
        <w:pStyle w:val="ListBullet"/>
      </w:pPr>
      <w:r>
        <w:rPr>
          <w:b w:val="0"/>
          <w:i w:val="0"/>
        </w:rPr>
        <w:t>Failures in job preferences and matching controls must be classified and visible to operations rather than silently ignored.</w:t>
      </w:r>
    </w:p>
    <w:p>
      <w:pPr>
        <w:pStyle w:val="ListBullet"/>
      </w:pPr>
      <w:r>
        <w:rPr>
          <w:b w:val="0"/>
          <w:i w:val="0"/>
        </w:rPr>
        <w:t>Data contracts for job preferences and matching controls must be versioned or migration-safe as the product evolves.</w:t>
      </w:r>
    </w:p>
    <w:p>
      <w:pPr>
        <w:pStyle w:val="ListBullet"/>
      </w:pPr>
      <w:r>
        <w:rPr>
          <w:b w:val="0"/>
          <w:i w:val="0"/>
        </w:rPr>
        <w:t>Admin configuration and audit requirements for job preferences and matching controls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10. Global Occupation Taxonomy</w:t>
      </w:r>
    </w:p>
    <w:p>
      <w:r>
        <w:rPr>
          <w:b w:val="0"/>
          <w:i w:val="0"/>
        </w:rPr>
        <w:t>The system must represent all major private-sector occupation families, not only software/IT, through an extensible hierarchical taxonomy.</w:t>
      </w:r>
    </w:p>
    <w:p>
      <w:pPr>
        <w:pStyle w:val="Heading2"/>
      </w:pPr>
      <w:r>
        <w:t>Feature / requirement list</w:t>
      </w:r>
    </w:p>
    <w:p>
      <w:pPr>
        <w:pStyle w:val="ListBullet"/>
      </w:pPr>
      <w:r>
        <w:rPr>
          <w:b w:val="0"/>
          <w:i w:val="0"/>
        </w:rPr>
        <w:t>Global Occupation Taxonomy must be implemented as a clearly separated domain capability with explicit inputs, outputs, states and ownership.</w:t>
      </w:r>
    </w:p>
    <w:p>
      <w:pPr>
        <w:pStyle w:val="ListBullet"/>
      </w:pPr>
      <w:r>
        <w:rPr>
          <w:b w:val="0"/>
          <w:i w:val="0"/>
        </w:rPr>
        <w:t>All global occupation taxonomy behavior must be configuration-aware and safe for worldwide use unless a jurisdiction-specific rule is explicitly selected.</w:t>
      </w:r>
    </w:p>
    <w:p>
      <w:pPr>
        <w:pStyle w:val="ListBullet"/>
      </w:pPr>
      <w:r>
        <w:rPr>
          <w:b w:val="0"/>
          <w:i w:val="0"/>
        </w:rPr>
        <w:t>The UI and API for global occupation taxonomy must expose only data the current actor is authorized and entitled to access.</w:t>
      </w:r>
    </w:p>
    <w:p>
      <w:pPr>
        <w:pStyle w:val="ListBullet"/>
      </w:pPr>
      <w:r>
        <w:rPr>
          <w:b w:val="0"/>
          <w:i w:val="0"/>
        </w:rPr>
        <w:t>Failures in global occupation taxonomy must be classified and visible to operations rather than silently ignored.</w:t>
      </w:r>
    </w:p>
    <w:p>
      <w:pPr>
        <w:pStyle w:val="ListBullet"/>
      </w:pPr>
      <w:r>
        <w:rPr>
          <w:b w:val="0"/>
          <w:i w:val="0"/>
        </w:rPr>
        <w:t>Data contracts for global occupation taxonomy must be versioned or migration-safe as the product evolves.</w:t>
      </w:r>
    </w:p>
    <w:p>
      <w:pPr>
        <w:pStyle w:val="ListBullet"/>
      </w:pPr>
      <w:r>
        <w:rPr>
          <w:b w:val="0"/>
          <w:i w:val="0"/>
        </w:rPr>
        <w:t>Admin configuration and audit requirements for global occupation taxonomy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11. Global Location Model</w:t>
      </w:r>
    </w:p>
    <w:p>
      <w:r>
        <w:rPr>
          <w:b w:val="0"/>
          <w:i w:val="0"/>
        </w:rPr>
        <w:t>Locations must support worldwide country-region-city data while providing India-specific state/UT filtering and future geospatial capabilities.</w:t>
      </w:r>
    </w:p>
    <w:p>
      <w:pPr>
        <w:pStyle w:val="Heading2"/>
      </w:pPr>
      <w:r>
        <w:t>Feature / requirement list</w:t>
      </w:r>
    </w:p>
    <w:p>
      <w:pPr>
        <w:pStyle w:val="ListBullet"/>
      </w:pPr>
      <w:r>
        <w:rPr>
          <w:b w:val="0"/>
          <w:i w:val="0"/>
        </w:rPr>
        <w:t>Global Location Model must be implemented as a clearly separated domain capability with explicit inputs, outputs, states and ownership.</w:t>
      </w:r>
    </w:p>
    <w:p>
      <w:pPr>
        <w:pStyle w:val="ListBullet"/>
      </w:pPr>
      <w:r>
        <w:rPr>
          <w:b w:val="0"/>
          <w:i w:val="0"/>
        </w:rPr>
        <w:t>All global location model behavior must be configuration-aware and safe for worldwide use unless a jurisdiction-specific rule is explicitly selected.</w:t>
      </w:r>
    </w:p>
    <w:p>
      <w:pPr>
        <w:pStyle w:val="ListBullet"/>
      </w:pPr>
      <w:r>
        <w:rPr>
          <w:b w:val="0"/>
          <w:i w:val="0"/>
        </w:rPr>
        <w:t>The UI and API for global location model must expose only data the current actor is authorized and entitled to access.</w:t>
      </w:r>
    </w:p>
    <w:p>
      <w:pPr>
        <w:pStyle w:val="ListBullet"/>
      </w:pPr>
      <w:r>
        <w:rPr>
          <w:b w:val="0"/>
          <w:i w:val="0"/>
        </w:rPr>
        <w:t>Failures in global location model must be classified and visible to operations rather than silently ignored.</w:t>
      </w:r>
    </w:p>
    <w:p>
      <w:pPr>
        <w:pStyle w:val="ListBullet"/>
      </w:pPr>
      <w:r>
        <w:rPr>
          <w:b w:val="0"/>
          <w:i w:val="0"/>
        </w:rPr>
        <w:t>Data contracts for global location model must be versioned or migration-safe as the product evolves.</w:t>
      </w:r>
    </w:p>
    <w:p>
      <w:pPr>
        <w:pStyle w:val="ListBullet"/>
      </w:pPr>
      <w:r>
        <w:rPr>
          <w:b w:val="0"/>
          <w:i w:val="0"/>
        </w:rPr>
        <w:t>Admin configuration and audit requirements for global location model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12. Job Source Strategy</w:t>
      </w:r>
    </w:p>
    <w:p>
      <w:r>
        <w:rPr>
          <w:b w:val="0"/>
          <w:i w:val="0"/>
        </w:rPr>
        <w:t>Job supply should come from a portfolio of compliant sources rather than dependency on one portal or one scraper.</w:t>
      </w:r>
    </w:p>
    <w:p>
      <w:pPr>
        <w:pStyle w:val="Heading2"/>
      </w:pPr>
      <w:r>
        <w:t>Feature / requirement list</w:t>
      </w:r>
    </w:p>
    <w:p>
      <w:pPr>
        <w:pStyle w:val="ListBullet"/>
      </w:pPr>
      <w:r>
        <w:rPr>
          <w:b w:val="0"/>
          <w:i w:val="0"/>
        </w:rPr>
        <w:t>Job Source Strategy must be implemented as a clearly separated domain capability with explicit inputs, outputs, states and ownership.</w:t>
      </w:r>
    </w:p>
    <w:p>
      <w:pPr>
        <w:pStyle w:val="ListBullet"/>
      </w:pPr>
      <w:r>
        <w:rPr>
          <w:b w:val="0"/>
          <w:i w:val="0"/>
        </w:rPr>
        <w:t>All job source strategy behavior must be configuration-aware and safe for worldwide use unless a jurisdiction-specific rule is explicitly selected.</w:t>
      </w:r>
    </w:p>
    <w:p>
      <w:pPr>
        <w:pStyle w:val="ListBullet"/>
      </w:pPr>
      <w:r>
        <w:rPr>
          <w:b w:val="0"/>
          <w:i w:val="0"/>
        </w:rPr>
        <w:t>The UI and API for job source strategy must expose only data the current actor is authorized and entitled to access.</w:t>
      </w:r>
    </w:p>
    <w:p>
      <w:pPr>
        <w:pStyle w:val="ListBullet"/>
      </w:pPr>
      <w:r>
        <w:rPr>
          <w:b w:val="0"/>
          <w:i w:val="0"/>
        </w:rPr>
        <w:t>Failures in job source strategy must be classified and visible to operations rather than silently ignored.</w:t>
      </w:r>
    </w:p>
    <w:p>
      <w:pPr>
        <w:pStyle w:val="ListBullet"/>
      </w:pPr>
      <w:r>
        <w:rPr>
          <w:b w:val="0"/>
          <w:i w:val="0"/>
        </w:rPr>
        <w:t>Data contracts for job source strategy must be versioned or migration-safe as the product evolves.</w:t>
      </w:r>
    </w:p>
    <w:p>
      <w:pPr>
        <w:pStyle w:val="ListBullet"/>
      </w:pPr>
      <w:r>
        <w:rPr>
          <w:b w:val="0"/>
          <w:i w:val="0"/>
        </w:rPr>
        <w:t>Admin configuration and audit requirements for job source strategy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13. Job Hunting/Discovery Engine</w:t>
      </w:r>
    </w:p>
    <w:p>
      <w:r>
        <w:rPr>
          <w:b w:val="0"/>
          <w:i w:val="0"/>
        </w:rPr>
        <w:t>The discovery engine continuously acquires permitted job records using source adapters, source-specific schedules, retries and health monitoring.</w:t>
      </w:r>
    </w:p>
    <w:p>
      <w:pPr>
        <w:pStyle w:val="Heading2"/>
      </w:pPr>
      <w:r>
        <w:t>Feature / requirement list</w:t>
      </w:r>
    </w:p>
    <w:p>
      <w:pPr>
        <w:pStyle w:val="ListBullet"/>
      </w:pPr>
      <w:r>
        <w:rPr>
          <w:b w:val="0"/>
          <w:i w:val="0"/>
        </w:rPr>
        <w:t>Job Hunting/Discovery Engine must be implemented as a clearly separated domain capability with explicit inputs, outputs, states and ownership.</w:t>
      </w:r>
    </w:p>
    <w:p>
      <w:pPr>
        <w:pStyle w:val="ListBullet"/>
      </w:pPr>
      <w:r>
        <w:rPr>
          <w:b w:val="0"/>
          <w:i w:val="0"/>
        </w:rPr>
        <w:t>All job hunting/discovery engine behavior must be configuration-aware and safe for worldwide use unless a jurisdiction-specific rule is explicitly selected.</w:t>
      </w:r>
    </w:p>
    <w:p>
      <w:pPr>
        <w:pStyle w:val="ListBullet"/>
      </w:pPr>
      <w:r>
        <w:rPr>
          <w:b w:val="0"/>
          <w:i w:val="0"/>
        </w:rPr>
        <w:t>The UI and API for job hunting/discovery engine must expose only data the current actor is authorized and entitled to access.</w:t>
      </w:r>
    </w:p>
    <w:p>
      <w:pPr>
        <w:pStyle w:val="ListBullet"/>
      </w:pPr>
      <w:r>
        <w:rPr>
          <w:b w:val="0"/>
          <w:i w:val="0"/>
        </w:rPr>
        <w:t>Failures in job hunting/discovery engine must be classified and visible to operations rather than silently ignored.</w:t>
      </w:r>
    </w:p>
    <w:p>
      <w:pPr>
        <w:pStyle w:val="ListBullet"/>
      </w:pPr>
      <w:r>
        <w:rPr>
          <w:b w:val="0"/>
          <w:i w:val="0"/>
        </w:rPr>
        <w:t>Data contracts for job hunting/discovery engine must be versioned or migration-safe as the product evolves.</w:t>
      </w:r>
    </w:p>
    <w:p>
      <w:pPr>
        <w:pStyle w:val="ListBullet"/>
      </w:pPr>
      <w:r>
        <w:rPr>
          <w:b w:val="0"/>
          <w:i w:val="0"/>
        </w:rPr>
        <w:t>Admin configuration and audit requirements for job hunting/discovery engine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14. Source Compliance and Governance</w:t>
      </w:r>
    </w:p>
    <w:p>
      <w:r>
        <w:rPr>
          <w:b w:val="0"/>
          <w:i w:val="0"/>
        </w:rPr>
        <w:t>Every source must have an explicit compliance status, permitted method, rate policy and provenance rules.</w:t>
      </w:r>
    </w:p>
    <w:p>
      <w:pPr>
        <w:pStyle w:val="Heading2"/>
      </w:pPr>
      <w:r>
        <w:t>Feature / requirement list</w:t>
      </w:r>
    </w:p>
    <w:p>
      <w:pPr>
        <w:pStyle w:val="ListBullet"/>
      </w:pPr>
      <w:r>
        <w:rPr>
          <w:b w:val="0"/>
          <w:i w:val="0"/>
        </w:rPr>
        <w:t>Source Compliance and Governance must be implemented as a clearly separated domain capability with explicit inputs, outputs, states and ownership.</w:t>
      </w:r>
    </w:p>
    <w:p>
      <w:pPr>
        <w:pStyle w:val="ListBullet"/>
      </w:pPr>
      <w:r>
        <w:rPr>
          <w:b w:val="0"/>
          <w:i w:val="0"/>
        </w:rPr>
        <w:t>All source compliance and governance behavior must be configuration-aware and safe for worldwide use unless a jurisdiction-specific rule is explicitly selected.</w:t>
      </w:r>
    </w:p>
    <w:p>
      <w:pPr>
        <w:pStyle w:val="ListBullet"/>
      </w:pPr>
      <w:r>
        <w:rPr>
          <w:b w:val="0"/>
          <w:i w:val="0"/>
        </w:rPr>
        <w:t>The UI and API for source compliance and governance must expose only data the current actor is authorized and entitled to access.</w:t>
      </w:r>
    </w:p>
    <w:p>
      <w:pPr>
        <w:pStyle w:val="ListBullet"/>
      </w:pPr>
      <w:r>
        <w:rPr>
          <w:b w:val="0"/>
          <w:i w:val="0"/>
        </w:rPr>
        <w:t>Failures in source compliance and governance must be classified and visible to operations rather than silently ignored.</w:t>
      </w:r>
    </w:p>
    <w:p>
      <w:pPr>
        <w:pStyle w:val="ListBullet"/>
      </w:pPr>
      <w:r>
        <w:rPr>
          <w:b w:val="0"/>
          <w:i w:val="0"/>
        </w:rPr>
        <w:t>Data contracts for source compliance and governance must be versioned or migration-safe as the product evolves.</w:t>
      </w:r>
    </w:p>
    <w:p>
      <w:pPr>
        <w:pStyle w:val="ListBullet"/>
      </w:pPr>
      <w:r>
        <w:rPr>
          <w:b w:val="0"/>
          <w:i w:val="0"/>
        </w:rPr>
        <w:t>Admin configuration and audit requirements for source compliance and governance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15. Ingestion Pipeline</w:t>
      </w:r>
    </w:p>
    <w:p>
      <w:r>
        <w:rPr>
          <w:b w:val="0"/>
          <w:i w:val="0"/>
        </w:rPr>
        <w:t>Discovered records flow through fetch, parse, normalize, classify, deduplicate, verify, enrich, index, match and publish stages.</w:t>
      </w:r>
    </w:p>
    <w:p>
      <w:pPr>
        <w:pStyle w:val="Heading2"/>
      </w:pPr>
      <w:r>
        <w:t>Feature / requirement list</w:t>
      </w:r>
    </w:p>
    <w:p>
      <w:pPr>
        <w:pStyle w:val="ListBullet"/>
      </w:pPr>
      <w:r>
        <w:rPr>
          <w:b w:val="0"/>
          <w:i w:val="0"/>
        </w:rPr>
        <w:t>Ingestion Pipeline must be implemented as a clearly separated domain capability with explicit inputs, outputs, states and ownership.</w:t>
      </w:r>
    </w:p>
    <w:p>
      <w:pPr>
        <w:pStyle w:val="ListBullet"/>
      </w:pPr>
      <w:r>
        <w:rPr>
          <w:b w:val="0"/>
          <w:i w:val="0"/>
        </w:rPr>
        <w:t>All ingestion pipeline behavior must be configuration-aware and safe for worldwide use unless a jurisdiction-specific rule is explicitly selected.</w:t>
      </w:r>
    </w:p>
    <w:p>
      <w:pPr>
        <w:pStyle w:val="ListBullet"/>
      </w:pPr>
      <w:r>
        <w:rPr>
          <w:b w:val="0"/>
          <w:i w:val="0"/>
        </w:rPr>
        <w:t>The UI and API for ingestion pipeline must expose only data the current actor is authorized and entitled to access.</w:t>
      </w:r>
    </w:p>
    <w:p>
      <w:pPr>
        <w:pStyle w:val="ListBullet"/>
      </w:pPr>
      <w:r>
        <w:rPr>
          <w:b w:val="0"/>
          <w:i w:val="0"/>
        </w:rPr>
        <w:t>Failures in ingestion pipeline must be classified and visible to operations rather than silently ignored.</w:t>
      </w:r>
    </w:p>
    <w:p>
      <w:pPr>
        <w:pStyle w:val="ListBullet"/>
      </w:pPr>
      <w:r>
        <w:rPr>
          <w:b w:val="0"/>
          <w:i w:val="0"/>
        </w:rPr>
        <w:t>Data contracts for ingestion pipeline must be versioned or migration-safe as the product evolves.</w:t>
      </w:r>
    </w:p>
    <w:p>
      <w:pPr>
        <w:pStyle w:val="ListBullet"/>
      </w:pPr>
      <w:r>
        <w:rPr>
          <w:b w:val="0"/>
          <w:i w:val="0"/>
        </w:rPr>
        <w:t>Admin configuration and audit requirements for ingestion pipeline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16. Canonical Job Data Model</w:t>
      </w:r>
    </w:p>
    <w:p>
      <w:r>
        <w:rPr>
          <w:b w:val="0"/>
          <w:i w:val="0"/>
        </w:rPr>
        <w:t>A canonical job record must preserve both normalized searchable fields and source provenance.</w:t>
      </w:r>
    </w:p>
    <w:p>
      <w:pPr>
        <w:pStyle w:val="Heading2"/>
      </w:pPr>
      <w:r>
        <w:t>Feature / requirement list</w:t>
      </w:r>
    </w:p>
    <w:p>
      <w:pPr>
        <w:pStyle w:val="ListBullet"/>
      </w:pPr>
      <w:r>
        <w:rPr>
          <w:b w:val="0"/>
          <w:i w:val="0"/>
        </w:rPr>
        <w:t>Canonical Job Data Model must be implemented as a clearly separated domain capability with explicit inputs, outputs, states and ownership.</w:t>
      </w:r>
    </w:p>
    <w:p>
      <w:pPr>
        <w:pStyle w:val="ListBullet"/>
      </w:pPr>
      <w:r>
        <w:rPr>
          <w:b w:val="0"/>
          <w:i w:val="0"/>
        </w:rPr>
        <w:t>All canonical job data model behavior must be configuration-aware and safe for worldwide use unless a jurisdiction-specific rule is explicitly selected.</w:t>
      </w:r>
    </w:p>
    <w:p>
      <w:pPr>
        <w:pStyle w:val="ListBullet"/>
      </w:pPr>
      <w:r>
        <w:rPr>
          <w:b w:val="0"/>
          <w:i w:val="0"/>
        </w:rPr>
        <w:t>The UI and API for canonical job data model must expose only data the current actor is authorized and entitled to access.</w:t>
      </w:r>
    </w:p>
    <w:p>
      <w:pPr>
        <w:pStyle w:val="ListBullet"/>
      </w:pPr>
      <w:r>
        <w:rPr>
          <w:b w:val="0"/>
          <w:i w:val="0"/>
        </w:rPr>
        <w:t>Failures in canonical job data model must be classified and visible to operations rather than silently ignored.</w:t>
      </w:r>
    </w:p>
    <w:p>
      <w:pPr>
        <w:pStyle w:val="ListBullet"/>
      </w:pPr>
      <w:r>
        <w:rPr>
          <w:b w:val="0"/>
          <w:i w:val="0"/>
        </w:rPr>
        <w:t>Data contracts for canonical job data model must be versioned or migration-safe as the product evolves.</w:t>
      </w:r>
    </w:p>
    <w:p>
      <w:pPr>
        <w:pStyle w:val="ListBullet"/>
      </w:pPr>
      <w:r>
        <w:rPr>
          <w:b w:val="0"/>
          <w:i w:val="0"/>
        </w:rPr>
        <w:t>Admin configuration and audit requirements for canonical job data model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17. Deduplication and Reposting</w:t>
      </w:r>
    </w:p>
    <w:p>
      <w:r>
        <w:rPr>
          <w:b w:val="0"/>
          <w:i w:val="0"/>
        </w:rPr>
        <w:t>Duplicate jobs must collapse to canonical opportunities while preserving source variants and identifying true reposts.</w:t>
      </w:r>
    </w:p>
    <w:p>
      <w:pPr>
        <w:pStyle w:val="Heading2"/>
      </w:pPr>
      <w:r>
        <w:t>Feature / requirement list</w:t>
      </w:r>
    </w:p>
    <w:p>
      <w:pPr>
        <w:pStyle w:val="ListBullet"/>
      </w:pPr>
      <w:r>
        <w:rPr>
          <w:b w:val="0"/>
          <w:i w:val="0"/>
        </w:rPr>
        <w:t>Deduplication and Reposting must be implemented as a clearly separated domain capability with explicit inputs, outputs, states and ownership.</w:t>
      </w:r>
    </w:p>
    <w:p>
      <w:pPr>
        <w:pStyle w:val="ListBullet"/>
      </w:pPr>
      <w:r>
        <w:rPr>
          <w:b w:val="0"/>
          <w:i w:val="0"/>
        </w:rPr>
        <w:t>All deduplication and reposting behavior must be configuration-aware and safe for worldwide use unless a jurisdiction-specific rule is explicitly selected.</w:t>
      </w:r>
    </w:p>
    <w:p>
      <w:pPr>
        <w:pStyle w:val="ListBullet"/>
      </w:pPr>
      <w:r>
        <w:rPr>
          <w:b w:val="0"/>
          <w:i w:val="0"/>
        </w:rPr>
        <w:t>The UI and API for deduplication and reposting must expose only data the current actor is authorized and entitled to access.</w:t>
      </w:r>
    </w:p>
    <w:p>
      <w:pPr>
        <w:pStyle w:val="ListBullet"/>
      </w:pPr>
      <w:r>
        <w:rPr>
          <w:b w:val="0"/>
          <w:i w:val="0"/>
        </w:rPr>
        <w:t>Failures in deduplication and reposting must be classified and visible to operations rather than silently ignored.</w:t>
      </w:r>
    </w:p>
    <w:p>
      <w:pPr>
        <w:pStyle w:val="ListBullet"/>
      </w:pPr>
      <w:r>
        <w:rPr>
          <w:b w:val="0"/>
          <w:i w:val="0"/>
        </w:rPr>
        <w:t>Data contracts for deduplication and reposting must be versioned or migration-safe as the product evolves.</w:t>
      </w:r>
    </w:p>
    <w:p>
      <w:pPr>
        <w:pStyle w:val="ListBullet"/>
      </w:pPr>
      <w:r>
        <w:rPr>
          <w:b w:val="0"/>
          <w:i w:val="0"/>
        </w:rPr>
        <w:t>Admin configuration and audit requirements for deduplication and reposting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18. 90-Day Retention and Lifecycle</w:t>
      </w:r>
    </w:p>
    <w:p>
      <w:r>
        <w:rPr>
          <w:b w:val="0"/>
          <w:i w:val="0"/>
        </w:rPr>
        <w:t>The public/searchable inventory defaults to the latest 90 days. Historical application snapshots remain available even after source jobs expire.</w:t>
      </w:r>
    </w:p>
    <w:p>
      <w:pPr>
        <w:pStyle w:val="Heading2"/>
      </w:pPr>
      <w:r>
        <w:t>Feature / requirement list</w:t>
      </w:r>
    </w:p>
    <w:p>
      <w:pPr>
        <w:pStyle w:val="ListBullet"/>
      </w:pPr>
      <w:r>
        <w:rPr>
          <w:b w:val="0"/>
          <w:i w:val="0"/>
        </w:rPr>
        <w:t>90-Day Retention and Lifecycle must be implemented as a clearly separated domain capability with explicit inputs, outputs, states and ownership.</w:t>
      </w:r>
    </w:p>
    <w:p>
      <w:pPr>
        <w:pStyle w:val="ListBullet"/>
      </w:pPr>
      <w:r>
        <w:rPr>
          <w:b w:val="0"/>
          <w:i w:val="0"/>
        </w:rPr>
        <w:t>All 90-day retention and lifecycle behavior must be configuration-aware and safe for worldwide use unless a jurisdiction-specific rule is explicitly selected.</w:t>
      </w:r>
    </w:p>
    <w:p>
      <w:pPr>
        <w:pStyle w:val="ListBullet"/>
      </w:pPr>
      <w:r>
        <w:rPr>
          <w:b w:val="0"/>
          <w:i w:val="0"/>
        </w:rPr>
        <w:t>The UI and API for 90-day retention and lifecycle must expose only data the current actor is authorized and entitled to access.</w:t>
      </w:r>
    </w:p>
    <w:p>
      <w:pPr>
        <w:pStyle w:val="ListBullet"/>
      </w:pPr>
      <w:r>
        <w:rPr>
          <w:b w:val="0"/>
          <w:i w:val="0"/>
        </w:rPr>
        <w:t>Failures in 90-day retention and lifecycle must be classified and visible to operations rather than silently ignored.</w:t>
      </w:r>
    </w:p>
    <w:p>
      <w:pPr>
        <w:pStyle w:val="ListBullet"/>
      </w:pPr>
      <w:r>
        <w:rPr>
          <w:b w:val="0"/>
          <w:i w:val="0"/>
        </w:rPr>
        <w:t>Data contracts for 90-day retention and lifecycle must be versioned or migration-safe as the product evolves.</w:t>
      </w:r>
    </w:p>
    <w:p>
      <w:pPr>
        <w:pStyle w:val="ListBullet"/>
      </w:pPr>
      <w:r>
        <w:rPr>
          <w:b w:val="0"/>
          <w:i w:val="0"/>
        </w:rPr>
        <w:t>Admin configuration and audit requirements for 90-day retention and lifecycle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19. Employer Verification</w:t>
      </w:r>
    </w:p>
    <w:p>
      <w:r>
        <w:rPr>
          <w:b w:val="0"/>
          <w:i w:val="0"/>
        </w:rPr>
        <w:t>Employers are verified through domain, website, trusted-source, direct evidence and behavior signals. Verification status is risk-based.</w:t>
      </w:r>
    </w:p>
    <w:p>
      <w:pPr>
        <w:pStyle w:val="Heading2"/>
      </w:pPr>
      <w:r>
        <w:t>Feature / requirement list</w:t>
      </w:r>
    </w:p>
    <w:p>
      <w:pPr>
        <w:pStyle w:val="ListBullet"/>
      </w:pPr>
      <w:r>
        <w:rPr>
          <w:b w:val="0"/>
          <w:i w:val="0"/>
        </w:rPr>
        <w:t>Employer Verification must be implemented as a clearly separated domain capability with explicit inputs, outputs, states and ownership.</w:t>
      </w:r>
    </w:p>
    <w:p>
      <w:pPr>
        <w:pStyle w:val="ListBullet"/>
      </w:pPr>
      <w:r>
        <w:rPr>
          <w:b w:val="0"/>
          <w:i w:val="0"/>
        </w:rPr>
        <w:t>All employer verification behavior must be configuration-aware and safe for worldwide use unless a jurisdiction-specific rule is explicitly selected.</w:t>
      </w:r>
    </w:p>
    <w:p>
      <w:pPr>
        <w:pStyle w:val="ListBullet"/>
      </w:pPr>
      <w:r>
        <w:rPr>
          <w:b w:val="0"/>
          <w:i w:val="0"/>
        </w:rPr>
        <w:t>The UI and API for employer verification must expose only data the current actor is authorized and entitled to access.</w:t>
      </w:r>
    </w:p>
    <w:p>
      <w:pPr>
        <w:pStyle w:val="ListBullet"/>
      </w:pPr>
      <w:r>
        <w:rPr>
          <w:b w:val="0"/>
          <w:i w:val="0"/>
        </w:rPr>
        <w:t>Failures in employer verification must be classified and visible to operations rather than silently ignored.</w:t>
      </w:r>
    </w:p>
    <w:p>
      <w:pPr>
        <w:pStyle w:val="ListBullet"/>
      </w:pPr>
      <w:r>
        <w:rPr>
          <w:b w:val="0"/>
          <w:i w:val="0"/>
        </w:rPr>
        <w:t>Data contracts for employer verification must be versioned or migration-safe as the product evolves.</w:t>
      </w:r>
    </w:p>
    <w:p>
      <w:pPr>
        <w:pStyle w:val="ListBullet"/>
      </w:pPr>
      <w:r>
        <w:rPr>
          <w:b w:val="0"/>
          <w:i w:val="0"/>
        </w:rPr>
        <w:t>Admin configuration and audit requirements for employer verification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20. Recruitment Email Verification</w:t>
      </w:r>
    </w:p>
    <w:p>
      <w:r>
        <w:rPr>
          <w:b w:val="0"/>
          <w:i w:val="0"/>
        </w:rPr>
        <w:t>Recruitment destinations must pass syntax/domain consistency and fraud checks before auto-application is allowed.</w:t>
      </w:r>
    </w:p>
    <w:p>
      <w:pPr>
        <w:pStyle w:val="Heading2"/>
      </w:pPr>
      <w:r>
        <w:t>Feature / requirement list</w:t>
      </w:r>
    </w:p>
    <w:p>
      <w:pPr>
        <w:pStyle w:val="ListBullet"/>
      </w:pPr>
      <w:r>
        <w:rPr>
          <w:b w:val="0"/>
          <w:i w:val="0"/>
        </w:rPr>
        <w:t>Recruitment Email Verification must be implemented as a clearly separated domain capability with explicit inputs, outputs, states and ownership.</w:t>
      </w:r>
    </w:p>
    <w:p>
      <w:pPr>
        <w:pStyle w:val="ListBullet"/>
      </w:pPr>
      <w:r>
        <w:rPr>
          <w:b w:val="0"/>
          <w:i w:val="0"/>
        </w:rPr>
        <w:t>All recruitment email verification behavior must be configuration-aware and safe for worldwide use unless a jurisdiction-specific rule is explicitly selected.</w:t>
      </w:r>
    </w:p>
    <w:p>
      <w:pPr>
        <w:pStyle w:val="ListBullet"/>
      </w:pPr>
      <w:r>
        <w:rPr>
          <w:b w:val="0"/>
          <w:i w:val="0"/>
        </w:rPr>
        <w:t>The UI and API for recruitment email verification must expose only data the current actor is authorized and entitled to access.</w:t>
      </w:r>
    </w:p>
    <w:p>
      <w:pPr>
        <w:pStyle w:val="ListBullet"/>
      </w:pPr>
      <w:r>
        <w:rPr>
          <w:b w:val="0"/>
          <w:i w:val="0"/>
        </w:rPr>
        <w:t>Failures in recruitment email verification must be classified and visible to operations rather than silently ignored.</w:t>
      </w:r>
    </w:p>
    <w:p>
      <w:pPr>
        <w:pStyle w:val="ListBullet"/>
      </w:pPr>
      <w:r>
        <w:rPr>
          <w:b w:val="0"/>
          <w:i w:val="0"/>
        </w:rPr>
        <w:t>Data contracts for recruitment email verification must be versioned or migration-safe as the product evolves.</w:t>
      </w:r>
    </w:p>
    <w:p>
      <w:pPr>
        <w:pStyle w:val="ListBullet"/>
      </w:pPr>
      <w:r>
        <w:rPr>
          <w:b w:val="0"/>
          <w:i w:val="0"/>
        </w:rPr>
        <w:t>Admin configuration and audit requirements for recruitment email verification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21. Fraud and Scam Detection</w:t>
      </w:r>
    </w:p>
    <w:p>
      <w:r>
        <w:rPr>
          <w:b w:val="0"/>
          <w:i w:val="0"/>
        </w:rPr>
        <w:t>Trust controls must identify impersonation, payment scams, credential harvesting, malicious redirects, suspicious domains and user-reported abuse.</w:t>
      </w:r>
    </w:p>
    <w:p>
      <w:pPr>
        <w:pStyle w:val="Heading2"/>
      </w:pPr>
      <w:r>
        <w:t>Feature / requirement list</w:t>
      </w:r>
    </w:p>
    <w:p>
      <w:pPr>
        <w:pStyle w:val="ListBullet"/>
      </w:pPr>
      <w:r>
        <w:rPr>
          <w:b w:val="0"/>
          <w:i w:val="0"/>
        </w:rPr>
        <w:t>Fraud and Scam Detection must be implemented as a clearly separated domain capability with explicit inputs, outputs, states and ownership.</w:t>
      </w:r>
    </w:p>
    <w:p>
      <w:pPr>
        <w:pStyle w:val="ListBullet"/>
      </w:pPr>
      <w:r>
        <w:rPr>
          <w:b w:val="0"/>
          <w:i w:val="0"/>
        </w:rPr>
        <w:t>All fraud and scam detection behavior must be configuration-aware and safe for worldwide use unless a jurisdiction-specific rule is explicitly selected.</w:t>
      </w:r>
    </w:p>
    <w:p>
      <w:pPr>
        <w:pStyle w:val="ListBullet"/>
      </w:pPr>
      <w:r>
        <w:rPr>
          <w:b w:val="0"/>
          <w:i w:val="0"/>
        </w:rPr>
        <w:t>The UI and API for fraud and scam detection must expose only data the current actor is authorized and entitled to access.</w:t>
      </w:r>
    </w:p>
    <w:p>
      <w:pPr>
        <w:pStyle w:val="ListBullet"/>
      </w:pPr>
      <w:r>
        <w:rPr>
          <w:b w:val="0"/>
          <w:i w:val="0"/>
        </w:rPr>
        <w:t>Failures in fraud and scam detection must be classified and visible to operations rather than silently ignored.</w:t>
      </w:r>
    </w:p>
    <w:p>
      <w:pPr>
        <w:pStyle w:val="ListBullet"/>
      </w:pPr>
      <w:r>
        <w:rPr>
          <w:b w:val="0"/>
          <w:i w:val="0"/>
        </w:rPr>
        <w:t>Data contracts for fraud and scam detection must be versioned or migration-safe as the product evolves.</w:t>
      </w:r>
    </w:p>
    <w:p>
      <w:pPr>
        <w:pStyle w:val="ListBullet"/>
      </w:pPr>
      <w:r>
        <w:rPr>
          <w:b w:val="0"/>
          <w:i w:val="0"/>
        </w:rPr>
        <w:t>Admin configuration and audit requirements for fraud and scam detection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22. Search Architecture</w:t>
      </w:r>
    </w:p>
    <w:p>
      <w:r>
        <w:rPr>
          <w:b w:val="0"/>
          <w:i w:val="0"/>
        </w:rPr>
        <w:t>Search combines structured facets, full-text relevance and semantic retrieval with clean pagination and saved searches.</w:t>
      </w:r>
    </w:p>
    <w:p>
      <w:pPr>
        <w:pStyle w:val="Heading2"/>
      </w:pPr>
      <w:r>
        <w:t>Feature / requirement list</w:t>
      </w:r>
    </w:p>
    <w:p>
      <w:pPr>
        <w:pStyle w:val="ListBullet"/>
      </w:pPr>
      <w:r>
        <w:rPr>
          <w:b w:val="0"/>
          <w:i w:val="0"/>
        </w:rPr>
        <w:t>Search Architecture must be implemented as a clearly separated domain capability with explicit inputs, outputs, states and ownership.</w:t>
      </w:r>
    </w:p>
    <w:p>
      <w:pPr>
        <w:pStyle w:val="ListBullet"/>
      </w:pPr>
      <w:r>
        <w:rPr>
          <w:b w:val="0"/>
          <w:i w:val="0"/>
        </w:rPr>
        <w:t>All search architecture behavior must be configuration-aware and safe for worldwide use unless a jurisdiction-specific rule is explicitly selected.</w:t>
      </w:r>
    </w:p>
    <w:p>
      <w:pPr>
        <w:pStyle w:val="ListBullet"/>
      </w:pPr>
      <w:r>
        <w:rPr>
          <w:b w:val="0"/>
          <w:i w:val="0"/>
        </w:rPr>
        <w:t>The UI and API for search architecture must expose only data the current actor is authorized and entitled to access.</w:t>
      </w:r>
    </w:p>
    <w:p>
      <w:pPr>
        <w:pStyle w:val="ListBullet"/>
      </w:pPr>
      <w:r>
        <w:rPr>
          <w:b w:val="0"/>
          <w:i w:val="0"/>
        </w:rPr>
        <w:t>Failures in search architecture must be classified and visible to operations rather than silently ignored.</w:t>
      </w:r>
    </w:p>
    <w:p>
      <w:pPr>
        <w:pStyle w:val="ListBullet"/>
      </w:pPr>
      <w:r>
        <w:rPr>
          <w:b w:val="0"/>
          <w:i w:val="0"/>
        </w:rPr>
        <w:t>Data contracts for search architecture must be versioned or migration-safe as the product evolves.</w:t>
      </w:r>
    </w:p>
    <w:p>
      <w:pPr>
        <w:pStyle w:val="ListBullet"/>
      </w:pPr>
      <w:r>
        <w:rPr>
          <w:b w:val="0"/>
          <w:i w:val="0"/>
        </w:rPr>
        <w:t>Admin configuration and audit requirements for search architecture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23. Job Filters</w:t>
      </w:r>
    </w:p>
    <w:p>
      <w:r>
        <w:rPr>
          <w:b w:val="0"/>
          <w:i w:val="0"/>
        </w:rPr>
        <w:t>Users can filter by role, related role, skills, country, India state, city, experience, fresher/internship, work mode, salary, industry, company type, MNC/top-company and trust.</w:t>
      </w:r>
    </w:p>
    <w:p>
      <w:pPr>
        <w:pStyle w:val="Heading2"/>
      </w:pPr>
      <w:r>
        <w:t>Feature / requirement list</w:t>
      </w:r>
    </w:p>
    <w:p>
      <w:pPr>
        <w:pStyle w:val="ListBullet"/>
      </w:pPr>
      <w:r>
        <w:rPr>
          <w:b w:val="0"/>
          <w:i w:val="0"/>
        </w:rPr>
        <w:t>Experience filters must support fresher, 0–1, 1–3, 3–5, 5+ and exact min/max ranges.</w:t>
      </w:r>
    </w:p>
    <w:p>
      <w:pPr>
        <w:pStyle w:val="ListBullet"/>
      </w:pPr>
      <w:r>
        <w:rPr>
          <w:b w:val="0"/>
          <w:i w:val="0"/>
        </w:rPr>
        <w:t>India users can choose all-India, specific states/UTs and cities; global users can choose one or many countries/regions.</w:t>
      </w:r>
    </w:p>
    <w:p>
      <w:pPr>
        <w:pStyle w:val="ListBullet"/>
      </w:pPr>
      <w:r>
        <w:rPr>
          <w:b w:val="0"/>
          <w:i w:val="0"/>
        </w:rPr>
        <w:t>Related-role matching allows Full Stack Developer to include Software Developer, Web Developer and configured aliases without forcing unrelated roles.</w:t>
      </w:r>
    </w:p>
    <w:p>
      <w:pPr>
        <w:pStyle w:val="ListBullet"/>
      </w:pPr>
      <w:r>
        <w:rPr>
          <w:b w:val="0"/>
          <w:i w:val="0"/>
        </w:rPr>
        <w:t>Candidates may explicitly select which related role families they accept.</w:t>
      </w:r>
    </w:p>
    <w:p>
      <w:pPr>
        <w:pStyle w:val="ListBullet"/>
      </w:pPr>
      <w:r>
        <w:rPr>
          <w:b w:val="0"/>
          <w:i w:val="0"/>
        </w:rPr>
        <w:t>MNC/top-company filters must use curated employer metadata, not keyword guessing.</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24. AI Matching and Ranking</w:t>
      </w:r>
    </w:p>
    <w:p>
      <w:r>
        <w:rPr>
          <w:b w:val="0"/>
          <w:i w:val="0"/>
        </w:rPr>
        <w:t>Matching separates relevance from auto-apply eligibility and provides explainable match reasons.</w:t>
      </w:r>
    </w:p>
    <w:p>
      <w:pPr>
        <w:pStyle w:val="Heading2"/>
      </w:pPr>
      <w:r>
        <w:t>Feature / requirement list</w:t>
      </w:r>
    </w:p>
    <w:p>
      <w:pPr>
        <w:pStyle w:val="ListBullet"/>
      </w:pPr>
      <w:r>
        <w:rPr>
          <w:b w:val="0"/>
          <w:i w:val="0"/>
        </w:rPr>
        <w:t>AI Matching and Ranking must be implemented as a clearly separated domain capability with explicit inputs, outputs, states and ownership.</w:t>
      </w:r>
    </w:p>
    <w:p>
      <w:pPr>
        <w:pStyle w:val="ListBullet"/>
      </w:pPr>
      <w:r>
        <w:rPr>
          <w:b w:val="0"/>
          <w:i w:val="0"/>
        </w:rPr>
        <w:t>All ai matching and ranking behavior must be configuration-aware and safe for worldwide use unless a jurisdiction-specific rule is explicitly selected.</w:t>
      </w:r>
    </w:p>
    <w:p>
      <w:pPr>
        <w:pStyle w:val="ListBullet"/>
      </w:pPr>
      <w:r>
        <w:rPr>
          <w:b w:val="0"/>
          <w:i w:val="0"/>
        </w:rPr>
        <w:t>The UI and API for ai matching and ranking must expose only data the current actor is authorized and entitled to access.</w:t>
      </w:r>
    </w:p>
    <w:p>
      <w:pPr>
        <w:pStyle w:val="ListBullet"/>
      </w:pPr>
      <w:r>
        <w:rPr>
          <w:b w:val="0"/>
          <w:i w:val="0"/>
        </w:rPr>
        <w:t>Failures in ai matching and ranking must be classified and visible to operations rather than silently ignored.</w:t>
      </w:r>
    </w:p>
    <w:p>
      <w:pPr>
        <w:pStyle w:val="ListBullet"/>
      </w:pPr>
      <w:r>
        <w:rPr>
          <w:b w:val="0"/>
          <w:i w:val="0"/>
        </w:rPr>
        <w:t>Data contracts for ai matching and ranking must be versioned or migration-safe as the product evolves.</w:t>
      </w:r>
    </w:p>
    <w:p>
      <w:pPr>
        <w:pStyle w:val="ListBullet"/>
      </w:pPr>
      <w:r>
        <w:rPr>
          <w:b w:val="0"/>
          <w:i w:val="0"/>
        </w:rPr>
        <w:t>Admin configuration and audit requirements for ai matching and ranking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25. Job Detail and Identity Gating</w:t>
      </w:r>
    </w:p>
    <w:p>
      <w:r>
        <w:rPr>
          <w:b w:val="0"/>
          <w:i w:val="0"/>
        </w:rPr>
        <w:t>Job detail pages reveal useful facts while commercial gating protects company/contact identity without leaking gated data in client payloads or metadata.</w:t>
      </w:r>
    </w:p>
    <w:p>
      <w:pPr>
        <w:pStyle w:val="Heading2"/>
      </w:pPr>
      <w:r>
        <w:t>Feature / requirement list</w:t>
      </w:r>
    </w:p>
    <w:p>
      <w:pPr>
        <w:pStyle w:val="ListBullet"/>
      </w:pPr>
      <w:r>
        <w:rPr>
          <w:b w:val="0"/>
          <w:i w:val="0"/>
        </w:rPr>
        <w:t>Job Detail and Identity Gating must be implemented as a clearly separated domain capability with explicit inputs, outputs, states and ownership.</w:t>
      </w:r>
    </w:p>
    <w:p>
      <w:pPr>
        <w:pStyle w:val="ListBullet"/>
      </w:pPr>
      <w:r>
        <w:rPr>
          <w:b w:val="0"/>
          <w:i w:val="0"/>
        </w:rPr>
        <w:t>All job detail and identity gating behavior must be configuration-aware and safe for worldwide use unless a jurisdiction-specific rule is explicitly selected.</w:t>
      </w:r>
    </w:p>
    <w:p>
      <w:pPr>
        <w:pStyle w:val="ListBullet"/>
      </w:pPr>
      <w:r>
        <w:rPr>
          <w:b w:val="0"/>
          <w:i w:val="0"/>
        </w:rPr>
        <w:t>The UI and API for job detail and identity gating must expose only data the current actor is authorized and entitled to access.</w:t>
      </w:r>
    </w:p>
    <w:p>
      <w:pPr>
        <w:pStyle w:val="ListBullet"/>
      </w:pPr>
      <w:r>
        <w:rPr>
          <w:b w:val="0"/>
          <w:i w:val="0"/>
        </w:rPr>
        <w:t>Failures in job detail and identity gating must be classified and visible to operations rather than silently ignored.</w:t>
      </w:r>
    </w:p>
    <w:p>
      <w:pPr>
        <w:pStyle w:val="ListBullet"/>
      </w:pPr>
      <w:r>
        <w:rPr>
          <w:b w:val="0"/>
          <w:i w:val="0"/>
        </w:rPr>
        <w:t>Data contracts for job detail and identity gating must be versioned or migration-safe as the product evolves.</w:t>
      </w:r>
    </w:p>
    <w:p>
      <w:pPr>
        <w:pStyle w:val="ListBullet"/>
      </w:pPr>
      <w:r>
        <w:rPr>
          <w:b w:val="0"/>
          <w:i w:val="0"/>
        </w:rPr>
        <w:t>Admin configuration and audit requirements for job detail and identity gating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26. Student Plans and Entitlements</w:t>
      </w:r>
    </w:p>
    <w:p>
      <w:r>
        <w:rPr>
          <w:b w:val="0"/>
          <w:i w:val="0"/>
        </w:rPr>
        <w:t>Basic, Pro and Premium are configurable entitlement bundles controlling limits, timing, automation, visibility and support features.</w:t>
      </w:r>
    </w:p>
    <w:p>
      <w:pPr>
        <w:pStyle w:val="Heading2"/>
      </w:pPr>
      <w:r>
        <w:t>Feature / requirement list</w:t>
      </w:r>
    </w:p>
    <w:p>
      <w:pPr>
        <w:pStyle w:val="ListBullet"/>
      </w:pPr>
      <w:r>
        <w:rPr>
          <w:b w:val="0"/>
          <w:i w:val="0"/>
        </w:rPr>
        <w:t>Student Plans and Entitlements must be implemented as a clearly separated domain capability with explicit inputs, outputs, states and ownership.</w:t>
      </w:r>
    </w:p>
    <w:p>
      <w:pPr>
        <w:pStyle w:val="ListBullet"/>
      </w:pPr>
      <w:r>
        <w:rPr>
          <w:b w:val="0"/>
          <w:i w:val="0"/>
        </w:rPr>
        <w:t>All student plans and entitlements behavior must be configuration-aware and safe for worldwide use unless a jurisdiction-specific rule is explicitly selected.</w:t>
      </w:r>
    </w:p>
    <w:p>
      <w:pPr>
        <w:pStyle w:val="ListBullet"/>
      </w:pPr>
      <w:r>
        <w:rPr>
          <w:b w:val="0"/>
          <w:i w:val="0"/>
        </w:rPr>
        <w:t>The UI and API for student plans and entitlements must expose only data the current actor is authorized and entitled to access.</w:t>
      </w:r>
    </w:p>
    <w:p>
      <w:pPr>
        <w:pStyle w:val="ListBullet"/>
      </w:pPr>
      <w:r>
        <w:rPr>
          <w:b w:val="0"/>
          <w:i w:val="0"/>
        </w:rPr>
        <w:t>Failures in student plans and entitlements must be classified and visible to operations rather than silently ignored.</w:t>
      </w:r>
    </w:p>
    <w:p>
      <w:pPr>
        <w:pStyle w:val="ListBullet"/>
      </w:pPr>
      <w:r>
        <w:rPr>
          <w:b w:val="0"/>
          <w:i w:val="0"/>
        </w:rPr>
        <w:t>Data contracts for student plans and entitlements must be versioned or migration-safe as the product evolves.</w:t>
      </w:r>
    </w:p>
    <w:p>
      <w:pPr>
        <w:pStyle w:val="ListBullet"/>
      </w:pPr>
      <w:r>
        <w:rPr>
          <w:b w:val="0"/>
          <w:i w:val="0"/>
        </w:rPr>
        <w:t>Admin configuration and audit requirements for student plans and entitlements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27. Application Eligibility Rules</w:t>
      </w:r>
    </w:p>
    <w:p>
      <w:r>
        <w:rPr>
          <w:b w:val="0"/>
          <w:i w:val="0"/>
        </w:rPr>
        <w:t>No job may enter the automation queue unless the user, plan, profile, job, destination and policy all satisfy eligibility rules.</w:t>
      </w:r>
    </w:p>
    <w:p>
      <w:pPr>
        <w:pStyle w:val="Heading2"/>
      </w:pPr>
      <w:r>
        <w:t>Feature / requirement list</w:t>
      </w:r>
    </w:p>
    <w:p>
      <w:pPr>
        <w:pStyle w:val="ListBullet"/>
      </w:pPr>
      <w:r>
        <w:rPr>
          <w:b w:val="0"/>
          <w:i w:val="0"/>
        </w:rPr>
        <w:t>Application Eligibility Rules must be implemented as a clearly separated domain capability with explicit inputs, outputs, states and ownership.</w:t>
      </w:r>
    </w:p>
    <w:p>
      <w:pPr>
        <w:pStyle w:val="ListBullet"/>
      </w:pPr>
      <w:r>
        <w:rPr>
          <w:b w:val="0"/>
          <w:i w:val="0"/>
        </w:rPr>
        <w:t>All application eligibility rules behavior must be configuration-aware and safe for worldwide use unless a jurisdiction-specific rule is explicitly selected.</w:t>
      </w:r>
    </w:p>
    <w:p>
      <w:pPr>
        <w:pStyle w:val="ListBullet"/>
      </w:pPr>
      <w:r>
        <w:rPr>
          <w:b w:val="0"/>
          <w:i w:val="0"/>
        </w:rPr>
        <w:t>The UI and API for application eligibility rules must expose only data the current actor is authorized and entitled to access.</w:t>
      </w:r>
    </w:p>
    <w:p>
      <w:pPr>
        <w:pStyle w:val="ListBullet"/>
      </w:pPr>
      <w:r>
        <w:rPr>
          <w:b w:val="0"/>
          <w:i w:val="0"/>
        </w:rPr>
        <w:t>Failures in application eligibility rules must be classified and visible to operations rather than silently ignored.</w:t>
      </w:r>
    </w:p>
    <w:p>
      <w:pPr>
        <w:pStyle w:val="ListBullet"/>
      </w:pPr>
      <w:r>
        <w:rPr>
          <w:b w:val="0"/>
          <w:i w:val="0"/>
        </w:rPr>
        <w:t>Data contracts for application eligibility rules must be versioned or migration-safe as the product evolves.</w:t>
      </w:r>
    </w:p>
    <w:p>
      <w:pPr>
        <w:pStyle w:val="ListBullet"/>
      </w:pPr>
      <w:r>
        <w:rPr>
          <w:b w:val="0"/>
          <w:i w:val="0"/>
        </w:rPr>
        <w:t>Admin configuration and audit requirements for application eligibility rules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28. Application Scheduling and Priority</w:t>
      </w:r>
    </w:p>
    <w:p>
      <w:r>
        <w:rPr>
          <w:b w:val="0"/>
          <w:i w:val="0"/>
        </w:rPr>
        <w:t>Plans may control how quickly eligible applications are queued after a job is verified, including premium near-immediate application.</w:t>
      </w:r>
    </w:p>
    <w:p>
      <w:pPr>
        <w:pStyle w:val="Heading2"/>
      </w:pPr>
      <w:r>
        <w:t>Feature / requirement list</w:t>
      </w:r>
    </w:p>
    <w:p>
      <w:pPr>
        <w:pStyle w:val="ListBullet"/>
      </w:pPr>
      <w:r>
        <w:rPr>
          <w:b w:val="0"/>
          <w:i w:val="0"/>
        </w:rPr>
        <w:t>Basic, Pro and Premium delay windows are configurable by Admin and can vary by application method.</w:t>
      </w:r>
    </w:p>
    <w:p>
      <w:pPr>
        <w:pStyle w:val="ListBullet"/>
      </w:pPr>
      <w:r>
        <w:rPr>
          <w:b w:val="0"/>
          <w:i w:val="0"/>
        </w:rPr>
        <w:t>Premium may receive immediate or near-immediate queue priority after job verification; this is a service priority, not a guarantee that employers will see it first.</w:t>
      </w:r>
    </w:p>
    <w:p>
      <w:pPr>
        <w:pStyle w:val="ListBullet"/>
      </w:pPr>
      <w:r>
        <w:rPr>
          <w:b w:val="0"/>
          <w:i w:val="0"/>
        </w:rPr>
        <w:t>Delay starts only after the job becomes verified/eligible, not merely after raw discovery.</w:t>
      </w:r>
    </w:p>
    <w:p>
      <w:pPr>
        <w:pStyle w:val="ListBullet"/>
      </w:pPr>
      <w:r>
        <w:rPr>
          <w:b w:val="0"/>
          <w:i w:val="0"/>
        </w:rPr>
        <w:t>Queue ordering must respect fairness, provider quotas and anti-spam safeguards.</w:t>
      </w:r>
    </w:p>
    <w:p>
      <w:pPr>
        <w:pStyle w:val="ListBullet"/>
      </w:pPr>
      <w:r>
        <w:rPr>
          <w:b w:val="0"/>
          <w:i w:val="0"/>
        </w:rPr>
        <w:t>Users can pause automation globally or per saved search/role.</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29. Verified Email Application</w:t>
      </w:r>
    </w:p>
    <w:p>
      <w:r>
        <w:rPr>
          <w:b w:val="0"/>
          <w:i w:val="0"/>
        </w:rPr>
        <w:t>When a verified recruitment email exists, the platform may send from the candidate-authorized mailbox with the selected CV and approved template.</w:t>
      </w:r>
    </w:p>
    <w:p>
      <w:pPr>
        <w:pStyle w:val="Heading2"/>
      </w:pPr>
      <w:r>
        <w:t>Feature / requirement list</w:t>
      </w:r>
    </w:p>
    <w:p>
      <w:pPr>
        <w:pStyle w:val="ListBullet"/>
      </w:pPr>
      <w:r>
        <w:rPr>
          <w:b w:val="0"/>
          <w:i w:val="0"/>
        </w:rPr>
        <w:t>Verified Email Application must be implemented as a clearly separated domain capability with explicit inputs, outputs, states and ownership.</w:t>
      </w:r>
    </w:p>
    <w:p>
      <w:pPr>
        <w:pStyle w:val="ListBullet"/>
      </w:pPr>
      <w:r>
        <w:rPr>
          <w:b w:val="0"/>
          <w:i w:val="0"/>
        </w:rPr>
        <w:t>All verified email application behavior must be configuration-aware and safe for worldwide use unless a jurisdiction-specific rule is explicitly selected.</w:t>
      </w:r>
    </w:p>
    <w:p>
      <w:pPr>
        <w:pStyle w:val="ListBullet"/>
      </w:pPr>
      <w:r>
        <w:rPr>
          <w:b w:val="0"/>
          <w:i w:val="0"/>
        </w:rPr>
        <w:t>The UI and API for verified email application must expose only data the current actor is authorized and entitled to access.</w:t>
      </w:r>
    </w:p>
    <w:p>
      <w:pPr>
        <w:pStyle w:val="ListBullet"/>
      </w:pPr>
      <w:r>
        <w:rPr>
          <w:b w:val="0"/>
          <w:i w:val="0"/>
        </w:rPr>
        <w:t>Failures in verified email application must be classified and visible to operations rather than silently ignored.</w:t>
      </w:r>
    </w:p>
    <w:p>
      <w:pPr>
        <w:pStyle w:val="ListBullet"/>
      </w:pPr>
      <w:r>
        <w:rPr>
          <w:b w:val="0"/>
          <w:i w:val="0"/>
        </w:rPr>
        <w:t>Data contracts for verified email application must be versioned or migration-safe as the product evolves.</w:t>
      </w:r>
    </w:p>
    <w:p>
      <w:pPr>
        <w:pStyle w:val="ListBullet"/>
      </w:pPr>
      <w:r>
        <w:rPr>
          <w:b w:val="0"/>
          <w:i w:val="0"/>
        </w:rPr>
        <w:t>Admin configuration and audit requirements for verified email application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30. Mailbox OAuth and Permissions</w:t>
      </w:r>
    </w:p>
    <w:p>
      <w:r>
        <w:rPr>
          <w:b w:val="0"/>
          <w:i w:val="0"/>
        </w:rPr>
        <w:t>Mailbox connectivity must use provider-supported OAuth/delegated access with least privilege and revocation.</w:t>
      </w:r>
    </w:p>
    <w:p>
      <w:pPr>
        <w:pStyle w:val="Heading2"/>
      </w:pPr>
      <w:r>
        <w:t>Feature / requirement list</w:t>
      </w:r>
    </w:p>
    <w:p>
      <w:pPr>
        <w:pStyle w:val="ListBullet"/>
      </w:pPr>
      <w:r>
        <w:rPr>
          <w:b w:val="0"/>
          <w:i w:val="0"/>
        </w:rPr>
        <w:t>Mailbox OAuth and Permissions must be implemented as a clearly separated domain capability with explicit inputs, outputs, states and ownership.</w:t>
      </w:r>
    </w:p>
    <w:p>
      <w:pPr>
        <w:pStyle w:val="ListBullet"/>
      </w:pPr>
      <w:r>
        <w:rPr>
          <w:b w:val="0"/>
          <w:i w:val="0"/>
        </w:rPr>
        <w:t>All mailbox oauth and permissions behavior must be configuration-aware and safe for worldwide use unless a jurisdiction-specific rule is explicitly selected.</w:t>
      </w:r>
    </w:p>
    <w:p>
      <w:pPr>
        <w:pStyle w:val="ListBullet"/>
      </w:pPr>
      <w:r>
        <w:rPr>
          <w:b w:val="0"/>
          <w:i w:val="0"/>
        </w:rPr>
        <w:t>The UI and API for mailbox oauth and permissions must expose only data the current actor is authorized and entitled to access.</w:t>
      </w:r>
    </w:p>
    <w:p>
      <w:pPr>
        <w:pStyle w:val="ListBullet"/>
      </w:pPr>
      <w:r>
        <w:rPr>
          <w:b w:val="0"/>
          <w:i w:val="0"/>
        </w:rPr>
        <w:t>Failures in mailbox oauth and permissions must be classified and visible to operations rather than silently ignored.</w:t>
      </w:r>
    </w:p>
    <w:p>
      <w:pPr>
        <w:pStyle w:val="ListBullet"/>
      </w:pPr>
      <w:r>
        <w:rPr>
          <w:b w:val="0"/>
          <w:i w:val="0"/>
        </w:rPr>
        <w:t>Data contracts for mailbox oauth and permissions must be versioned or migration-safe as the product evolves.</w:t>
      </w:r>
    </w:p>
    <w:p>
      <w:pPr>
        <w:pStyle w:val="ListBullet"/>
      </w:pPr>
      <w:r>
        <w:rPr>
          <w:b w:val="0"/>
          <w:i w:val="0"/>
        </w:rPr>
        <w:t>Admin configuration and audit requirements for mailbox oauth and permissions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31. Application Templates</w:t>
      </w:r>
    </w:p>
    <w:p>
      <w:r>
        <w:rPr>
          <w:b w:val="0"/>
          <w:i w:val="0"/>
        </w:rPr>
        <w:t>Candidates control versioned subject, body, signature and CV combinations; template variables must never fabricate facts.</w:t>
      </w:r>
    </w:p>
    <w:p>
      <w:pPr>
        <w:pStyle w:val="Heading2"/>
      </w:pPr>
      <w:r>
        <w:t>Feature / requirement list</w:t>
      </w:r>
    </w:p>
    <w:p>
      <w:pPr>
        <w:pStyle w:val="ListBullet"/>
      </w:pPr>
      <w:r>
        <w:rPr>
          <w:b w:val="0"/>
          <w:i w:val="0"/>
        </w:rPr>
        <w:t>Application Templates must be implemented as a clearly separated domain capability with explicit inputs, outputs, states and ownership.</w:t>
      </w:r>
    </w:p>
    <w:p>
      <w:pPr>
        <w:pStyle w:val="ListBullet"/>
      </w:pPr>
      <w:r>
        <w:rPr>
          <w:b w:val="0"/>
          <w:i w:val="0"/>
        </w:rPr>
        <w:t>All application templates behavior must be configuration-aware and safe for worldwide use unless a jurisdiction-specific rule is explicitly selected.</w:t>
      </w:r>
    </w:p>
    <w:p>
      <w:pPr>
        <w:pStyle w:val="ListBullet"/>
      </w:pPr>
      <w:r>
        <w:rPr>
          <w:b w:val="0"/>
          <w:i w:val="0"/>
        </w:rPr>
        <w:t>The UI and API for application templates must expose only data the current actor is authorized and entitled to access.</w:t>
      </w:r>
    </w:p>
    <w:p>
      <w:pPr>
        <w:pStyle w:val="ListBullet"/>
      </w:pPr>
      <w:r>
        <w:rPr>
          <w:b w:val="0"/>
          <w:i w:val="0"/>
        </w:rPr>
        <w:t>Failures in application templates must be classified and visible to operations rather than silently ignored.</w:t>
      </w:r>
    </w:p>
    <w:p>
      <w:pPr>
        <w:pStyle w:val="ListBullet"/>
      </w:pPr>
      <w:r>
        <w:rPr>
          <w:b w:val="0"/>
          <w:i w:val="0"/>
        </w:rPr>
        <w:t>Data contracts for application templates must be versioned or migration-safe as the product evolves.</w:t>
      </w:r>
    </w:p>
    <w:p>
      <w:pPr>
        <w:pStyle w:val="ListBullet"/>
      </w:pPr>
      <w:r>
        <w:rPr>
          <w:b w:val="0"/>
          <w:i w:val="0"/>
        </w:rPr>
        <w:t>Admin configuration and audit requirements for application templates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32. External ATS/Application Links</w:t>
      </w:r>
    </w:p>
    <w:p>
      <w:r>
        <w:rPr>
          <w:b w:val="0"/>
          <w:i w:val="0"/>
        </w:rPr>
        <w:t>For jobs requiring an employer website or ATS, the system opens the canonical application path and tracks progress without falsely claiming submission.</w:t>
      </w:r>
    </w:p>
    <w:p>
      <w:pPr>
        <w:pStyle w:val="Heading2"/>
      </w:pPr>
      <w:r>
        <w:t>Feature / requirement list</w:t>
      </w:r>
    </w:p>
    <w:p>
      <w:pPr>
        <w:pStyle w:val="ListBullet"/>
      </w:pPr>
      <w:r>
        <w:rPr>
          <w:b w:val="0"/>
          <w:i w:val="0"/>
        </w:rPr>
        <w:t>External ATS/Application Links must be implemented as a clearly separated domain capability with explicit inputs, outputs, states and ownership.</w:t>
      </w:r>
    </w:p>
    <w:p>
      <w:pPr>
        <w:pStyle w:val="ListBullet"/>
      </w:pPr>
      <w:r>
        <w:rPr>
          <w:b w:val="0"/>
          <w:i w:val="0"/>
        </w:rPr>
        <w:t>All external ats/application links behavior must be configuration-aware and safe for worldwide use unless a jurisdiction-specific rule is explicitly selected.</w:t>
      </w:r>
    </w:p>
    <w:p>
      <w:pPr>
        <w:pStyle w:val="ListBullet"/>
      </w:pPr>
      <w:r>
        <w:rPr>
          <w:b w:val="0"/>
          <w:i w:val="0"/>
        </w:rPr>
        <w:t>The UI and API for external ats/application links must expose only data the current actor is authorized and entitled to access.</w:t>
      </w:r>
    </w:p>
    <w:p>
      <w:pPr>
        <w:pStyle w:val="ListBullet"/>
      </w:pPr>
      <w:r>
        <w:rPr>
          <w:b w:val="0"/>
          <w:i w:val="0"/>
        </w:rPr>
        <w:t>Failures in external ats/application links must be classified and visible to operations rather than silently ignored.</w:t>
      </w:r>
    </w:p>
    <w:p>
      <w:pPr>
        <w:pStyle w:val="ListBullet"/>
      </w:pPr>
      <w:r>
        <w:rPr>
          <w:b w:val="0"/>
          <w:i w:val="0"/>
        </w:rPr>
        <w:t>Data contracts for external ats/application links must be versioned or migration-safe as the product evolves.</w:t>
      </w:r>
    </w:p>
    <w:p>
      <w:pPr>
        <w:pStyle w:val="ListBullet"/>
      </w:pPr>
      <w:r>
        <w:rPr>
          <w:b w:val="0"/>
          <w:i w:val="0"/>
        </w:rPr>
        <w:t>Admin configuration and audit requirements for external ats/application links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33. Direct SkillOnIT Applications</w:t>
      </w:r>
    </w:p>
    <w:p>
      <w:r>
        <w:rPr>
          <w:b w:val="0"/>
          <w:i w:val="0"/>
        </w:rPr>
        <w:t>Jobs posted directly by verified employers can receive platform-native applications and recruiter status updates.</w:t>
      </w:r>
    </w:p>
    <w:p>
      <w:pPr>
        <w:pStyle w:val="Heading2"/>
      </w:pPr>
      <w:r>
        <w:t>Feature / requirement list</w:t>
      </w:r>
    </w:p>
    <w:p>
      <w:pPr>
        <w:pStyle w:val="ListBullet"/>
      </w:pPr>
      <w:r>
        <w:rPr>
          <w:b w:val="0"/>
          <w:i w:val="0"/>
        </w:rPr>
        <w:t>Direct SkillOnIT Applications must be implemented as a clearly separated domain capability with explicit inputs, outputs, states and ownership.</w:t>
      </w:r>
    </w:p>
    <w:p>
      <w:pPr>
        <w:pStyle w:val="ListBullet"/>
      </w:pPr>
      <w:r>
        <w:rPr>
          <w:b w:val="0"/>
          <w:i w:val="0"/>
        </w:rPr>
        <w:t>All direct skillonit applications behavior must be configuration-aware and safe for worldwide use unless a jurisdiction-specific rule is explicitly selected.</w:t>
      </w:r>
    </w:p>
    <w:p>
      <w:pPr>
        <w:pStyle w:val="ListBullet"/>
      </w:pPr>
      <w:r>
        <w:rPr>
          <w:b w:val="0"/>
          <w:i w:val="0"/>
        </w:rPr>
        <w:t>The UI and API for direct skillonit applications must expose only data the current actor is authorized and entitled to access.</w:t>
      </w:r>
    </w:p>
    <w:p>
      <w:pPr>
        <w:pStyle w:val="ListBullet"/>
      </w:pPr>
      <w:r>
        <w:rPr>
          <w:b w:val="0"/>
          <w:i w:val="0"/>
        </w:rPr>
        <w:t>Failures in direct skillonit applications must be classified and visible to operations rather than silently ignored.</w:t>
      </w:r>
    </w:p>
    <w:p>
      <w:pPr>
        <w:pStyle w:val="ListBullet"/>
      </w:pPr>
      <w:r>
        <w:rPr>
          <w:b w:val="0"/>
          <w:i w:val="0"/>
        </w:rPr>
        <w:t>Data contracts for direct skillonit applications must be versioned or migration-safe as the product evolves.</w:t>
      </w:r>
    </w:p>
    <w:p>
      <w:pPr>
        <w:pStyle w:val="ListBullet"/>
      </w:pPr>
      <w:r>
        <w:rPr>
          <w:b w:val="0"/>
          <w:i w:val="0"/>
        </w:rPr>
        <w:t>Admin configuration and audit requirements for direct skillonit applications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34. Application Tracking</w:t>
      </w:r>
    </w:p>
    <w:p>
      <w:r>
        <w:rPr>
          <w:b w:val="0"/>
          <w:i w:val="0"/>
        </w:rPr>
        <w:t>Every application has a traceable state machine and immutable snapshot of the candidate/job/template used.</w:t>
      </w:r>
    </w:p>
    <w:p>
      <w:pPr>
        <w:pStyle w:val="Heading2"/>
      </w:pPr>
      <w:r>
        <w:t>Feature / requirement list</w:t>
      </w:r>
    </w:p>
    <w:p>
      <w:pPr>
        <w:pStyle w:val="ListBullet"/>
      </w:pPr>
      <w:r>
        <w:rPr>
          <w:b w:val="0"/>
          <w:i w:val="0"/>
        </w:rPr>
        <w:t>Application Tracking must be implemented as a clearly separated domain capability with explicit inputs, outputs, states and ownership.</w:t>
      </w:r>
    </w:p>
    <w:p>
      <w:pPr>
        <w:pStyle w:val="ListBullet"/>
      </w:pPr>
      <w:r>
        <w:rPr>
          <w:b w:val="0"/>
          <w:i w:val="0"/>
        </w:rPr>
        <w:t>All application tracking behavior must be configuration-aware and safe for worldwide use unless a jurisdiction-specific rule is explicitly selected.</w:t>
      </w:r>
    </w:p>
    <w:p>
      <w:pPr>
        <w:pStyle w:val="ListBullet"/>
      </w:pPr>
      <w:r>
        <w:rPr>
          <w:b w:val="0"/>
          <w:i w:val="0"/>
        </w:rPr>
        <w:t>The UI and API for application tracking must expose only data the current actor is authorized and entitled to access.</w:t>
      </w:r>
    </w:p>
    <w:p>
      <w:pPr>
        <w:pStyle w:val="ListBullet"/>
      </w:pPr>
      <w:r>
        <w:rPr>
          <w:b w:val="0"/>
          <w:i w:val="0"/>
        </w:rPr>
        <w:t>Failures in application tracking must be classified and visible to operations rather than silently ignored.</w:t>
      </w:r>
    </w:p>
    <w:p>
      <w:pPr>
        <w:pStyle w:val="ListBullet"/>
      </w:pPr>
      <w:r>
        <w:rPr>
          <w:b w:val="0"/>
          <w:i w:val="0"/>
        </w:rPr>
        <w:t>Data contracts for application tracking must be versioned or migration-safe as the product evolves.</w:t>
      </w:r>
    </w:p>
    <w:p>
      <w:pPr>
        <w:pStyle w:val="ListBullet"/>
      </w:pPr>
      <w:r>
        <w:rPr>
          <w:b w:val="0"/>
          <w:i w:val="0"/>
        </w:rPr>
        <w:t>Admin configuration and audit requirements for application tracking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35. Student Dashboard</w:t>
      </w:r>
    </w:p>
    <w:p>
      <w:r>
        <w:rPr>
          <w:b w:val="0"/>
          <w:i w:val="0"/>
        </w:rPr>
        <w:t>Students see matches, saved jobs, queued applications, sent applications, external actions, replies, interviews, subscription usage and automation controls.</w:t>
      </w:r>
    </w:p>
    <w:p>
      <w:pPr>
        <w:pStyle w:val="Heading2"/>
      </w:pPr>
      <w:r>
        <w:t>Feature / requirement list</w:t>
      </w:r>
    </w:p>
    <w:p>
      <w:pPr>
        <w:pStyle w:val="ListBullet"/>
      </w:pPr>
      <w:r>
        <w:rPr>
          <w:b w:val="0"/>
          <w:i w:val="0"/>
        </w:rPr>
        <w:t>Student Dashboard must be implemented as a clearly separated domain capability with explicit inputs, outputs, states and ownership.</w:t>
      </w:r>
    </w:p>
    <w:p>
      <w:pPr>
        <w:pStyle w:val="ListBullet"/>
      </w:pPr>
      <w:r>
        <w:rPr>
          <w:b w:val="0"/>
          <w:i w:val="0"/>
        </w:rPr>
        <w:t>All student dashboard behavior must be configuration-aware and safe for worldwide use unless a jurisdiction-specific rule is explicitly selected.</w:t>
      </w:r>
    </w:p>
    <w:p>
      <w:pPr>
        <w:pStyle w:val="ListBullet"/>
      </w:pPr>
      <w:r>
        <w:rPr>
          <w:b w:val="0"/>
          <w:i w:val="0"/>
        </w:rPr>
        <w:t>The UI and API for student dashboard must expose only data the current actor is authorized and entitled to access.</w:t>
      </w:r>
    </w:p>
    <w:p>
      <w:pPr>
        <w:pStyle w:val="ListBullet"/>
      </w:pPr>
      <w:r>
        <w:rPr>
          <w:b w:val="0"/>
          <w:i w:val="0"/>
        </w:rPr>
        <w:t>Failures in student dashboard must be classified and visible to operations rather than silently ignored.</w:t>
      </w:r>
    </w:p>
    <w:p>
      <w:pPr>
        <w:pStyle w:val="ListBullet"/>
      </w:pPr>
      <w:r>
        <w:rPr>
          <w:b w:val="0"/>
          <w:i w:val="0"/>
        </w:rPr>
        <w:t>Data contracts for student dashboard must be versioned or migration-safe as the product evolves.</w:t>
      </w:r>
    </w:p>
    <w:p>
      <w:pPr>
        <w:pStyle w:val="ListBullet"/>
      </w:pPr>
      <w:r>
        <w:rPr>
          <w:b w:val="0"/>
          <w:i w:val="0"/>
        </w:rPr>
        <w:t>Admin configuration and audit requirements for student dashboard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36. Employer Registration and Verification</w:t>
      </w:r>
    </w:p>
    <w:p>
      <w:r>
        <w:rPr>
          <w:b w:val="0"/>
          <w:i w:val="0"/>
        </w:rPr>
        <w:t>Employer onboarding establishes organization identity, business contact, domain verification and team ownership.</w:t>
      </w:r>
    </w:p>
    <w:p>
      <w:pPr>
        <w:pStyle w:val="Heading2"/>
      </w:pPr>
      <w:r>
        <w:t>Feature / requirement list</w:t>
      </w:r>
    </w:p>
    <w:p>
      <w:pPr>
        <w:pStyle w:val="ListBullet"/>
      </w:pPr>
      <w:r>
        <w:rPr>
          <w:b w:val="0"/>
          <w:i w:val="0"/>
        </w:rPr>
        <w:t>Employer Registration and Verification must be implemented as a clearly separated domain capability with explicit inputs, outputs, states and ownership.</w:t>
      </w:r>
    </w:p>
    <w:p>
      <w:pPr>
        <w:pStyle w:val="ListBullet"/>
      </w:pPr>
      <w:r>
        <w:rPr>
          <w:b w:val="0"/>
          <w:i w:val="0"/>
        </w:rPr>
        <w:t>All employer registration and verification behavior must be configuration-aware and safe for worldwide use unless a jurisdiction-specific rule is explicitly selected.</w:t>
      </w:r>
    </w:p>
    <w:p>
      <w:pPr>
        <w:pStyle w:val="ListBullet"/>
      </w:pPr>
      <w:r>
        <w:rPr>
          <w:b w:val="0"/>
          <w:i w:val="0"/>
        </w:rPr>
        <w:t>The UI and API for employer registration and verification must expose only data the current actor is authorized and entitled to access.</w:t>
      </w:r>
    </w:p>
    <w:p>
      <w:pPr>
        <w:pStyle w:val="ListBullet"/>
      </w:pPr>
      <w:r>
        <w:rPr>
          <w:b w:val="0"/>
          <w:i w:val="0"/>
        </w:rPr>
        <w:t>Failures in employer registration and verification must be classified and visible to operations rather than silently ignored.</w:t>
      </w:r>
    </w:p>
    <w:p>
      <w:pPr>
        <w:pStyle w:val="ListBullet"/>
      </w:pPr>
      <w:r>
        <w:rPr>
          <w:b w:val="0"/>
          <w:i w:val="0"/>
        </w:rPr>
        <w:t>Data contracts for employer registration and verification must be versioned or migration-safe as the product evolves.</w:t>
      </w:r>
    </w:p>
    <w:p>
      <w:pPr>
        <w:pStyle w:val="ListBullet"/>
      </w:pPr>
      <w:r>
        <w:rPr>
          <w:b w:val="0"/>
          <w:i w:val="0"/>
        </w:rPr>
        <w:t>Admin configuration and audit requirements for employer registration and verification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37. Employer Job Posting</w:t>
      </w:r>
    </w:p>
    <w:p>
      <w:r>
        <w:rPr>
          <w:b w:val="0"/>
          <w:i w:val="0"/>
        </w:rPr>
        <w:t>Employers create structured jobs with draft, preview, publish, moderation, edit, close and expiry states.</w:t>
      </w:r>
    </w:p>
    <w:p>
      <w:pPr>
        <w:pStyle w:val="Heading2"/>
      </w:pPr>
      <w:r>
        <w:t>Feature / requirement list</w:t>
      </w:r>
    </w:p>
    <w:p>
      <w:pPr>
        <w:pStyle w:val="ListBullet"/>
      </w:pPr>
      <w:r>
        <w:rPr>
          <w:b w:val="0"/>
          <w:i w:val="0"/>
        </w:rPr>
        <w:t>Employer Job Posting must be implemented as a clearly separated domain capability with explicit inputs, outputs, states and ownership.</w:t>
      </w:r>
    </w:p>
    <w:p>
      <w:pPr>
        <w:pStyle w:val="ListBullet"/>
      </w:pPr>
      <w:r>
        <w:rPr>
          <w:b w:val="0"/>
          <w:i w:val="0"/>
        </w:rPr>
        <w:t>All employer job posting behavior must be configuration-aware and safe for worldwide use unless a jurisdiction-specific rule is explicitly selected.</w:t>
      </w:r>
    </w:p>
    <w:p>
      <w:pPr>
        <w:pStyle w:val="ListBullet"/>
      </w:pPr>
      <w:r>
        <w:rPr>
          <w:b w:val="0"/>
          <w:i w:val="0"/>
        </w:rPr>
        <w:t>The UI and API for employer job posting must expose only data the current actor is authorized and entitled to access.</w:t>
      </w:r>
    </w:p>
    <w:p>
      <w:pPr>
        <w:pStyle w:val="ListBullet"/>
      </w:pPr>
      <w:r>
        <w:rPr>
          <w:b w:val="0"/>
          <w:i w:val="0"/>
        </w:rPr>
        <w:t>Failures in employer job posting must be classified and visible to operations rather than silently ignored.</w:t>
      </w:r>
    </w:p>
    <w:p>
      <w:pPr>
        <w:pStyle w:val="ListBullet"/>
      </w:pPr>
      <w:r>
        <w:rPr>
          <w:b w:val="0"/>
          <w:i w:val="0"/>
        </w:rPr>
        <w:t>Data contracts for employer job posting must be versioned or migration-safe as the product evolves.</w:t>
      </w:r>
    </w:p>
    <w:p>
      <w:pPr>
        <w:pStyle w:val="ListBullet"/>
      </w:pPr>
      <w:r>
        <w:rPr>
          <w:b w:val="0"/>
          <w:i w:val="0"/>
        </w:rPr>
        <w:t>Admin configuration and audit requirements for employer job posting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38. Employer Applicant Management</w:t>
      </w:r>
    </w:p>
    <w:p>
      <w:r>
        <w:rPr>
          <w:b w:val="0"/>
          <w:i w:val="0"/>
        </w:rPr>
        <w:t>Recruiters view applicants, filter them, change statuses, add notes and communicate according to permissions and candidate consent.</w:t>
      </w:r>
    </w:p>
    <w:p>
      <w:pPr>
        <w:pStyle w:val="Heading2"/>
      </w:pPr>
      <w:r>
        <w:t>Feature / requirement list</w:t>
      </w:r>
    </w:p>
    <w:p>
      <w:pPr>
        <w:pStyle w:val="ListBullet"/>
      </w:pPr>
      <w:r>
        <w:rPr>
          <w:b w:val="0"/>
          <w:i w:val="0"/>
        </w:rPr>
        <w:t>Employer Applicant Management must be implemented as a clearly separated domain capability with explicit inputs, outputs, states and ownership.</w:t>
      </w:r>
    </w:p>
    <w:p>
      <w:pPr>
        <w:pStyle w:val="ListBullet"/>
      </w:pPr>
      <w:r>
        <w:rPr>
          <w:b w:val="0"/>
          <w:i w:val="0"/>
        </w:rPr>
        <w:t>All employer applicant management behavior must be configuration-aware and safe for worldwide use unless a jurisdiction-specific rule is explicitly selected.</w:t>
      </w:r>
    </w:p>
    <w:p>
      <w:pPr>
        <w:pStyle w:val="ListBullet"/>
      </w:pPr>
      <w:r>
        <w:rPr>
          <w:b w:val="0"/>
          <w:i w:val="0"/>
        </w:rPr>
        <w:t>The UI and API for employer applicant management must expose only data the current actor is authorized and entitled to access.</w:t>
      </w:r>
    </w:p>
    <w:p>
      <w:pPr>
        <w:pStyle w:val="ListBullet"/>
      </w:pPr>
      <w:r>
        <w:rPr>
          <w:b w:val="0"/>
          <w:i w:val="0"/>
        </w:rPr>
        <w:t>Failures in employer applicant management must be classified and visible to operations rather than silently ignored.</w:t>
      </w:r>
    </w:p>
    <w:p>
      <w:pPr>
        <w:pStyle w:val="ListBullet"/>
      </w:pPr>
      <w:r>
        <w:rPr>
          <w:b w:val="0"/>
          <w:i w:val="0"/>
        </w:rPr>
        <w:t>Data contracts for employer applicant management must be versioned or migration-safe as the product evolves.</w:t>
      </w:r>
    </w:p>
    <w:p>
      <w:pPr>
        <w:pStyle w:val="ListBullet"/>
      </w:pPr>
      <w:r>
        <w:rPr>
          <w:b w:val="0"/>
          <w:i w:val="0"/>
        </w:rPr>
        <w:t>Admin configuration and audit requirements for employer applicant management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39. Employer Plans</w:t>
      </w:r>
    </w:p>
    <w:p>
      <w:r>
        <w:rPr>
          <w:b w:val="0"/>
          <w:i w:val="0"/>
        </w:rPr>
        <w:t>Employer plans can control active jobs, postings, recruiter seats, applicant access, analytics, featured listings and credits.</w:t>
      </w:r>
    </w:p>
    <w:p>
      <w:pPr>
        <w:pStyle w:val="Heading2"/>
      </w:pPr>
      <w:r>
        <w:t>Feature / requirement list</w:t>
      </w:r>
    </w:p>
    <w:p>
      <w:pPr>
        <w:pStyle w:val="ListBullet"/>
      </w:pPr>
      <w:r>
        <w:rPr>
          <w:b w:val="0"/>
          <w:i w:val="0"/>
        </w:rPr>
        <w:t>Employer Plans must be implemented as a clearly separated domain capability with explicit inputs, outputs, states and ownership.</w:t>
      </w:r>
    </w:p>
    <w:p>
      <w:pPr>
        <w:pStyle w:val="ListBullet"/>
      </w:pPr>
      <w:r>
        <w:rPr>
          <w:b w:val="0"/>
          <w:i w:val="0"/>
        </w:rPr>
        <w:t>All employer plans behavior must be configuration-aware and safe for worldwide use unless a jurisdiction-specific rule is explicitly selected.</w:t>
      </w:r>
    </w:p>
    <w:p>
      <w:pPr>
        <w:pStyle w:val="ListBullet"/>
      </w:pPr>
      <w:r>
        <w:rPr>
          <w:b w:val="0"/>
          <w:i w:val="0"/>
        </w:rPr>
        <w:t>The UI and API for employer plans must expose only data the current actor is authorized and entitled to access.</w:t>
      </w:r>
    </w:p>
    <w:p>
      <w:pPr>
        <w:pStyle w:val="ListBullet"/>
      </w:pPr>
      <w:r>
        <w:rPr>
          <w:b w:val="0"/>
          <w:i w:val="0"/>
        </w:rPr>
        <w:t>Failures in employer plans must be classified and visible to operations rather than silently ignored.</w:t>
      </w:r>
    </w:p>
    <w:p>
      <w:pPr>
        <w:pStyle w:val="ListBullet"/>
      </w:pPr>
      <w:r>
        <w:rPr>
          <w:b w:val="0"/>
          <w:i w:val="0"/>
        </w:rPr>
        <w:t>Data contracts for employer plans must be versioned or migration-safe as the product evolves.</w:t>
      </w:r>
    </w:p>
    <w:p>
      <w:pPr>
        <w:pStyle w:val="ListBullet"/>
      </w:pPr>
      <w:r>
        <w:rPr>
          <w:b w:val="0"/>
          <w:i w:val="0"/>
        </w:rPr>
        <w:t>Admin configuration and audit requirements for employer plans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40. Admin Console</w:t>
      </w:r>
    </w:p>
    <w:p>
      <w:r>
        <w:rPr>
          <w:b w:val="0"/>
          <w:i w:val="0"/>
        </w:rPr>
        <w:t>The admin console is a complete operational control plane for users, employers, jobs, sources, billing, leads, fraud, queues, content, configuration and system health.</w:t>
      </w:r>
    </w:p>
    <w:p>
      <w:pPr>
        <w:pStyle w:val="Heading2"/>
      </w:pPr>
      <w:r>
        <w:t>Feature / requirement list</w:t>
      </w:r>
    </w:p>
    <w:p>
      <w:pPr>
        <w:pStyle w:val="ListBullet"/>
      </w:pPr>
      <w:r>
        <w:rPr>
          <w:b w:val="0"/>
          <w:i w:val="0"/>
        </w:rPr>
        <w:t>Admin Console must be implemented as a clearly separated domain capability with explicit inputs, outputs, states and ownership.</w:t>
      </w:r>
    </w:p>
    <w:p>
      <w:pPr>
        <w:pStyle w:val="ListBullet"/>
      </w:pPr>
      <w:r>
        <w:rPr>
          <w:b w:val="0"/>
          <w:i w:val="0"/>
        </w:rPr>
        <w:t>All admin console behavior must be configuration-aware and safe for worldwide use unless a jurisdiction-specific rule is explicitly selected.</w:t>
      </w:r>
    </w:p>
    <w:p>
      <w:pPr>
        <w:pStyle w:val="ListBullet"/>
      </w:pPr>
      <w:r>
        <w:rPr>
          <w:b w:val="0"/>
          <w:i w:val="0"/>
        </w:rPr>
        <w:t>The UI and API for admin console must expose only data the current actor is authorized and entitled to access.</w:t>
      </w:r>
    </w:p>
    <w:p>
      <w:pPr>
        <w:pStyle w:val="ListBullet"/>
      </w:pPr>
      <w:r>
        <w:rPr>
          <w:b w:val="0"/>
          <w:i w:val="0"/>
        </w:rPr>
        <w:t>Failures in admin console must be classified and visible to operations rather than silently ignored.</w:t>
      </w:r>
    </w:p>
    <w:p>
      <w:pPr>
        <w:pStyle w:val="ListBullet"/>
      </w:pPr>
      <w:r>
        <w:rPr>
          <w:b w:val="0"/>
          <w:i w:val="0"/>
        </w:rPr>
        <w:t>Data contracts for admin console must be versioned or migration-safe as the product evolves.</w:t>
      </w:r>
    </w:p>
    <w:p>
      <w:pPr>
        <w:pStyle w:val="ListBullet"/>
      </w:pPr>
      <w:r>
        <w:rPr>
          <w:b w:val="0"/>
          <w:i w:val="0"/>
        </w:rPr>
        <w:t>Admin configuration and audit requirements for admin console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41. Admin Job and Source Operations</w:t>
      </w:r>
    </w:p>
    <w:p>
      <w:r>
        <w:rPr>
          <w:b w:val="0"/>
          <w:i w:val="0"/>
        </w:rPr>
        <w:t>Admins can review, disable, reverify, merge, reindex, expire and trace jobs to sources while viewing source health.</w:t>
      </w:r>
    </w:p>
    <w:p>
      <w:pPr>
        <w:pStyle w:val="Heading2"/>
      </w:pPr>
      <w:r>
        <w:t>Feature / requirement list</w:t>
      </w:r>
    </w:p>
    <w:p>
      <w:pPr>
        <w:pStyle w:val="ListBullet"/>
      </w:pPr>
      <w:r>
        <w:rPr>
          <w:b w:val="0"/>
          <w:i w:val="0"/>
        </w:rPr>
        <w:t>Admin Job and Source Operations must be implemented as a clearly separated domain capability with explicit inputs, outputs, states and ownership.</w:t>
      </w:r>
    </w:p>
    <w:p>
      <w:pPr>
        <w:pStyle w:val="ListBullet"/>
      </w:pPr>
      <w:r>
        <w:rPr>
          <w:b w:val="0"/>
          <w:i w:val="0"/>
        </w:rPr>
        <w:t>All admin job and source operations behavior must be configuration-aware and safe for worldwide use unless a jurisdiction-specific rule is explicitly selected.</w:t>
      </w:r>
    </w:p>
    <w:p>
      <w:pPr>
        <w:pStyle w:val="ListBullet"/>
      </w:pPr>
      <w:r>
        <w:rPr>
          <w:b w:val="0"/>
          <w:i w:val="0"/>
        </w:rPr>
        <w:t>The UI and API for admin job and source operations must expose only data the current actor is authorized and entitled to access.</w:t>
      </w:r>
    </w:p>
    <w:p>
      <w:pPr>
        <w:pStyle w:val="ListBullet"/>
      </w:pPr>
      <w:r>
        <w:rPr>
          <w:b w:val="0"/>
          <w:i w:val="0"/>
        </w:rPr>
        <w:t>Failures in admin job and source operations must be classified and visible to operations rather than silently ignored.</w:t>
      </w:r>
    </w:p>
    <w:p>
      <w:pPr>
        <w:pStyle w:val="ListBullet"/>
      </w:pPr>
      <w:r>
        <w:rPr>
          <w:b w:val="0"/>
          <w:i w:val="0"/>
        </w:rPr>
        <w:t>Data contracts for admin job and source operations must be versioned or migration-safe as the product evolves.</w:t>
      </w:r>
    </w:p>
    <w:p>
      <w:pPr>
        <w:pStyle w:val="ListBullet"/>
      </w:pPr>
      <w:r>
        <w:rPr>
          <w:b w:val="0"/>
          <w:i w:val="0"/>
        </w:rPr>
        <w:t>Admin configuration and audit requirements for admin job and source operations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42. Leads and Contact</w:t>
      </w:r>
    </w:p>
    <w:p>
      <w:r>
        <w:rPr>
          <w:b w:val="0"/>
          <w:i w:val="0"/>
        </w:rPr>
        <w:t>The platform captures public leads through Contact Us and conversion forms, with UTM/source attribution, status, assignment and notes.</w:t>
      </w:r>
    </w:p>
    <w:p>
      <w:pPr>
        <w:pStyle w:val="Heading2"/>
      </w:pPr>
      <w:r>
        <w:t>Feature / requirement list</w:t>
      </w:r>
    </w:p>
    <w:p>
      <w:pPr>
        <w:pStyle w:val="ListBullet"/>
      </w:pPr>
      <w:r>
        <w:rPr>
          <w:b w:val="0"/>
          <w:i w:val="0"/>
        </w:rPr>
        <w:t>Leads and Contact must be implemented as a clearly separated domain capability with explicit inputs, outputs, states and ownership.</w:t>
      </w:r>
    </w:p>
    <w:p>
      <w:pPr>
        <w:pStyle w:val="ListBullet"/>
      </w:pPr>
      <w:r>
        <w:rPr>
          <w:b w:val="0"/>
          <w:i w:val="0"/>
        </w:rPr>
        <w:t>All leads and contact behavior must be configuration-aware and safe for worldwide use unless a jurisdiction-specific rule is explicitly selected.</w:t>
      </w:r>
    </w:p>
    <w:p>
      <w:pPr>
        <w:pStyle w:val="ListBullet"/>
      </w:pPr>
      <w:r>
        <w:rPr>
          <w:b w:val="0"/>
          <w:i w:val="0"/>
        </w:rPr>
        <w:t>The UI and API for leads and contact must expose only data the current actor is authorized and entitled to access.</w:t>
      </w:r>
    </w:p>
    <w:p>
      <w:pPr>
        <w:pStyle w:val="ListBullet"/>
      </w:pPr>
      <w:r>
        <w:rPr>
          <w:b w:val="0"/>
          <w:i w:val="0"/>
        </w:rPr>
        <w:t>Failures in leads and contact must be classified and visible to operations rather than silently ignored.</w:t>
      </w:r>
    </w:p>
    <w:p>
      <w:pPr>
        <w:pStyle w:val="ListBullet"/>
      </w:pPr>
      <w:r>
        <w:rPr>
          <w:b w:val="0"/>
          <w:i w:val="0"/>
        </w:rPr>
        <w:t>Data contracts for leads and contact must be versioned or migration-safe as the product evolves.</w:t>
      </w:r>
    </w:p>
    <w:p>
      <w:pPr>
        <w:pStyle w:val="ListBullet"/>
      </w:pPr>
      <w:r>
        <w:rPr>
          <w:b w:val="0"/>
          <w:i w:val="0"/>
        </w:rPr>
        <w:t>Admin configuration and audit requirements for leads and contact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43. WhatsApp Integration</w:t>
      </w:r>
    </w:p>
    <w:p>
      <w:r>
        <w:rPr>
          <w:b w:val="0"/>
          <w:i w:val="0"/>
        </w:rPr>
        <w:t>WhatsApp Business API may support approved notifications and support workflows with template/consent/opt-out governance.</w:t>
      </w:r>
    </w:p>
    <w:p>
      <w:pPr>
        <w:pStyle w:val="Heading2"/>
      </w:pPr>
      <w:r>
        <w:t>Feature / requirement list</w:t>
      </w:r>
    </w:p>
    <w:p>
      <w:pPr>
        <w:pStyle w:val="ListBullet"/>
      </w:pPr>
      <w:r>
        <w:rPr>
          <w:b w:val="0"/>
          <w:i w:val="0"/>
        </w:rPr>
        <w:t>WhatsApp Integration must be implemented as a clearly separated domain capability with explicit inputs, outputs, states and ownership.</w:t>
      </w:r>
    </w:p>
    <w:p>
      <w:pPr>
        <w:pStyle w:val="ListBullet"/>
      </w:pPr>
      <w:r>
        <w:rPr>
          <w:b w:val="0"/>
          <w:i w:val="0"/>
        </w:rPr>
        <w:t>All whatsapp integration behavior must be configuration-aware and safe for worldwide use unless a jurisdiction-specific rule is explicitly selected.</w:t>
      </w:r>
    </w:p>
    <w:p>
      <w:pPr>
        <w:pStyle w:val="ListBullet"/>
      </w:pPr>
      <w:r>
        <w:rPr>
          <w:b w:val="0"/>
          <w:i w:val="0"/>
        </w:rPr>
        <w:t>The UI and API for whatsapp integration must expose only data the current actor is authorized and entitled to access.</w:t>
      </w:r>
    </w:p>
    <w:p>
      <w:pPr>
        <w:pStyle w:val="ListBullet"/>
      </w:pPr>
      <w:r>
        <w:rPr>
          <w:b w:val="0"/>
          <w:i w:val="0"/>
        </w:rPr>
        <w:t>Failures in whatsapp integration must be classified and visible to operations rather than silently ignored.</w:t>
      </w:r>
    </w:p>
    <w:p>
      <w:pPr>
        <w:pStyle w:val="ListBullet"/>
      </w:pPr>
      <w:r>
        <w:rPr>
          <w:b w:val="0"/>
          <w:i w:val="0"/>
        </w:rPr>
        <w:t>Data contracts for whatsapp integration must be versioned or migration-safe as the product evolves.</w:t>
      </w:r>
    </w:p>
    <w:p>
      <w:pPr>
        <w:pStyle w:val="ListBullet"/>
      </w:pPr>
      <w:r>
        <w:rPr>
          <w:b w:val="0"/>
          <w:i w:val="0"/>
        </w:rPr>
        <w:t>Admin configuration and audit requirements for whatsapp integration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44. Chatbot/AI Assistant</w:t>
      </w:r>
    </w:p>
    <w:p>
      <w:r>
        <w:rPr>
          <w:b w:val="0"/>
          <w:i w:val="0"/>
        </w:rPr>
        <w:t>A platform assistant can help users search, understand jobs and navigate support while respecting authentication and entitlements.</w:t>
      </w:r>
    </w:p>
    <w:p>
      <w:pPr>
        <w:pStyle w:val="Heading2"/>
      </w:pPr>
      <w:r>
        <w:t>Feature / requirement list</w:t>
      </w:r>
    </w:p>
    <w:p>
      <w:pPr>
        <w:pStyle w:val="ListBullet"/>
      </w:pPr>
      <w:r>
        <w:rPr>
          <w:b w:val="0"/>
          <w:i w:val="0"/>
        </w:rPr>
        <w:t>Chatbot/AI Assistant must be implemented as a clearly separated domain capability with explicit inputs, outputs, states and ownership.</w:t>
      </w:r>
    </w:p>
    <w:p>
      <w:pPr>
        <w:pStyle w:val="ListBullet"/>
      </w:pPr>
      <w:r>
        <w:rPr>
          <w:b w:val="0"/>
          <w:i w:val="0"/>
        </w:rPr>
        <w:t>All chatbot/ai assistant behavior must be configuration-aware and safe for worldwide use unless a jurisdiction-specific rule is explicitly selected.</w:t>
      </w:r>
    </w:p>
    <w:p>
      <w:pPr>
        <w:pStyle w:val="ListBullet"/>
      </w:pPr>
      <w:r>
        <w:rPr>
          <w:b w:val="0"/>
          <w:i w:val="0"/>
        </w:rPr>
        <w:t>The UI and API for chatbot/ai assistant must expose only data the current actor is authorized and entitled to access.</w:t>
      </w:r>
    </w:p>
    <w:p>
      <w:pPr>
        <w:pStyle w:val="ListBullet"/>
      </w:pPr>
      <w:r>
        <w:rPr>
          <w:b w:val="0"/>
          <w:i w:val="0"/>
        </w:rPr>
        <w:t>Failures in chatbot/ai assistant must be classified and visible to operations rather than silently ignored.</w:t>
      </w:r>
    </w:p>
    <w:p>
      <w:pPr>
        <w:pStyle w:val="ListBullet"/>
      </w:pPr>
      <w:r>
        <w:rPr>
          <w:b w:val="0"/>
          <w:i w:val="0"/>
        </w:rPr>
        <w:t>Data contracts for chatbot/ai assistant must be versioned or migration-safe as the product evolves.</w:t>
      </w:r>
    </w:p>
    <w:p>
      <w:pPr>
        <w:pStyle w:val="ListBullet"/>
      </w:pPr>
      <w:r>
        <w:rPr>
          <w:b w:val="0"/>
          <w:i w:val="0"/>
        </w:rPr>
        <w:t>Admin configuration and audit requirements for chatbot/ai assistant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45. Notification Platform</w:t>
      </w:r>
    </w:p>
    <w:p>
      <w:r>
        <w:rPr>
          <w:b w:val="0"/>
          <w:i w:val="0"/>
        </w:rPr>
        <w:t>In-app, email and optional WhatsApp notifications must be template-based, preference-aware and auditable for important events.</w:t>
      </w:r>
    </w:p>
    <w:p>
      <w:pPr>
        <w:pStyle w:val="Heading2"/>
      </w:pPr>
      <w:r>
        <w:t>Feature / requirement list</w:t>
      </w:r>
    </w:p>
    <w:p>
      <w:pPr>
        <w:pStyle w:val="ListBullet"/>
      </w:pPr>
      <w:r>
        <w:rPr>
          <w:b w:val="0"/>
          <w:i w:val="0"/>
        </w:rPr>
        <w:t>Notification Platform must be implemented as a clearly separated domain capability with explicit inputs, outputs, states and ownership.</w:t>
      </w:r>
    </w:p>
    <w:p>
      <w:pPr>
        <w:pStyle w:val="ListBullet"/>
      </w:pPr>
      <w:r>
        <w:rPr>
          <w:b w:val="0"/>
          <w:i w:val="0"/>
        </w:rPr>
        <w:t>All notification platform behavior must be configuration-aware and safe for worldwide use unless a jurisdiction-specific rule is explicitly selected.</w:t>
      </w:r>
    </w:p>
    <w:p>
      <w:pPr>
        <w:pStyle w:val="ListBullet"/>
      </w:pPr>
      <w:r>
        <w:rPr>
          <w:b w:val="0"/>
          <w:i w:val="0"/>
        </w:rPr>
        <w:t>The UI and API for notification platform must expose only data the current actor is authorized and entitled to access.</w:t>
      </w:r>
    </w:p>
    <w:p>
      <w:pPr>
        <w:pStyle w:val="ListBullet"/>
      </w:pPr>
      <w:r>
        <w:rPr>
          <w:b w:val="0"/>
          <w:i w:val="0"/>
        </w:rPr>
        <w:t>Failures in notification platform must be classified and visible to operations rather than silently ignored.</w:t>
      </w:r>
    </w:p>
    <w:p>
      <w:pPr>
        <w:pStyle w:val="ListBullet"/>
      </w:pPr>
      <w:r>
        <w:rPr>
          <w:b w:val="0"/>
          <w:i w:val="0"/>
        </w:rPr>
        <w:t>Data contracts for notification platform must be versioned or migration-safe as the product evolves.</w:t>
      </w:r>
    </w:p>
    <w:p>
      <w:pPr>
        <w:pStyle w:val="ListBullet"/>
      </w:pPr>
      <w:r>
        <w:rPr>
          <w:b w:val="0"/>
          <w:i w:val="0"/>
        </w:rPr>
        <w:t>Admin configuration and audit requirements for notification platform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46. Razorpay and Billing</w:t>
      </w:r>
    </w:p>
    <w:p>
      <w:r>
        <w:rPr>
          <w:b w:val="0"/>
          <w:i w:val="0"/>
        </w:rPr>
        <w:t>Razorpay is the initial payment provider for student and employer plans, including signature-verified webhooks, reconciliation and payment history.</w:t>
      </w:r>
    </w:p>
    <w:p>
      <w:pPr>
        <w:pStyle w:val="Heading2"/>
      </w:pPr>
      <w:r>
        <w:t>Feature / requirement list</w:t>
      </w:r>
    </w:p>
    <w:p>
      <w:pPr>
        <w:pStyle w:val="ListBullet"/>
      </w:pPr>
      <w:r>
        <w:rPr>
          <w:b w:val="0"/>
          <w:i w:val="0"/>
        </w:rPr>
        <w:t>Razorpay and Billing must be implemented as a clearly separated domain capability with explicit inputs, outputs, states and ownership.</w:t>
      </w:r>
    </w:p>
    <w:p>
      <w:pPr>
        <w:pStyle w:val="ListBullet"/>
      </w:pPr>
      <w:r>
        <w:rPr>
          <w:b w:val="0"/>
          <w:i w:val="0"/>
        </w:rPr>
        <w:t>All razorpay and billing behavior must be configuration-aware and safe for worldwide use unless a jurisdiction-specific rule is explicitly selected.</w:t>
      </w:r>
    </w:p>
    <w:p>
      <w:pPr>
        <w:pStyle w:val="ListBullet"/>
      </w:pPr>
      <w:r>
        <w:rPr>
          <w:b w:val="0"/>
          <w:i w:val="0"/>
        </w:rPr>
        <w:t>The UI and API for razorpay and billing must expose only data the current actor is authorized and entitled to access.</w:t>
      </w:r>
    </w:p>
    <w:p>
      <w:pPr>
        <w:pStyle w:val="ListBullet"/>
      </w:pPr>
      <w:r>
        <w:rPr>
          <w:b w:val="0"/>
          <w:i w:val="0"/>
        </w:rPr>
        <w:t>Failures in razorpay and billing must be classified and visible to operations rather than silently ignored.</w:t>
      </w:r>
    </w:p>
    <w:p>
      <w:pPr>
        <w:pStyle w:val="ListBullet"/>
      </w:pPr>
      <w:r>
        <w:rPr>
          <w:b w:val="0"/>
          <w:i w:val="0"/>
        </w:rPr>
        <w:t>Data contracts for razorpay and billing must be versioned or migration-safe as the product evolves.</w:t>
      </w:r>
    </w:p>
    <w:p>
      <w:pPr>
        <w:pStyle w:val="ListBullet"/>
      </w:pPr>
      <w:r>
        <w:rPr>
          <w:b w:val="0"/>
          <w:i w:val="0"/>
        </w:rPr>
        <w:t>Admin configuration and audit requirements for razorpay and billing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47. Global Payment Abstraction</w:t>
      </w:r>
    </w:p>
    <w:p>
      <w:r>
        <w:rPr>
          <w:b w:val="0"/>
          <w:i w:val="0"/>
        </w:rPr>
        <w:t>Payments must use a provider interface so additional global providers can be added without changing subscription domain logic.</w:t>
      </w:r>
    </w:p>
    <w:p>
      <w:pPr>
        <w:pStyle w:val="Heading2"/>
      </w:pPr>
      <w:r>
        <w:t>Feature / requirement list</w:t>
      </w:r>
    </w:p>
    <w:p>
      <w:pPr>
        <w:pStyle w:val="ListBullet"/>
      </w:pPr>
      <w:r>
        <w:rPr>
          <w:b w:val="0"/>
          <w:i w:val="0"/>
        </w:rPr>
        <w:t>Global Payment Abstraction must be implemented as a clearly separated domain capability with explicit inputs, outputs, states and ownership.</w:t>
      </w:r>
    </w:p>
    <w:p>
      <w:pPr>
        <w:pStyle w:val="ListBullet"/>
      </w:pPr>
      <w:r>
        <w:rPr>
          <w:b w:val="0"/>
          <w:i w:val="0"/>
        </w:rPr>
        <w:t>All global payment abstraction behavior must be configuration-aware and safe for worldwide use unless a jurisdiction-specific rule is explicitly selected.</w:t>
      </w:r>
    </w:p>
    <w:p>
      <w:pPr>
        <w:pStyle w:val="ListBullet"/>
      </w:pPr>
      <w:r>
        <w:rPr>
          <w:b w:val="0"/>
          <w:i w:val="0"/>
        </w:rPr>
        <w:t>The UI and API for global payment abstraction must expose only data the current actor is authorized and entitled to access.</w:t>
      </w:r>
    </w:p>
    <w:p>
      <w:pPr>
        <w:pStyle w:val="ListBullet"/>
      </w:pPr>
      <w:r>
        <w:rPr>
          <w:b w:val="0"/>
          <w:i w:val="0"/>
        </w:rPr>
        <w:t>Failures in global payment abstraction must be classified and visible to operations rather than silently ignored.</w:t>
      </w:r>
    </w:p>
    <w:p>
      <w:pPr>
        <w:pStyle w:val="ListBullet"/>
      </w:pPr>
      <w:r>
        <w:rPr>
          <w:b w:val="0"/>
          <w:i w:val="0"/>
        </w:rPr>
        <w:t>Data contracts for global payment abstraction must be versioned or migration-safe as the product evolves.</w:t>
      </w:r>
    </w:p>
    <w:p>
      <w:pPr>
        <w:pStyle w:val="ListBullet"/>
      </w:pPr>
      <w:r>
        <w:rPr>
          <w:b w:val="0"/>
          <w:i w:val="0"/>
        </w:rPr>
        <w:t>Admin configuration and audit requirements for global payment abstraction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48. SEO Architecture</w:t>
      </w:r>
    </w:p>
    <w:p>
      <w:r>
        <w:rPr>
          <w:b w:val="0"/>
          <w:i w:val="0"/>
        </w:rPr>
        <w:t>Public jobs and landing pages must be server-rendered/indexable, canonicalized, sitemap-driven and optimized for crawl efficiency and Core Web Vitals.</w:t>
      </w:r>
    </w:p>
    <w:p>
      <w:pPr>
        <w:pStyle w:val="Heading2"/>
      </w:pPr>
      <w:r>
        <w:t>Feature / requirement list</w:t>
      </w:r>
    </w:p>
    <w:p>
      <w:pPr>
        <w:pStyle w:val="ListBullet"/>
      </w:pPr>
      <w:r>
        <w:rPr>
          <w:b w:val="0"/>
          <w:i w:val="0"/>
        </w:rPr>
        <w:t>Job detail pages intended for indexing must render meaningful content server-side and have unique canonical URLs.</w:t>
      </w:r>
    </w:p>
    <w:p>
      <w:pPr>
        <w:pStyle w:val="ListBullet"/>
      </w:pPr>
      <w:r>
        <w:rPr>
          <w:b w:val="0"/>
          <w:i w:val="0"/>
        </w:rPr>
        <w:t>Generate XML sitemaps for canonical job URLs and use accurate modification timestamps; do not place internal search result pages in job-posting sitemaps.</w:t>
      </w:r>
    </w:p>
    <w:p>
      <w:pPr>
        <w:pStyle w:val="ListBullet"/>
      </w:pPr>
      <w:r>
        <w:rPr>
          <w:b w:val="0"/>
          <w:i w:val="0"/>
        </w:rPr>
        <w:t>Closed/expired jobs must be removed or updated promptly so search engines are not fed stale vacancies.</w:t>
      </w:r>
    </w:p>
    <w:p>
      <w:pPr>
        <w:pStyle w:val="ListBullet"/>
      </w:pPr>
      <w:r>
        <w:rPr>
          <w:b w:val="0"/>
          <w:i w:val="0"/>
        </w:rPr>
        <w:t>Faceted navigation must use canonical/noindex/crawl controls to prevent uncontrolled index bloat.</w:t>
      </w:r>
    </w:p>
    <w:p>
      <w:pPr>
        <w:pStyle w:val="ListBullet"/>
      </w:pPr>
      <w:r>
        <w:rPr>
          <w:b w:val="0"/>
          <w:i w:val="0"/>
        </w:rPr>
        <w:t>Use crawlable pagination and internal links for jobs; infinite scroll alone is insufficient for discovery.</w:t>
      </w:r>
    </w:p>
    <w:p>
      <w:pPr>
        <w:pStyle w:val="ListBullet"/>
      </w:pPr>
      <w:r>
        <w:rPr>
          <w:b w:val="0"/>
          <w:i w:val="0"/>
        </w:rPr>
        <w:t>Protect private/gated fields from indexation and page-source leakage.</w:t>
      </w:r>
    </w:p>
    <w:p>
      <w:pPr>
        <w:pStyle w:val="ListBullet"/>
      </w:pPr>
      <w:r>
        <w:rPr>
          <w:b w:val="0"/>
          <w:i w:val="0"/>
        </w:rPr>
        <w:t>Validate robots.txt, canonical tags, status codes, sitemap coverage and rendered HTML in CI/staging checks.</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49. AEO/GEO and Structured Data</w:t>
      </w:r>
    </w:p>
    <w:p>
      <w:r>
        <w:rPr>
          <w:b w:val="0"/>
          <w:i w:val="0"/>
        </w:rPr>
        <w:t>The platform must publish truthful machine-readable entities and job details suitable for search and AI answer systems, while following structured-data eligibility rules.</w:t>
      </w:r>
    </w:p>
    <w:p>
      <w:pPr>
        <w:pStyle w:val="Heading2"/>
      </w:pPr>
      <w:r>
        <w:t>Feature / requirement list</w:t>
      </w:r>
    </w:p>
    <w:p>
      <w:pPr>
        <w:pStyle w:val="ListBullet"/>
      </w:pPr>
      <w:r>
        <w:rPr>
          <w:b w:val="0"/>
          <w:i w:val="0"/>
        </w:rPr>
        <w:t>Use schema.org/JobPosting only on pages representing a single real open job and ensure structured data matches visible page content.</w:t>
      </w:r>
    </w:p>
    <w:p>
      <w:pPr>
        <w:pStyle w:val="ListBullet"/>
      </w:pPr>
      <w:r>
        <w:rPr>
          <w:b w:val="0"/>
          <w:i w:val="0"/>
        </w:rPr>
        <w:t>Include required/recommended properties only when facts are known; never create fake salary, hiring organization or dates.</w:t>
      </w:r>
    </w:p>
    <w:p>
      <w:pPr>
        <w:pStyle w:val="ListBullet"/>
      </w:pPr>
      <w:r>
        <w:rPr>
          <w:b w:val="0"/>
          <w:i w:val="0"/>
        </w:rPr>
        <w:t>Maintain accurate datePosted and validThrough where known, and remove structured data when a job is no longer open.</w:t>
      </w:r>
    </w:p>
    <w:p>
      <w:pPr>
        <w:pStyle w:val="ListBullet"/>
      </w:pPr>
      <w:r>
        <w:rPr>
          <w:b w:val="0"/>
          <w:i w:val="0"/>
        </w:rPr>
        <w:t>Use Organization, BreadcrumbList and other eligible structured data truthfully where applicable.</w:t>
      </w:r>
    </w:p>
    <w:p>
      <w:pPr>
        <w:pStyle w:val="ListBullet"/>
      </w:pPr>
      <w:r>
        <w:rPr>
          <w:b w:val="0"/>
          <w:i w:val="0"/>
        </w:rPr>
        <w:t>For remote jobs, populate remote-work structured fields only when source facts support them.</w:t>
      </w:r>
    </w:p>
    <w:p>
      <w:pPr>
        <w:pStyle w:val="ListBullet"/>
      </w:pPr>
      <w:r>
        <w:rPr>
          <w:b w:val="0"/>
          <w:i w:val="0"/>
        </w:rPr>
        <w:t>Run automated structured-data validation and periodic production sampling.</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50. Internationalization</w:t>
      </w:r>
    </w:p>
    <w:p>
      <w:r>
        <w:rPr>
          <w:b w:val="0"/>
          <w:i w:val="0"/>
        </w:rPr>
        <w:t>Text, currencies, dates, timezones, phone formats and locations must be locale-ready from the first release.</w:t>
      </w:r>
    </w:p>
    <w:p>
      <w:pPr>
        <w:pStyle w:val="Heading2"/>
      </w:pPr>
      <w:r>
        <w:t>Feature / requirement list</w:t>
      </w:r>
    </w:p>
    <w:p>
      <w:pPr>
        <w:pStyle w:val="ListBullet"/>
      </w:pPr>
      <w:r>
        <w:rPr>
          <w:b w:val="0"/>
          <w:i w:val="0"/>
        </w:rPr>
        <w:t>Internationalization must be implemented as a clearly separated domain capability with explicit inputs, outputs, states and ownership.</w:t>
      </w:r>
    </w:p>
    <w:p>
      <w:pPr>
        <w:pStyle w:val="ListBullet"/>
      </w:pPr>
      <w:r>
        <w:rPr>
          <w:b w:val="0"/>
          <w:i w:val="0"/>
        </w:rPr>
        <w:t>All internationalization behavior must be configuration-aware and safe for worldwide use unless a jurisdiction-specific rule is explicitly selected.</w:t>
      </w:r>
    </w:p>
    <w:p>
      <w:pPr>
        <w:pStyle w:val="ListBullet"/>
      </w:pPr>
      <w:r>
        <w:rPr>
          <w:b w:val="0"/>
          <w:i w:val="0"/>
        </w:rPr>
        <w:t>The UI and API for internationalization must expose only data the current actor is authorized and entitled to access.</w:t>
      </w:r>
    </w:p>
    <w:p>
      <w:pPr>
        <w:pStyle w:val="ListBullet"/>
      </w:pPr>
      <w:r>
        <w:rPr>
          <w:b w:val="0"/>
          <w:i w:val="0"/>
        </w:rPr>
        <w:t>Failures in internationalization must be classified and visible to operations rather than silently ignored.</w:t>
      </w:r>
    </w:p>
    <w:p>
      <w:pPr>
        <w:pStyle w:val="ListBullet"/>
      </w:pPr>
      <w:r>
        <w:rPr>
          <w:b w:val="0"/>
          <w:i w:val="0"/>
        </w:rPr>
        <w:t>Data contracts for internationalization must be versioned or migration-safe as the product evolves.</w:t>
      </w:r>
    </w:p>
    <w:p>
      <w:pPr>
        <w:pStyle w:val="ListBullet"/>
      </w:pPr>
      <w:r>
        <w:rPr>
          <w:b w:val="0"/>
          <w:i w:val="0"/>
        </w:rPr>
        <w:t>Admin configuration and audit requirements for internationalization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51. Privacy and Consent</w:t>
      </w:r>
    </w:p>
    <w:p>
      <w:r>
        <w:rPr>
          <w:b w:val="0"/>
          <w:i w:val="0"/>
        </w:rPr>
        <w:t>Consent, data minimization, correction, export, deletion, retention and communication preferences are first-class product capabilities.</w:t>
      </w:r>
    </w:p>
    <w:p>
      <w:pPr>
        <w:pStyle w:val="Heading2"/>
      </w:pPr>
      <w:r>
        <w:t>Feature / requirement list</w:t>
      </w:r>
    </w:p>
    <w:p>
      <w:pPr>
        <w:pStyle w:val="ListBullet"/>
      </w:pPr>
      <w:r>
        <w:rPr>
          <w:b w:val="0"/>
          <w:i w:val="0"/>
        </w:rPr>
        <w:t>Privacy and Consent must be implemented as a clearly separated domain capability with explicit inputs, outputs, states and ownership.</w:t>
      </w:r>
    </w:p>
    <w:p>
      <w:pPr>
        <w:pStyle w:val="ListBullet"/>
      </w:pPr>
      <w:r>
        <w:rPr>
          <w:b w:val="0"/>
          <w:i w:val="0"/>
        </w:rPr>
        <w:t>All privacy and consent behavior must be configuration-aware and safe for worldwide use unless a jurisdiction-specific rule is explicitly selected.</w:t>
      </w:r>
    </w:p>
    <w:p>
      <w:pPr>
        <w:pStyle w:val="ListBullet"/>
      </w:pPr>
      <w:r>
        <w:rPr>
          <w:b w:val="0"/>
          <w:i w:val="0"/>
        </w:rPr>
        <w:t>The UI and API for privacy and consent must expose only data the current actor is authorized and entitled to access.</w:t>
      </w:r>
    </w:p>
    <w:p>
      <w:pPr>
        <w:pStyle w:val="ListBullet"/>
      </w:pPr>
      <w:r>
        <w:rPr>
          <w:b w:val="0"/>
          <w:i w:val="0"/>
        </w:rPr>
        <w:t>Failures in privacy and consent must be classified and visible to operations rather than silently ignored.</w:t>
      </w:r>
    </w:p>
    <w:p>
      <w:pPr>
        <w:pStyle w:val="ListBullet"/>
      </w:pPr>
      <w:r>
        <w:rPr>
          <w:b w:val="0"/>
          <w:i w:val="0"/>
        </w:rPr>
        <w:t>Data contracts for privacy and consent must be versioned or migration-safe as the product evolves.</w:t>
      </w:r>
    </w:p>
    <w:p>
      <w:pPr>
        <w:pStyle w:val="ListBullet"/>
      </w:pPr>
      <w:r>
        <w:rPr>
          <w:b w:val="0"/>
          <w:i w:val="0"/>
        </w:rPr>
        <w:t>Admin configuration and audit requirements for privacy and consent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52. Security Architecture</w:t>
      </w:r>
    </w:p>
    <w:p>
      <w:r>
        <w:rPr>
          <w:b w:val="0"/>
          <w:i w:val="0"/>
        </w:rPr>
        <w:t>Security must align with modern web application verification practices: strong authentication, authorization, validation, encryption, secrets management and monitoring.</w:t>
      </w:r>
    </w:p>
    <w:p>
      <w:pPr>
        <w:pStyle w:val="Heading2"/>
      </w:pPr>
      <w:r>
        <w:t>Feature / requirement list</w:t>
      </w:r>
    </w:p>
    <w:p>
      <w:pPr>
        <w:pStyle w:val="ListBullet"/>
      </w:pPr>
      <w:r>
        <w:rPr>
          <w:b w:val="0"/>
          <w:i w:val="0"/>
        </w:rPr>
        <w:t>Adopt OWASP ASVS 5.0 as a security verification reference baseline for authentication, authorization, input validation, session management, secrets and data protection.</w:t>
      </w:r>
    </w:p>
    <w:p>
      <w:pPr>
        <w:pStyle w:val="ListBullet"/>
      </w:pPr>
      <w:r>
        <w:rPr>
          <w:b w:val="0"/>
          <w:i w:val="0"/>
        </w:rPr>
        <w:t>Use secure HTTP-only same-site cookies or equivalent secure session design; rotate/revoke sessions after sensitive events.</w:t>
      </w:r>
    </w:p>
    <w:p>
      <w:pPr>
        <w:pStyle w:val="ListBullet"/>
      </w:pPr>
      <w:r>
        <w:rPr>
          <w:b w:val="0"/>
          <w:i w:val="0"/>
        </w:rPr>
        <w:t>Use strong password hashing when passwords are supported.</w:t>
      </w:r>
    </w:p>
    <w:p>
      <w:pPr>
        <w:pStyle w:val="ListBullet"/>
      </w:pPr>
      <w:r>
        <w:rPr>
          <w:b w:val="0"/>
          <w:i w:val="0"/>
        </w:rPr>
        <w:t>Encrypt sensitive secrets/tokens at rest and use managed secret storage.</w:t>
      </w:r>
    </w:p>
    <w:p>
      <w:pPr>
        <w:pStyle w:val="ListBullet"/>
      </w:pPr>
      <w:r>
        <w:rPr>
          <w:b w:val="0"/>
          <w:i w:val="0"/>
        </w:rPr>
        <w:t>Protect against XSS, CSRF, SSRF, injection, insecure redirects, file-upload attacks and authorization bypass.</w:t>
      </w:r>
    </w:p>
    <w:p>
      <w:pPr>
        <w:pStyle w:val="ListBullet"/>
      </w:pPr>
      <w:r>
        <w:rPr>
          <w:b w:val="0"/>
          <w:i w:val="0"/>
        </w:rPr>
        <w:t>Rate-limit authentication, search abuse, contact forms, employer posting and application actions.</w:t>
      </w:r>
    </w:p>
    <w:p>
      <w:pPr>
        <w:pStyle w:val="ListBullet"/>
      </w:pPr>
      <w:r>
        <w:rPr>
          <w:b w:val="0"/>
          <w:i w:val="0"/>
        </w:rPr>
        <w:t>Security test privileged endpoints and object-level authorization explicitly.</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53. Abuse Prevention</w:t>
      </w:r>
    </w:p>
    <w:p>
      <w:r>
        <w:rPr>
          <w:b w:val="0"/>
          <w:i w:val="0"/>
        </w:rPr>
        <w:t>Protect the platform from bot signups, employer spam, account takeover, application abuse, payment fraud and scraping of gated data.</w:t>
      </w:r>
    </w:p>
    <w:p>
      <w:pPr>
        <w:pStyle w:val="Heading2"/>
      </w:pPr>
      <w:r>
        <w:t>Feature / requirement list</w:t>
      </w:r>
    </w:p>
    <w:p>
      <w:pPr>
        <w:pStyle w:val="ListBullet"/>
      </w:pPr>
      <w:r>
        <w:rPr>
          <w:b w:val="0"/>
          <w:i w:val="0"/>
        </w:rPr>
        <w:t>Abuse Prevention must be implemented as a clearly separated domain capability with explicit inputs, outputs, states and ownership.</w:t>
      </w:r>
    </w:p>
    <w:p>
      <w:pPr>
        <w:pStyle w:val="ListBullet"/>
      </w:pPr>
      <w:r>
        <w:rPr>
          <w:b w:val="0"/>
          <w:i w:val="0"/>
        </w:rPr>
        <w:t>All abuse prevention behavior must be configuration-aware and safe for worldwide use unless a jurisdiction-specific rule is explicitly selected.</w:t>
      </w:r>
    </w:p>
    <w:p>
      <w:pPr>
        <w:pStyle w:val="ListBullet"/>
      </w:pPr>
      <w:r>
        <w:rPr>
          <w:b w:val="0"/>
          <w:i w:val="0"/>
        </w:rPr>
        <w:t>The UI and API for abuse prevention must expose only data the current actor is authorized and entitled to access.</w:t>
      </w:r>
    </w:p>
    <w:p>
      <w:pPr>
        <w:pStyle w:val="ListBullet"/>
      </w:pPr>
      <w:r>
        <w:rPr>
          <w:b w:val="0"/>
          <w:i w:val="0"/>
        </w:rPr>
        <w:t>Failures in abuse prevention must be classified and visible to operations rather than silently ignored.</w:t>
      </w:r>
    </w:p>
    <w:p>
      <w:pPr>
        <w:pStyle w:val="ListBullet"/>
      </w:pPr>
      <w:r>
        <w:rPr>
          <w:b w:val="0"/>
          <w:i w:val="0"/>
        </w:rPr>
        <w:t>Data contracts for abuse prevention must be versioned or migration-safe as the product evolves.</w:t>
      </w:r>
    </w:p>
    <w:p>
      <w:pPr>
        <w:pStyle w:val="ListBullet"/>
      </w:pPr>
      <w:r>
        <w:rPr>
          <w:b w:val="0"/>
          <w:i w:val="0"/>
        </w:rPr>
        <w:t>Admin configuration and audit requirements for abuse prevention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54. Responsive Design and Accessibility</w:t>
      </w:r>
    </w:p>
    <w:p>
      <w:r>
        <w:rPr>
          <w:b w:val="0"/>
          <w:i w:val="0"/>
        </w:rPr>
        <w:t>All key workflows must work on phones, tablets, laptops and desktops and target WCAG 2.2 AA-oriented practices.</w:t>
      </w:r>
    </w:p>
    <w:p>
      <w:pPr>
        <w:pStyle w:val="Heading2"/>
      </w:pPr>
      <w:r>
        <w:t>Feature / requirement list</w:t>
      </w:r>
    </w:p>
    <w:p>
      <w:pPr>
        <w:pStyle w:val="ListBullet"/>
      </w:pPr>
      <w:r>
        <w:rPr>
          <w:b w:val="0"/>
          <w:i w:val="0"/>
        </w:rPr>
        <w:t>Target WCAG 2.2 AA-oriented implementation across critical user journeys.</w:t>
      </w:r>
    </w:p>
    <w:p>
      <w:pPr>
        <w:pStyle w:val="ListBullet"/>
      </w:pPr>
      <w:r>
        <w:rPr>
          <w:b w:val="0"/>
          <w:i w:val="0"/>
        </w:rPr>
        <w:t>All interactive controls require keyboard operation, visible focus and programmatic labels.</w:t>
      </w:r>
    </w:p>
    <w:p>
      <w:pPr>
        <w:pStyle w:val="ListBullet"/>
      </w:pPr>
      <w:r>
        <w:rPr>
          <w:b w:val="0"/>
          <w:i w:val="0"/>
        </w:rPr>
        <w:t>Live job updates must not steal focus and must respect prefers-reduced-motion.</w:t>
      </w:r>
    </w:p>
    <w:p>
      <w:pPr>
        <w:pStyle w:val="ListBullet"/>
      </w:pPr>
      <w:r>
        <w:rPr>
          <w:b w:val="0"/>
          <w:i w:val="0"/>
        </w:rPr>
        <w:t>Use semantic headings, landmarks, form error associations and accessible status announcements.</w:t>
      </w:r>
    </w:p>
    <w:p>
      <w:pPr>
        <w:pStyle w:val="ListBullet"/>
      </w:pPr>
      <w:r>
        <w:rPr>
          <w:b w:val="0"/>
          <w:i w:val="0"/>
        </w:rPr>
        <w:t>Validate at common phone, tablet, laptop and large desktop breakpoints; no horizontal scrolling for primary workflows.</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55. Next.js Application Architecture</w:t>
      </w:r>
    </w:p>
    <w:p>
      <w:r>
        <w:rPr>
          <w:b w:val="0"/>
          <w:i w:val="0"/>
        </w:rPr>
        <w:t>Use Next.js App Router and TypeScript with clean server/client boundaries, domain modules and multi-instance safe deployment practices.</w:t>
      </w:r>
    </w:p>
    <w:p>
      <w:pPr>
        <w:pStyle w:val="Heading2"/>
      </w:pPr>
      <w:r>
        <w:t>Feature / requirement list</w:t>
      </w:r>
    </w:p>
    <w:p>
      <w:pPr>
        <w:pStyle w:val="ListBullet"/>
      </w:pPr>
      <w:r>
        <w:rPr>
          <w:b w:val="0"/>
          <w:i w:val="0"/>
        </w:rPr>
        <w:t>Use multi-instance safe configuration for shared cache/revalidation and consistent Server Action encryption when deploying multiple instances.</w:t>
      </w:r>
    </w:p>
    <w:p>
      <w:pPr>
        <w:pStyle w:val="ListBullet"/>
      </w:pPr>
      <w:r>
        <w:rPr>
          <w:b w:val="0"/>
          <w:i w:val="0"/>
        </w:rPr>
        <w:t>Put a reverse proxy/WAF/load balancer in front of self-hosted Next.js instances.</w:t>
      </w:r>
    </w:p>
    <w:p>
      <w:pPr>
        <w:pStyle w:val="ListBullet"/>
      </w:pPr>
      <w:r>
        <w:rPr>
          <w:b w:val="0"/>
          <w:i w:val="0"/>
        </w:rPr>
        <w:t>Use deployment/version skew protection for rolling releases.</w:t>
      </w:r>
    </w:p>
    <w:p>
      <w:pPr>
        <w:pStyle w:val="ListBullet"/>
      </w:pPr>
      <w:r>
        <w:rPr>
          <w:b w:val="0"/>
          <w:i w:val="0"/>
        </w:rPr>
        <w:t>Ensure personalized dynamic responses are private/no-store and never cached across users.</w:t>
      </w:r>
    </w:p>
    <w:p>
      <w:pPr>
        <w:pStyle w:val="ListBullet"/>
      </w:pPr>
      <w:r>
        <w:rPr>
          <w:b w:val="0"/>
          <w:i w:val="0"/>
        </w:rPr>
        <w:t>Prefer server rendering/static generation for public SEO pages while keeping authenticated dashboards dynamic.</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56. MongoDB Architecture</w:t>
      </w:r>
    </w:p>
    <w:p>
      <w:r>
        <w:rPr>
          <w:b w:val="0"/>
          <w:i w:val="0"/>
        </w:rPr>
        <w:t>MongoDB is the system of record. Schema, indexes, archival and sharding strategy must support progressive growth.</w:t>
      </w:r>
    </w:p>
    <w:p>
      <w:pPr>
        <w:pStyle w:val="Heading2"/>
      </w:pPr>
      <w:r>
        <w:t>Feature / requirement list</w:t>
      </w:r>
    </w:p>
    <w:p>
      <w:pPr>
        <w:pStyle w:val="ListBullet"/>
      </w:pPr>
      <w:r>
        <w:rPr>
          <w:b w:val="0"/>
          <w:i w:val="0"/>
        </w:rPr>
        <w:t>Production must use a highly available replica-set topology; scale vertically for early growth and shard when a single cluster can no longer meet throughput/data needs.</w:t>
      </w:r>
    </w:p>
    <w:p>
      <w:pPr>
        <w:pStyle w:val="ListBullet"/>
      </w:pPr>
      <w:r>
        <w:rPr>
          <w:b w:val="0"/>
          <w:i w:val="0"/>
        </w:rPr>
        <w:t>Use compound indexes based on real search/admin/application query patterns and monitor slow queries.</w:t>
      </w:r>
    </w:p>
    <w:p>
      <w:pPr>
        <w:pStyle w:val="ListBullet"/>
      </w:pPr>
      <w:r>
        <w:rPr>
          <w:b w:val="0"/>
          <w:i w:val="0"/>
        </w:rPr>
        <w:t>Avoid unbounded arrays/documents; move high-growth histories to dedicated collections.</w:t>
      </w:r>
    </w:p>
    <w:p>
      <w:pPr>
        <w:pStyle w:val="ListBullet"/>
      </w:pPr>
      <w:r>
        <w:rPr>
          <w:b w:val="0"/>
          <w:i w:val="0"/>
        </w:rPr>
        <w:t>Use archival/lifecycle strategy for raw discovery data and expired jobs.</w:t>
      </w:r>
    </w:p>
    <w:p>
      <w:pPr>
        <w:pStyle w:val="ListBullet"/>
      </w:pPr>
      <w:r>
        <w:rPr>
          <w:b w:val="0"/>
          <w:i w:val="0"/>
        </w:rPr>
        <w:t>Document candidate shard keys before sharding and benchmark them against workload traces.</w:t>
      </w:r>
    </w:p>
    <w:p>
      <w:pPr>
        <w:pStyle w:val="ListBullet"/>
      </w:pPr>
      <w:r>
        <w:rPr>
          <w:b w:val="0"/>
          <w:i w:val="0"/>
        </w:rPr>
        <w:t>Use separate analytics/read workloads where necessary so reporting cannot degrade transactional traffic.</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57. Search and Vector Infrastructure</w:t>
      </w:r>
    </w:p>
    <w:p>
      <w:r>
        <w:rPr>
          <w:b w:val="0"/>
          <w:i w:val="0"/>
        </w:rPr>
        <w:t>Search must support text, facets, geospatial filtering and semantic retrieval through an abstraction that can start with Atlas Search and evolve.</w:t>
      </w:r>
    </w:p>
    <w:p>
      <w:pPr>
        <w:pStyle w:val="Heading2"/>
      </w:pPr>
      <w:r>
        <w:t>Feature / requirement list</w:t>
      </w:r>
    </w:p>
    <w:p>
      <w:pPr>
        <w:pStyle w:val="ListBullet"/>
      </w:pPr>
      <w:r>
        <w:rPr>
          <w:b w:val="0"/>
          <w:i w:val="0"/>
        </w:rPr>
        <w:t>Search and Vector Infrastructure must be implemented as a clearly separated domain capability with explicit inputs, outputs, states and ownership.</w:t>
      </w:r>
    </w:p>
    <w:p>
      <w:pPr>
        <w:pStyle w:val="ListBullet"/>
      </w:pPr>
      <w:r>
        <w:rPr>
          <w:b w:val="0"/>
          <w:i w:val="0"/>
        </w:rPr>
        <w:t>All search and vector infrastructure behavior must be configuration-aware and safe for worldwide use unless a jurisdiction-specific rule is explicitly selected.</w:t>
      </w:r>
    </w:p>
    <w:p>
      <w:pPr>
        <w:pStyle w:val="ListBullet"/>
      </w:pPr>
      <w:r>
        <w:rPr>
          <w:b w:val="0"/>
          <w:i w:val="0"/>
        </w:rPr>
        <w:t>The UI and API for search and vector infrastructure must expose only data the current actor is authorized and entitled to access.</w:t>
      </w:r>
    </w:p>
    <w:p>
      <w:pPr>
        <w:pStyle w:val="ListBullet"/>
      </w:pPr>
      <w:r>
        <w:rPr>
          <w:b w:val="0"/>
          <w:i w:val="0"/>
        </w:rPr>
        <w:t>Failures in search and vector infrastructure must be classified and visible to operations rather than silently ignored.</w:t>
      </w:r>
    </w:p>
    <w:p>
      <w:pPr>
        <w:pStyle w:val="ListBullet"/>
      </w:pPr>
      <w:r>
        <w:rPr>
          <w:b w:val="0"/>
          <w:i w:val="0"/>
        </w:rPr>
        <w:t>Data contracts for search and vector infrastructure must be versioned or migration-safe as the product evolves.</w:t>
      </w:r>
    </w:p>
    <w:p>
      <w:pPr>
        <w:pStyle w:val="ListBullet"/>
      </w:pPr>
      <w:r>
        <w:rPr>
          <w:b w:val="0"/>
          <w:i w:val="0"/>
        </w:rPr>
        <w:t>Admin configuration and audit requirements for search and vector infrastructure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58. Queue and Worker Architecture</w:t>
      </w:r>
    </w:p>
    <w:p>
      <w:r>
        <w:rPr>
          <w:b w:val="0"/>
          <w:i w:val="0"/>
        </w:rPr>
        <w:t>Long-running or bursty tasks belong in durable queues and independent worker pools rather than request/response handlers.</w:t>
      </w:r>
    </w:p>
    <w:p>
      <w:pPr>
        <w:pStyle w:val="Heading2"/>
      </w:pPr>
      <w:r>
        <w:t>Feature / requirement list</w:t>
      </w:r>
    </w:p>
    <w:p>
      <w:pPr>
        <w:pStyle w:val="ListBullet"/>
      </w:pPr>
      <w:r>
        <w:rPr>
          <w:b w:val="0"/>
          <w:i w:val="0"/>
        </w:rPr>
        <w:t>Queue and Worker Architecture must be implemented as a clearly separated domain capability with explicit inputs, outputs, states and ownership.</w:t>
      </w:r>
    </w:p>
    <w:p>
      <w:pPr>
        <w:pStyle w:val="ListBullet"/>
      </w:pPr>
      <w:r>
        <w:rPr>
          <w:b w:val="0"/>
          <w:i w:val="0"/>
        </w:rPr>
        <w:t>All queue and worker architecture behavior must be configuration-aware and safe for worldwide use unless a jurisdiction-specific rule is explicitly selected.</w:t>
      </w:r>
    </w:p>
    <w:p>
      <w:pPr>
        <w:pStyle w:val="ListBullet"/>
      </w:pPr>
      <w:r>
        <w:rPr>
          <w:b w:val="0"/>
          <w:i w:val="0"/>
        </w:rPr>
        <w:t>The UI and API for queue and worker architecture must expose only data the current actor is authorized and entitled to access.</w:t>
      </w:r>
    </w:p>
    <w:p>
      <w:pPr>
        <w:pStyle w:val="ListBullet"/>
      </w:pPr>
      <w:r>
        <w:rPr>
          <w:b w:val="0"/>
          <w:i w:val="0"/>
        </w:rPr>
        <w:t>Failures in queue and worker architecture must be classified and visible to operations rather than silently ignored.</w:t>
      </w:r>
    </w:p>
    <w:p>
      <w:pPr>
        <w:pStyle w:val="ListBullet"/>
      </w:pPr>
      <w:r>
        <w:rPr>
          <w:b w:val="0"/>
          <w:i w:val="0"/>
        </w:rPr>
        <w:t>Data contracts for queue and worker architecture must be versioned or migration-safe as the product evolves.</w:t>
      </w:r>
    </w:p>
    <w:p>
      <w:pPr>
        <w:pStyle w:val="ListBullet"/>
      </w:pPr>
      <w:r>
        <w:rPr>
          <w:b w:val="0"/>
          <w:i w:val="0"/>
        </w:rPr>
        <w:t>Admin configuration and audit requirements for queue and worker architecture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59. Real-Time Architecture</w:t>
      </w:r>
    </w:p>
    <w:p>
      <w:r>
        <w:rPr>
          <w:b w:val="0"/>
          <w:i w:val="0"/>
        </w:rPr>
        <w:t>Live homepage updates, application progress and admin health can use SSE/WebSockets backed by scalable pub/sub.</w:t>
      </w:r>
    </w:p>
    <w:p>
      <w:pPr>
        <w:pStyle w:val="Heading2"/>
      </w:pPr>
      <w:r>
        <w:t>Feature / requirement list</w:t>
      </w:r>
    </w:p>
    <w:p>
      <w:pPr>
        <w:pStyle w:val="ListBullet"/>
      </w:pPr>
      <w:r>
        <w:rPr>
          <w:b w:val="0"/>
          <w:i w:val="0"/>
        </w:rPr>
        <w:t>Real-Time Architecture must be implemented as a clearly separated domain capability with explicit inputs, outputs, states and ownership.</w:t>
      </w:r>
    </w:p>
    <w:p>
      <w:pPr>
        <w:pStyle w:val="ListBullet"/>
      </w:pPr>
      <w:r>
        <w:rPr>
          <w:b w:val="0"/>
          <w:i w:val="0"/>
        </w:rPr>
        <w:t>All real-time architecture behavior must be configuration-aware and safe for worldwide use unless a jurisdiction-specific rule is explicitly selected.</w:t>
      </w:r>
    </w:p>
    <w:p>
      <w:pPr>
        <w:pStyle w:val="ListBullet"/>
      </w:pPr>
      <w:r>
        <w:rPr>
          <w:b w:val="0"/>
          <w:i w:val="0"/>
        </w:rPr>
        <w:t>The UI and API for real-time architecture must expose only data the current actor is authorized and entitled to access.</w:t>
      </w:r>
    </w:p>
    <w:p>
      <w:pPr>
        <w:pStyle w:val="ListBullet"/>
      </w:pPr>
      <w:r>
        <w:rPr>
          <w:b w:val="0"/>
          <w:i w:val="0"/>
        </w:rPr>
        <w:t>Failures in real-time architecture must be classified and visible to operations rather than silently ignored.</w:t>
      </w:r>
    </w:p>
    <w:p>
      <w:pPr>
        <w:pStyle w:val="ListBullet"/>
      </w:pPr>
      <w:r>
        <w:rPr>
          <w:b w:val="0"/>
          <w:i w:val="0"/>
        </w:rPr>
        <w:t>Data contracts for real-time architecture must be versioned or migration-safe as the product evolves.</w:t>
      </w:r>
    </w:p>
    <w:p>
      <w:pPr>
        <w:pStyle w:val="ListBullet"/>
      </w:pPr>
      <w:r>
        <w:rPr>
          <w:b w:val="0"/>
          <w:i w:val="0"/>
        </w:rPr>
        <w:t>Admin configuration and audit requirements for real-time architecture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60. Hyperscale Architecture (10–50 Lakh+ Users)</w:t>
      </w:r>
    </w:p>
    <w:p>
      <w:r>
        <w:rPr>
          <w:b w:val="0"/>
          <w:i w:val="0"/>
        </w:rPr>
        <w:t>The architecture must tolerate growth from tens of thousands to 1–5+ million registered users without redesign. Capacity must scale horizontally for web/API, workers, search, cache and data tiers.</w:t>
      </w:r>
    </w:p>
    <w:p>
      <w:pPr>
        <w:pStyle w:val="Heading2"/>
      </w:pPr>
      <w:r>
        <w:t>Feature / requirement list</w:t>
      </w:r>
    </w:p>
    <w:p>
      <w:pPr>
        <w:pStyle w:val="ListBullet"/>
      </w:pPr>
      <w:r>
        <w:rPr>
          <w:b w:val="0"/>
          <w:i w:val="0"/>
        </w:rPr>
        <w:t>Design target: 1,000,000–5,000,000+ registered accounts with no architectural rewrite; registered users and concurrent users are separate capacity dimensions.</w:t>
      </w:r>
    </w:p>
    <w:p>
      <w:pPr>
        <w:pStyle w:val="ListBullet"/>
      </w:pPr>
      <w:r>
        <w:rPr>
          <w:b w:val="0"/>
          <w:i w:val="0"/>
        </w:rPr>
        <w:t>Web/API tier must remain stateless and horizontally scalable behind managed load balancing or equivalent.</w:t>
      </w:r>
    </w:p>
    <w:p>
      <w:pPr>
        <w:pStyle w:val="ListBullet"/>
      </w:pPr>
      <w:r>
        <w:rPr>
          <w:b w:val="0"/>
          <w:i w:val="0"/>
        </w:rPr>
        <w:t>Use autoscaling with minimum warm capacity; pre-scale for known campaigns because reactive autoscaling can lag sudden spikes.</w:t>
      </w:r>
    </w:p>
    <w:p>
      <w:pPr>
        <w:pStyle w:val="ListBullet"/>
      </w:pPr>
      <w:r>
        <w:rPr>
          <w:b w:val="0"/>
          <w:i w:val="0"/>
        </w:rPr>
        <w:t>Separate public search traffic, authenticated API traffic, admin traffic and background workers into independently scalable pools.</w:t>
      </w:r>
    </w:p>
    <w:p>
      <w:pPr>
        <w:pStyle w:val="ListBullet"/>
      </w:pPr>
      <w:r>
        <w:rPr>
          <w:b w:val="0"/>
          <w:i w:val="0"/>
        </w:rPr>
        <w:t>Adopt durable distributed caching/pub-sub (e.g., Redis-compatible) for shared cache, rate limiting, session auxiliaries, real-time fanout and Next.js multi-instance coordination where applicable.</w:t>
      </w:r>
    </w:p>
    <w:p>
      <w:pPr>
        <w:pStyle w:val="ListBullet"/>
      </w:pPr>
      <w:r>
        <w:rPr>
          <w:b w:val="0"/>
          <w:i w:val="0"/>
        </w:rPr>
        <w:t>MongoDB must have a documented scale path: replica-set production baseline, query/index tuning, vertical growth, then sharding when dataset/throughput demands it.</w:t>
      </w:r>
    </w:p>
    <w:p>
      <w:pPr>
        <w:pStyle w:val="ListBullet"/>
      </w:pPr>
      <w:r>
        <w:rPr>
          <w:b w:val="0"/>
          <w:i w:val="0"/>
        </w:rPr>
        <w:t>Shard-key design must avoid monotonically increasing hotspots and account for query targeting, cardinality and write distribution.</w:t>
      </w:r>
    </w:p>
    <w:p>
      <w:pPr>
        <w:pStyle w:val="ListBullet"/>
      </w:pPr>
      <w:r>
        <w:rPr>
          <w:b w:val="0"/>
          <w:i w:val="0"/>
        </w:rPr>
        <w:t>Search indexing must be asynchronous; a search outage must not corrupt the system of record.</w:t>
      </w:r>
    </w:p>
    <w:p>
      <w:pPr>
        <w:pStyle w:val="ListBullet"/>
      </w:pPr>
      <w:r>
        <w:rPr>
          <w:b w:val="0"/>
          <w:i w:val="0"/>
        </w:rPr>
        <w:t>Email/application queues must be partitionable and concurrency-controlled by provider/user/domain.</w:t>
      </w:r>
    </w:p>
    <w:p>
      <w:pPr>
        <w:pStyle w:val="ListBullet"/>
      </w:pPr>
      <w:r>
        <w:rPr>
          <w:b w:val="0"/>
          <w:i w:val="0"/>
        </w:rPr>
        <w:t>No request path should synchronously perform crawling, AI parsing, mass matching or application fanout.</w:t>
      </w:r>
    </w:p>
    <w:p>
      <w:pPr>
        <w:pStyle w:val="ListBullet"/>
      </w:pPr>
      <w:r>
        <w:rPr>
          <w:b w:val="0"/>
          <w:i w:val="0"/>
        </w:rPr>
        <w:t>Use connection pooling and enforce per-service connection budgets to protect MongoDB and third-party providers.</w:t>
      </w:r>
    </w:p>
    <w:p>
      <w:pPr>
        <w:pStyle w:val="ListBullet"/>
      </w:pPr>
      <w:r>
        <w:rPr>
          <w:b w:val="0"/>
          <w:i w:val="0"/>
        </w:rPr>
        <w:t>Define capacity tests at 100k, 500k, 1M, 2M and 5M registered-user data volumes plus realistic concurrent traffic.</w:t>
      </w:r>
    </w:p>
    <w:p>
      <w:pPr>
        <w:pStyle w:val="ListBullet"/>
      </w:pPr>
      <w:r>
        <w:rPr>
          <w:b w:val="0"/>
          <w:i w:val="0"/>
        </w:rPr>
        <w:t>Target progressive load scenarios such as 1k, 5k, 10k, 25k and 50k+ concurrent active sessions based on infrastructure sizing; validate rather than promise an untested number.</w:t>
      </w:r>
    </w:p>
    <w:p>
      <w:pPr>
        <w:pStyle w:val="ListBullet"/>
      </w:pPr>
      <w:r>
        <w:rPr>
          <w:b w:val="0"/>
          <w:i w:val="0"/>
        </w:rPr>
        <w:t>Use CDN caching for public assets/pages, cursor pagination for large result sets and asynchronous precomputation for expensive matching.</w:t>
      </w:r>
    </w:p>
    <w:p>
      <w:pPr>
        <w:pStyle w:val="ListBullet"/>
      </w:pPr>
      <w:r>
        <w:rPr>
          <w:b w:val="0"/>
          <w:i w:val="0"/>
        </w:rPr>
        <w:t>Implement graceful degradation: if AI matching is slow, basic search still works; if notifications fail, applications are not lost; if live feed fails, static refresh remains available.</w:t>
      </w:r>
    </w:p>
    <w:p>
      <w:pPr>
        <w:pStyle w:val="ListBullet"/>
      </w:pPr>
      <w:r>
        <w:rPr>
          <w:b w:val="0"/>
          <w:i w:val="0"/>
        </w:rPr>
        <w:t>Set service-level objectives for availability, API latency, queue lag, ingestion freshness and application-send reliability.</w:t>
      </w:r>
    </w:p>
    <w:p>
      <w:pPr>
        <w:pStyle w:val="ListBullet"/>
      </w:pPr>
      <w:r>
        <w:rPr>
          <w:b w:val="0"/>
          <w:i w:val="0"/>
        </w:rPr>
        <w:t>Run load, spike, soak and failure-injection tests before major scale milestones.</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61. High Availability and Disaster Recovery</w:t>
      </w:r>
    </w:p>
    <w:p>
      <w:r>
        <w:rPr>
          <w:b w:val="0"/>
          <w:i w:val="0"/>
        </w:rPr>
        <w:t>Critical services require redundancy, health checks, multi-zone deployment, backups, restoration drills and documented recovery objectives.</w:t>
      </w:r>
    </w:p>
    <w:p>
      <w:pPr>
        <w:pStyle w:val="Heading2"/>
      </w:pPr>
      <w:r>
        <w:t>Feature / requirement list</w:t>
      </w:r>
    </w:p>
    <w:p>
      <w:pPr>
        <w:pStyle w:val="ListBullet"/>
      </w:pPr>
      <w:r>
        <w:rPr>
          <w:b w:val="0"/>
          <w:i w:val="0"/>
        </w:rPr>
        <w:t>High Availability and Disaster Recovery must be implemented as a clearly separated domain capability with explicit inputs, outputs, states and ownership.</w:t>
      </w:r>
    </w:p>
    <w:p>
      <w:pPr>
        <w:pStyle w:val="ListBullet"/>
      </w:pPr>
      <w:r>
        <w:rPr>
          <w:b w:val="0"/>
          <w:i w:val="0"/>
        </w:rPr>
        <w:t>All high availability and disaster recovery behavior must be configuration-aware and safe for worldwide use unless a jurisdiction-specific rule is explicitly selected.</w:t>
      </w:r>
    </w:p>
    <w:p>
      <w:pPr>
        <w:pStyle w:val="ListBullet"/>
      </w:pPr>
      <w:r>
        <w:rPr>
          <w:b w:val="0"/>
          <w:i w:val="0"/>
        </w:rPr>
        <w:t>The UI and API for high availability and disaster recovery must expose only data the current actor is authorized and entitled to access.</w:t>
      </w:r>
    </w:p>
    <w:p>
      <w:pPr>
        <w:pStyle w:val="ListBullet"/>
      </w:pPr>
      <w:r>
        <w:rPr>
          <w:b w:val="0"/>
          <w:i w:val="0"/>
        </w:rPr>
        <w:t>Failures in high availability and disaster recovery must be classified and visible to operations rather than silently ignored.</w:t>
      </w:r>
    </w:p>
    <w:p>
      <w:pPr>
        <w:pStyle w:val="ListBullet"/>
      </w:pPr>
      <w:r>
        <w:rPr>
          <w:b w:val="0"/>
          <w:i w:val="0"/>
        </w:rPr>
        <w:t>Data contracts for high availability and disaster recovery must be versioned or migration-safe as the product evolves.</w:t>
      </w:r>
    </w:p>
    <w:p>
      <w:pPr>
        <w:pStyle w:val="ListBullet"/>
      </w:pPr>
      <w:r>
        <w:rPr>
          <w:b w:val="0"/>
          <w:i w:val="0"/>
        </w:rPr>
        <w:t>Admin configuration and audit requirements for high availability and disaster recovery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62. Caching and CDN Strategy</w:t>
      </w:r>
    </w:p>
    <w:p>
      <w:r>
        <w:rPr>
          <w:b w:val="0"/>
          <w:i w:val="0"/>
        </w:rPr>
        <w:t>Public read traffic must be offloaded through CDN/edge caching where safe; personalized data must never be accidentally cached publicly.</w:t>
      </w:r>
    </w:p>
    <w:p>
      <w:pPr>
        <w:pStyle w:val="Heading2"/>
      </w:pPr>
      <w:r>
        <w:t>Feature / requirement list</w:t>
      </w:r>
    </w:p>
    <w:p>
      <w:pPr>
        <w:pStyle w:val="ListBullet"/>
      </w:pPr>
      <w:r>
        <w:rPr>
          <w:b w:val="0"/>
          <w:i w:val="0"/>
        </w:rPr>
        <w:t>Caching and CDN Strategy must be implemented as a clearly separated domain capability with explicit inputs, outputs, states and ownership.</w:t>
      </w:r>
    </w:p>
    <w:p>
      <w:pPr>
        <w:pStyle w:val="ListBullet"/>
      </w:pPr>
      <w:r>
        <w:rPr>
          <w:b w:val="0"/>
          <w:i w:val="0"/>
        </w:rPr>
        <w:t>All caching and cdn strategy behavior must be configuration-aware and safe for worldwide use unless a jurisdiction-specific rule is explicitly selected.</w:t>
      </w:r>
    </w:p>
    <w:p>
      <w:pPr>
        <w:pStyle w:val="ListBullet"/>
      </w:pPr>
      <w:r>
        <w:rPr>
          <w:b w:val="0"/>
          <w:i w:val="0"/>
        </w:rPr>
        <w:t>The UI and API for caching and cdn strategy must expose only data the current actor is authorized and entitled to access.</w:t>
      </w:r>
    </w:p>
    <w:p>
      <w:pPr>
        <w:pStyle w:val="ListBullet"/>
      </w:pPr>
      <w:r>
        <w:rPr>
          <w:b w:val="0"/>
          <w:i w:val="0"/>
        </w:rPr>
        <w:t>Failures in caching and cdn strategy must be classified and visible to operations rather than silently ignored.</w:t>
      </w:r>
    </w:p>
    <w:p>
      <w:pPr>
        <w:pStyle w:val="ListBullet"/>
      </w:pPr>
      <w:r>
        <w:rPr>
          <w:b w:val="0"/>
          <w:i w:val="0"/>
        </w:rPr>
        <w:t>Data contracts for caching and cdn strategy must be versioned or migration-safe as the product evolves.</w:t>
      </w:r>
    </w:p>
    <w:p>
      <w:pPr>
        <w:pStyle w:val="ListBullet"/>
      </w:pPr>
      <w:r>
        <w:rPr>
          <w:b w:val="0"/>
          <w:i w:val="0"/>
        </w:rPr>
        <w:t>Admin configuration and audit requirements for caching and cdn strategy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63. Performance Engineering</w:t>
      </w:r>
    </w:p>
    <w:p>
      <w:r>
        <w:rPr>
          <w:b w:val="0"/>
          <w:i w:val="0"/>
        </w:rPr>
        <w:t>Performance budgets, query plans, payload budgets, concurrency tests and load tests are mandatory before large campaigns or launches.</w:t>
      </w:r>
    </w:p>
    <w:p>
      <w:pPr>
        <w:pStyle w:val="Heading2"/>
      </w:pPr>
      <w:r>
        <w:t>Feature / requirement list</w:t>
      </w:r>
    </w:p>
    <w:p>
      <w:pPr>
        <w:pStyle w:val="ListBullet"/>
      </w:pPr>
      <w:r>
        <w:rPr>
          <w:b w:val="0"/>
          <w:i w:val="0"/>
        </w:rPr>
        <w:t>Performance Engineering must be implemented as a clearly separated domain capability with explicit inputs, outputs, states and ownership.</w:t>
      </w:r>
    </w:p>
    <w:p>
      <w:pPr>
        <w:pStyle w:val="ListBullet"/>
      </w:pPr>
      <w:r>
        <w:rPr>
          <w:b w:val="0"/>
          <w:i w:val="0"/>
        </w:rPr>
        <w:t>All performance engineering behavior must be configuration-aware and safe for worldwide use unless a jurisdiction-specific rule is explicitly selected.</w:t>
      </w:r>
    </w:p>
    <w:p>
      <w:pPr>
        <w:pStyle w:val="ListBullet"/>
      </w:pPr>
      <w:r>
        <w:rPr>
          <w:b w:val="0"/>
          <w:i w:val="0"/>
        </w:rPr>
        <w:t>The UI and API for performance engineering must expose only data the current actor is authorized and entitled to access.</w:t>
      </w:r>
    </w:p>
    <w:p>
      <w:pPr>
        <w:pStyle w:val="ListBullet"/>
      </w:pPr>
      <w:r>
        <w:rPr>
          <w:b w:val="0"/>
          <w:i w:val="0"/>
        </w:rPr>
        <w:t>Failures in performance engineering must be classified and visible to operations rather than silently ignored.</w:t>
      </w:r>
    </w:p>
    <w:p>
      <w:pPr>
        <w:pStyle w:val="ListBullet"/>
      </w:pPr>
      <w:r>
        <w:rPr>
          <w:b w:val="0"/>
          <w:i w:val="0"/>
        </w:rPr>
        <w:t>Data contracts for performance engineering must be versioned or migration-safe as the product evolves.</w:t>
      </w:r>
    </w:p>
    <w:p>
      <w:pPr>
        <w:pStyle w:val="ListBullet"/>
      </w:pPr>
      <w:r>
        <w:rPr>
          <w:b w:val="0"/>
          <w:i w:val="0"/>
        </w:rPr>
        <w:t>Admin configuration and audit requirements for performance engineering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64. API Standards</w:t>
      </w:r>
    </w:p>
    <w:p>
      <w:r>
        <w:rPr>
          <w:b w:val="0"/>
          <w:i w:val="0"/>
        </w:rPr>
        <w:t>APIs must be versioned, validated, paginated, rate-limited, idempotent where needed and return consistent error formats.</w:t>
      </w:r>
    </w:p>
    <w:p>
      <w:pPr>
        <w:pStyle w:val="Heading2"/>
      </w:pPr>
      <w:r>
        <w:t>Feature / requirement list</w:t>
      </w:r>
    </w:p>
    <w:p>
      <w:pPr>
        <w:pStyle w:val="ListBullet"/>
      </w:pPr>
      <w:r>
        <w:rPr>
          <w:b w:val="0"/>
          <w:i w:val="0"/>
        </w:rPr>
        <w:t>API Standards must be implemented as a clearly separated domain capability with explicit inputs, outputs, states and ownership.</w:t>
      </w:r>
    </w:p>
    <w:p>
      <w:pPr>
        <w:pStyle w:val="ListBullet"/>
      </w:pPr>
      <w:r>
        <w:rPr>
          <w:b w:val="0"/>
          <w:i w:val="0"/>
        </w:rPr>
        <w:t>All api standards behavior must be configuration-aware and safe for worldwide use unless a jurisdiction-specific rule is explicitly selected.</w:t>
      </w:r>
    </w:p>
    <w:p>
      <w:pPr>
        <w:pStyle w:val="ListBullet"/>
      </w:pPr>
      <w:r>
        <w:rPr>
          <w:b w:val="0"/>
          <w:i w:val="0"/>
        </w:rPr>
        <w:t>The UI and API for api standards must expose only data the current actor is authorized and entitled to access.</w:t>
      </w:r>
    </w:p>
    <w:p>
      <w:pPr>
        <w:pStyle w:val="ListBullet"/>
      </w:pPr>
      <w:r>
        <w:rPr>
          <w:b w:val="0"/>
          <w:i w:val="0"/>
        </w:rPr>
        <w:t>Failures in api standards must be classified and visible to operations rather than silently ignored.</w:t>
      </w:r>
    </w:p>
    <w:p>
      <w:pPr>
        <w:pStyle w:val="ListBullet"/>
      </w:pPr>
      <w:r>
        <w:rPr>
          <w:b w:val="0"/>
          <w:i w:val="0"/>
        </w:rPr>
        <w:t>Data contracts for api standards must be versioned or migration-safe as the product evolves.</w:t>
      </w:r>
    </w:p>
    <w:p>
      <w:pPr>
        <w:pStyle w:val="ListBullet"/>
      </w:pPr>
      <w:r>
        <w:rPr>
          <w:b w:val="0"/>
          <w:i w:val="0"/>
        </w:rPr>
        <w:t>Admin configuration and audit requirements for api standards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65. Analytics and Product Telemetry</w:t>
      </w:r>
    </w:p>
    <w:p>
      <w:r>
        <w:rPr>
          <w:b w:val="0"/>
          <w:i w:val="0"/>
        </w:rPr>
        <w:t>Analytics must reveal funnels and system effectiveness while avoiding unnecessary personal-data capture.</w:t>
      </w:r>
    </w:p>
    <w:p>
      <w:pPr>
        <w:pStyle w:val="Heading2"/>
      </w:pPr>
      <w:r>
        <w:t>Feature / requirement list</w:t>
      </w:r>
    </w:p>
    <w:p>
      <w:pPr>
        <w:pStyle w:val="ListBullet"/>
      </w:pPr>
      <w:r>
        <w:rPr>
          <w:b w:val="0"/>
          <w:i w:val="0"/>
        </w:rPr>
        <w:t>Analytics and Product Telemetry must be implemented as a clearly separated domain capability with explicit inputs, outputs, states and ownership.</w:t>
      </w:r>
    </w:p>
    <w:p>
      <w:pPr>
        <w:pStyle w:val="ListBullet"/>
      </w:pPr>
      <w:r>
        <w:rPr>
          <w:b w:val="0"/>
          <w:i w:val="0"/>
        </w:rPr>
        <w:t>All analytics and product telemetry behavior must be configuration-aware and safe for worldwide use unless a jurisdiction-specific rule is explicitly selected.</w:t>
      </w:r>
    </w:p>
    <w:p>
      <w:pPr>
        <w:pStyle w:val="ListBullet"/>
      </w:pPr>
      <w:r>
        <w:rPr>
          <w:b w:val="0"/>
          <w:i w:val="0"/>
        </w:rPr>
        <w:t>The UI and API for analytics and product telemetry must expose only data the current actor is authorized and entitled to access.</w:t>
      </w:r>
    </w:p>
    <w:p>
      <w:pPr>
        <w:pStyle w:val="ListBullet"/>
      </w:pPr>
      <w:r>
        <w:rPr>
          <w:b w:val="0"/>
          <w:i w:val="0"/>
        </w:rPr>
        <w:t>Failures in analytics and product telemetry must be classified and visible to operations rather than silently ignored.</w:t>
      </w:r>
    </w:p>
    <w:p>
      <w:pPr>
        <w:pStyle w:val="ListBullet"/>
      </w:pPr>
      <w:r>
        <w:rPr>
          <w:b w:val="0"/>
          <w:i w:val="0"/>
        </w:rPr>
        <w:t>Data contracts for analytics and product telemetry must be versioned or migration-safe as the product evolves.</w:t>
      </w:r>
    </w:p>
    <w:p>
      <w:pPr>
        <w:pStyle w:val="ListBullet"/>
      </w:pPr>
      <w:r>
        <w:rPr>
          <w:b w:val="0"/>
          <w:i w:val="0"/>
        </w:rPr>
        <w:t>Admin configuration and audit requirements for analytics and product telemetry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66. Observability and Incident Response</w:t>
      </w:r>
    </w:p>
    <w:p>
      <w:r>
        <w:rPr>
          <w:b w:val="0"/>
          <w:i w:val="0"/>
        </w:rPr>
        <w:t>Logs, metrics, traces, queue lag, provider health, dashboards, alerts and incident runbooks are mandatory for production.</w:t>
      </w:r>
    </w:p>
    <w:p>
      <w:pPr>
        <w:pStyle w:val="Heading2"/>
      </w:pPr>
      <w:r>
        <w:t>Feature / requirement list</w:t>
      </w:r>
    </w:p>
    <w:p>
      <w:pPr>
        <w:pStyle w:val="ListBullet"/>
      </w:pPr>
      <w:r>
        <w:rPr>
          <w:b w:val="0"/>
          <w:i w:val="0"/>
        </w:rPr>
        <w:t>Observability and Incident Response must be implemented as a clearly separated domain capability with explicit inputs, outputs, states and ownership.</w:t>
      </w:r>
    </w:p>
    <w:p>
      <w:pPr>
        <w:pStyle w:val="ListBullet"/>
      </w:pPr>
      <w:r>
        <w:rPr>
          <w:b w:val="0"/>
          <w:i w:val="0"/>
        </w:rPr>
        <w:t>All observability and incident response behavior must be configuration-aware and safe for worldwide use unless a jurisdiction-specific rule is explicitly selected.</w:t>
      </w:r>
    </w:p>
    <w:p>
      <w:pPr>
        <w:pStyle w:val="ListBullet"/>
      </w:pPr>
      <w:r>
        <w:rPr>
          <w:b w:val="0"/>
          <w:i w:val="0"/>
        </w:rPr>
        <w:t>The UI and API for observability and incident response must expose only data the current actor is authorized and entitled to access.</w:t>
      </w:r>
    </w:p>
    <w:p>
      <w:pPr>
        <w:pStyle w:val="ListBullet"/>
      </w:pPr>
      <w:r>
        <w:rPr>
          <w:b w:val="0"/>
          <w:i w:val="0"/>
        </w:rPr>
        <w:t>Failures in observability and incident response must be classified and visible to operations rather than silently ignored.</w:t>
      </w:r>
    </w:p>
    <w:p>
      <w:pPr>
        <w:pStyle w:val="ListBullet"/>
      </w:pPr>
      <w:r>
        <w:rPr>
          <w:b w:val="0"/>
          <w:i w:val="0"/>
        </w:rPr>
        <w:t>Data contracts for observability and incident response must be versioned or migration-safe as the product evolves.</w:t>
      </w:r>
    </w:p>
    <w:p>
      <w:pPr>
        <w:pStyle w:val="ListBullet"/>
      </w:pPr>
      <w:r>
        <w:rPr>
          <w:b w:val="0"/>
          <w:i w:val="0"/>
        </w:rPr>
        <w:t>Admin configuration and audit requirements for observability and incident response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67. Testing Strategy</w:t>
      </w:r>
    </w:p>
    <w:p>
      <w:r>
        <w:rPr>
          <w:b w:val="0"/>
          <w:i w:val="0"/>
        </w:rPr>
        <w:t>Testing spans unit, integration, E2E, accessibility, security, payment, email, search relevance, worker resilience and load testing.</w:t>
      </w:r>
    </w:p>
    <w:p>
      <w:pPr>
        <w:pStyle w:val="Heading2"/>
      </w:pPr>
      <w:r>
        <w:t>Feature / requirement list</w:t>
      </w:r>
    </w:p>
    <w:p>
      <w:pPr>
        <w:pStyle w:val="ListBullet"/>
      </w:pPr>
      <w:r>
        <w:rPr>
          <w:b w:val="0"/>
          <w:i w:val="0"/>
        </w:rPr>
        <w:t>Testing Strategy must be implemented as a clearly separated domain capability with explicit inputs, outputs, states and ownership.</w:t>
      </w:r>
    </w:p>
    <w:p>
      <w:pPr>
        <w:pStyle w:val="ListBullet"/>
      </w:pPr>
      <w:r>
        <w:rPr>
          <w:b w:val="0"/>
          <w:i w:val="0"/>
        </w:rPr>
        <w:t>All testing strategy behavior must be configuration-aware and safe for worldwide use unless a jurisdiction-specific rule is explicitly selected.</w:t>
      </w:r>
    </w:p>
    <w:p>
      <w:pPr>
        <w:pStyle w:val="ListBullet"/>
      </w:pPr>
      <w:r>
        <w:rPr>
          <w:b w:val="0"/>
          <w:i w:val="0"/>
        </w:rPr>
        <w:t>The UI and API for testing strategy must expose only data the current actor is authorized and entitled to access.</w:t>
      </w:r>
    </w:p>
    <w:p>
      <w:pPr>
        <w:pStyle w:val="ListBullet"/>
      </w:pPr>
      <w:r>
        <w:rPr>
          <w:b w:val="0"/>
          <w:i w:val="0"/>
        </w:rPr>
        <w:t>Failures in testing strategy must be classified and visible to operations rather than silently ignored.</w:t>
      </w:r>
    </w:p>
    <w:p>
      <w:pPr>
        <w:pStyle w:val="ListBullet"/>
      </w:pPr>
      <w:r>
        <w:rPr>
          <w:b w:val="0"/>
          <w:i w:val="0"/>
        </w:rPr>
        <w:t>Data contracts for testing strategy must be versioned or migration-safe as the product evolves.</w:t>
      </w:r>
    </w:p>
    <w:p>
      <w:pPr>
        <w:pStyle w:val="ListBullet"/>
      </w:pPr>
      <w:r>
        <w:rPr>
          <w:b w:val="0"/>
          <w:i w:val="0"/>
        </w:rPr>
        <w:t>Admin configuration and audit requirements for testing strategy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68. DevOps and Release Engineering</w:t>
      </w:r>
    </w:p>
    <w:p>
      <w:r>
        <w:rPr>
          <w:b w:val="0"/>
          <w:i w:val="0"/>
        </w:rPr>
        <w:t>Use isolated dev/staging/production environments, CI/CD, migration gates, rollback, secrets separation and release checklists.</w:t>
      </w:r>
    </w:p>
    <w:p>
      <w:pPr>
        <w:pStyle w:val="Heading2"/>
      </w:pPr>
      <w:r>
        <w:t>Feature / requirement list</w:t>
      </w:r>
    </w:p>
    <w:p>
      <w:pPr>
        <w:pStyle w:val="ListBullet"/>
      </w:pPr>
      <w:r>
        <w:rPr>
          <w:b w:val="0"/>
          <w:i w:val="0"/>
        </w:rPr>
        <w:t>DevOps and Release Engineering must be implemented as a clearly separated domain capability with explicit inputs, outputs, states and ownership.</w:t>
      </w:r>
    </w:p>
    <w:p>
      <w:pPr>
        <w:pStyle w:val="ListBullet"/>
      </w:pPr>
      <w:r>
        <w:rPr>
          <w:b w:val="0"/>
          <w:i w:val="0"/>
        </w:rPr>
        <w:t>All devops and release engineering behavior must be configuration-aware and safe for worldwide use unless a jurisdiction-specific rule is explicitly selected.</w:t>
      </w:r>
    </w:p>
    <w:p>
      <w:pPr>
        <w:pStyle w:val="ListBullet"/>
      </w:pPr>
      <w:r>
        <w:rPr>
          <w:b w:val="0"/>
          <w:i w:val="0"/>
        </w:rPr>
        <w:t>The UI and API for devops and release engineering must expose only data the current actor is authorized and entitled to access.</w:t>
      </w:r>
    </w:p>
    <w:p>
      <w:pPr>
        <w:pStyle w:val="ListBullet"/>
      </w:pPr>
      <w:r>
        <w:rPr>
          <w:b w:val="0"/>
          <w:i w:val="0"/>
        </w:rPr>
        <w:t>Failures in devops and release engineering must be classified and visible to operations rather than silently ignored.</w:t>
      </w:r>
    </w:p>
    <w:p>
      <w:pPr>
        <w:pStyle w:val="ListBullet"/>
      </w:pPr>
      <w:r>
        <w:rPr>
          <w:b w:val="0"/>
          <w:i w:val="0"/>
        </w:rPr>
        <w:t>Data contracts for devops and release engineering must be versioned or migration-safe as the product evolves.</w:t>
      </w:r>
    </w:p>
    <w:p>
      <w:pPr>
        <w:pStyle w:val="ListBullet"/>
      </w:pPr>
      <w:r>
        <w:rPr>
          <w:b w:val="0"/>
          <w:i w:val="0"/>
        </w:rPr>
        <w:t>Admin configuration and audit requirements for devops and release engineering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69. Data Retention and Backup</w:t>
      </w:r>
    </w:p>
    <w:p>
      <w:r>
        <w:rPr>
          <w:b w:val="0"/>
          <w:i w:val="0"/>
        </w:rPr>
        <w:t>Every data class has retention, archival, backup and deletion rules, including OAuth tokens, raw job source data, CVs and audit logs.</w:t>
      </w:r>
    </w:p>
    <w:p>
      <w:pPr>
        <w:pStyle w:val="Heading2"/>
      </w:pPr>
      <w:r>
        <w:t>Feature / requirement list</w:t>
      </w:r>
    </w:p>
    <w:p>
      <w:pPr>
        <w:pStyle w:val="ListBullet"/>
      </w:pPr>
      <w:r>
        <w:rPr>
          <w:b w:val="0"/>
          <w:i w:val="0"/>
        </w:rPr>
        <w:t>Data Retention and Backup must be implemented as a clearly separated domain capability with explicit inputs, outputs, states and ownership.</w:t>
      </w:r>
    </w:p>
    <w:p>
      <w:pPr>
        <w:pStyle w:val="ListBullet"/>
      </w:pPr>
      <w:r>
        <w:rPr>
          <w:b w:val="0"/>
          <w:i w:val="0"/>
        </w:rPr>
        <w:t>All data retention and backup behavior must be configuration-aware and safe for worldwide use unless a jurisdiction-specific rule is explicitly selected.</w:t>
      </w:r>
    </w:p>
    <w:p>
      <w:pPr>
        <w:pStyle w:val="ListBullet"/>
      </w:pPr>
      <w:r>
        <w:rPr>
          <w:b w:val="0"/>
          <w:i w:val="0"/>
        </w:rPr>
        <w:t>The UI and API for data retention and backup must expose only data the current actor is authorized and entitled to access.</w:t>
      </w:r>
    </w:p>
    <w:p>
      <w:pPr>
        <w:pStyle w:val="ListBullet"/>
      </w:pPr>
      <w:r>
        <w:rPr>
          <w:b w:val="0"/>
          <w:i w:val="0"/>
        </w:rPr>
        <w:t>Failures in data retention and backup must be classified and visible to operations rather than silently ignored.</w:t>
      </w:r>
    </w:p>
    <w:p>
      <w:pPr>
        <w:pStyle w:val="ListBullet"/>
      </w:pPr>
      <w:r>
        <w:rPr>
          <w:b w:val="0"/>
          <w:i w:val="0"/>
        </w:rPr>
        <w:t>Data contracts for data retention and backup must be versioned or migration-safe as the product evolves.</w:t>
      </w:r>
    </w:p>
    <w:p>
      <w:pPr>
        <w:pStyle w:val="ListBullet"/>
      </w:pPr>
      <w:r>
        <w:rPr>
          <w:b w:val="0"/>
          <w:i w:val="0"/>
        </w:rPr>
        <w:t>Admin configuration and audit requirements for data retention and backup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70. Feature Flags and Configuration</w:t>
      </w:r>
    </w:p>
    <w:p>
      <w:r>
        <w:rPr>
          <w:b w:val="0"/>
          <w:i w:val="0"/>
        </w:rPr>
        <w:t>High-risk features, providers, sources, plans, countries and ranking experiments must be controlled without code redeploys.</w:t>
      </w:r>
    </w:p>
    <w:p>
      <w:pPr>
        <w:pStyle w:val="Heading2"/>
      </w:pPr>
      <w:r>
        <w:t>Feature / requirement list</w:t>
      </w:r>
    </w:p>
    <w:p>
      <w:pPr>
        <w:pStyle w:val="ListBullet"/>
      </w:pPr>
      <w:r>
        <w:rPr>
          <w:b w:val="0"/>
          <w:i w:val="0"/>
        </w:rPr>
        <w:t>Feature Flags and Configuration must be implemented as a clearly separated domain capability with explicit inputs, outputs, states and ownership.</w:t>
      </w:r>
    </w:p>
    <w:p>
      <w:pPr>
        <w:pStyle w:val="ListBullet"/>
      </w:pPr>
      <w:r>
        <w:rPr>
          <w:b w:val="0"/>
          <w:i w:val="0"/>
        </w:rPr>
        <w:t>All feature flags and configuration behavior must be configuration-aware and safe for worldwide use unless a jurisdiction-specific rule is explicitly selected.</w:t>
      </w:r>
    </w:p>
    <w:p>
      <w:pPr>
        <w:pStyle w:val="ListBullet"/>
      </w:pPr>
      <w:r>
        <w:rPr>
          <w:b w:val="0"/>
          <w:i w:val="0"/>
        </w:rPr>
        <w:t>The UI and API for feature flags and configuration must expose only data the current actor is authorized and entitled to access.</w:t>
      </w:r>
    </w:p>
    <w:p>
      <w:pPr>
        <w:pStyle w:val="ListBullet"/>
      </w:pPr>
      <w:r>
        <w:rPr>
          <w:b w:val="0"/>
          <w:i w:val="0"/>
        </w:rPr>
        <w:t>Failures in feature flags and configuration must be classified and visible to operations rather than silently ignored.</w:t>
      </w:r>
    </w:p>
    <w:p>
      <w:pPr>
        <w:pStyle w:val="ListBullet"/>
      </w:pPr>
      <w:r>
        <w:rPr>
          <w:b w:val="0"/>
          <w:i w:val="0"/>
        </w:rPr>
        <w:t>Data contracts for feature flags and configuration must be versioned or migration-safe as the product evolves.</w:t>
      </w:r>
    </w:p>
    <w:p>
      <w:pPr>
        <w:pStyle w:val="ListBullet"/>
      </w:pPr>
      <w:r>
        <w:rPr>
          <w:b w:val="0"/>
          <w:i w:val="0"/>
        </w:rPr>
        <w:t>Admin configuration and audit requirements for feature flags and configuration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71. Design System</w:t>
      </w:r>
    </w:p>
    <w:p>
      <w:r>
        <w:rPr>
          <w:b w:val="0"/>
          <w:i w:val="0"/>
        </w:rPr>
        <w:t>A reusable accessible component system ensures consistent cards, forms, tables, filters, dialogs, badges and state messaging.</w:t>
      </w:r>
    </w:p>
    <w:p>
      <w:pPr>
        <w:pStyle w:val="Heading2"/>
      </w:pPr>
      <w:r>
        <w:t>Feature / requirement list</w:t>
      </w:r>
    </w:p>
    <w:p>
      <w:pPr>
        <w:pStyle w:val="ListBullet"/>
      </w:pPr>
      <w:r>
        <w:rPr>
          <w:b w:val="0"/>
          <w:i w:val="0"/>
        </w:rPr>
        <w:t>Design System must be implemented as a clearly separated domain capability with explicit inputs, outputs, states and ownership.</w:t>
      </w:r>
    </w:p>
    <w:p>
      <w:pPr>
        <w:pStyle w:val="ListBullet"/>
      </w:pPr>
      <w:r>
        <w:rPr>
          <w:b w:val="0"/>
          <w:i w:val="0"/>
        </w:rPr>
        <w:t>All design system behavior must be configuration-aware and safe for worldwide use unless a jurisdiction-specific rule is explicitly selected.</w:t>
      </w:r>
    </w:p>
    <w:p>
      <w:pPr>
        <w:pStyle w:val="ListBullet"/>
      </w:pPr>
      <w:r>
        <w:rPr>
          <w:b w:val="0"/>
          <w:i w:val="0"/>
        </w:rPr>
        <w:t>The UI and API for design system must expose only data the current actor is authorized and entitled to access.</w:t>
      </w:r>
    </w:p>
    <w:p>
      <w:pPr>
        <w:pStyle w:val="ListBullet"/>
      </w:pPr>
      <w:r>
        <w:rPr>
          <w:b w:val="0"/>
          <w:i w:val="0"/>
        </w:rPr>
        <w:t>Failures in design system must be classified and visible to operations rather than silently ignored.</w:t>
      </w:r>
    </w:p>
    <w:p>
      <w:pPr>
        <w:pStyle w:val="ListBullet"/>
      </w:pPr>
      <w:r>
        <w:rPr>
          <w:b w:val="0"/>
          <w:i w:val="0"/>
        </w:rPr>
        <w:t>Data contracts for design system must be versioned or migration-safe as the product evolves.</w:t>
      </w:r>
    </w:p>
    <w:p>
      <w:pPr>
        <w:pStyle w:val="ListBullet"/>
      </w:pPr>
      <w:r>
        <w:rPr>
          <w:b w:val="0"/>
          <w:i w:val="0"/>
        </w:rPr>
        <w:t>Admin configuration and audit requirements for design system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72. Page-by-Page Functional Specification</w:t>
      </w:r>
    </w:p>
    <w:p>
      <w:r>
        <w:rPr>
          <w:b w:val="0"/>
          <w:i w:val="0"/>
        </w:rPr>
        <w:t>Every public, student, employer and admin page must have defined purpose, actions, states, authorization and responsive behavior.</w:t>
      </w:r>
    </w:p>
    <w:p>
      <w:pPr>
        <w:pStyle w:val="Heading2"/>
      </w:pPr>
      <w:r>
        <w:t>Feature / requirement list</w:t>
      </w:r>
    </w:p>
    <w:p>
      <w:pPr>
        <w:pStyle w:val="ListBullet"/>
      </w:pPr>
      <w:r>
        <w:rPr>
          <w:b w:val="0"/>
          <w:i w:val="0"/>
        </w:rPr>
        <w:t>Page-by-Page Functional Specification must be implemented as a clearly separated domain capability with explicit inputs, outputs, states and ownership.</w:t>
      </w:r>
    </w:p>
    <w:p>
      <w:pPr>
        <w:pStyle w:val="ListBullet"/>
      </w:pPr>
      <w:r>
        <w:rPr>
          <w:b w:val="0"/>
          <w:i w:val="0"/>
        </w:rPr>
        <w:t>All page-by-page functional specification behavior must be configuration-aware and safe for worldwide use unless a jurisdiction-specific rule is explicitly selected.</w:t>
      </w:r>
    </w:p>
    <w:p>
      <w:pPr>
        <w:pStyle w:val="ListBullet"/>
      </w:pPr>
      <w:r>
        <w:rPr>
          <w:b w:val="0"/>
          <w:i w:val="0"/>
        </w:rPr>
        <w:t>The UI and API for page-by-page functional specification must expose only data the current actor is authorized and entitled to access.</w:t>
      </w:r>
    </w:p>
    <w:p>
      <w:pPr>
        <w:pStyle w:val="ListBullet"/>
      </w:pPr>
      <w:r>
        <w:rPr>
          <w:b w:val="0"/>
          <w:i w:val="0"/>
        </w:rPr>
        <w:t>Failures in page-by-page functional specification must be classified and visible to operations rather than silently ignored.</w:t>
      </w:r>
    </w:p>
    <w:p>
      <w:pPr>
        <w:pStyle w:val="ListBullet"/>
      </w:pPr>
      <w:r>
        <w:rPr>
          <w:b w:val="0"/>
          <w:i w:val="0"/>
        </w:rPr>
        <w:t>Data contracts for page-by-page functional specification must be versioned or migration-safe as the product evolves.</w:t>
      </w:r>
    </w:p>
    <w:p>
      <w:pPr>
        <w:pStyle w:val="ListBullet"/>
      </w:pPr>
      <w:r>
        <w:rPr>
          <w:b w:val="0"/>
          <w:i w:val="0"/>
        </w:rPr>
        <w:t>Admin configuration and audit requirements for page-by-page functional specification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73. MongoDB Collection Catalogue</w:t>
      </w:r>
    </w:p>
    <w:p>
      <w:r>
        <w:rPr>
          <w:b w:val="0"/>
          <w:i w:val="0"/>
        </w:rPr>
        <w:t>The implementation must maintain a documented catalogue of collections, ownership, indexes, lifecycle and sensitive fields.</w:t>
      </w:r>
    </w:p>
    <w:p>
      <w:pPr>
        <w:pStyle w:val="Heading2"/>
      </w:pPr>
      <w:r>
        <w:t>Feature / requirement list</w:t>
      </w:r>
    </w:p>
    <w:p>
      <w:pPr>
        <w:pStyle w:val="ListBullet"/>
      </w:pPr>
      <w:r>
        <w:rPr>
          <w:b w:val="0"/>
          <w:i w:val="0"/>
        </w:rPr>
        <w:t>MongoDB Collection Catalogue must be implemented as a clearly separated domain capability with explicit inputs, outputs, states and ownership.</w:t>
      </w:r>
    </w:p>
    <w:p>
      <w:pPr>
        <w:pStyle w:val="ListBullet"/>
      </w:pPr>
      <w:r>
        <w:rPr>
          <w:b w:val="0"/>
          <w:i w:val="0"/>
        </w:rPr>
        <w:t>All mongodb collection catalogue behavior must be configuration-aware and safe for worldwide use unless a jurisdiction-specific rule is explicitly selected.</w:t>
      </w:r>
    </w:p>
    <w:p>
      <w:pPr>
        <w:pStyle w:val="ListBullet"/>
      </w:pPr>
      <w:r>
        <w:rPr>
          <w:b w:val="0"/>
          <w:i w:val="0"/>
        </w:rPr>
        <w:t>The UI and API for mongodb collection catalogue must expose only data the current actor is authorized and entitled to access.</w:t>
      </w:r>
    </w:p>
    <w:p>
      <w:pPr>
        <w:pStyle w:val="ListBullet"/>
      </w:pPr>
      <w:r>
        <w:rPr>
          <w:b w:val="0"/>
          <w:i w:val="0"/>
        </w:rPr>
        <w:t>Failures in mongodb collection catalogue must be classified and visible to operations rather than silently ignored.</w:t>
      </w:r>
    </w:p>
    <w:p>
      <w:pPr>
        <w:pStyle w:val="ListBullet"/>
      </w:pPr>
      <w:r>
        <w:rPr>
          <w:b w:val="0"/>
          <w:i w:val="0"/>
        </w:rPr>
        <w:t>Data contracts for mongodb collection catalogue must be versioned or migration-safe as the product evolves.</w:t>
      </w:r>
    </w:p>
    <w:p>
      <w:pPr>
        <w:pStyle w:val="ListBullet"/>
      </w:pPr>
      <w:r>
        <w:rPr>
          <w:b w:val="0"/>
          <w:i w:val="0"/>
        </w:rPr>
        <w:t>Admin configuration and audit requirements for mongodb collection catalogue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74. API Endpoint Catalogue</w:t>
      </w:r>
    </w:p>
    <w:p>
      <w:r>
        <w:rPr>
          <w:b w:val="0"/>
          <w:i w:val="0"/>
        </w:rPr>
        <w:t>The implementation must maintain a versioned endpoint inventory with method, path, actor, auth, input, output and rate policy.</w:t>
      </w:r>
    </w:p>
    <w:p>
      <w:pPr>
        <w:pStyle w:val="Heading2"/>
      </w:pPr>
      <w:r>
        <w:t>Feature / requirement list</w:t>
      </w:r>
    </w:p>
    <w:p>
      <w:pPr>
        <w:pStyle w:val="ListBullet"/>
      </w:pPr>
      <w:r>
        <w:rPr>
          <w:b w:val="0"/>
          <w:i w:val="0"/>
        </w:rPr>
        <w:t>API Endpoint Catalogue must be implemented as a clearly separated domain capability with explicit inputs, outputs, states and ownership.</w:t>
      </w:r>
    </w:p>
    <w:p>
      <w:pPr>
        <w:pStyle w:val="ListBullet"/>
      </w:pPr>
      <w:r>
        <w:rPr>
          <w:b w:val="0"/>
          <w:i w:val="0"/>
        </w:rPr>
        <w:t>All api endpoint catalogue behavior must be configuration-aware and safe for worldwide use unless a jurisdiction-specific rule is explicitly selected.</w:t>
      </w:r>
    </w:p>
    <w:p>
      <w:pPr>
        <w:pStyle w:val="ListBullet"/>
      </w:pPr>
      <w:r>
        <w:rPr>
          <w:b w:val="0"/>
          <w:i w:val="0"/>
        </w:rPr>
        <w:t>The UI and API for api endpoint catalogue must expose only data the current actor is authorized and entitled to access.</w:t>
      </w:r>
    </w:p>
    <w:p>
      <w:pPr>
        <w:pStyle w:val="ListBullet"/>
      </w:pPr>
      <w:r>
        <w:rPr>
          <w:b w:val="0"/>
          <w:i w:val="0"/>
        </w:rPr>
        <w:t>Failures in api endpoint catalogue must be classified and visible to operations rather than silently ignored.</w:t>
      </w:r>
    </w:p>
    <w:p>
      <w:pPr>
        <w:pStyle w:val="ListBullet"/>
      </w:pPr>
      <w:r>
        <w:rPr>
          <w:b w:val="0"/>
          <w:i w:val="0"/>
        </w:rPr>
        <w:t>Data contracts for api endpoint catalogue must be versioned or migration-safe as the product evolves.</w:t>
      </w:r>
    </w:p>
    <w:p>
      <w:pPr>
        <w:pStyle w:val="ListBullet"/>
      </w:pPr>
      <w:r>
        <w:rPr>
          <w:b w:val="0"/>
          <w:i w:val="0"/>
        </w:rPr>
        <w:t>Admin configuration and audit requirements for api endpoint catalogue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75. Worker Catalogue</w:t>
      </w:r>
    </w:p>
    <w:p>
      <w:r>
        <w:rPr>
          <w:b w:val="0"/>
          <w:i w:val="0"/>
        </w:rPr>
        <w:t>Every background worker must have trigger, concurrency, retry, idempotency, DLQ and monitoring definitions.</w:t>
      </w:r>
    </w:p>
    <w:p>
      <w:pPr>
        <w:pStyle w:val="Heading2"/>
      </w:pPr>
      <w:r>
        <w:t>Feature / requirement list</w:t>
      </w:r>
    </w:p>
    <w:p>
      <w:pPr>
        <w:pStyle w:val="ListBullet"/>
      </w:pPr>
      <w:r>
        <w:rPr>
          <w:b w:val="0"/>
          <w:i w:val="0"/>
        </w:rPr>
        <w:t>Worker Catalogue must be implemented as a clearly separated domain capability with explicit inputs, outputs, states and ownership.</w:t>
      </w:r>
    </w:p>
    <w:p>
      <w:pPr>
        <w:pStyle w:val="ListBullet"/>
      </w:pPr>
      <w:r>
        <w:rPr>
          <w:b w:val="0"/>
          <w:i w:val="0"/>
        </w:rPr>
        <w:t>All worker catalogue behavior must be configuration-aware and safe for worldwide use unless a jurisdiction-specific rule is explicitly selected.</w:t>
      </w:r>
    </w:p>
    <w:p>
      <w:pPr>
        <w:pStyle w:val="ListBullet"/>
      </w:pPr>
      <w:r>
        <w:rPr>
          <w:b w:val="0"/>
          <w:i w:val="0"/>
        </w:rPr>
        <w:t>The UI and API for worker catalogue must expose only data the current actor is authorized and entitled to access.</w:t>
      </w:r>
    </w:p>
    <w:p>
      <w:pPr>
        <w:pStyle w:val="ListBullet"/>
      </w:pPr>
      <w:r>
        <w:rPr>
          <w:b w:val="0"/>
          <w:i w:val="0"/>
        </w:rPr>
        <w:t>Failures in worker catalogue must be classified and visible to operations rather than silently ignored.</w:t>
      </w:r>
    </w:p>
    <w:p>
      <w:pPr>
        <w:pStyle w:val="ListBullet"/>
      </w:pPr>
      <w:r>
        <w:rPr>
          <w:b w:val="0"/>
          <w:i w:val="0"/>
        </w:rPr>
        <w:t>Data contracts for worker catalogue must be versioned or migration-safe as the product evolves.</w:t>
      </w:r>
    </w:p>
    <w:p>
      <w:pPr>
        <w:pStyle w:val="ListBullet"/>
      </w:pPr>
      <w:r>
        <w:rPr>
          <w:b w:val="0"/>
          <w:i w:val="0"/>
        </w:rPr>
        <w:t>Admin configuration and audit requirements for worker catalogue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76. Permission Matrix</w:t>
      </w:r>
    </w:p>
    <w:p>
      <w:r>
        <w:rPr>
          <w:b w:val="0"/>
          <w:i w:val="0"/>
        </w:rPr>
        <w:t>Permissions must be explicitly mapped across student, employer and admin roles.</w:t>
      </w:r>
    </w:p>
    <w:p>
      <w:pPr>
        <w:pStyle w:val="Heading2"/>
      </w:pPr>
      <w:r>
        <w:t>Feature / requirement list</w:t>
      </w:r>
    </w:p>
    <w:p>
      <w:pPr>
        <w:pStyle w:val="ListBullet"/>
      </w:pPr>
      <w:r>
        <w:rPr>
          <w:b w:val="0"/>
          <w:i w:val="0"/>
        </w:rPr>
        <w:t>Permission Matrix must be implemented as a clearly separated domain capability with explicit inputs, outputs, states and ownership.</w:t>
      </w:r>
    </w:p>
    <w:p>
      <w:pPr>
        <w:pStyle w:val="ListBullet"/>
      </w:pPr>
      <w:r>
        <w:rPr>
          <w:b w:val="0"/>
          <w:i w:val="0"/>
        </w:rPr>
        <w:t>All permission matrix behavior must be configuration-aware and safe for worldwide use unless a jurisdiction-specific rule is explicitly selected.</w:t>
      </w:r>
    </w:p>
    <w:p>
      <w:pPr>
        <w:pStyle w:val="ListBullet"/>
      </w:pPr>
      <w:r>
        <w:rPr>
          <w:b w:val="0"/>
          <w:i w:val="0"/>
        </w:rPr>
        <w:t>The UI and API for permission matrix must expose only data the current actor is authorized and entitled to access.</w:t>
      </w:r>
    </w:p>
    <w:p>
      <w:pPr>
        <w:pStyle w:val="ListBullet"/>
      </w:pPr>
      <w:r>
        <w:rPr>
          <w:b w:val="0"/>
          <w:i w:val="0"/>
        </w:rPr>
        <w:t>Failures in permission matrix must be classified and visible to operations rather than silently ignored.</w:t>
      </w:r>
    </w:p>
    <w:p>
      <w:pPr>
        <w:pStyle w:val="ListBullet"/>
      </w:pPr>
      <w:r>
        <w:rPr>
          <w:b w:val="0"/>
          <w:i w:val="0"/>
        </w:rPr>
        <w:t>Data contracts for permission matrix must be versioned or migration-safe as the product evolves.</w:t>
      </w:r>
    </w:p>
    <w:p>
      <w:pPr>
        <w:pStyle w:val="ListBullet"/>
      </w:pPr>
      <w:r>
        <w:rPr>
          <w:b w:val="0"/>
          <w:i w:val="0"/>
        </w:rPr>
        <w:t>Admin configuration and audit requirements for permission matrix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77. Subscription Feature Matrix</w:t>
      </w:r>
    </w:p>
    <w:p>
      <w:r>
        <w:rPr>
          <w:b w:val="0"/>
          <w:i w:val="0"/>
        </w:rPr>
        <w:t>Plan behavior must be visible in one matrix and enforced centrally by an entitlement service.</w:t>
      </w:r>
    </w:p>
    <w:p>
      <w:pPr>
        <w:pStyle w:val="Heading2"/>
      </w:pPr>
      <w:r>
        <w:t>Feature / requirement list</w:t>
      </w:r>
    </w:p>
    <w:p>
      <w:pPr>
        <w:pStyle w:val="ListBullet"/>
      </w:pPr>
      <w:r>
        <w:rPr>
          <w:b w:val="0"/>
          <w:i w:val="0"/>
        </w:rPr>
        <w:t>Subscription Feature Matrix must be implemented as a clearly separated domain capability with explicit inputs, outputs, states and ownership.</w:t>
      </w:r>
    </w:p>
    <w:p>
      <w:pPr>
        <w:pStyle w:val="ListBullet"/>
      </w:pPr>
      <w:r>
        <w:rPr>
          <w:b w:val="0"/>
          <w:i w:val="0"/>
        </w:rPr>
        <w:t>All subscription feature matrix behavior must be configuration-aware and safe for worldwide use unless a jurisdiction-specific rule is explicitly selected.</w:t>
      </w:r>
    </w:p>
    <w:p>
      <w:pPr>
        <w:pStyle w:val="ListBullet"/>
      </w:pPr>
      <w:r>
        <w:rPr>
          <w:b w:val="0"/>
          <w:i w:val="0"/>
        </w:rPr>
        <w:t>The UI and API for subscription feature matrix must expose only data the current actor is authorized and entitled to access.</w:t>
      </w:r>
    </w:p>
    <w:p>
      <w:pPr>
        <w:pStyle w:val="ListBullet"/>
      </w:pPr>
      <w:r>
        <w:rPr>
          <w:b w:val="0"/>
          <w:i w:val="0"/>
        </w:rPr>
        <w:t>Failures in subscription feature matrix must be classified and visible to operations rather than silently ignored.</w:t>
      </w:r>
    </w:p>
    <w:p>
      <w:pPr>
        <w:pStyle w:val="ListBullet"/>
      </w:pPr>
      <w:r>
        <w:rPr>
          <w:b w:val="0"/>
          <w:i w:val="0"/>
        </w:rPr>
        <w:t>Data contracts for subscription feature matrix must be versioned or migration-safe as the product evolves.</w:t>
      </w:r>
    </w:p>
    <w:p>
      <w:pPr>
        <w:pStyle w:val="ListBullet"/>
      </w:pPr>
      <w:r>
        <w:rPr>
          <w:b w:val="0"/>
          <w:i w:val="0"/>
        </w:rPr>
        <w:t>Admin configuration and audit requirements for subscription feature matrix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78. Acceptance Criteria Master Checklist</w:t>
      </w:r>
    </w:p>
    <w:p>
      <w:r>
        <w:rPr>
          <w:b w:val="0"/>
          <w:i w:val="0"/>
        </w:rPr>
        <w:t>Release decisions use demonstrable acceptance criteria, not developer confidence alone.</w:t>
      </w:r>
    </w:p>
    <w:p>
      <w:pPr>
        <w:pStyle w:val="Heading2"/>
      </w:pPr>
      <w:r>
        <w:t>Feature / requirement list</w:t>
      </w:r>
    </w:p>
    <w:p>
      <w:pPr>
        <w:pStyle w:val="ListBullet"/>
      </w:pPr>
      <w:r>
        <w:rPr>
          <w:b w:val="0"/>
          <w:i w:val="0"/>
        </w:rPr>
        <w:t>Acceptance Criteria Master Checklist must be implemented as a clearly separated domain capability with explicit inputs, outputs, states and ownership.</w:t>
      </w:r>
    </w:p>
    <w:p>
      <w:pPr>
        <w:pStyle w:val="ListBullet"/>
      </w:pPr>
      <w:r>
        <w:rPr>
          <w:b w:val="0"/>
          <w:i w:val="0"/>
        </w:rPr>
        <w:t>All acceptance criteria master checklist behavior must be configuration-aware and safe for worldwide use unless a jurisdiction-specific rule is explicitly selected.</w:t>
      </w:r>
    </w:p>
    <w:p>
      <w:pPr>
        <w:pStyle w:val="ListBullet"/>
      </w:pPr>
      <w:r>
        <w:rPr>
          <w:b w:val="0"/>
          <w:i w:val="0"/>
        </w:rPr>
        <w:t>The UI and API for acceptance criteria master checklist must expose only data the current actor is authorized and entitled to access.</w:t>
      </w:r>
    </w:p>
    <w:p>
      <w:pPr>
        <w:pStyle w:val="ListBullet"/>
      </w:pPr>
      <w:r>
        <w:rPr>
          <w:b w:val="0"/>
          <w:i w:val="0"/>
        </w:rPr>
        <w:t>Failures in acceptance criteria master checklist must be classified and visible to operations rather than silently ignored.</w:t>
      </w:r>
    </w:p>
    <w:p>
      <w:pPr>
        <w:pStyle w:val="ListBullet"/>
      </w:pPr>
      <w:r>
        <w:rPr>
          <w:b w:val="0"/>
          <w:i w:val="0"/>
        </w:rPr>
        <w:t>Data contracts for acceptance criteria master checklist must be versioned or migration-safe as the product evolves.</w:t>
      </w:r>
    </w:p>
    <w:p>
      <w:pPr>
        <w:pStyle w:val="ListBullet"/>
      </w:pPr>
      <w:r>
        <w:rPr>
          <w:b w:val="0"/>
          <w:i w:val="0"/>
        </w:rPr>
        <w:t>Admin configuration and audit requirements for acceptance criteria master checklist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79. Performance/Load Test Checklist</w:t>
      </w:r>
    </w:p>
    <w:p>
      <w:r>
        <w:rPr>
          <w:b w:val="0"/>
          <w:i w:val="0"/>
        </w:rPr>
        <w:t>Scale readiness must be proven with workload models and repeatable tests.</w:t>
      </w:r>
    </w:p>
    <w:p>
      <w:pPr>
        <w:pStyle w:val="Heading2"/>
      </w:pPr>
      <w:r>
        <w:t>Feature / requirement list</w:t>
      </w:r>
    </w:p>
    <w:p>
      <w:pPr>
        <w:pStyle w:val="ListBullet"/>
      </w:pPr>
      <w:r>
        <w:rPr>
          <w:b w:val="0"/>
          <w:i w:val="0"/>
        </w:rPr>
        <w:t>Performance/Load Test Checklist must be implemented as a clearly separated domain capability with explicit inputs, outputs, states and ownership.</w:t>
      </w:r>
    </w:p>
    <w:p>
      <w:pPr>
        <w:pStyle w:val="ListBullet"/>
      </w:pPr>
      <w:r>
        <w:rPr>
          <w:b w:val="0"/>
          <w:i w:val="0"/>
        </w:rPr>
        <w:t>All performance/load test checklist behavior must be configuration-aware and safe for worldwide use unless a jurisdiction-specific rule is explicitly selected.</w:t>
      </w:r>
    </w:p>
    <w:p>
      <w:pPr>
        <w:pStyle w:val="ListBullet"/>
      </w:pPr>
      <w:r>
        <w:rPr>
          <w:b w:val="0"/>
          <w:i w:val="0"/>
        </w:rPr>
        <w:t>The UI and API for performance/load test checklist must expose only data the current actor is authorized and entitled to access.</w:t>
      </w:r>
    </w:p>
    <w:p>
      <w:pPr>
        <w:pStyle w:val="ListBullet"/>
      </w:pPr>
      <w:r>
        <w:rPr>
          <w:b w:val="0"/>
          <w:i w:val="0"/>
        </w:rPr>
        <w:t>Failures in performance/load test checklist must be classified and visible to operations rather than silently ignored.</w:t>
      </w:r>
    </w:p>
    <w:p>
      <w:pPr>
        <w:pStyle w:val="ListBullet"/>
      </w:pPr>
      <w:r>
        <w:rPr>
          <w:b w:val="0"/>
          <w:i w:val="0"/>
        </w:rPr>
        <w:t>Data contracts for performance/load test checklist must be versioned or migration-safe as the product evolves.</w:t>
      </w:r>
    </w:p>
    <w:p>
      <w:pPr>
        <w:pStyle w:val="ListBullet"/>
      </w:pPr>
      <w:r>
        <w:rPr>
          <w:b w:val="0"/>
          <w:i w:val="0"/>
        </w:rPr>
        <w:t>Admin configuration and audit requirements for performance/load test checklist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80. Security/Privacy Checklist</w:t>
      </w:r>
    </w:p>
    <w:p>
      <w:r>
        <w:rPr>
          <w:b w:val="0"/>
          <w:i w:val="0"/>
        </w:rPr>
        <w:t>Security and privacy controls are release gates, not post-launch enhancements.</w:t>
      </w:r>
    </w:p>
    <w:p>
      <w:pPr>
        <w:pStyle w:val="Heading2"/>
      </w:pPr>
      <w:r>
        <w:t>Feature / requirement list</w:t>
      </w:r>
    </w:p>
    <w:p>
      <w:pPr>
        <w:pStyle w:val="ListBullet"/>
      </w:pPr>
      <w:r>
        <w:rPr>
          <w:b w:val="0"/>
          <w:i w:val="0"/>
        </w:rPr>
        <w:t>Security/Privacy Checklist must be implemented as a clearly separated domain capability with explicit inputs, outputs, states and ownership.</w:t>
      </w:r>
    </w:p>
    <w:p>
      <w:pPr>
        <w:pStyle w:val="ListBullet"/>
      </w:pPr>
      <w:r>
        <w:rPr>
          <w:b w:val="0"/>
          <w:i w:val="0"/>
        </w:rPr>
        <w:t>All security/privacy checklist behavior must be configuration-aware and safe for worldwide use unless a jurisdiction-specific rule is explicitly selected.</w:t>
      </w:r>
    </w:p>
    <w:p>
      <w:pPr>
        <w:pStyle w:val="ListBullet"/>
      </w:pPr>
      <w:r>
        <w:rPr>
          <w:b w:val="0"/>
          <w:i w:val="0"/>
        </w:rPr>
        <w:t>The UI and API for security/privacy checklist must expose only data the current actor is authorized and entitled to access.</w:t>
      </w:r>
    </w:p>
    <w:p>
      <w:pPr>
        <w:pStyle w:val="ListBullet"/>
      </w:pPr>
      <w:r>
        <w:rPr>
          <w:b w:val="0"/>
          <w:i w:val="0"/>
        </w:rPr>
        <w:t>Failures in security/privacy checklist must be classified and visible to operations rather than silently ignored.</w:t>
      </w:r>
    </w:p>
    <w:p>
      <w:pPr>
        <w:pStyle w:val="ListBullet"/>
      </w:pPr>
      <w:r>
        <w:rPr>
          <w:b w:val="0"/>
          <w:i w:val="0"/>
        </w:rPr>
        <w:t>Data contracts for security/privacy checklist must be versioned or migration-safe as the product evolves.</w:t>
      </w:r>
    </w:p>
    <w:p>
      <w:pPr>
        <w:pStyle w:val="ListBullet"/>
      </w:pPr>
      <w:r>
        <w:rPr>
          <w:b w:val="0"/>
          <w:i w:val="0"/>
        </w:rPr>
        <w:t>Admin configuration and audit requirements for security/privacy checklist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81. SEO/AEO Checklist</w:t>
      </w:r>
    </w:p>
    <w:p>
      <w:r>
        <w:rPr>
          <w:b w:val="0"/>
          <w:i w:val="0"/>
        </w:rPr>
        <w:t>Technical discoverability must be validated at launch and continuously monitored.</w:t>
      </w:r>
    </w:p>
    <w:p>
      <w:pPr>
        <w:pStyle w:val="Heading2"/>
      </w:pPr>
      <w:r>
        <w:t>Feature / requirement list</w:t>
      </w:r>
    </w:p>
    <w:p>
      <w:pPr>
        <w:pStyle w:val="ListBullet"/>
      </w:pPr>
      <w:r>
        <w:rPr>
          <w:b w:val="0"/>
          <w:i w:val="0"/>
        </w:rPr>
        <w:t>SEO/AEO Checklist must be implemented as a clearly separated domain capability with explicit inputs, outputs, states and ownership.</w:t>
      </w:r>
    </w:p>
    <w:p>
      <w:pPr>
        <w:pStyle w:val="ListBullet"/>
      </w:pPr>
      <w:r>
        <w:rPr>
          <w:b w:val="0"/>
          <w:i w:val="0"/>
        </w:rPr>
        <w:t>All seo/aeo checklist behavior must be configuration-aware and safe for worldwide use unless a jurisdiction-specific rule is explicitly selected.</w:t>
      </w:r>
    </w:p>
    <w:p>
      <w:pPr>
        <w:pStyle w:val="ListBullet"/>
      </w:pPr>
      <w:r>
        <w:rPr>
          <w:b w:val="0"/>
          <w:i w:val="0"/>
        </w:rPr>
        <w:t>The UI and API for seo/aeo checklist must expose only data the current actor is authorized and entitled to access.</w:t>
      </w:r>
    </w:p>
    <w:p>
      <w:pPr>
        <w:pStyle w:val="ListBullet"/>
      </w:pPr>
      <w:r>
        <w:rPr>
          <w:b w:val="0"/>
          <w:i w:val="0"/>
        </w:rPr>
        <w:t>Failures in seo/aeo checklist must be classified and visible to operations rather than silently ignored.</w:t>
      </w:r>
    </w:p>
    <w:p>
      <w:pPr>
        <w:pStyle w:val="ListBullet"/>
      </w:pPr>
      <w:r>
        <w:rPr>
          <w:b w:val="0"/>
          <w:i w:val="0"/>
        </w:rPr>
        <w:t>Data contracts for seo/aeo checklist must be versioned or migration-safe as the product evolves.</w:t>
      </w:r>
    </w:p>
    <w:p>
      <w:pPr>
        <w:pStyle w:val="ListBullet"/>
      </w:pPr>
      <w:r>
        <w:rPr>
          <w:b w:val="0"/>
          <w:i w:val="0"/>
        </w:rPr>
        <w:t>Admin configuration and audit requirements for seo/aeo checklist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82. Launch Readiness Checklist</w:t>
      </w:r>
    </w:p>
    <w:p>
      <w:r>
        <w:rPr>
          <w:b w:val="0"/>
          <w:i w:val="0"/>
        </w:rPr>
        <w:t>Launch requires product, engineering, operations, security, billing, support, backup and rollback readiness.</w:t>
      </w:r>
    </w:p>
    <w:p>
      <w:pPr>
        <w:pStyle w:val="Heading2"/>
      </w:pPr>
      <w:r>
        <w:t>Feature / requirement list</w:t>
      </w:r>
    </w:p>
    <w:p>
      <w:pPr>
        <w:pStyle w:val="ListBullet"/>
      </w:pPr>
      <w:r>
        <w:rPr>
          <w:b w:val="0"/>
          <w:i w:val="0"/>
        </w:rPr>
        <w:t>Launch Readiness Checklist must be implemented as a clearly separated domain capability with explicit inputs, outputs, states and ownership.</w:t>
      </w:r>
    </w:p>
    <w:p>
      <w:pPr>
        <w:pStyle w:val="ListBullet"/>
      </w:pPr>
      <w:r>
        <w:rPr>
          <w:b w:val="0"/>
          <w:i w:val="0"/>
        </w:rPr>
        <w:t>All launch readiness checklist behavior must be configuration-aware and safe for worldwide use unless a jurisdiction-specific rule is explicitly selected.</w:t>
      </w:r>
    </w:p>
    <w:p>
      <w:pPr>
        <w:pStyle w:val="ListBullet"/>
      </w:pPr>
      <w:r>
        <w:rPr>
          <w:b w:val="0"/>
          <w:i w:val="0"/>
        </w:rPr>
        <w:t>The UI and API for launch readiness checklist must expose only data the current actor is authorized and entitled to access.</w:t>
      </w:r>
    </w:p>
    <w:p>
      <w:pPr>
        <w:pStyle w:val="ListBullet"/>
      </w:pPr>
      <w:r>
        <w:rPr>
          <w:b w:val="0"/>
          <w:i w:val="0"/>
        </w:rPr>
        <w:t>Failures in launch readiness checklist must be classified and visible to operations rather than silently ignored.</w:t>
      </w:r>
    </w:p>
    <w:p>
      <w:pPr>
        <w:pStyle w:val="ListBullet"/>
      </w:pPr>
      <w:r>
        <w:rPr>
          <w:b w:val="0"/>
          <w:i w:val="0"/>
        </w:rPr>
        <w:t>Data contracts for launch readiness checklist must be versioned or migration-safe as the product evolves.</w:t>
      </w:r>
    </w:p>
    <w:p>
      <w:pPr>
        <w:pStyle w:val="ListBullet"/>
      </w:pPr>
      <w:r>
        <w:rPr>
          <w:b w:val="0"/>
          <w:i w:val="0"/>
        </w:rPr>
        <w:t>Admin configuration and audit requirements for launch readiness checklist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83. Phased Delivery Roadmap</w:t>
      </w:r>
    </w:p>
    <w:p>
      <w:r>
        <w:rPr>
          <w:b w:val="0"/>
          <w:i w:val="0"/>
        </w:rPr>
        <w:t>Delivery should reduce risk through staged capability releases rather than attempting every integration simultaneously.</w:t>
      </w:r>
    </w:p>
    <w:p>
      <w:pPr>
        <w:pStyle w:val="Heading2"/>
      </w:pPr>
      <w:r>
        <w:t>Feature / requirement list</w:t>
      </w:r>
    </w:p>
    <w:p>
      <w:pPr>
        <w:pStyle w:val="ListBullet"/>
      </w:pPr>
      <w:r>
        <w:rPr>
          <w:b w:val="0"/>
          <w:i w:val="0"/>
        </w:rPr>
        <w:t>Phased Delivery Roadmap must be implemented as a clearly separated domain capability with explicit inputs, outputs, states and ownership.</w:t>
      </w:r>
    </w:p>
    <w:p>
      <w:pPr>
        <w:pStyle w:val="ListBullet"/>
      </w:pPr>
      <w:r>
        <w:rPr>
          <w:b w:val="0"/>
          <w:i w:val="0"/>
        </w:rPr>
        <w:t>All phased delivery roadmap behavior must be configuration-aware and safe for worldwide use unless a jurisdiction-specific rule is explicitly selected.</w:t>
      </w:r>
    </w:p>
    <w:p>
      <w:pPr>
        <w:pStyle w:val="ListBullet"/>
      </w:pPr>
      <w:r>
        <w:rPr>
          <w:b w:val="0"/>
          <w:i w:val="0"/>
        </w:rPr>
        <w:t>The UI and API for phased delivery roadmap must expose only data the current actor is authorized and entitled to access.</w:t>
      </w:r>
    </w:p>
    <w:p>
      <w:pPr>
        <w:pStyle w:val="ListBullet"/>
      </w:pPr>
      <w:r>
        <w:rPr>
          <w:b w:val="0"/>
          <w:i w:val="0"/>
        </w:rPr>
        <w:t>Failures in phased delivery roadmap must be classified and visible to operations rather than silently ignored.</w:t>
      </w:r>
    </w:p>
    <w:p>
      <w:pPr>
        <w:pStyle w:val="ListBullet"/>
      </w:pPr>
      <w:r>
        <w:rPr>
          <w:b w:val="0"/>
          <w:i w:val="0"/>
        </w:rPr>
        <w:t>Data contracts for phased delivery roadmap must be versioned or migration-safe as the product evolves.</w:t>
      </w:r>
    </w:p>
    <w:p>
      <w:pPr>
        <w:pStyle w:val="ListBullet"/>
      </w:pPr>
      <w:r>
        <w:rPr>
          <w:b w:val="0"/>
          <w:i w:val="0"/>
        </w:rPr>
        <w:t>Admin configuration and audit requirements for phased delivery roadmap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84. Codex Repository and Coding Rules</w:t>
      </w:r>
    </w:p>
    <w:p>
      <w:r>
        <w:rPr>
          <w:b w:val="0"/>
          <w:i w:val="0"/>
        </w:rPr>
        <w:t>Code must be modular, typed, testable, provider-abstracted and documented enough that future Codex sessions can continue safely.</w:t>
      </w:r>
    </w:p>
    <w:p>
      <w:pPr>
        <w:pStyle w:val="Heading2"/>
      </w:pPr>
      <w:r>
        <w:t>Feature / requirement list</w:t>
      </w:r>
    </w:p>
    <w:p>
      <w:pPr>
        <w:pStyle w:val="ListBullet"/>
      </w:pPr>
      <w:r>
        <w:rPr>
          <w:b w:val="0"/>
          <w:i w:val="0"/>
        </w:rPr>
        <w:t>Codex Repository and Coding Rules must be implemented as a clearly separated domain capability with explicit inputs, outputs, states and ownership.</w:t>
      </w:r>
    </w:p>
    <w:p>
      <w:pPr>
        <w:pStyle w:val="ListBullet"/>
      </w:pPr>
      <w:r>
        <w:rPr>
          <w:b w:val="0"/>
          <w:i w:val="0"/>
        </w:rPr>
        <w:t>All codex repository and coding rules behavior must be configuration-aware and safe for worldwide use unless a jurisdiction-specific rule is explicitly selected.</w:t>
      </w:r>
    </w:p>
    <w:p>
      <w:pPr>
        <w:pStyle w:val="ListBullet"/>
      </w:pPr>
      <w:r>
        <w:rPr>
          <w:b w:val="0"/>
          <w:i w:val="0"/>
        </w:rPr>
        <w:t>The UI and API for codex repository and coding rules must expose only data the current actor is authorized and entitled to access.</w:t>
      </w:r>
    </w:p>
    <w:p>
      <w:pPr>
        <w:pStyle w:val="ListBullet"/>
      </w:pPr>
      <w:r>
        <w:rPr>
          <w:b w:val="0"/>
          <w:i w:val="0"/>
        </w:rPr>
        <w:t>Failures in codex repository and coding rules must be classified and visible to operations rather than silently ignored.</w:t>
      </w:r>
    </w:p>
    <w:p>
      <w:pPr>
        <w:pStyle w:val="ListBullet"/>
      </w:pPr>
      <w:r>
        <w:rPr>
          <w:b w:val="0"/>
          <w:i w:val="0"/>
        </w:rPr>
        <w:t>Data contracts for codex repository and coding rules must be versioned or migration-safe as the product evolves.</w:t>
      </w:r>
    </w:p>
    <w:p>
      <w:pPr>
        <w:pStyle w:val="ListBullet"/>
      </w:pPr>
      <w:r>
        <w:rPr>
          <w:b w:val="0"/>
          <w:i w:val="0"/>
        </w:rPr>
        <w:t>Admin configuration and audit requirements for codex repository and coding rules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85. Risk Register</w:t>
      </w:r>
    </w:p>
    <w:p>
      <w:r>
        <w:rPr>
          <w:b w:val="0"/>
          <w:i w:val="0"/>
        </w:rPr>
        <w:t>The project has legal/source-policy, privacy, fraud, provider-quota, scale, AI-inference, SEO and payment risks that require active controls.</w:t>
      </w:r>
    </w:p>
    <w:p>
      <w:pPr>
        <w:pStyle w:val="Heading2"/>
      </w:pPr>
      <w:r>
        <w:t>Feature / requirement list</w:t>
      </w:r>
    </w:p>
    <w:p>
      <w:pPr>
        <w:pStyle w:val="ListBullet"/>
      </w:pPr>
      <w:r>
        <w:rPr>
          <w:b w:val="0"/>
          <w:i w:val="0"/>
        </w:rPr>
        <w:t>Risk Register must be implemented as a clearly separated domain capability with explicit inputs, outputs, states and ownership.</w:t>
      </w:r>
    </w:p>
    <w:p>
      <w:pPr>
        <w:pStyle w:val="ListBullet"/>
      </w:pPr>
      <w:r>
        <w:rPr>
          <w:b w:val="0"/>
          <w:i w:val="0"/>
        </w:rPr>
        <w:t>All risk register behavior must be configuration-aware and safe for worldwide use unless a jurisdiction-specific rule is explicitly selected.</w:t>
      </w:r>
    </w:p>
    <w:p>
      <w:pPr>
        <w:pStyle w:val="ListBullet"/>
      </w:pPr>
      <w:r>
        <w:rPr>
          <w:b w:val="0"/>
          <w:i w:val="0"/>
        </w:rPr>
        <w:t>The UI and API for risk register must expose only data the current actor is authorized and entitled to access.</w:t>
      </w:r>
    </w:p>
    <w:p>
      <w:pPr>
        <w:pStyle w:val="ListBullet"/>
      </w:pPr>
      <w:r>
        <w:rPr>
          <w:b w:val="0"/>
          <w:i w:val="0"/>
        </w:rPr>
        <w:t>Failures in risk register must be classified and visible to operations rather than silently ignored.</w:t>
      </w:r>
    </w:p>
    <w:p>
      <w:pPr>
        <w:pStyle w:val="ListBullet"/>
      </w:pPr>
      <w:r>
        <w:rPr>
          <w:b w:val="0"/>
          <w:i w:val="0"/>
        </w:rPr>
        <w:t>Data contracts for risk register must be versioned or migration-safe as the product evolves.</w:t>
      </w:r>
    </w:p>
    <w:p>
      <w:pPr>
        <w:pStyle w:val="ListBullet"/>
      </w:pPr>
      <w:r>
        <w:rPr>
          <w:b w:val="0"/>
          <w:i w:val="0"/>
        </w:rPr>
        <w:t>Admin configuration and audit requirements for risk register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86. Future Roadmap</w:t>
      </w:r>
    </w:p>
    <w:p>
      <w:r>
        <w:rPr>
          <w:b w:val="0"/>
          <w:i w:val="0"/>
        </w:rPr>
        <w:t>Future capabilities may include native mobile apps, browser extension, ATS partnerships, interview scheduling, recruiter CRM and approved AI CV tailoring.</w:t>
      </w:r>
    </w:p>
    <w:p>
      <w:pPr>
        <w:pStyle w:val="Heading2"/>
      </w:pPr>
      <w:r>
        <w:t>Feature / requirement list</w:t>
      </w:r>
    </w:p>
    <w:p>
      <w:pPr>
        <w:pStyle w:val="ListBullet"/>
      </w:pPr>
      <w:r>
        <w:rPr>
          <w:b w:val="0"/>
          <w:i w:val="0"/>
        </w:rPr>
        <w:t>Future Roadmap must be implemented as a clearly separated domain capability with explicit inputs, outputs, states and ownership.</w:t>
      </w:r>
    </w:p>
    <w:p>
      <w:pPr>
        <w:pStyle w:val="ListBullet"/>
      </w:pPr>
      <w:r>
        <w:rPr>
          <w:b w:val="0"/>
          <w:i w:val="0"/>
        </w:rPr>
        <w:t>All future roadmap behavior must be configuration-aware and safe for worldwide use unless a jurisdiction-specific rule is explicitly selected.</w:t>
      </w:r>
    </w:p>
    <w:p>
      <w:pPr>
        <w:pStyle w:val="ListBullet"/>
      </w:pPr>
      <w:r>
        <w:rPr>
          <w:b w:val="0"/>
          <w:i w:val="0"/>
        </w:rPr>
        <w:t>The UI and API for future roadmap must expose only data the current actor is authorized and entitled to access.</w:t>
      </w:r>
    </w:p>
    <w:p>
      <w:pPr>
        <w:pStyle w:val="ListBullet"/>
      </w:pPr>
      <w:r>
        <w:rPr>
          <w:b w:val="0"/>
          <w:i w:val="0"/>
        </w:rPr>
        <w:t>Failures in future roadmap must be classified and visible to operations rather than silently ignored.</w:t>
      </w:r>
    </w:p>
    <w:p>
      <w:pPr>
        <w:pStyle w:val="ListBullet"/>
      </w:pPr>
      <w:r>
        <w:rPr>
          <w:b w:val="0"/>
          <w:i w:val="0"/>
        </w:rPr>
        <w:t>Data contracts for future roadmap must be versioned or migration-safe as the product evolves.</w:t>
      </w:r>
    </w:p>
    <w:p>
      <w:pPr>
        <w:pStyle w:val="ListBullet"/>
      </w:pPr>
      <w:r>
        <w:rPr>
          <w:b w:val="0"/>
          <w:i w:val="0"/>
        </w:rPr>
        <w:t>Admin configuration and audit requirements for future roadmap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87. Reference Standards</w:t>
      </w:r>
    </w:p>
    <w:p>
      <w:r>
        <w:rPr>
          <w:b w:val="0"/>
          <w:i w:val="0"/>
        </w:rPr>
        <w:t>The architecture and acceptance baseline references current official documentation from Google Search Central, Next.js, MongoDB, OWASP and W3C.</w:t>
      </w:r>
    </w:p>
    <w:p>
      <w:pPr>
        <w:pStyle w:val="Heading2"/>
      </w:pPr>
      <w:r>
        <w:t>Feature / requirement list</w:t>
      </w:r>
    </w:p>
    <w:p>
      <w:pPr>
        <w:pStyle w:val="ListBullet"/>
      </w:pPr>
      <w:r>
        <w:rPr>
          <w:b w:val="0"/>
          <w:i w:val="0"/>
        </w:rPr>
        <w:t>Reference Standards must be implemented as a clearly separated domain capability with explicit inputs, outputs, states and ownership.</w:t>
      </w:r>
    </w:p>
    <w:p>
      <w:pPr>
        <w:pStyle w:val="ListBullet"/>
      </w:pPr>
      <w:r>
        <w:rPr>
          <w:b w:val="0"/>
          <w:i w:val="0"/>
        </w:rPr>
        <w:t>All reference standards behavior must be configuration-aware and safe for worldwide use unless a jurisdiction-specific rule is explicitly selected.</w:t>
      </w:r>
    </w:p>
    <w:p>
      <w:pPr>
        <w:pStyle w:val="ListBullet"/>
      </w:pPr>
      <w:r>
        <w:rPr>
          <w:b w:val="0"/>
          <w:i w:val="0"/>
        </w:rPr>
        <w:t>The UI and API for reference standards must expose only data the current actor is authorized and entitled to access.</w:t>
      </w:r>
    </w:p>
    <w:p>
      <w:pPr>
        <w:pStyle w:val="ListBullet"/>
      </w:pPr>
      <w:r>
        <w:rPr>
          <w:b w:val="0"/>
          <w:i w:val="0"/>
        </w:rPr>
        <w:t>Failures in reference standards must be classified and visible to operations rather than silently ignored.</w:t>
      </w:r>
    </w:p>
    <w:p>
      <w:pPr>
        <w:pStyle w:val="ListBullet"/>
      </w:pPr>
      <w:r>
        <w:rPr>
          <w:b w:val="0"/>
          <w:i w:val="0"/>
        </w:rPr>
        <w:t>Data contracts for reference standards must be versioned or migration-safe as the product evolves.</w:t>
      </w:r>
    </w:p>
    <w:p>
      <w:pPr>
        <w:pStyle w:val="ListBullet"/>
      </w:pPr>
      <w:r>
        <w:rPr>
          <w:b w:val="0"/>
          <w:i w:val="0"/>
        </w:rPr>
        <w:t>Admin configuration and audit requirements for reference standards must be identified before implementation.</w:t>
      </w:r>
    </w:p>
    <w:p>
      <w:pPr>
        <w:pStyle w:val="Heading2"/>
      </w:pPr>
      <w:r>
        <w:t>Implementation checklist</w:t>
      </w:r>
    </w:p>
    <w:p>
      <w:pPr>
        <w:pStyle w:val="ListBullet"/>
      </w:pPr>
      <w:r>
        <w:rPr>
          <w:b w:val="0"/>
          <w:i w:val="0"/>
        </w:rPr>
        <w:t>Use typed request/response schemas and server-side validation.</w:t>
      </w:r>
    </w:p>
    <w:p>
      <w:pPr>
        <w:pStyle w:val="ListBullet"/>
      </w:pPr>
      <w:r>
        <w:rPr>
          <w:b w:val="0"/>
          <w:i w:val="0"/>
        </w:rPr>
        <w:t>Enforce RBAC, ownership and subscription entitlements before returning sensitive data.</w:t>
      </w:r>
    </w:p>
    <w:p>
      <w:pPr>
        <w:pStyle w:val="ListBullet"/>
      </w:pPr>
      <w:r>
        <w:rPr>
          <w:b w:val="0"/>
          <w:i w:val="0"/>
        </w:rPr>
        <w:t>Provide loading, empty, error, retry, unauthorized and degraded-service states.</w:t>
      </w:r>
    </w:p>
    <w:p>
      <w:pPr>
        <w:pStyle w:val="ListBullet"/>
      </w:pPr>
      <w:r>
        <w:rPr>
          <w:b w:val="0"/>
          <w:i w:val="0"/>
        </w:rPr>
        <w:t>Log meaningful state transitions with request/job correlation IDs.</w:t>
      </w:r>
    </w:p>
    <w:p>
      <w:pPr>
        <w:pStyle w:val="ListBullet"/>
      </w:pPr>
      <w:r>
        <w:rPr>
          <w:b w:val="0"/>
          <w:i w:val="0"/>
        </w:rPr>
        <w:t>Add analytics only for necessary product events; never log secrets, OAuth tokens or full CV contents.</w:t>
      </w:r>
    </w:p>
    <w:p>
      <w:pPr>
        <w:pStyle w:val="ListBullet"/>
      </w:pPr>
      <w:r>
        <w:rPr>
          <w:b w:val="0"/>
          <w:i w:val="0"/>
        </w:rPr>
        <w:t>Add indexes based on real query patterns and validate query plans before production.</w:t>
      </w:r>
    </w:p>
    <w:p>
      <w:pPr>
        <w:pStyle w:val="ListBullet"/>
      </w:pPr>
      <w:r>
        <w:rPr>
          <w:b w:val="0"/>
          <w:i w:val="0"/>
        </w:rPr>
        <w:t>Support mobile, tablet, laptop and large desktop layouts.</w:t>
      </w:r>
    </w:p>
    <w:p>
      <w:pPr>
        <w:pStyle w:val="ListBullet"/>
      </w:pPr>
      <w:r>
        <w:rPr>
          <w:b w:val="0"/>
          <w:i w:val="0"/>
        </w:rPr>
        <w:t>Include unit, integration and E2E tests for critical paths and at least one failure path.</w:t>
      </w:r>
    </w:p>
    <w:p>
      <w:pPr>
        <w:pStyle w:val="ListBullet"/>
      </w:pPr>
      <w:r>
        <w:rPr>
          <w:b w:val="0"/>
          <w:i w:val="0"/>
        </w:rPr>
        <w:t>Keep external providers behind interfaces/adapters and feature flags.</w:t>
      </w:r>
    </w:p>
    <w:p>
      <w:pPr>
        <w:pStyle w:val="ListBullet"/>
      </w:pPr>
      <w:r>
        <w:rPr>
          <w:b w:val="0"/>
          <w:i w:val="0"/>
        </w:rPr>
        <w:t>Document environment variables, operational assumptions and rollback behavior.</w:t>
      </w:r>
    </w:p>
    <w:p>
      <w:pPr>
        <w:pStyle w:val="Heading2"/>
      </w:pPr>
      <w:r>
        <w:t>Acceptance checklist</w:t>
      </w:r>
    </w:p>
    <w:p>
      <w:pPr>
        <w:pStyle w:val="ListBullet"/>
      </w:pPr>
      <w:r>
        <w:rPr>
          <w:b w:val="0"/>
          <w:i w:val="0"/>
        </w:rPr>
        <w:t>Happy path can be demonstrated end-to-end from the intended user interface.</w:t>
      </w:r>
    </w:p>
    <w:p>
      <w:pPr>
        <w:pStyle w:val="ListBullet"/>
      </w:pPr>
      <w:r>
        <w:rPr>
          <w:b w:val="0"/>
          <w:i w:val="0"/>
        </w:rPr>
        <w:t>Unauthorized or out-of-entitlement access is rejected server-side.</w:t>
      </w:r>
    </w:p>
    <w:p>
      <w:pPr>
        <w:pStyle w:val="ListBullet"/>
      </w:pPr>
      <w:r>
        <w:rPr>
          <w:b w:val="0"/>
          <w:i w:val="0"/>
        </w:rPr>
        <w:t>Invalid input produces a safe actionable error.</w:t>
      </w:r>
    </w:p>
    <w:p>
      <w:pPr>
        <w:pStyle w:val="ListBullet"/>
      </w:pPr>
      <w:r>
        <w:rPr>
          <w:b w:val="0"/>
          <w:i w:val="0"/>
        </w:rPr>
        <w:t>Critical state changes can be traced in logs/audit history.</w:t>
      </w:r>
    </w:p>
    <w:p>
      <w:pPr>
        <w:pStyle w:val="ListBullet"/>
      </w:pPr>
      <w:r>
        <w:rPr>
          <w:b w:val="0"/>
          <w:i w:val="0"/>
        </w:rPr>
        <w:t>Mobile and desktop behavior has been verified.</w:t>
      </w:r>
    </w:p>
    <w:p>
      <w:pPr>
        <w:pStyle w:val="ListBullet"/>
      </w:pPr>
      <w:r>
        <w:rPr>
          <w:b w:val="0"/>
          <w:i w:val="0"/>
        </w:rPr>
        <w:t>Automated tests pass in CI.</w:t>
      </w:r>
    </w:p>
    <w:p>
      <w:pPr>
        <w:pStyle w:val="ListBullet"/>
      </w:pPr>
      <w:r>
        <w:rPr>
          <w:b w:val="0"/>
          <w:i w:val="0"/>
        </w:rPr>
        <w:t>No secret, OAuth token or full CV content appears in ordinary logs.</w:t>
      </w:r>
    </w:p>
    <w:p>
      <w:r>
        <w:br w:type="page"/>
      </w:r>
    </w:p>
    <w:p>
      <w:pPr>
        <w:pStyle w:val="Heading1"/>
      </w:pPr>
      <w:r>
        <w:t>APPENDIX A. Page-by-Page Feature Inventory</w:t>
      </w:r>
    </w:p>
    <w:p>
      <w:r>
        <w:rPr>
          <w:b w:val="0"/>
          <w:i w:val="0"/>
        </w:rPr>
        <w:t>The following inventory is a minimum baseline. Codex should create routes/components only after confirming authorization, data requirements, loading/error states and analytics for each page.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vAlign w:val="center"/>
          </w:tcPr>
          <w:p>
            <w:r>
              <w:rPr>
                <w:b/>
                <w:sz w:val="15"/>
              </w:rPr>
              <w:t>Page</w:t>
            </w:r>
          </w:p>
        </w:tc>
        <w:tc>
          <w:tcPr>
            <w:tcW w:type="dxa" w:w="3360"/>
            <w:shd w:fill="DCEAF7"/>
            <w:vAlign w:val="center"/>
          </w:tcPr>
          <w:p>
            <w:r>
              <w:rPr>
                <w:b/>
                <w:sz w:val="15"/>
              </w:rPr>
              <w:t>Actor</w:t>
            </w:r>
          </w:p>
        </w:tc>
        <w:tc>
          <w:tcPr>
            <w:tcW w:type="dxa" w:w="3360"/>
            <w:shd w:fill="DCEAF7"/>
            <w:vAlign w:val="center"/>
          </w:tcPr>
          <w:p>
            <w:r>
              <w:rPr>
                <w:b/>
                <w:sz w:val="15"/>
              </w:rPr>
              <w:t>Minimum capabilities</w:t>
            </w:r>
          </w:p>
        </w:tc>
      </w:tr>
      <w:tr>
        <w:tc>
          <w:tcPr>
            <w:tcW w:type="dxa" w:w="3360"/>
            <w:vAlign w:val="top"/>
          </w:tcPr>
          <w:p>
            <w:r>
              <w:rPr>
                <w:sz w:val="15"/>
              </w:rPr>
              <w:t>Home / Jobs</w:t>
            </w:r>
          </w:p>
        </w:tc>
        <w:tc>
          <w:tcPr>
            <w:tcW w:type="dxa" w:w="3360"/>
            <w:vAlign w:val="top"/>
          </w:tcPr>
          <w:p>
            <w:r>
              <w:rPr>
                <w:sz w:val="15"/>
              </w:rPr>
              <w:t>Public</w:t>
            </w:r>
          </w:p>
        </w:tc>
        <w:tc>
          <w:tcPr>
            <w:tcW w:type="dxa" w:w="3360"/>
            <w:vAlign w:val="top"/>
          </w:tcPr>
          <w:p>
            <w:r>
              <w:rPr>
                <w:sz w:val="15"/>
              </w:rPr>
              <w:t>Search bar, live jobs, categories, trust proof, pricing CTA, employer CTA, sign-in/up</w:t>
            </w:r>
          </w:p>
        </w:tc>
      </w:tr>
      <w:tr>
        <w:tc>
          <w:tcPr>
            <w:tcW w:type="dxa" w:w="3360"/>
            <w:vAlign w:val="top"/>
          </w:tcPr>
          <w:p>
            <w:r>
              <w:rPr>
                <w:sz w:val="15"/>
              </w:rPr>
              <w:t>Search Results</w:t>
            </w:r>
          </w:p>
        </w:tc>
        <w:tc>
          <w:tcPr>
            <w:tcW w:type="dxa" w:w="3360"/>
            <w:vAlign w:val="top"/>
          </w:tcPr>
          <w:p>
            <w:r>
              <w:rPr>
                <w:sz w:val="15"/>
              </w:rPr>
              <w:t>Public/Student</w:t>
            </w:r>
          </w:p>
        </w:tc>
        <w:tc>
          <w:tcPr>
            <w:tcW w:type="dxa" w:w="3360"/>
            <w:vAlign w:val="top"/>
          </w:tcPr>
          <w:p>
            <w:r>
              <w:rPr>
                <w:sz w:val="15"/>
              </w:rPr>
              <w:t>Query, filters, sort, cards, pagination, saved search, match explanations</w:t>
            </w:r>
          </w:p>
        </w:tc>
      </w:tr>
      <w:tr>
        <w:tc>
          <w:tcPr>
            <w:tcW w:type="dxa" w:w="3360"/>
            <w:vAlign w:val="top"/>
          </w:tcPr>
          <w:p>
            <w:r>
              <w:rPr>
                <w:sz w:val="15"/>
              </w:rPr>
              <w:t>Job Detail</w:t>
            </w:r>
          </w:p>
        </w:tc>
        <w:tc>
          <w:tcPr>
            <w:tcW w:type="dxa" w:w="3360"/>
            <w:vAlign w:val="top"/>
          </w:tcPr>
          <w:p>
            <w:r>
              <w:rPr>
                <w:sz w:val="15"/>
              </w:rPr>
              <w:t>Public/Student</w:t>
            </w:r>
          </w:p>
        </w:tc>
        <w:tc>
          <w:tcPr>
            <w:tcW w:type="dxa" w:w="3360"/>
            <w:vAlign w:val="top"/>
          </w:tcPr>
          <w:p>
            <w:r>
              <w:rPr>
                <w:sz w:val="15"/>
              </w:rPr>
              <w:t>Full allowed job facts, match, source, trust, CTA, gating, report</w:t>
            </w:r>
          </w:p>
        </w:tc>
      </w:tr>
      <w:tr>
        <w:tc>
          <w:tcPr>
            <w:tcW w:type="dxa" w:w="3360"/>
            <w:vAlign w:val="top"/>
          </w:tcPr>
          <w:p>
            <w:r>
              <w:rPr>
                <w:sz w:val="15"/>
              </w:rPr>
              <w:t>About</w:t>
            </w:r>
          </w:p>
        </w:tc>
        <w:tc>
          <w:tcPr>
            <w:tcW w:type="dxa" w:w="3360"/>
            <w:vAlign w:val="top"/>
          </w:tcPr>
          <w:p>
            <w:r>
              <w:rPr>
                <w:sz w:val="15"/>
              </w:rPr>
              <w:t>Public</w:t>
            </w:r>
          </w:p>
        </w:tc>
        <w:tc>
          <w:tcPr>
            <w:tcW w:type="dxa" w:w="3360"/>
            <w:vAlign w:val="top"/>
          </w:tcPr>
          <w:p>
            <w:r>
              <w:rPr>
                <w:sz w:val="15"/>
              </w:rPr>
              <w:t>Mission, product explanation, contact CTA</w:t>
            </w:r>
          </w:p>
        </w:tc>
      </w:tr>
      <w:tr>
        <w:tc>
          <w:tcPr>
            <w:tcW w:type="dxa" w:w="3360"/>
            <w:vAlign w:val="top"/>
          </w:tcPr>
          <w:p>
            <w:r>
              <w:rPr>
                <w:sz w:val="15"/>
              </w:rPr>
              <w:t>Student Pricing</w:t>
            </w:r>
          </w:p>
        </w:tc>
        <w:tc>
          <w:tcPr>
            <w:tcW w:type="dxa" w:w="3360"/>
            <w:vAlign w:val="top"/>
          </w:tcPr>
          <w:p>
            <w:r>
              <w:rPr>
                <w:sz w:val="15"/>
              </w:rPr>
              <w:t>Public</w:t>
            </w:r>
          </w:p>
        </w:tc>
        <w:tc>
          <w:tcPr>
            <w:tcW w:type="dxa" w:w="3360"/>
            <w:vAlign w:val="top"/>
          </w:tcPr>
          <w:p>
            <w:r>
              <w:rPr>
                <w:sz w:val="15"/>
              </w:rPr>
              <w:t>Basic/Pro/Premium, entitlements, FAQs, checkout CTA</w:t>
            </w:r>
          </w:p>
        </w:tc>
      </w:tr>
      <w:tr>
        <w:tc>
          <w:tcPr>
            <w:tcW w:type="dxa" w:w="3360"/>
            <w:vAlign w:val="top"/>
          </w:tcPr>
          <w:p>
            <w:r>
              <w:rPr>
                <w:sz w:val="15"/>
              </w:rPr>
              <w:t>Employer Pricing</w:t>
            </w:r>
          </w:p>
        </w:tc>
        <w:tc>
          <w:tcPr>
            <w:tcW w:type="dxa" w:w="3360"/>
            <w:vAlign w:val="top"/>
          </w:tcPr>
          <w:p>
            <w:r>
              <w:rPr>
                <w:sz w:val="15"/>
              </w:rPr>
              <w:t>Public</w:t>
            </w:r>
          </w:p>
        </w:tc>
        <w:tc>
          <w:tcPr>
            <w:tcW w:type="dxa" w:w="3360"/>
            <w:vAlign w:val="top"/>
          </w:tcPr>
          <w:p>
            <w:r>
              <w:rPr>
                <w:sz w:val="15"/>
              </w:rPr>
              <w:t>Employer plans, job/applicant limits, CTA</w:t>
            </w:r>
          </w:p>
        </w:tc>
      </w:tr>
      <w:tr>
        <w:tc>
          <w:tcPr>
            <w:tcW w:type="dxa" w:w="3360"/>
            <w:vAlign w:val="top"/>
          </w:tcPr>
          <w:p>
            <w:r>
              <w:rPr>
                <w:sz w:val="15"/>
              </w:rPr>
              <w:t>Safety &amp; Trust</w:t>
            </w:r>
          </w:p>
        </w:tc>
        <w:tc>
          <w:tcPr>
            <w:tcW w:type="dxa" w:w="3360"/>
            <w:vAlign w:val="top"/>
          </w:tcPr>
          <w:p>
            <w:r>
              <w:rPr>
                <w:sz w:val="15"/>
              </w:rPr>
              <w:t>Public</w:t>
            </w:r>
          </w:p>
        </w:tc>
        <w:tc>
          <w:tcPr>
            <w:tcW w:type="dxa" w:w="3360"/>
            <w:vAlign w:val="top"/>
          </w:tcPr>
          <w:p>
            <w:r>
              <w:rPr>
                <w:sz w:val="15"/>
              </w:rPr>
              <w:t>Verification, fraud reporting, safe-job-search guidance</w:t>
            </w:r>
          </w:p>
        </w:tc>
      </w:tr>
      <w:tr>
        <w:tc>
          <w:tcPr>
            <w:tcW w:type="dxa" w:w="3360"/>
            <w:vAlign w:val="top"/>
          </w:tcPr>
          <w:p>
            <w:r>
              <w:rPr>
                <w:sz w:val="15"/>
              </w:rPr>
              <w:t>Contact</w:t>
            </w:r>
          </w:p>
        </w:tc>
        <w:tc>
          <w:tcPr>
            <w:tcW w:type="dxa" w:w="3360"/>
            <w:vAlign w:val="top"/>
          </w:tcPr>
          <w:p>
            <w:r>
              <w:rPr>
                <w:sz w:val="15"/>
              </w:rPr>
              <w:t>Public</w:t>
            </w:r>
          </w:p>
        </w:tc>
        <w:tc>
          <w:tcPr>
            <w:tcW w:type="dxa" w:w="3360"/>
            <w:vAlign w:val="top"/>
          </w:tcPr>
          <w:p>
            <w:r>
              <w:rPr>
                <w:sz w:val="15"/>
              </w:rPr>
              <w:t>Lead form, configured email, phone, optional WhatsApp</w:t>
            </w:r>
          </w:p>
        </w:tc>
      </w:tr>
      <w:tr>
        <w:tc>
          <w:tcPr>
            <w:tcW w:type="dxa" w:w="3360"/>
            <w:vAlign w:val="top"/>
          </w:tcPr>
          <w:p>
            <w:r>
              <w:rPr>
                <w:sz w:val="15"/>
              </w:rPr>
              <w:t>Student Sign Up</w:t>
            </w:r>
          </w:p>
        </w:tc>
        <w:tc>
          <w:tcPr>
            <w:tcW w:type="dxa" w:w="3360"/>
            <w:vAlign w:val="top"/>
          </w:tcPr>
          <w:p>
            <w:r>
              <w:rPr>
                <w:sz w:val="15"/>
              </w:rPr>
              <w:t>Public</w:t>
            </w:r>
          </w:p>
        </w:tc>
        <w:tc>
          <w:tcPr>
            <w:tcW w:type="dxa" w:w="3360"/>
            <w:vAlign w:val="top"/>
          </w:tcPr>
          <w:p>
            <w:r>
              <w:rPr>
                <w:sz w:val="15"/>
              </w:rPr>
              <w:t>Identity, role, verification</w:t>
            </w:r>
          </w:p>
        </w:tc>
      </w:tr>
      <w:tr>
        <w:tc>
          <w:tcPr>
            <w:tcW w:type="dxa" w:w="3360"/>
            <w:vAlign w:val="top"/>
          </w:tcPr>
          <w:p>
            <w:r>
              <w:rPr>
                <w:sz w:val="15"/>
              </w:rPr>
              <w:t>Student Onboarding</w:t>
            </w:r>
          </w:p>
        </w:tc>
        <w:tc>
          <w:tcPr>
            <w:tcW w:type="dxa" w:w="3360"/>
            <w:vAlign w:val="top"/>
          </w:tcPr>
          <w:p>
            <w:r>
              <w:rPr>
                <w:sz w:val="15"/>
              </w:rPr>
              <w:t>Student</w:t>
            </w:r>
          </w:p>
        </w:tc>
        <w:tc>
          <w:tcPr>
            <w:tcW w:type="dxa" w:w="3360"/>
            <w:vAlign w:val="top"/>
          </w:tcPr>
          <w:p>
            <w:r>
              <w:rPr>
                <w:sz w:val="15"/>
              </w:rPr>
              <w:t>CV/profile, preferences, plan, mailbox, automation consent</w:t>
            </w:r>
          </w:p>
        </w:tc>
      </w:tr>
      <w:tr>
        <w:tc>
          <w:tcPr>
            <w:tcW w:type="dxa" w:w="3360"/>
            <w:vAlign w:val="top"/>
          </w:tcPr>
          <w:p>
            <w:r>
              <w:rPr>
                <w:sz w:val="15"/>
              </w:rPr>
              <w:t>Student Dashboard</w:t>
            </w:r>
          </w:p>
        </w:tc>
        <w:tc>
          <w:tcPr>
            <w:tcW w:type="dxa" w:w="3360"/>
            <w:vAlign w:val="top"/>
          </w:tcPr>
          <w:p>
            <w:r>
              <w:rPr>
                <w:sz w:val="15"/>
              </w:rPr>
              <w:t>Student</w:t>
            </w:r>
          </w:p>
        </w:tc>
        <w:tc>
          <w:tcPr>
            <w:tcW w:type="dxa" w:w="3360"/>
            <w:vAlign w:val="top"/>
          </w:tcPr>
          <w:p>
            <w:r>
              <w:rPr>
                <w:sz w:val="15"/>
              </w:rPr>
              <w:t>Metrics, recommendations, queue, usage, automation status</w:t>
            </w:r>
          </w:p>
        </w:tc>
      </w:tr>
      <w:tr>
        <w:tc>
          <w:tcPr>
            <w:tcW w:type="dxa" w:w="3360"/>
            <w:vAlign w:val="top"/>
          </w:tcPr>
          <w:p>
            <w:r>
              <w:rPr>
                <w:sz w:val="15"/>
              </w:rPr>
              <w:t>My Profile</w:t>
            </w:r>
          </w:p>
        </w:tc>
        <w:tc>
          <w:tcPr>
            <w:tcW w:type="dxa" w:w="3360"/>
            <w:vAlign w:val="top"/>
          </w:tcPr>
          <w:p>
            <w:r>
              <w:rPr>
                <w:sz w:val="15"/>
              </w:rPr>
              <w:t>Student</w:t>
            </w:r>
          </w:p>
        </w:tc>
        <w:tc>
          <w:tcPr>
            <w:tcW w:type="dxa" w:w="3360"/>
            <w:vAlign w:val="top"/>
          </w:tcPr>
          <w:p>
            <w:r>
              <w:rPr>
                <w:sz w:val="15"/>
              </w:rPr>
              <w:t>Canonical candidate details, completeness, edit</w:t>
            </w:r>
          </w:p>
        </w:tc>
      </w:tr>
      <w:tr>
        <w:tc>
          <w:tcPr>
            <w:tcW w:type="dxa" w:w="3360"/>
            <w:vAlign w:val="top"/>
          </w:tcPr>
          <w:p>
            <w:r>
              <w:rPr>
                <w:sz w:val="15"/>
              </w:rPr>
              <w:t>My CVs</w:t>
            </w:r>
          </w:p>
        </w:tc>
        <w:tc>
          <w:tcPr>
            <w:tcW w:type="dxa" w:w="3360"/>
            <w:vAlign w:val="top"/>
          </w:tcPr>
          <w:p>
            <w:r>
              <w:rPr>
                <w:sz w:val="15"/>
              </w:rPr>
              <w:t>Student</w:t>
            </w:r>
          </w:p>
        </w:tc>
        <w:tc>
          <w:tcPr>
            <w:tcW w:type="dxa" w:w="3360"/>
            <w:vAlign w:val="top"/>
          </w:tcPr>
          <w:p>
            <w:r>
              <w:rPr>
                <w:sz w:val="15"/>
              </w:rPr>
              <w:t>Upload, parse, versions, target mapping, delete</w:t>
            </w:r>
          </w:p>
        </w:tc>
      </w:tr>
      <w:tr>
        <w:tc>
          <w:tcPr>
            <w:tcW w:type="dxa" w:w="3360"/>
            <w:vAlign w:val="top"/>
          </w:tcPr>
          <w:p>
            <w:r>
              <w:rPr>
                <w:sz w:val="15"/>
              </w:rPr>
              <w:t>Job Preferences</w:t>
            </w:r>
          </w:p>
        </w:tc>
        <w:tc>
          <w:tcPr>
            <w:tcW w:type="dxa" w:w="3360"/>
            <w:vAlign w:val="top"/>
          </w:tcPr>
          <w:p>
            <w:r>
              <w:rPr>
                <w:sz w:val="15"/>
              </w:rPr>
              <w:t>Student</w:t>
            </w:r>
          </w:p>
        </w:tc>
        <w:tc>
          <w:tcPr>
            <w:tcW w:type="dxa" w:w="3360"/>
            <w:vAlign w:val="top"/>
          </w:tcPr>
          <w:p>
            <w:r>
              <w:rPr>
                <w:sz w:val="15"/>
              </w:rPr>
              <w:t>Roles, skills, experience, countries/states/cities, exclusions</w:t>
            </w:r>
          </w:p>
        </w:tc>
      </w:tr>
      <w:tr>
        <w:tc>
          <w:tcPr>
            <w:tcW w:type="dxa" w:w="3360"/>
            <w:vAlign w:val="top"/>
          </w:tcPr>
          <w:p>
            <w:r>
              <w:rPr>
                <w:sz w:val="15"/>
              </w:rPr>
              <w:t>Saved Jobs</w:t>
            </w:r>
          </w:p>
        </w:tc>
        <w:tc>
          <w:tcPr>
            <w:tcW w:type="dxa" w:w="3360"/>
            <w:vAlign w:val="top"/>
          </w:tcPr>
          <w:p>
            <w:r>
              <w:rPr>
                <w:sz w:val="15"/>
              </w:rPr>
              <w:t>Student</w:t>
            </w:r>
          </w:p>
        </w:tc>
        <w:tc>
          <w:tcPr>
            <w:tcW w:type="dxa" w:w="3360"/>
            <w:vAlign w:val="top"/>
          </w:tcPr>
          <w:p>
            <w:r>
              <w:rPr>
                <w:sz w:val="15"/>
              </w:rPr>
              <w:t>Saved list, filters, apply actions</w:t>
            </w:r>
          </w:p>
        </w:tc>
      </w:tr>
      <w:tr>
        <w:tc>
          <w:tcPr>
            <w:tcW w:type="dxa" w:w="3360"/>
            <w:vAlign w:val="top"/>
          </w:tcPr>
          <w:p>
            <w:r>
              <w:rPr>
                <w:sz w:val="15"/>
              </w:rPr>
              <w:t>Applications</w:t>
            </w:r>
          </w:p>
        </w:tc>
        <w:tc>
          <w:tcPr>
            <w:tcW w:type="dxa" w:w="3360"/>
            <w:vAlign w:val="top"/>
          </w:tcPr>
          <w:p>
            <w:r>
              <w:rPr>
                <w:sz w:val="15"/>
              </w:rPr>
              <w:t>Student</w:t>
            </w:r>
          </w:p>
        </w:tc>
        <w:tc>
          <w:tcPr>
            <w:tcW w:type="dxa" w:w="3360"/>
            <w:vAlign w:val="top"/>
          </w:tcPr>
          <w:p>
            <w:r>
              <w:rPr>
                <w:sz w:val="15"/>
              </w:rPr>
              <w:t>Application table/timeline and statuses</w:t>
            </w:r>
          </w:p>
        </w:tc>
      </w:tr>
      <w:tr>
        <w:tc>
          <w:tcPr>
            <w:tcW w:type="dxa" w:w="3360"/>
            <w:vAlign w:val="top"/>
          </w:tcPr>
          <w:p>
            <w:r>
              <w:rPr>
                <w:sz w:val="15"/>
              </w:rPr>
              <w:t>Email Integration</w:t>
            </w:r>
          </w:p>
        </w:tc>
        <w:tc>
          <w:tcPr>
            <w:tcW w:type="dxa" w:w="3360"/>
            <w:vAlign w:val="top"/>
          </w:tcPr>
          <w:p>
            <w:r>
              <w:rPr>
                <w:sz w:val="15"/>
              </w:rPr>
              <w:t>Student</w:t>
            </w:r>
          </w:p>
        </w:tc>
        <w:tc>
          <w:tcPr>
            <w:tcW w:type="dxa" w:w="3360"/>
            <w:vAlign w:val="top"/>
          </w:tcPr>
          <w:p>
            <w:r>
              <w:rPr>
                <w:sz w:val="15"/>
              </w:rPr>
              <w:t>Connect/disconnect, scopes, health, sender settings</w:t>
            </w:r>
          </w:p>
        </w:tc>
      </w:tr>
      <w:tr>
        <w:tc>
          <w:tcPr>
            <w:tcW w:type="dxa" w:w="3360"/>
            <w:vAlign w:val="top"/>
          </w:tcPr>
          <w:p>
            <w:r>
              <w:rPr>
                <w:sz w:val="15"/>
              </w:rPr>
              <w:t>Automation Settings</w:t>
            </w:r>
          </w:p>
        </w:tc>
        <w:tc>
          <w:tcPr>
            <w:tcW w:type="dxa" w:w="3360"/>
            <w:vAlign w:val="top"/>
          </w:tcPr>
          <w:p>
            <w:r>
              <w:rPr>
                <w:sz w:val="15"/>
              </w:rPr>
              <w:t>Student</w:t>
            </w:r>
          </w:p>
        </w:tc>
        <w:tc>
          <w:tcPr>
            <w:tcW w:type="dxa" w:w="3360"/>
            <w:vAlign w:val="top"/>
          </w:tcPr>
          <w:p>
            <w:r>
              <w:rPr>
                <w:sz w:val="15"/>
              </w:rPr>
              <w:t>Mode, caps, delays, roles, exclusions, pause</w:t>
            </w:r>
          </w:p>
        </w:tc>
      </w:tr>
      <w:tr>
        <w:tc>
          <w:tcPr>
            <w:tcW w:type="dxa" w:w="3360"/>
            <w:vAlign w:val="top"/>
          </w:tcPr>
          <w:p>
            <w:r>
              <w:rPr>
                <w:sz w:val="15"/>
              </w:rPr>
              <w:t>Billing</w:t>
            </w:r>
          </w:p>
        </w:tc>
        <w:tc>
          <w:tcPr>
            <w:tcW w:type="dxa" w:w="3360"/>
            <w:vAlign w:val="top"/>
          </w:tcPr>
          <w:p>
            <w:r>
              <w:rPr>
                <w:sz w:val="15"/>
              </w:rPr>
              <w:t>Student</w:t>
            </w:r>
          </w:p>
        </w:tc>
        <w:tc>
          <w:tcPr>
            <w:tcW w:type="dxa" w:w="3360"/>
            <w:vAlign w:val="top"/>
          </w:tcPr>
          <w:p>
            <w:r>
              <w:rPr>
                <w:sz w:val="15"/>
              </w:rPr>
              <w:t>Plan, usage, payments, invoices/receipts metadata</w:t>
            </w:r>
          </w:p>
        </w:tc>
      </w:tr>
      <w:tr>
        <w:tc>
          <w:tcPr>
            <w:tcW w:type="dxa" w:w="3360"/>
            <w:vAlign w:val="top"/>
          </w:tcPr>
          <w:p>
            <w:r>
              <w:rPr>
                <w:sz w:val="15"/>
              </w:rPr>
              <w:t>Employer Sign Up</w:t>
            </w:r>
          </w:p>
        </w:tc>
        <w:tc>
          <w:tcPr>
            <w:tcW w:type="dxa" w:w="3360"/>
            <w:vAlign w:val="top"/>
          </w:tcPr>
          <w:p>
            <w:r>
              <w:rPr>
                <w:sz w:val="15"/>
              </w:rPr>
              <w:t>Employer</w:t>
            </w:r>
          </w:p>
        </w:tc>
        <w:tc>
          <w:tcPr>
            <w:tcW w:type="dxa" w:w="3360"/>
            <w:vAlign w:val="top"/>
          </w:tcPr>
          <w:p>
            <w:r>
              <w:rPr>
                <w:sz w:val="15"/>
              </w:rPr>
              <w:t>Organization + recruiter identity</w:t>
            </w:r>
          </w:p>
        </w:tc>
      </w:tr>
      <w:tr>
        <w:tc>
          <w:tcPr>
            <w:tcW w:type="dxa" w:w="3360"/>
            <w:vAlign w:val="top"/>
          </w:tcPr>
          <w:p>
            <w:r>
              <w:rPr>
                <w:sz w:val="15"/>
              </w:rPr>
              <w:t>Employer Verification</w:t>
            </w:r>
          </w:p>
        </w:tc>
        <w:tc>
          <w:tcPr>
            <w:tcW w:type="dxa" w:w="3360"/>
            <w:vAlign w:val="top"/>
          </w:tcPr>
          <w:p>
            <w:r>
              <w:rPr>
                <w:sz w:val="15"/>
              </w:rPr>
              <w:t>Employer</w:t>
            </w:r>
          </w:p>
        </w:tc>
        <w:tc>
          <w:tcPr>
            <w:tcW w:type="dxa" w:w="3360"/>
            <w:vAlign w:val="top"/>
          </w:tcPr>
          <w:p>
            <w:r>
              <w:rPr>
                <w:sz w:val="15"/>
              </w:rPr>
              <w:t>Domain/evidence/status</w:t>
            </w:r>
          </w:p>
        </w:tc>
      </w:tr>
      <w:tr>
        <w:tc>
          <w:tcPr>
            <w:tcW w:type="dxa" w:w="3360"/>
            <w:vAlign w:val="top"/>
          </w:tcPr>
          <w:p>
            <w:r>
              <w:rPr>
                <w:sz w:val="15"/>
              </w:rPr>
              <w:t>Employer Dashboard</w:t>
            </w:r>
          </w:p>
        </w:tc>
        <w:tc>
          <w:tcPr>
            <w:tcW w:type="dxa" w:w="3360"/>
            <w:vAlign w:val="top"/>
          </w:tcPr>
          <w:p>
            <w:r>
              <w:rPr>
                <w:sz w:val="15"/>
              </w:rPr>
              <w:t>Employer</w:t>
            </w:r>
          </w:p>
        </w:tc>
        <w:tc>
          <w:tcPr>
            <w:tcW w:type="dxa" w:w="3360"/>
            <w:vAlign w:val="top"/>
          </w:tcPr>
          <w:p>
            <w:r>
              <w:rPr>
                <w:sz w:val="15"/>
              </w:rPr>
              <w:t>Jobs, applicants, plan and analytics</w:t>
            </w:r>
          </w:p>
        </w:tc>
      </w:tr>
      <w:tr>
        <w:tc>
          <w:tcPr>
            <w:tcW w:type="dxa" w:w="3360"/>
            <w:vAlign w:val="top"/>
          </w:tcPr>
          <w:p>
            <w:r>
              <w:rPr>
                <w:sz w:val="15"/>
              </w:rPr>
              <w:t>Create Job</w:t>
            </w:r>
          </w:p>
        </w:tc>
        <w:tc>
          <w:tcPr>
            <w:tcW w:type="dxa" w:w="3360"/>
            <w:vAlign w:val="top"/>
          </w:tcPr>
          <w:p>
            <w:r>
              <w:rPr>
                <w:sz w:val="15"/>
              </w:rPr>
              <w:t>Employer</w:t>
            </w:r>
          </w:p>
        </w:tc>
        <w:tc>
          <w:tcPr>
            <w:tcW w:type="dxa" w:w="3360"/>
            <w:vAlign w:val="top"/>
          </w:tcPr>
          <w:p>
            <w:r>
              <w:rPr>
                <w:sz w:val="15"/>
              </w:rPr>
              <w:t>Structured job form, preview and publish</w:t>
            </w:r>
          </w:p>
        </w:tc>
      </w:tr>
      <w:tr>
        <w:tc>
          <w:tcPr>
            <w:tcW w:type="dxa" w:w="3360"/>
            <w:vAlign w:val="top"/>
          </w:tcPr>
          <w:p>
            <w:r>
              <w:rPr>
                <w:sz w:val="15"/>
              </w:rPr>
              <w:t>Manage Jobs</w:t>
            </w:r>
          </w:p>
        </w:tc>
        <w:tc>
          <w:tcPr>
            <w:tcW w:type="dxa" w:w="3360"/>
            <w:vAlign w:val="top"/>
          </w:tcPr>
          <w:p>
            <w:r>
              <w:rPr>
                <w:sz w:val="15"/>
              </w:rPr>
              <w:t>Employer</w:t>
            </w:r>
          </w:p>
        </w:tc>
        <w:tc>
          <w:tcPr>
            <w:tcW w:type="dxa" w:w="3360"/>
            <w:vAlign w:val="top"/>
          </w:tcPr>
          <w:p>
            <w:r>
              <w:rPr>
                <w:sz w:val="15"/>
              </w:rPr>
              <w:t>Draft/live/closed, edit, close, metrics</w:t>
            </w:r>
          </w:p>
        </w:tc>
      </w:tr>
      <w:tr>
        <w:tc>
          <w:tcPr>
            <w:tcW w:type="dxa" w:w="3360"/>
            <w:vAlign w:val="top"/>
          </w:tcPr>
          <w:p>
            <w:r>
              <w:rPr>
                <w:sz w:val="15"/>
              </w:rPr>
              <w:t>Applicant List</w:t>
            </w:r>
          </w:p>
        </w:tc>
        <w:tc>
          <w:tcPr>
            <w:tcW w:type="dxa" w:w="3360"/>
            <w:vAlign w:val="top"/>
          </w:tcPr>
          <w:p>
            <w:r>
              <w:rPr>
                <w:sz w:val="15"/>
              </w:rPr>
              <w:t>Employer</w:t>
            </w:r>
          </w:p>
        </w:tc>
        <w:tc>
          <w:tcPr>
            <w:tcW w:type="dxa" w:w="3360"/>
            <w:vAlign w:val="top"/>
          </w:tcPr>
          <w:p>
            <w:r>
              <w:rPr>
                <w:sz w:val="15"/>
              </w:rPr>
              <w:t>Filters, statuses, CV access, notes</w:t>
            </w:r>
          </w:p>
        </w:tc>
      </w:tr>
      <w:tr>
        <w:tc>
          <w:tcPr>
            <w:tcW w:type="dxa" w:w="3360"/>
            <w:vAlign w:val="top"/>
          </w:tcPr>
          <w:p>
            <w:r>
              <w:rPr>
                <w:sz w:val="15"/>
              </w:rPr>
              <w:t>Employer Team</w:t>
            </w:r>
          </w:p>
        </w:tc>
        <w:tc>
          <w:tcPr>
            <w:tcW w:type="dxa" w:w="3360"/>
            <w:vAlign w:val="top"/>
          </w:tcPr>
          <w:p>
            <w:r>
              <w:rPr>
                <w:sz w:val="15"/>
              </w:rPr>
              <w:t>Employer Admin</w:t>
            </w:r>
          </w:p>
        </w:tc>
        <w:tc>
          <w:tcPr>
            <w:tcW w:type="dxa" w:w="3360"/>
            <w:vAlign w:val="top"/>
          </w:tcPr>
          <w:p>
            <w:r>
              <w:rPr>
                <w:sz w:val="15"/>
              </w:rPr>
              <w:t>Invite/remove, roles, permissions</w:t>
            </w:r>
          </w:p>
        </w:tc>
      </w:tr>
      <w:tr>
        <w:tc>
          <w:tcPr>
            <w:tcW w:type="dxa" w:w="3360"/>
            <w:vAlign w:val="top"/>
          </w:tcPr>
          <w:p>
            <w:r>
              <w:rPr>
                <w:sz w:val="15"/>
              </w:rPr>
              <w:t>Employer Billing</w:t>
            </w:r>
          </w:p>
        </w:tc>
        <w:tc>
          <w:tcPr>
            <w:tcW w:type="dxa" w:w="3360"/>
            <w:vAlign w:val="top"/>
          </w:tcPr>
          <w:p>
            <w:r>
              <w:rPr>
                <w:sz w:val="15"/>
              </w:rPr>
              <w:t>Employer Admin</w:t>
            </w:r>
          </w:p>
        </w:tc>
        <w:tc>
          <w:tcPr>
            <w:tcW w:type="dxa" w:w="3360"/>
            <w:vAlign w:val="top"/>
          </w:tcPr>
          <w:p>
            <w:r>
              <w:rPr>
                <w:sz w:val="15"/>
              </w:rPr>
              <w:t>Plan, usage and payments</w:t>
            </w:r>
          </w:p>
        </w:tc>
      </w:tr>
      <w:tr>
        <w:tc>
          <w:tcPr>
            <w:tcW w:type="dxa" w:w="3360"/>
            <w:vAlign w:val="top"/>
          </w:tcPr>
          <w:p>
            <w:r>
              <w:rPr>
                <w:sz w:val="15"/>
              </w:rPr>
              <w:t>Admin Overview</w:t>
            </w:r>
          </w:p>
        </w:tc>
        <w:tc>
          <w:tcPr>
            <w:tcW w:type="dxa" w:w="3360"/>
            <w:vAlign w:val="top"/>
          </w:tcPr>
          <w:p>
            <w:r>
              <w:rPr>
                <w:sz w:val="15"/>
              </w:rPr>
              <w:t>Admin</w:t>
            </w:r>
          </w:p>
        </w:tc>
        <w:tc>
          <w:tcPr>
            <w:tcW w:type="dxa" w:w="3360"/>
            <w:vAlign w:val="top"/>
          </w:tcPr>
          <w:p>
            <w:r>
              <w:rPr>
                <w:sz w:val="15"/>
              </w:rPr>
              <w:t>KPIs, incidents, queues, fraud and revenue</w:t>
            </w:r>
          </w:p>
        </w:tc>
      </w:tr>
      <w:tr>
        <w:tc>
          <w:tcPr>
            <w:tcW w:type="dxa" w:w="3360"/>
            <w:vAlign w:val="top"/>
          </w:tcPr>
          <w:p>
            <w:r>
              <w:rPr>
                <w:sz w:val="15"/>
              </w:rPr>
              <w:t>Admin Users</w:t>
            </w:r>
          </w:p>
        </w:tc>
        <w:tc>
          <w:tcPr>
            <w:tcW w:type="dxa" w:w="3360"/>
            <w:vAlign w:val="top"/>
          </w:tcPr>
          <w:p>
            <w:r>
              <w:rPr>
                <w:sz w:val="15"/>
              </w:rPr>
              <w:t>Admin</w:t>
            </w:r>
          </w:p>
        </w:tc>
        <w:tc>
          <w:tcPr>
            <w:tcW w:type="dxa" w:w="3360"/>
            <w:vAlign w:val="top"/>
          </w:tcPr>
          <w:p>
            <w:r>
              <w:rPr>
                <w:sz w:val="15"/>
              </w:rPr>
              <w:t>Search, account state, subscriptions, privacy actions</w:t>
            </w:r>
          </w:p>
        </w:tc>
      </w:tr>
      <w:tr>
        <w:tc>
          <w:tcPr>
            <w:tcW w:type="dxa" w:w="3360"/>
            <w:vAlign w:val="top"/>
          </w:tcPr>
          <w:p>
            <w:r>
              <w:rPr>
                <w:sz w:val="15"/>
              </w:rPr>
              <w:t>Admin Employers</w:t>
            </w:r>
          </w:p>
        </w:tc>
        <w:tc>
          <w:tcPr>
            <w:tcW w:type="dxa" w:w="3360"/>
            <w:vAlign w:val="top"/>
          </w:tcPr>
          <w:p>
            <w:r>
              <w:rPr>
                <w:sz w:val="15"/>
              </w:rPr>
              <w:t>Admin</w:t>
            </w:r>
          </w:p>
        </w:tc>
        <w:tc>
          <w:tcPr>
            <w:tcW w:type="dxa" w:w="3360"/>
            <w:vAlign w:val="top"/>
          </w:tcPr>
          <w:p>
            <w:r>
              <w:rPr>
                <w:sz w:val="15"/>
              </w:rPr>
              <w:t>Verification, team, jobs, risk</w:t>
            </w:r>
          </w:p>
        </w:tc>
      </w:tr>
      <w:tr>
        <w:tc>
          <w:tcPr>
            <w:tcW w:type="dxa" w:w="3360"/>
            <w:vAlign w:val="top"/>
          </w:tcPr>
          <w:p>
            <w:r>
              <w:rPr>
                <w:sz w:val="15"/>
              </w:rPr>
              <w:t>Admin Jobs</w:t>
            </w:r>
          </w:p>
        </w:tc>
        <w:tc>
          <w:tcPr>
            <w:tcW w:type="dxa" w:w="3360"/>
            <w:vAlign w:val="top"/>
          </w:tcPr>
          <w:p>
            <w:r>
              <w:rPr>
                <w:sz w:val="15"/>
              </w:rPr>
              <w:t>Admin</w:t>
            </w:r>
          </w:p>
        </w:tc>
        <w:tc>
          <w:tcPr>
            <w:tcW w:type="dxa" w:w="3360"/>
            <w:vAlign w:val="top"/>
          </w:tcPr>
          <w:p>
            <w:r>
              <w:rPr>
                <w:sz w:val="15"/>
              </w:rPr>
              <w:t>Review, disable, merge, reindex, expire</w:t>
            </w:r>
          </w:p>
        </w:tc>
      </w:tr>
      <w:tr>
        <w:tc>
          <w:tcPr>
            <w:tcW w:type="dxa" w:w="3360"/>
            <w:vAlign w:val="top"/>
          </w:tcPr>
          <w:p>
            <w:r>
              <w:rPr>
                <w:sz w:val="15"/>
              </w:rPr>
              <w:t>Admin Sources</w:t>
            </w:r>
          </w:p>
        </w:tc>
        <w:tc>
          <w:tcPr>
            <w:tcW w:type="dxa" w:w="3360"/>
            <w:vAlign w:val="top"/>
          </w:tcPr>
          <w:p>
            <w:r>
              <w:rPr>
                <w:sz w:val="15"/>
              </w:rPr>
              <w:t>Admin</w:t>
            </w:r>
          </w:p>
        </w:tc>
        <w:tc>
          <w:tcPr>
            <w:tcW w:type="dxa" w:w="3360"/>
            <w:vAlign w:val="top"/>
          </w:tcPr>
          <w:p>
            <w:r>
              <w:rPr>
                <w:sz w:val="15"/>
              </w:rPr>
              <w:t>Source health, compliance, parser, schedule, failures</w:t>
            </w:r>
          </w:p>
        </w:tc>
      </w:tr>
      <w:tr>
        <w:tc>
          <w:tcPr>
            <w:tcW w:type="dxa" w:w="3360"/>
            <w:vAlign w:val="top"/>
          </w:tcPr>
          <w:p>
            <w:r>
              <w:rPr>
                <w:sz w:val="15"/>
              </w:rPr>
              <w:t>Admin Applications</w:t>
            </w:r>
          </w:p>
        </w:tc>
        <w:tc>
          <w:tcPr>
            <w:tcW w:type="dxa" w:w="3360"/>
            <w:vAlign w:val="top"/>
          </w:tcPr>
          <w:p>
            <w:r>
              <w:rPr>
                <w:sz w:val="15"/>
              </w:rPr>
              <w:t>Admin</w:t>
            </w:r>
          </w:p>
        </w:tc>
        <w:tc>
          <w:tcPr>
            <w:tcW w:type="dxa" w:w="3360"/>
            <w:vAlign w:val="top"/>
          </w:tcPr>
          <w:p>
            <w:r>
              <w:rPr>
                <w:sz w:val="15"/>
              </w:rPr>
              <w:t>Operational status, failures, safe diagnostics</w:t>
            </w:r>
          </w:p>
        </w:tc>
      </w:tr>
      <w:tr>
        <w:tc>
          <w:tcPr>
            <w:tcW w:type="dxa" w:w="3360"/>
            <w:vAlign w:val="top"/>
          </w:tcPr>
          <w:p>
            <w:r>
              <w:rPr>
                <w:sz w:val="15"/>
              </w:rPr>
              <w:t>Admin Fraud</w:t>
            </w:r>
          </w:p>
        </w:tc>
        <w:tc>
          <w:tcPr>
            <w:tcW w:type="dxa" w:w="3360"/>
            <w:vAlign w:val="top"/>
          </w:tcPr>
          <w:p>
            <w:r>
              <w:rPr>
                <w:sz w:val="15"/>
              </w:rPr>
              <w:t>Trust</w:t>
            </w:r>
          </w:p>
        </w:tc>
        <w:tc>
          <w:tcPr>
            <w:tcW w:type="dxa" w:w="3360"/>
            <w:vAlign w:val="top"/>
          </w:tcPr>
          <w:p>
            <w:r>
              <w:rPr>
                <w:sz w:val="15"/>
              </w:rPr>
              <w:t>Flags, reports, evidence, actions</w:t>
            </w:r>
          </w:p>
        </w:tc>
      </w:tr>
      <w:tr>
        <w:tc>
          <w:tcPr>
            <w:tcW w:type="dxa" w:w="3360"/>
            <w:vAlign w:val="top"/>
          </w:tcPr>
          <w:p>
            <w:r>
              <w:rPr>
                <w:sz w:val="15"/>
              </w:rPr>
              <w:t>Admin Plans</w:t>
            </w:r>
          </w:p>
        </w:tc>
        <w:tc>
          <w:tcPr>
            <w:tcW w:type="dxa" w:w="3360"/>
            <w:vAlign w:val="top"/>
          </w:tcPr>
          <w:p>
            <w:r>
              <w:rPr>
                <w:sz w:val="15"/>
              </w:rPr>
              <w:t>Finance/Admin</w:t>
            </w:r>
          </w:p>
        </w:tc>
        <w:tc>
          <w:tcPr>
            <w:tcW w:type="dxa" w:w="3360"/>
            <w:vAlign w:val="top"/>
          </w:tcPr>
          <w:p>
            <w:r>
              <w:rPr>
                <w:sz w:val="15"/>
              </w:rPr>
              <w:t>Prices, limits, delays, entitlements</w:t>
            </w:r>
          </w:p>
        </w:tc>
      </w:tr>
      <w:tr>
        <w:tc>
          <w:tcPr>
            <w:tcW w:type="dxa" w:w="3360"/>
            <w:vAlign w:val="top"/>
          </w:tcPr>
          <w:p>
            <w:r>
              <w:rPr>
                <w:sz w:val="15"/>
              </w:rPr>
              <w:t>Admin Payments</w:t>
            </w:r>
          </w:p>
        </w:tc>
        <w:tc>
          <w:tcPr>
            <w:tcW w:type="dxa" w:w="3360"/>
            <w:vAlign w:val="top"/>
          </w:tcPr>
          <w:p>
            <w:r>
              <w:rPr>
                <w:sz w:val="15"/>
              </w:rPr>
              <w:t>Finance</w:t>
            </w:r>
          </w:p>
        </w:tc>
        <w:tc>
          <w:tcPr>
            <w:tcW w:type="dxa" w:w="3360"/>
            <w:vAlign w:val="top"/>
          </w:tcPr>
          <w:p>
            <w:r>
              <w:rPr>
                <w:sz w:val="15"/>
              </w:rPr>
              <w:t>Transactions, webhooks, reconciliation</w:t>
            </w:r>
          </w:p>
        </w:tc>
      </w:tr>
      <w:tr>
        <w:tc>
          <w:tcPr>
            <w:tcW w:type="dxa" w:w="3360"/>
            <w:vAlign w:val="top"/>
          </w:tcPr>
          <w:p>
            <w:r>
              <w:rPr>
                <w:sz w:val="15"/>
              </w:rPr>
              <w:t>Admin Leads</w:t>
            </w:r>
          </w:p>
        </w:tc>
        <w:tc>
          <w:tcPr>
            <w:tcW w:type="dxa" w:w="3360"/>
            <w:vAlign w:val="top"/>
          </w:tcPr>
          <w:p>
            <w:r>
              <w:rPr>
                <w:sz w:val="15"/>
              </w:rPr>
              <w:t>Admin</w:t>
            </w:r>
          </w:p>
        </w:tc>
        <w:tc>
          <w:tcPr>
            <w:tcW w:type="dxa" w:w="3360"/>
            <w:vAlign w:val="top"/>
          </w:tcPr>
          <w:p>
            <w:r>
              <w:rPr>
                <w:sz w:val="15"/>
              </w:rPr>
              <w:t>Contact leads, assignment, notes</w:t>
            </w:r>
          </w:p>
        </w:tc>
      </w:tr>
      <w:tr>
        <w:tc>
          <w:tcPr>
            <w:tcW w:type="dxa" w:w="3360"/>
            <w:vAlign w:val="top"/>
          </w:tcPr>
          <w:p>
            <w:r>
              <w:rPr>
                <w:sz w:val="15"/>
              </w:rPr>
              <w:t>Admin Content/SEO</w:t>
            </w:r>
          </w:p>
        </w:tc>
        <w:tc>
          <w:tcPr>
            <w:tcW w:type="dxa" w:w="3360"/>
            <w:vAlign w:val="top"/>
          </w:tcPr>
          <w:p>
            <w:r>
              <w:rPr>
                <w:sz w:val="15"/>
              </w:rPr>
              <w:t>SEO Admin</w:t>
            </w:r>
          </w:p>
        </w:tc>
        <w:tc>
          <w:tcPr>
            <w:tcW w:type="dxa" w:w="3360"/>
            <w:vAlign w:val="top"/>
          </w:tcPr>
          <w:p>
            <w:r>
              <w:rPr>
                <w:sz w:val="15"/>
              </w:rPr>
              <w:t>Pages, metadata, FAQs, landing-page rules</w:t>
            </w:r>
          </w:p>
        </w:tc>
      </w:tr>
      <w:tr>
        <w:tc>
          <w:tcPr>
            <w:tcW w:type="dxa" w:w="3360"/>
            <w:vAlign w:val="top"/>
          </w:tcPr>
          <w:p>
            <w:r>
              <w:rPr>
                <w:sz w:val="15"/>
              </w:rPr>
              <w:t>Admin Feature Flags</w:t>
            </w:r>
          </w:p>
        </w:tc>
        <w:tc>
          <w:tcPr>
            <w:tcW w:type="dxa" w:w="3360"/>
            <w:vAlign w:val="top"/>
          </w:tcPr>
          <w:p>
            <w:r>
              <w:rPr>
                <w:sz w:val="15"/>
              </w:rPr>
              <w:t>Super Admin</w:t>
            </w:r>
          </w:p>
        </w:tc>
        <w:tc>
          <w:tcPr>
            <w:tcW w:type="dxa" w:w="3360"/>
            <w:vAlign w:val="top"/>
          </w:tcPr>
          <w:p>
            <w:r>
              <w:rPr>
                <w:sz w:val="15"/>
              </w:rPr>
              <w:t>Provider/source/plan/country/risk feature controls</w:t>
            </w:r>
          </w:p>
        </w:tc>
      </w:tr>
      <w:tr>
        <w:tc>
          <w:tcPr>
            <w:tcW w:type="dxa" w:w="3360"/>
            <w:vAlign w:val="top"/>
          </w:tcPr>
          <w:p>
            <w:r>
              <w:rPr>
                <w:sz w:val="15"/>
              </w:rPr>
              <w:t>Admin System Health</w:t>
            </w:r>
          </w:p>
        </w:tc>
        <w:tc>
          <w:tcPr>
            <w:tcW w:type="dxa" w:w="3360"/>
            <w:vAlign w:val="top"/>
          </w:tcPr>
          <w:p>
            <w:r>
              <w:rPr>
                <w:sz w:val="15"/>
              </w:rPr>
              <w:t>Operations</w:t>
            </w:r>
          </w:p>
        </w:tc>
        <w:tc>
          <w:tcPr>
            <w:tcW w:type="dxa" w:w="3360"/>
            <w:vAlign w:val="top"/>
          </w:tcPr>
          <w:p>
            <w:r>
              <w:rPr>
                <w:sz w:val="15"/>
              </w:rPr>
              <w:t>Queues, providers, database/search health, alerts</w:t>
            </w:r>
          </w:p>
        </w:tc>
      </w:tr>
    </w:tbl>
    <w:p>
      <w:r>
        <w:rPr>
          <w:b w:val="0"/>
          <w:i w:val="0"/>
        </w:rPr>
      </w:r>
    </w:p>
    <w:p>
      <w:r>
        <w:br w:type="page"/>
      </w:r>
    </w:p>
    <w:p>
      <w:pPr>
        <w:pStyle w:val="Heading1"/>
      </w:pPr>
      <w:r>
        <w:t>APPENDIX B. MongoDB Collection Catalogue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vAlign w:val="center"/>
          </w:tcPr>
          <w:p>
            <w:r>
              <w:rPr>
                <w:b/>
                <w:sz w:val="15"/>
              </w:rPr>
              <w:t>Collection</w:t>
            </w:r>
          </w:p>
        </w:tc>
        <w:tc>
          <w:tcPr>
            <w:tcW w:type="dxa" w:w="3360"/>
            <w:shd w:fill="DCEAF7"/>
            <w:vAlign w:val="center"/>
          </w:tcPr>
          <w:p>
            <w:r>
              <w:rPr>
                <w:b/>
                <w:sz w:val="15"/>
              </w:rPr>
              <w:t>Purpose</w:t>
            </w:r>
          </w:p>
        </w:tc>
        <w:tc>
          <w:tcPr>
            <w:tcW w:type="dxa" w:w="3360"/>
            <w:shd w:fill="DCEAF7"/>
            <w:vAlign w:val="center"/>
          </w:tcPr>
          <w:p>
            <w:r>
              <w:rPr>
                <w:b/>
                <w:sz w:val="15"/>
              </w:rPr>
              <w:t>Important indexes/notes</w:t>
            </w:r>
          </w:p>
        </w:tc>
      </w:tr>
      <w:tr>
        <w:tc>
          <w:tcPr>
            <w:tcW w:type="dxa" w:w="3360"/>
            <w:vAlign w:val="top"/>
          </w:tcPr>
          <w:p>
            <w:r>
              <w:rPr>
                <w:sz w:val="15"/>
              </w:rPr>
              <w:t>users</w:t>
            </w:r>
          </w:p>
        </w:tc>
        <w:tc>
          <w:tcPr>
            <w:tcW w:type="dxa" w:w="3360"/>
            <w:vAlign w:val="top"/>
          </w:tcPr>
          <w:p>
            <w:r>
              <w:rPr>
                <w:sz w:val="15"/>
              </w:rPr>
              <w:t>Identity, roles, status, contact verification</w:t>
            </w:r>
          </w:p>
        </w:tc>
        <w:tc>
          <w:tcPr>
            <w:tcW w:type="dxa" w:w="3360"/>
            <w:vAlign w:val="top"/>
          </w:tcPr>
          <w:p>
            <w:r>
              <w:rPr>
                <w:sz w:val="15"/>
              </w:rPr>
              <w:t>email unique; role/status indexes</w:t>
            </w:r>
          </w:p>
        </w:tc>
      </w:tr>
      <w:tr>
        <w:tc>
          <w:tcPr>
            <w:tcW w:type="dxa" w:w="3360"/>
            <w:vAlign w:val="top"/>
          </w:tcPr>
          <w:p>
            <w:r>
              <w:rPr>
                <w:sz w:val="15"/>
              </w:rPr>
              <w:t>sessions</w:t>
            </w:r>
          </w:p>
        </w:tc>
        <w:tc>
          <w:tcPr>
            <w:tcW w:type="dxa" w:w="3360"/>
            <w:vAlign w:val="top"/>
          </w:tcPr>
          <w:p>
            <w:r>
              <w:rPr>
                <w:sz w:val="15"/>
              </w:rPr>
              <w:t>Session/device metadata</w:t>
            </w:r>
          </w:p>
        </w:tc>
        <w:tc>
          <w:tcPr>
            <w:tcW w:type="dxa" w:w="3360"/>
            <w:vAlign w:val="top"/>
          </w:tcPr>
          <w:p>
            <w:r>
              <w:rPr>
                <w:sz w:val="15"/>
              </w:rPr>
              <w:t>userId, expiresAt TTL</w:t>
            </w:r>
          </w:p>
        </w:tc>
      </w:tr>
      <w:tr>
        <w:tc>
          <w:tcPr>
            <w:tcW w:type="dxa" w:w="3360"/>
            <w:vAlign w:val="top"/>
          </w:tcPr>
          <w:p>
            <w:r>
              <w:rPr>
                <w:sz w:val="15"/>
              </w:rPr>
              <w:t>studentProfiles</w:t>
            </w:r>
          </w:p>
        </w:tc>
        <w:tc>
          <w:tcPr>
            <w:tcW w:type="dxa" w:w="3360"/>
            <w:vAlign w:val="top"/>
          </w:tcPr>
          <w:p>
            <w:r>
              <w:rPr>
                <w:sz w:val="15"/>
              </w:rPr>
              <w:t>Canonical candidate profile</w:t>
            </w:r>
          </w:p>
        </w:tc>
        <w:tc>
          <w:tcPr>
            <w:tcW w:type="dxa" w:w="3360"/>
            <w:vAlign w:val="top"/>
          </w:tcPr>
          <w:p>
            <w:r>
              <w:rPr>
                <w:sz w:val="15"/>
              </w:rPr>
              <w:t>userId unique; target role fields</w:t>
            </w:r>
          </w:p>
        </w:tc>
      </w:tr>
      <w:tr>
        <w:tc>
          <w:tcPr>
            <w:tcW w:type="dxa" w:w="3360"/>
            <w:vAlign w:val="top"/>
          </w:tcPr>
          <w:p>
            <w:r>
              <w:rPr>
                <w:sz w:val="15"/>
              </w:rPr>
              <w:t>studentPreferences</w:t>
            </w:r>
          </w:p>
        </w:tc>
        <w:tc>
          <w:tcPr>
            <w:tcW w:type="dxa" w:w="3360"/>
            <w:vAlign w:val="top"/>
          </w:tcPr>
          <w:p>
            <w:r>
              <w:rPr>
                <w:sz w:val="15"/>
              </w:rPr>
              <w:t>Search/automation preferences</w:t>
            </w:r>
          </w:p>
        </w:tc>
        <w:tc>
          <w:tcPr>
            <w:tcW w:type="dxa" w:w="3360"/>
            <w:vAlign w:val="top"/>
          </w:tcPr>
          <w:p>
            <w:r>
              <w:rPr>
                <w:sz w:val="15"/>
              </w:rPr>
              <w:t>userId unique</w:t>
            </w:r>
          </w:p>
        </w:tc>
      </w:tr>
      <w:tr>
        <w:tc>
          <w:tcPr>
            <w:tcW w:type="dxa" w:w="3360"/>
            <w:vAlign w:val="top"/>
          </w:tcPr>
          <w:p>
            <w:r>
              <w:rPr>
                <w:sz w:val="15"/>
              </w:rPr>
              <w:t>cvDocuments</w:t>
            </w:r>
          </w:p>
        </w:tc>
        <w:tc>
          <w:tcPr>
            <w:tcW w:type="dxa" w:w="3360"/>
            <w:vAlign w:val="top"/>
          </w:tcPr>
          <w:p>
            <w:r>
              <w:rPr>
                <w:sz w:val="15"/>
              </w:rPr>
              <w:t>Original CV file metadata</w:t>
            </w:r>
          </w:p>
        </w:tc>
        <w:tc>
          <w:tcPr>
            <w:tcW w:type="dxa" w:w="3360"/>
            <w:vAlign w:val="top"/>
          </w:tcPr>
          <w:p>
            <w:r>
              <w:rPr>
                <w:sz w:val="15"/>
              </w:rPr>
              <w:t>userId, status</w:t>
            </w:r>
          </w:p>
        </w:tc>
      </w:tr>
      <w:tr>
        <w:tc>
          <w:tcPr>
            <w:tcW w:type="dxa" w:w="3360"/>
            <w:vAlign w:val="top"/>
          </w:tcPr>
          <w:p>
            <w:r>
              <w:rPr>
                <w:sz w:val="15"/>
              </w:rPr>
              <w:t>cvVersions</w:t>
            </w:r>
          </w:p>
        </w:tc>
        <w:tc>
          <w:tcPr>
            <w:tcW w:type="dxa" w:w="3360"/>
            <w:vAlign w:val="top"/>
          </w:tcPr>
          <w:p>
            <w:r>
              <w:rPr>
                <w:sz w:val="15"/>
              </w:rPr>
              <w:t>Parsed/curated CV variants</w:t>
            </w:r>
          </w:p>
        </w:tc>
        <w:tc>
          <w:tcPr>
            <w:tcW w:type="dxa" w:w="3360"/>
            <w:vAlign w:val="top"/>
          </w:tcPr>
          <w:p>
            <w:r>
              <w:rPr>
                <w:sz w:val="15"/>
              </w:rPr>
              <w:t>userId, roleFamilyIds</w:t>
            </w:r>
          </w:p>
        </w:tc>
      </w:tr>
      <w:tr>
        <w:tc>
          <w:tcPr>
            <w:tcW w:type="dxa" w:w="3360"/>
            <w:vAlign w:val="top"/>
          </w:tcPr>
          <w:p>
            <w:r>
              <w:rPr>
                <w:sz w:val="15"/>
              </w:rPr>
              <w:t>skills</w:t>
            </w:r>
          </w:p>
        </w:tc>
        <w:tc>
          <w:tcPr>
            <w:tcW w:type="dxa" w:w="3360"/>
            <w:vAlign w:val="top"/>
          </w:tcPr>
          <w:p>
            <w:r>
              <w:rPr>
                <w:sz w:val="15"/>
              </w:rPr>
              <w:t>Canonical skill taxonomy</w:t>
            </w:r>
          </w:p>
        </w:tc>
        <w:tc>
          <w:tcPr>
            <w:tcW w:type="dxa" w:w="3360"/>
            <w:vAlign w:val="top"/>
          </w:tcPr>
          <w:p>
            <w:r>
              <w:rPr>
                <w:sz w:val="15"/>
              </w:rPr>
              <w:t>slug unique; aliases</w:t>
            </w:r>
          </w:p>
        </w:tc>
      </w:tr>
      <w:tr>
        <w:tc>
          <w:tcPr>
            <w:tcW w:type="dxa" w:w="3360"/>
            <w:vAlign w:val="top"/>
          </w:tcPr>
          <w:p>
            <w:r>
              <w:rPr>
                <w:sz w:val="15"/>
              </w:rPr>
              <w:t>occupationFamilies</w:t>
            </w:r>
          </w:p>
        </w:tc>
        <w:tc>
          <w:tcPr>
            <w:tcW w:type="dxa" w:w="3360"/>
            <w:vAlign w:val="top"/>
          </w:tcPr>
          <w:p>
            <w:r>
              <w:rPr>
                <w:sz w:val="15"/>
              </w:rPr>
              <w:t>Occupation taxonomy</w:t>
            </w:r>
          </w:p>
        </w:tc>
        <w:tc>
          <w:tcPr>
            <w:tcW w:type="dxa" w:w="3360"/>
            <w:vAlign w:val="top"/>
          </w:tcPr>
          <w:p>
            <w:r>
              <w:rPr>
                <w:sz w:val="15"/>
              </w:rPr>
              <w:t>slug,parentId</w:t>
            </w:r>
          </w:p>
        </w:tc>
      </w:tr>
      <w:tr>
        <w:tc>
          <w:tcPr>
            <w:tcW w:type="dxa" w:w="3360"/>
            <w:vAlign w:val="top"/>
          </w:tcPr>
          <w:p>
            <w:r>
              <w:rPr>
                <w:sz w:val="15"/>
              </w:rPr>
              <w:t>locations</w:t>
            </w:r>
          </w:p>
        </w:tc>
        <w:tc>
          <w:tcPr>
            <w:tcW w:type="dxa" w:w="3360"/>
            <w:vAlign w:val="top"/>
          </w:tcPr>
          <w:p>
            <w:r>
              <w:rPr>
                <w:sz w:val="15"/>
              </w:rPr>
              <w:t>Global hierarchy</w:t>
            </w:r>
          </w:p>
        </w:tc>
        <w:tc>
          <w:tcPr>
            <w:tcW w:type="dxa" w:w="3360"/>
            <w:vAlign w:val="top"/>
          </w:tcPr>
          <w:p>
            <w:r>
              <w:rPr>
                <w:sz w:val="15"/>
              </w:rPr>
              <w:t>countryCode,parentId,geo</w:t>
            </w:r>
          </w:p>
        </w:tc>
      </w:tr>
      <w:tr>
        <w:tc>
          <w:tcPr>
            <w:tcW w:type="dxa" w:w="3360"/>
            <w:vAlign w:val="top"/>
          </w:tcPr>
          <w:p>
            <w:r>
              <w:rPr>
                <w:sz w:val="15"/>
              </w:rPr>
              <w:t>employers</w:t>
            </w:r>
          </w:p>
        </w:tc>
        <w:tc>
          <w:tcPr>
            <w:tcW w:type="dxa" w:w="3360"/>
            <w:vAlign w:val="top"/>
          </w:tcPr>
          <w:p>
            <w:r>
              <w:rPr>
                <w:sz w:val="15"/>
              </w:rPr>
              <w:t>Organization master</w:t>
            </w:r>
          </w:p>
        </w:tc>
        <w:tc>
          <w:tcPr>
            <w:tcW w:type="dxa" w:w="3360"/>
            <w:vAlign w:val="top"/>
          </w:tcPr>
          <w:p>
            <w:r>
              <w:rPr>
                <w:sz w:val="15"/>
              </w:rPr>
              <w:t>domain,status,trustScore</w:t>
            </w:r>
          </w:p>
        </w:tc>
      </w:tr>
      <w:tr>
        <w:tc>
          <w:tcPr>
            <w:tcW w:type="dxa" w:w="3360"/>
            <w:vAlign w:val="top"/>
          </w:tcPr>
          <w:p>
            <w:r>
              <w:rPr>
                <w:sz w:val="15"/>
              </w:rPr>
              <w:t>employerMembers</w:t>
            </w:r>
          </w:p>
        </w:tc>
        <w:tc>
          <w:tcPr>
            <w:tcW w:type="dxa" w:w="3360"/>
            <w:vAlign w:val="top"/>
          </w:tcPr>
          <w:p>
            <w:r>
              <w:rPr>
                <w:sz w:val="15"/>
              </w:rPr>
              <w:t>Organization membership</w:t>
            </w:r>
          </w:p>
        </w:tc>
        <w:tc>
          <w:tcPr>
            <w:tcW w:type="dxa" w:w="3360"/>
            <w:vAlign w:val="top"/>
          </w:tcPr>
          <w:p>
            <w:r>
              <w:rPr>
                <w:sz w:val="15"/>
              </w:rPr>
              <w:t>employerId,userId</w:t>
            </w:r>
          </w:p>
        </w:tc>
      </w:tr>
      <w:tr>
        <w:tc>
          <w:tcPr>
            <w:tcW w:type="dxa" w:w="3360"/>
            <w:vAlign w:val="top"/>
          </w:tcPr>
          <w:p>
            <w:r>
              <w:rPr>
                <w:sz w:val="15"/>
              </w:rPr>
              <w:t>employerVerifications</w:t>
            </w:r>
          </w:p>
        </w:tc>
        <w:tc>
          <w:tcPr>
            <w:tcW w:type="dxa" w:w="3360"/>
            <w:vAlign w:val="top"/>
          </w:tcPr>
          <w:p>
            <w:r>
              <w:rPr>
                <w:sz w:val="15"/>
              </w:rPr>
              <w:t>Evidence/review</w:t>
            </w:r>
          </w:p>
        </w:tc>
        <w:tc>
          <w:tcPr>
            <w:tcW w:type="dxa" w:w="3360"/>
            <w:vAlign w:val="top"/>
          </w:tcPr>
          <w:p>
            <w:r>
              <w:rPr>
                <w:sz w:val="15"/>
              </w:rPr>
              <w:t>employerId,status,reviewedAt</w:t>
            </w:r>
          </w:p>
        </w:tc>
      </w:tr>
      <w:tr>
        <w:tc>
          <w:tcPr>
            <w:tcW w:type="dxa" w:w="3360"/>
            <w:vAlign w:val="top"/>
          </w:tcPr>
          <w:p>
            <w:r>
              <w:rPr>
                <w:sz w:val="15"/>
              </w:rPr>
              <w:t>jobs</w:t>
            </w:r>
          </w:p>
        </w:tc>
        <w:tc>
          <w:tcPr>
            <w:tcW w:type="dxa" w:w="3360"/>
            <w:vAlign w:val="top"/>
          </w:tcPr>
          <w:p>
            <w:r>
              <w:rPr>
                <w:sz w:val="15"/>
              </w:rPr>
              <w:t>Canonical vacancies</w:t>
            </w:r>
          </w:p>
        </w:tc>
        <w:tc>
          <w:tcPr>
            <w:tcW w:type="dxa" w:w="3360"/>
            <w:vAlign w:val="top"/>
          </w:tcPr>
          <w:p>
            <w:r>
              <w:rPr>
                <w:sz w:val="15"/>
              </w:rPr>
              <w:t>status,discoveredAt,role,location,employerId</w:t>
            </w:r>
          </w:p>
        </w:tc>
      </w:tr>
      <w:tr>
        <w:tc>
          <w:tcPr>
            <w:tcW w:type="dxa" w:w="3360"/>
            <w:vAlign w:val="top"/>
          </w:tcPr>
          <w:p>
            <w:r>
              <w:rPr>
                <w:sz w:val="15"/>
              </w:rPr>
              <w:t>jobSources</w:t>
            </w:r>
          </w:p>
        </w:tc>
        <w:tc>
          <w:tcPr>
            <w:tcW w:type="dxa" w:w="3360"/>
            <w:vAlign w:val="top"/>
          </w:tcPr>
          <w:p>
            <w:r>
              <w:rPr>
                <w:sz w:val="15"/>
              </w:rPr>
              <w:t>Source adapter configuration</w:t>
            </w:r>
          </w:p>
        </w:tc>
        <w:tc>
          <w:tcPr>
            <w:tcW w:type="dxa" w:w="3360"/>
            <w:vAlign w:val="top"/>
          </w:tcPr>
          <w:p>
            <w:r>
              <w:rPr>
                <w:sz w:val="15"/>
              </w:rPr>
              <w:t>enabled,health,status</w:t>
            </w:r>
          </w:p>
        </w:tc>
      </w:tr>
      <w:tr>
        <w:tc>
          <w:tcPr>
            <w:tcW w:type="dxa" w:w="3360"/>
            <w:vAlign w:val="top"/>
          </w:tcPr>
          <w:p>
            <w:r>
              <w:rPr>
                <w:sz w:val="15"/>
              </w:rPr>
              <w:t>jobSourceVariants</w:t>
            </w:r>
          </w:p>
        </w:tc>
        <w:tc>
          <w:tcPr>
            <w:tcW w:type="dxa" w:w="3360"/>
            <w:vAlign w:val="top"/>
          </w:tcPr>
          <w:p>
            <w:r>
              <w:rPr>
                <w:sz w:val="15"/>
              </w:rPr>
              <w:t>Source-specific representations</w:t>
            </w:r>
          </w:p>
        </w:tc>
        <w:tc>
          <w:tcPr>
            <w:tcW w:type="dxa" w:w="3360"/>
            <w:vAlign w:val="top"/>
          </w:tcPr>
          <w:p>
            <w:r>
              <w:rPr>
                <w:sz w:val="15"/>
              </w:rPr>
              <w:t>sourceId,sourceJobId unique</w:t>
            </w:r>
          </w:p>
        </w:tc>
      </w:tr>
      <w:tr>
        <w:tc>
          <w:tcPr>
            <w:tcW w:type="dxa" w:w="3360"/>
            <w:vAlign w:val="top"/>
          </w:tcPr>
          <w:p>
            <w:r>
              <w:rPr>
                <w:sz w:val="15"/>
              </w:rPr>
              <w:t>jobIngestionEvents</w:t>
            </w:r>
          </w:p>
        </w:tc>
        <w:tc>
          <w:tcPr>
            <w:tcW w:type="dxa" w:w="3360"/>
            <w:vAlign w:val="top"/>
          </w:tcPr>
          <w:p>
            <w:r>
              <w:rPr>
                <w:sz w:val="15"/>
              </w:rPr>
              <w:t>Pipeline trace</w:t>
            </w:r>
          </w:p>
        </w:tc>
        <w:tc>
          <w:tcPr>
            <w:tcW w:type="dxa" w:w="3360"/>
            <w:vAlign w:val="top"/>
          </w:tcPr>
          <w:p>
            <w:r>
              <w:rPr>
                <w:sz w:val="15"/>
              </w:rPr>
              <w:t>job/source/stage/timestamp</w:t>
            </w:r>
          </w:p>
        </w:tc>
      </w:tr>
      <w:tr>
        <w:tc>
          <w:tcPr>
            <w:tcW w:type="dxa" w:w="3360"/>
            <w:vAlign w:val="top"/>
          </w:tcPr>
          <w:p>
            <w:r>
              <w:rPr>
                <w:sz w:val="15"/>
              </w:rPr>
              <w:t>jobRiskAssessments</w:t>
            </w:r>
          </w:p>
        </w:tc>
        <w:tc>
          <w:tcPr>
            <w:tcW w:type="dxa" w:w="3360"/>
            <w:vAlign w:val="top"/>
          </w:tcPr>
          <w:p>
            <w:r>
              <w:rPr>
                <w:sz w:val="15"/>
              </w:rPr>
              <w:t>Fraud/verification outcomes</w:t>
            </w:r>
          </w:p>
        </w:tc>
        <w:tc>
          <w:tcPr>
            <w:tcW w:type="dxa" w:w="3360"/>
            <w:vAlign w:val="top"/>
          </w:tcPr>
          <w:p>
            <w:r>
              <w:rPr>
                <w:sz w:val="15"/>
              </w:rPr>
              <w:t>jobId,riskLevel</w:t>
            </w:r>
          </w:p>
        </w:tc>
      </w:tr>
      <w:tr>
        <w:tc>
          <w:tcPr>
            <w:tcW w:type="dxa" w:w="3360"/>
            <w:vAlign w:val="top"/>
          </w:tcPr>
          <w:p>
            <w:r>
              <w:rPr>
                <w:sz w:val="15"/>
              </w:rPr>
              <w:t>savedJobs</w:t>
            </w:r>
          </w:p>
        </w:tc>
        <w:tc>
          <w:tcPr>
            <w:tcW w:type="dxa" w:w="3360"/>
            <w:vAlign w:val="top"/>
          </w:tcPr>
          <w:p>
            <w:r>
              <w:rPr>
                <w:sz w:val="15"/>
              </w:rPr>
              <w:t>Candidate bookmarks</w:t>
            </w:r>
          </w:p>
        </w:tc>
        <w:tc>
          <w:tcPr>
            <w:tcW w:type="dxa" w:w="3360"/>
            <w:vAlign w:val="top"/>
          </w:tcPr>
          <w:p>
            <w:r>
              <w:rPr>
                <w:sz w:val="15"/>
              </w:rPr>
              <w:t>userId,jobId unique</w:t>
            </w:r>
          </w:p>
        </w:tc>
      </w:tr>
      <w:tr>
        <w:tc>
          <w:tcPr>
            <w:tcW w:type="dxa" w:w="3360"/>
            <w:vAlign w:val="top"/>
          </w:tcPr>
          <w:p>
            <w:r>
              <w:rPr>
                <w:sz w:val="15"/>
              </w:rPr>
              <w:t>savedSearches</w:t>
            </w:r>
          </w:p>
        </w:tc>
        <w:tc>
          <w:tcPr>
            <w:tcW w:type="dxa" w:w="3360"/>
            <w:vAlign w:val="top"/>
          </w:tcPr>
          <w:p>
            <w:r>
              <w:rPr>
                <w:sz w:val="15"/>
              </w:rPr>
              <w:t>Queries/alerts</w:t>
            </w:r>
          </w:p>
        </w:tc>
        <w:tc>
          <w:tcPr>
            <w:tcW w:type="dxa" w:w="3360"/>
            <w:vAlign w:val="top"/>
          </w:tcPr>
          <w:p>
            <w:r>
              <w:rPr>
                <w:sz w:val="15"/>
              </w:rPr>
              <w:t>userId,enabled</w:t>
            </w:r>
          </w:p>
        </w:tc>
      </w:tr>
      <w:tr>
        <w:tc>
          <w:tcPr>
            <w:tcW w:type="dxa" w:w="3360"/>
            <w:vAlign w:val="top"/>
          </w:tcPr>
          <w:p>
            <w:r>
              <w:rPr>
                <w:sz w:val="15"/>
              </w:rPr>
              <w:t>jobMatches</w:t>
            </w:r>
          </w:p>
        </w:tc>
        <w:tc>
          <w:tcPr>
            <w:tcW w:type="dxa" w:w="3360"/>
            <w:vAlign w:val="top"/>
          </w:tcPr>
          <w:p>
            <w:r>
              <w:rPr>
                <w:sz w:val="15"/>
              </w:rPr>
              <w:t>Precomputed match outputs</w:t>
            </w:r>
          </w:p>
        </w:tc>
        <w:tc>
          <w:tcPr>
            <w:tcW w:type="dxa" w:w="3360"/>
            <w:vAlign w:val="top"/>
          </w:tcPr>
          <w:p>
            <w:r>
              <w:rPr>
                <w:sz w:val="15"/>
              </w:rPr>
              <w:t>userId,jobId,modelVersion</w:t>
            </w:r>
          </w:p>
        </w:tc>
      </w:tr>
      <w:tr>
        <w:tc>
          <w:tcPr>
            <w:tcW w:type="dxa" w:w="3360"/>
            <w:vAlign w:val="top"/>
          </w:tcPr>
          <w:p>
            <w:r>
              <w:rPr>
                <w:sz w:val="15"/>
              </w:rPr>
              <w:t>applications</w:t>
            </w:r>
          </w:p>
        </w:tc>
        <w:tc>
          <w:tcPr>
            <w:tcW w:type="dxa" w:w="3360"/>
            <w:vAlign w:val="top"/>
          </w:tcPr>
          <w:p>
            <w:r>
              <w:rPr>
                <w:sz w:val="15"/>
              </w:rPr>
              <w:t>Canonical application record</w:t>
            </w:r>
          </w:p>
        </w:tc>
        <w:tc>
          <w:tcPr>
            <w:tcW w:type="dxa" w:w="3360"/>
            <w:vAlign w:val="top"/>
          </w:tcPr>
          <w:p>
            <w:r>
              <w:rPr>
                <w:sz w:val="15"/>
              </w:rPr>
              <w:t>userId,jobId,status</w:t>
            </w:r>
          </w:p>
        </w:tc>
      </w:tr>
      <w:tr>
        <w:tc>
          <w:tcPr>
            <w:tcW w:type="dxa" w:w="3360"/>
            <w:vAlign w:val="top"/>
          </w:tcPr>
          <w:p>
            <w:r>
              <w:rPr>
                <w:sz w:val="15"/>
              </w:rPr>
              <w:t>applicationEvents</w:t>
            </w:r>
          </w:p>
        </w:tc>
        <w:tc>
          <w:tcPr>
            <w:tcW w:type="dxa" w:w="3360"/>
            <w:vAlign w:val="top"/>
          </w:tcPr>
          <w:p>
            <w:r>
              <w:rPr>
                <w:sz w:val="15"/>
              </w:rPr>
              <w:t>Status timeline</w:t>
            </w:r>
          </w:p>
        </w:tc>
        <w:tc>
          <w:tcPr>
            <w:tcW w:type="dxa" w:w="3360"/>
            <w:vAlign w:val="top"/>
          </w:tcPr>
          <w:p>
            <w:r>
              <w:rPr>
                <w:sz w:val="15"/>
              </w:rPr>
              <w:t>applicationId,createdAt</w:t>
            </w:r>
          </w:p>
        </w:tc>
      </w:tr>
      <w:tr>
        <w:tc>
          <w:tcPr>
            <w:tcW w:type="dxa" w:w="3360"/>
            <w:vAlign w:val="top"/>
          </w:tcPr>
          <w:p>
            <w:r>
              <w:rPr>
                <w:sz w:val="15"/>
              </w:rPr>
              <w:t>applicationSnapshots</w:t>
            </w:r>
          </w:p>
        </w:tc>
        <w:tc>
          <w:tcPr>
            <w:tcW w:type="dxa" w:w="3360"/>
            <w:vAlign w:val="top"/>
          </w:tcPr>
          <w:p>
            <w:r>
              <w:rPr>
                <w:sz w:val="15"/>
              </w:rPr>
              <w:t>Immutable CV/template/job snapshot</w:t>
            </w:r>
          </w:p>
        </w:tc>
        <w:tc>
          <w:tcPr>
            <w:tcW w:type="dxa" w:w="3360"/>
            <w:vAlign w:val="top"/>
          </w:tcPr>
          <w:p>
            <w:r>
              <w:rPr>
                <w:sz w:val="15"/>
              </w:rPr>
              <w:t>applicationId unique</w:t>
            </w:r>
          </w:p>
        </w:tc>
      </w:tr>
      <w:tr>
        <w:tc>
          <w:tcPr>
            <w:tcW w:type="dxa" w:w="3360"/>
            <w:vAlign w:val="top"/>
          </w:tcPr>
          <w:p>
            <w:r>
              <w:rPr>
                <w:sz w:val="15"/>
              </w:rPr>
              <w:t>mailConnections</w:t>
            </w:r>
          </w:p>
        </w:tc>
        <w:tc>
          <w:tcPr>
            <w:tcW w:type="dxa" w:w="3360"/>
            <w:vAlign w:val="top"/>
          </w:tcPr>
          <w:p>
            <w:r>
              <w:rPr>
                <w:sz w:val="15"/>
              </w:rPr>
              <w:t>OAuth connection metadata</w:t>
            </w:r>
          </w:p>
        </w:tc>
        <w:tc>
          <w:tcPr>
            <w:tcW w:type="dxa" w:w="3360"/>
            <w:vAlign w:val="top"/>
          </w:tcPr>
          <w:p>
            <w:r>
              <w:rPr>
                <w:sz w:val="15"/>
              </w:rPr>
              <w:t>userId,provider,status</w:t>
            </w:r>
          </w:p>
        </w:tc>
      </w:tr>
      <w:tr>
        <w:tc>
          <w:tcPr>
            <w:tcW w:type="dxa" w:w="3360"/>
            <w:vAlign w:val="top"/>
          </w:tcPr>
          <w:p>
            <w:r>
              <w:rPr>
                <w:sz w:val="15"/>
              </w:rPr>
              <w:t>mailTokens</w:t>
            </w:r>
          </w:p>
        </w:tc>
        <w:tc>
          <w:tcPr>
            <w:tcW w:type="dxa" w:w="3360"/>
            <w:vAlign w:val="top"/>
          </w:tcPr>
          <w:p>
            <w:r>
              <w:rPr>
                <w:sz w:val="15"/>
              </w:rPr>
              <w:t>Encrypted token material or secret reference</w:t>
            </w:r>
          </w:p>
        </w:tc>
        <w:tc>
          <w:tcPr>
            <w:tcW w:type="dxa" w:w="3360"/>
            <w:vAlign w:val="top"/>
          </w:tcPr>
          <w:p>
            <w:r>
              <w:rPr>
                <w:sz w:val="15"/>
              </w:rPr>
              <w:t>connectionId; isolated access</w:t>
            </w:r>
          </w:p>
        </w:tc>
      </w:tr>
      <w:tr>
        <w:tc>
          <w:tcPr>
            <w:tcW w:type="dxa" w:w="3360"/>
            <w:vAlign w:val="top"/>
          </w:tcPr>
          <w:p>
            <w:r>
              <w:rPr>
                <w:sz w:val="15"/>
              </w:rPr>
              <w:t>applicationTemplates</w:t>
            </w:r>
          </w:p>
        </w:tc>
        <w:tc>
          <w:tcPr>
            <w:tcW w:type="dxa" w:w="3360"/>
            <w:vAlign w:val="top"/>
          </w:tcPr>
          <w:p>
            <w:r>
              <w:rPr>
                <w:sz w:val="15"/>
              </w:rPr>
              <w:t>Subject/body/signature versions</w:t>
            </w:r>
          </w:p>
        </w:tc>
        <w:tc>
          <w:tcPr>
            <w:tcW w:type="dxa" w:w="3360"/>
            <w:vAlign w:val="top"/>
          </w:tcPr>
          <w:p>
            <w:r>
              <w:rPr>
                <w:sz w:val="15"/>
              </w:rPr>
              <w:t>userId,roleFamilyId</w:t>
            </w:r>
          </w:p>
        </w:tc>
      </w:tr>
      <w:tr>
        <w:tc>
          <w:tcPr>
            <w:tcW w:type="dxa" w:w="3360"/>
            <w:vAlign w:val="top"/>
          </w:tcPr>
          <w:p>
            <w:r>
              <w:rPr>
                <w:sz w:val="15"/>
              </w:rPr>
              <w:t>plans</w:t>
            </w:r>
          </w:p>
        </w:tc>
        <w:tc>
          <w:tcPr>
            <w:tcW w:type="dxa" w:w="3360"/>
            <w:vAlign w:val="top"/>
          </w:tcPr>
          <w:p>
            <w:r>
              <w:rPr>
                <w:sz w:val="15"/>
              </w:rPr>
              <w:t>Student/employer plan definitions</w:t>
            </w:r>
          </w:p>
        </w:tc>
        <w:tc>
          <w:tcPr>
            <w:tcW w:type="dxa" w:w="3360"/>
            <w:vAlign w:val="top"/>
          </w:tcPr>
          <w:p>
            <w:r>
              <w:rPr>
                <w:sz w:val="15"/>
              </w:rPr>
              <w:t>audience,code unique</w:t>
            </w:r>
          </w:p>
        </w:tc>
      </w:tr>
      <w:tr>
        <w:tc>
          <w:tcPr>
            <w:tcW w:type="dxa" w:w="3360"/>
            <w:vAlign w:val="top"/>
          </w:tcPr>
          <w:p>
            <w:r>
              <w:rPr>
                <w:sz w:val="15"/>
              </w:rPr>
              <w:t>subscriptions</w:t>
            </w:r>
          </w:p>
        </w:tc>
        <w:tc>
          <w:tcPr>
            <w:tcW w:type="dxa" w:w="3360"/>
            <w:vAlign w:val="top"/>
          </w:tcPr>
          <w:p>
            <w:r>
              <w:rPr>
                <w:sz w:val="15"/>
              </w:rPr>
              <w:t>Active/previous subscription</w:t>
            </w:r>
          </w:p>
        </w:tc>
        <w:tc>
          <w:tcPr>
            <w:tcW w:type="dxa" w:w="3360"/>
            <w:vAlign w:val="top"/>
          </w:tcPr>
          <w:p>
            <w:r>
              <w:rPr>
                <w:sz w:val="15"/>
              </w:rPr>
              <w:t>userId/employerId,status</w:t>
            </w:r>
          </w:p>
        </w:tc>
      </w:tr>
      <w:tr>
        <w:tc>
          <w:tcPr>
            <w:tcW w:type="dxa" w:w="3360"/>
            <w:vAlign w:val="top"/>
          </w:tcPr>
          <w:p>
            <w:r>
              <w:rPr>
                <w:sz w:val="15"/>
              </w:rPr>
              <w:t>entitlementUsage</w:t>
            </w:r>
          </w:p>
        </w:tc>
        <w:tc>
          <w:tcPr>
            <w:tcW w:type="dxa" w:w="3360"/>
            <w:vAlign w:val="top"/>
          </w:tcPr>
          <w:p>
            <w:r>
              <w:rPr>
                <w:sz w:val="15"/>
              </w:rPr>
              <w:t>Quota ledger</w:t>
            </w:r>
          </w:p>
        </w:tc>
        <w:tc>
          <w:tcPr>
            <w:tcW w:type="dxa" w:w="3360"/>
            <w:vAlign w:val="top"/>
          </w:tcPr>
          <w:p>
            <w:r>
              <w:rPr>
                <w:sz w:val="15"/>
              </w:rPr>
              <w:t>ownerId,period,entitlement</w:t>
            </w:r>
          </w:p>
        </w:tc>
      </w:tr>
      <w:tr>
        <w:tc>
          <w:tcPr>
            <w:tcW w:type="dxa" w:w="3360"/>
            <w:vAlign w:val="top"/>
          </w:tcPr>
          <w:p>
            <w:r>
              <w:rPr>
                <w:sz w:val="15"/>
              </w:rPr>
              <w:t>payments</w:t>
            </w:r>
          </w:p>
        </w:tc>
        <w:tc>
          <w:tcPr>
            <w:tcW w:type="dxa" w:w="3360"/>
            <w:vAlign w:val="top"/>
          </w:tcPr>
          <w:p>
            <w:r>
              <w:rPr>
                <w:sz w:val="15"/>
              </w:rPr>
              <w:t>Provider payment record</w:t>
            </w:r>
          </w:p>
        </w:tc>
        <w:tc>
          <w:tcPr>
            <w:tcW w:type="dxa" w:w="3360"/>
            <w:vAlign w:val="top"/>
          </w:tcPr>
          <w:p>
            <w:r>
              <w:rPr>
                <w:sz w:val="15"/>
              </w:rPr>
              <w:t>providerPaymentId unique</w:t>
            </w:r>
          </w:p>
        </w:tc>
      </w:tr>
      <w:tr>
        <w:tc>
          <w:tcPr>
            <w:tcW w:type="dxa" w:w="3360"/>
            <w:vAlign w:val="top"/>
          </w:tcPr>
          <w:p>
            <w:r>
              <w:rPr>
                <w:sz w:val="15"/>
              </w:rPr>
              <w:t>paymentEvents</w:t>
            </w:r>
          </w:p>
        </w:tc>
        <w:tc>
          <w:tcPr>
            <w:tcW w:type="dxa" w:w="3360"/>
            <w:vAlign w:val="top"/>
          </w:tcPr>
          <w:p>
            <w:r>
              <w:rPr>
                <w:sz w:val="15"/>
              </w:rPr>
              <w:t>Webhook events</w:t>
            </w:r>
          </w:p>
        </w:tc>
        <w:tc>
          <w:tcPr>
            <w:tcW w:type="dxa" w:w="3360"/>
            <w:vAlign w:val="top"/>
          </w:tcPr>
          <w:p>
            <w:r>
              <w:rPr>
                <w:sz w:val="15"/>
              </w:rPr>
              <w:t>providerEventId unique</w:t>
            </w:r>
          </w:p>
        </w:tc>
      </w:tr>
      <w:tr>
        <w:tc>
          <w:tcPr>
            <w:tcW w:type="dxa" w:w="3360"/>
            <w:vAlign w:val="top"/>
          </w:tcPr>
          <w:p>
            <w:r>
              <w:rPr>
                <w:sz w:val="15"/>
              </w:rPr>
              <w:t>leads</w:t>
            </w:r>
          </w:p>
        </w:tc>
        <w:tc>
          <w:tcPr>
            <w:tcW w:type="dxa" w:w="3360"/>
            <w:vAlign w:val="top"/>
          </w:tcPr>
          <w:p>
            <w:r>
              <w:rPr>
                <w:sz w:val="15"/>
              </w:rPr>
              <w:t>Contact/marketing leads</w:t>
            </w:r>
          </w:p>
        </w:tc>
        <w:tc>
          <w:tcPr>
            <w:tcW w:type="dxa" w:w="3360"/>
            <w:vAlign w:val="top"/>
          </w:tcPr>
          <w:p>
            <w:r>
              <w:rPr>
                <w:sz w:val="15"/>
              </w:rPr>
              <w:t>status,source,assignedTo</w:t>
            </w:r>
          </w:p>
        </w:tc>
      </w:tr>
      <w:tr>
        <w:tc>
          <w:tcPr>
            <w:tcW w:type="dxa" w:w="3360"/>
            <w:vAlign w:val="top"/>
          </w:tcPr>
          <w:p>
            <w:r>
              <w:rPr>
                <w:sz w:val="15"/>
              </w:rPr>
              <w:t>notifications</w:t>
            </w:r>
          </w:p>
        </w:tc>
        <w:tc>
          <w:tcPr>
            <w:tcW w:type="dxa" w:w="3360"/>
            <w:vAlign w:val="top"/>
          </w:tcPr>
          <w:p>
            <w:r>
              <w:rPr>
                <w:sz w:val="15"/>
              </w:rPr>
              <w:t>In-app notification records</w:t>
            </w:r>
          </w:p>
        </w:tc>
        <w:tc>
          <w:tcPr>
            <w:tcW w:type="dxa" w:w="3360"/>
            <w:vAlign w:val="top"/>
          </w:tcPr>
          <w:p>
            <w:r>
              <w:rPr>
                <w:sz w:val="15"/>
              </w:rPr>
              <w:t>userId,status,createdAt</w:t>
            </w:r>
          </w:p>
        </w:tc>
      </w:tr>
      <w:tr>
        <w:tc>
          <w:tcPr>
            <w:tcW w:type="dxa" w:w="3360"/>
            <w:vAlign w:val="top"/>
          </w:tcPr>
          <w:p>
            <w:r>
              <w:rPr>
                <w:sz w:val="15"/>
              </w:rPr>
              <w:t>notificationPreferences</w:t>
            </w:r>
          </w:p>
        </w:tc>
        <w:tc>
          <w:tcPr>
            <w:tcW w:type="dxa" w:w="3360"/>
            <w:vAlign w:val="top"/>
          </w:tcPr>
          <w:p>
            <w:r>
              <w:rPr>
                <w:sz w:val="15"/>
              </w:rPr>
              <w:t>Channel preferences</w:t>
            </w:r>
          </w:p>
        </w:tc>
        <w:tc>
          <w:tcPr>
            <w:tcW w:type="dxa" w:w="3360"/>
            <w:vAlign w:val="top"/>
          </w:tcPr>
          <w:p>
            <w:r>
              <w:rPr>
                <w:sz w:val="15"/>
              </w:rPr>
              <w:t>userId</w:t>
            </w:r>
          </w:p>
        </w:tc>
      </w:tr>
      <w:tr>
        <w:tc>
          <w:tcPr>
            <w:tcW w:type="dxa" w:w="3360"/>
            <w:vAlign w:val="top"/>
          </w:tcPr>
          <w:p>
            <w:r>
              <w:rPr>
                <w:sz w:val="15"/>
              </w:rPr>
              <w:t>fraudReports</w:t>
            </w:r>
          </w:p>
        </w:tc>
        <w:tc>
          <w:tcPr>
            <w:tcW w:type="dxa" w:w="3360"/>
            <w:vAlign w:val="top"/>
          </w:tcPr>
          <w:p>
            <w:r>
              <w:rPr>
                <w:sz w:val="15"/>
              </w:rPr>
              <w:t>User/admin reports</w:t>
            </w:r>
          </w:p>
        </w:tc>
        <w:tc>
          <w:tcPr>
            <w:tcW w:type="dxa" w:w="3360"/>
            <w:vAlign w:val="top"/>
          </w:tcPr>
          <w:p>
            <w:r>
              <w:rPr>
                <w:sz w:val="15"/>
              </w:rPr>
              <w:t>entityType,entityId,status</w:t>
            </w:r>
          </w:p>
        </w:tc>
      </w:tr>
      <w:tr>
        <w:tc>
          <w:tcPr>
            <w:tcW w:type="dxa" w:w="3360"/>
            <w:vAlign w:val="top"/>
          </w:tcPr>
          <w:p>
            <w:r>
              <w:rPr>
                <w:sz w:val="15"/>
              </w:rPr>
              <w:t>auditLogs</w:t>
            </w:r>
          </w:p>
        </w:tc>
        <w:tc>
          <w:tcPr>
            <w:tcW w:type="dxa" w:w="3360"/>
            <w:vAlign w:val="top"/>
          </w:tcPr>
          <w:p>
            <w:r>
              <w:rPr>
                <w:sz w:val="15"/>
              </w:rPr>
              <w:t>Immutable audit events</w:t>
            </w:r>
          </w:p>
        </w:tc>
        <w:tc>
          <w:tcPr>
            <w:tcW w:type="dxa" w:w="3360"/>
            <w:vAlign w:val="top"/>
          </w:tcPr>
          <w:p>
            <w:r>
              <w:rPr>
                <w:sz w:val="15"/>
              </w:rPr>
              <w:t>actorId,action,createdAt</w:t>
            </w:r>
          </w:p>
        </w:tc>
      </w:tr>
      <w:tr>
        <w:tc>
          <w:tcPr>
            <w:tcW w:type="dxa" w:w="3360"/>
            <w:vAlign w:val="top"/>
          </w:tcPr>
          <w:p>
            <w:r>
              <w:rPr>
                <w:sz w:val="15"/>
              </w:rPr>
              <w:t>featureFlags</w:t>
            </w:r>
          </w:p>
        </w:tc>
        <w:tc>
          <w:tcPr>
            <w:tcW w:type="dxa" w:w="3360"/>
            <w:vAlign w:val="top"/>
          </w:tcPr>
          <w:p>
            <w:r>
              <w:rPr>
                <w:sz w:val="15"/>
              </w:rPr>
              <w:t>Feature controls</w:t>
            </w:r>
          </w:p>
        </w:tc>
        <w:tc>
          <w:tcPr>
            <w:tcW w:type="dxa" w:w="3360"/>
            <w:vAlign w:val="top"/>
          </w:tcPr>
          <w:p>
            <w:r>
              <w:rPr>
                <w:sz w:val="15"/>
              </w:rPr>
              <w:t>key unique</w:t>
            </w:r>
          </w:p>
        </w:tc>
      </w:tr>
      <w:tr>
        <w:tc>
          <w:tcPr>
            <w:tcW w:type="dxa" w:w="3360"/>
            <w:vAlign w:val="top"/>
          </w:tcPr>
          <w:p>
            <w:r>
              <w:rPr>
                <w:sz w:val="15"/>
              </w:rPr>
              <w:t>systemConfig</w:t>
            </w:r>
          </w:p>
        </w:tc>
        <w:tc>
          <w:tcPr>
            <w:tcW w:type="dxa" w:w="3360"/>
            <w:vAlign w:val="top"/>
          </w:tcPr>
          <w:p>
            <w:r>
              <w:rPr>
                <w:sz w:val="15"/>
              </w:rPr>
              <w:t>Configuration values</w:t>
            </w:r>
          </w:p>
        </w:tc>
        <w:tc>
          <w:tcPr>
            <w:tcW w:type="dxa" w:w="3360"/>
            <w:vAlign w:val="top"/>
          </w:tcPr>
          <w:p>
            <w:r>
              <w:rPr>
                <w:sz w:val="15"/>
              </w:rPr>
              <w:t>key unique</w:t>
            </w:r>
          </w:p>
        </w:tc>
      </w:tr>
      <w:tr>
        <w:tc>
          <w:tcPr>
            <w:tcW w:type="dxa" w:w="3360"/>
            <w:vAlign w:val="top"/>
          </w:tcPr>
          <w:p>
            <w:r>
              <w:rPr>
                <w:sz w:val="15"/>
              </w:rPr>
              <w:t>workerRuns</w:t>
            </w:r>
          </w:p>
        </w:tc>
        <w:tc>
          <w:tcPr>
            <w:tcW w:type="dxa" w:w="3360"/>
            <w:vAlign w:val="top"/>
          </w:tcPr>
          <w:p>
            <w:r>
              <w:rPr>
                <w:sz w:val="15"/>
              </w:rPr>
              <w:t>Worker execution summaries</w:t>
            </w:r>
          </w:p>
        </w:tc>
        <w:tc>
          <w:tcPr>
            <w:tcW w:type="dxa" w:w="3360"/>
            <w:vAlign w:val="top"/>
          </w:tcPr>
          <w:p>
            <w:r>
              <w:rPr>
                <w:sz w:val="15"/>
              </w:rPr>
              <w:t>worker,status,createdAt</w:t>
            </w:r>
          </w:p>
        </w:tc>
      </w:tr>
    </w:tbl>
    <w:p>
      <w:r>
        <w:rPr>
          <w:b w:val="0"/>
          <w:i w:val="0"/>
        </w:rPr>
      </w:r>
    </w:p>
    <w:p>
      <w:r>
        <w:br w:type="page"/>
      </w:r>
    </w:p>
    <w:p>
      <w:pPr>
        <w:pStyle w:val="Heading1"/>
      </w:pPr>
      <w:r>
        <w:t>APPENDIX C. API Endpoint Catalogue — Initial Baseline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CEAF7"/>
            <w:vAlign w:val="center"/>
          </w:tcPr>
          <w:p>
            <w:r>
              <w:rPr>
                <w:b/>
                <w:sz w:val="15"/>
              </w:rPr>
              <w:t>Method</w:t>
            </w:r>
          </w:p>
        </w:tc>
        <w:tc>
          <w:tcPr>
            <w:tcW w:type="dxa" w:w="2520"/>
            <w:shd w:fill="DCEAF7"/>
            <w:vAlign w:val="center"/>
          </w:tcPr>
          <w:p>
            <w:r>
              <w:rPr>
                <w:b/>
                <w:sz w:val="15"/>
              </w:rPr>
              <w:t>Endpoint</w:t>
            </w:r>
          </w:p>
        </w:tc>
        <w:tc>
          <w:tcPr>
            <w:tcW w:type="dxa" w:w="2520"/>
            <w:shd w:fill="DCEAF7"/>
            <w:vAlign w:val="center"/>
          </w:tcPr>
          <w:p>
            <w:r>
              <w:rPr>
                <w:b/>
                <w:sz w:val="15"/>
              </w:rPr>
              <w:t>Actor</w:t>
            </w:r>
          </w:p>
        </w:tc>
        <w:tc>
          <w:tcPr>
            <w:tcW w:type="dxa" w:w="2520"/>
            <w:shd w:fill="DCEAF7"/>
            <w:vAlign w:val="center"/>
          </w:tcPr>
          <w:p>
            <w:r>
              <w:rPr>
                <w:b/>
                <w:sz w:val="15"/>
              </w:rPr>
              <w:t>Purpose</w:t>
            </w:r>
          </w:p>
        </w:tc>
      </w:tr>
      <w:tr>
        <w:tc>
          <w:tcPr>
            <w:tcW w:type="dxa" w:w="2520"/>
            <w:vAlign w:val="top"/>
          </w:tcPr>
          <w:p>
            <w:r>
              <w:rPr>
                <w:sz w:val="15"/>
              </w:rPr>
              <w:t>POST</w:t>
            </w:r>
          </w:p>
        </w:tc>
        <w:tc>
          <w:tcPr>
            <w:tcW w:type="dxa" w:w="2520"/>
            <w:vAlign w:val="top"/>
          </w:tcPr>
          <w:p>
            <w:r>
              <w:rPr>
                <w:sz w:val="15"/>
              </w:rPr>
              <w:t>/api/v1/auth/register</w:t>
            </w:r>
          </w:p>
        </w:tc>
        <w:tc>
          <w:tcPr>
            <w:tcW w:type="dxa" w:w="2520"/>
            <w:vAlign w:val="top"/>
          </w:tcPr>
          <w:p>
            <w:r>
              <w:rPr>
                <w:sz w:val="15"/>
              </w:rPr>
              <w:t>Public</w:t>
            </w:r>
          </w:p>
        </w:tc>
        <w:tc>
          <w:tcPr>
            <w:tcW w:type="dxa" w:w="2520"/>
            <w:vAlign w:val="top"/>
          </w:tcPr>
          <w:p>
            <w:r>
              <w:rPr>
                <w:sz w:val="15"/>
              </w:rPr>
              <w:t>Create account</w:t>
            </w:r>
          </w:p>
        </w:tc>
      </w:tr>
      <w:tr>
        <w:tc>
          <w:tcPr>
            <w:tcW w:type="dxa" w:w="2520"/>
            <w:vAlign w:val="top"/>
          </w:tcPr>
          <w:p>
            <w:r>
              <w:rPr>
                <w:sz w:val="15"/>
              </w:rPr>
              <w:t>POST</w:t>
            </w:r>
          </w:p>
        </w:tc>
        <w:tc>
          <w:tcPr>
            <w:tcW w:type="dxa" w:w="2520"/>
            <w:vAlign w:val="top"/>
          </w:tcPr>
          <w:p>
            <w:r>
              <w:rPr>
                <w:sz w:val="15"/>
              </w:rPr>
              <w:t>/api/v1/auth/login</w:t>
            </w:r>
          </w:p>
        </w:tc>
        <w:tc>
          <w:tcPr>
            <w:tcW w:type="dxa" w:w="2520"/>
            <w:vAlign w:val="top"/>
          </w:tcPr>
          <w:p>
            <w:r>
              <w:rPr>
                <w:sz w:val="15"/>
              </w:rPr>
              <w:t>Public</w:t>
            </w:r>
          </w:p>
        </w:tc>
        <w:tc>
          <w:tcPr>
            <w:tcW w:type="dxa" w:w="2520"/>
            <w:vAlign w:val="top"/>
          </w:tcPr>
          <w:p>
            <w:r>
              <w:rPr>
                <w:sz w:val="15"/>
              </w:rPr>
              <w:t>Authenticate</w:t>
            </w:r>
          </w:p>
        </w:tc>
      </w:tr>
      <w:tr>
        <w:tc>
          <w:tcPr>
            <w:tcW w:type="dxa" w:w="2520"/>
            <w:vAlign w:val="top"/>
          </w:tcPr>
          <w:p>
            <w:r>
              <w:rPr>
                <w:sz w:val="15"/>
              </w:rPr>
              <w:t>POST</w:t>
            </w:r>
          </w:p>
        </w:tc>
        <w:tc>
          <w:tcPr>
            <w:tcW w:type="dxa" w:w="2520"/>
            <w:vAlign w:val="top"/>
          </w:tcPr>
          <w:p>
            <w:r>
              <w:rPr>
                <w:sz w:val="15"/>
              </w:rPr>
              <w:t>/api/v1/auth/verify-email</w:t>
            </w:r>
          </w:p>
        </w:tc>
        <w:tc>
          <w:tcPr>
            <w:tcW w:type="dxa" w:w="2520"/>
            <w:vAlign w:val="top"/>
          </w:tcPr>
          <w:p>
            <w:r>
              <w:rPr>
                <w:sz w:val="15"/>
              </w:rPr>
              <w:t>User</w:t>
            </w:r>
          </w:p>
        </w:tc>
        <w:tc>
          <w:tcPr>
            <w:tcW w:type="dxa" w:w="2520"/>
            <w:vAlign w:val="top"/>
          </w:tcPr>
          <w:p>
            <w:r>
              <w:rPr>
                <w:sz w:val="15"/>
              </w:rPr>
              <w:t>Verify email</w:t>
            </w:r>
          </w:p>
        </w:tc>
      </w:tr>
      <w:tr>
        <w:tc>
          <w:tcPr>
            <w:tcW w:type="dxa" w:w="2520"/>
            <w:vAlign w:val="top"/>
          </w:tcPr>
          <w:p>
            <w:r>
              <w:rPr>
                <w:sz w:val="15"/>
              </w:rPr>
              <w:t>GET</w:t>
            </w:r>
          </w:p>
        </w:tc>
        <w:tc>
          <w:tcPr>
            <w:tcW w:type="dxa" w:w="2520"/>
            <w:vAlign w:val="top"/>
          </w:tcPr>
          <w:p>
            <w:r>
              <w:rPr>
                <w:sz w:val="15"/>
              </w:rPr>
              <w:t>/api/v1/jobs</w:t>
            </w:r>
          </w:p>
        </w:tc>
        <w:tc>
          <w:tcPr>
            <w:tcW w:type="dxa" w:w="2520"/>
            <w:vAlign w:val="top"/>
          </w:tcPr>
          <w:p>
            <w:r>
              <w:rPr>
                <w:sz w:val="15"/>
              </w:rPr>
              <w:t>Public/User</w:t>
            </w:r>
          </w:p>
        </w:tc>
        <w:tc>
          <w:tcPr>
            <w:tcW w:type="dxa" w:w="2520"/>
            <w:vAlign w:val="top"/>
          </w:tcPr>
          <w:p>
            <w:r>
              <w:rPr>
                <w:sz w:val="15"/>
              </w:rPr>
              <w:t>Search/filter jobs</w:t>
            </w:r>
          </w:p>
        </w:tc>
      </w:tr>
      <w:tr>
        <w:tc>
          <w:tcPr>
            <w:tcW w:type="dxa" w:w="2520"/>
            <w:vAlign w:val="top"/>
          </w:tcPr>
          <w:p>
            <w:r>
              <w:rPr>
                <w:sz w:val="15"/>
              </w:rPr>
              <w:t>GET</w:t>
            </w:r>
          </w:p>
        </w:tc>
        <w:tc>
          <w:tcPr>
            <w:tcW w:type="dxa" w:w="2520"/>
            <w:vAlign w:val="top"/>
          </w:tcPr>
          <w:p>
            <w:r>
              <w:rPr>
                <w:sz w:val="15"/>
              </w:rPr>
              <w:t>/api/v1/jobs/:id</w:t>
            </w:r>
          </w:p>
        </w:tc>
        <w:tc>
          <w:tcPr>
            <w:tcW w:type="dxa" w:w="2520"/>
            <w:vAlign w:val="top"/>
          </w:tcPr>
          <w:p>
            <w:r>
              <w:rPr>
                <w:sz w:val="15"/>
              </w:rPr>
              <w:t>Public/User</w:t>
            </w:r>
          </w:p>
        </w:tc>
        <w:tc>
          <w:tcPr>
            <w:tcW w:type="dxa" w:w="2520"/>
            <w:vAlign w:val="top"/>
          </w:tcPr>
          <w:p>
            <w:r>
              <w:rPr>
                <w:sz w:val="15"/>
              </w:rPr>
              <w:t>Job detail with gating</w:t>
            </w:r>
          </w:p>
        </w:tc>
      </w:tr>
      <w:tr>
        <w:tc>
          <w:tcPr>
            <w:tcW w:type="dxa" w:w="2520"/>
            <w:vAlign w:val="top"/>
          </w:tcPr>
          <w:p>
            <w:r>
              <w:rPr>
                <w:sz w:val="15"/>
              </w:rPr>
              <w:t>POST</w:t>
            </w:r>
          </w:p>
        </w:tc>
        <w:tc>
          <w:tcPr>
            <w:tcW w:type="dxa" w:w="2520"/>
            <w:vAlign w:val="top"/>
          </w:tcPr>
          <w:p>
            <w:r>
              <w:rPr>
                <w:sz w:val="15"/>
              </w:rPr>
              <w:t>/api/v1/jobs/:id/save</w:t>
            </w:r>
          </w:p>
        </w:tc>
        <w:tc>
          <w:tcPr>
            <w:tcW w:type="dxa" w:w="2520"/>
            <w:vAlign w:val="top"/>
          </w:tcPr>
          <w:p>
            <w:r>
              <w:rPr>
                <w:sz w:val="15"/>
              </w:rPr>
              <w:t>Student</w:t>
            </w:r>
          </w:p>
        </w:tc>
        <w:tc>
          <w:tcPr>
            <w:tcW w:type="dxa" w:w="2520"/>
            <w:vAlign w:val="top"/>
          </w:tcPr>
          <w:p>
            <w:r>
              <w:rPr>
                <w:sz w:val="15"/>
              </w:rPr>
              <w:t>Save job</w:t>
            </w:r>
          </w:p>
        </w:tc>
      </w:tr>
      <w:tr>
        <w:tc>
          <w:tcPr>
            <w:tcW w:type="dxa" w:w="2520"/>
            <w:vAlign w:val="top"/>
          </w:tcPr>
          <w:p>
            <w:r>
              <w:rPr>
                <w:sz w:val="15"/>
              </w:rPr>
              <w:t>GET</w:t>
            </w:r>
          </w:p>
        </w:tc>
        <w:tc>
          <w:tcPr>
            <w:tcW w:type="dxa" w:w="2520"/>
            <w:vAlign w:val="top"/>
          </w:tcPr>
          <w:p>
            <w:r>
              <w:rPr>
                <w:sz w:val="15"/>
              </w:rPr>
              <w:t>/api/v1/me/profile</w:t>
            </w:r>
          </w:p>
        </w:tc>
        <w:tc>
          <w:tcPr>
            <w:tcW w:type="dxa" w:w="2520"/>
            <w:vAlign w:val="top"/>
          </w:tcPr>
          <w:p>
            <w:r>
              <w:rPr>
                <w:sz w:val="15"/>
              </w:rPr>
              <w:t>Student</w:t>
            </w:r>
          </w:p>
        </w:tc>
        <w:tc>
          <w:tcPr>
            <w:tcW w:type="dxa" w:w="2520"/>
            <w:vAlign w:val="top"/>
          </w:tcPr>
          <w:p>
            <w:r>
              <w:rPr>
                <w:sz w:val="15"/>
              </w:rPr>
              <w:t>Read profile</w:t>
            </w:r>
          </w:p>
        </w:tc>
      </w:tr>
      <w:tr>
        <w:tc>
          <w:tcPr>
            <w:tcW w:type="dxa" w:w="2520"/>
            <w:vAlign w:val="top"/>
          </w:tcPr>
          <w:p>
            <w:r>
              <w:rPr>
                <w:sz w:val="15"/>
              </w:rPr>
              <w:t>PUT</w:t>
            </w:r>
          </w:p>
        </w:tc>
        <w:tc>
          <w:tcPr>
            <w:tcW w:type="dxa" w:w="2520"/>
            <w:vAlign w:val="top"/>
          </w:tcPr>
          <w:p>
            <w:r>
              <w:rPr>
                <w:sz w:val="15"/>
              </w:rPr>
              <w:t>/api/v1/me/profile</w:t>
            </w:r>
          </w:p>
        </w:tc>
        <w:tc>
          <w:tcPr>
            <w:tcW w:type="dxa" w:w="2520"/>
            <w:vAlign w:val="top"/>
          </w:tcPr>
          <w:p>
            <w:r>
              <w:rPr>
                <w:sz w:val="15"/>
              </w:rPr>
              <w:t>Student</w:t>
            </w:r>
          </w:p>
        </w:tc>
        <w:tc>
          <w:tcPr>
            <w:tcW w:type="dxa" w:w="2520"/>
            <w:vAlign w:val="top"/>
          </w:tcPr>
          <w:p>
            <w:r>
              <w:rPr>
                <w:sz w:val="15"/>
              </w:rPr>
              <w:t>Update profile</w:t>
            </w:r>
          </w:p>
        </w:tc>
      </w:tr>
      <w:tr>
        <w:tc>
          <w:tcPr>
            <w:tcW w:type="dxa" w:w="2520"/>
            <w:vAlign w:val="top"/>
          </w:tcPr>
          <w:p>
            <w:r>
              <w:rPr>
                <w:sz w:val="15"/>
              </w:rPr>
              <w:t>POST</w:t>
            </w:r>
          </w:p>
        </w:tc>
        <w:tc>
          <w:tcPr>
            <w:tcW w:type="dxa" w:w="2520"/>
            <w:vAlign w:val="top"/>
          </w:tcPr>
          <w:p>
            <w:r>
              <w:rPr>
                <w:sz w:val="15"/>
              </w:rPr>
              <w:t>/api/v1/me/cv</w:t>
            </w:r>
          </w:p>
        </w:tc>
        <w:tc>
          <w:tcPr>
            <w:tcW w:type="dxa" w:w="2520"/>
            <w:vAlign w:val="top"/>
          </w:tcPr>
          <w:p>
            <w:r>
              <w:rPr>
                <w:sz w:val="15"/>
              </w:rPr>
              <w:t>Student</w:t>
            </w:r>
          </w:p>
        </w:tc>
        <w:tc>
          <w:tcPr>
            <w:tcW w:type="dxa" w:w="2520"/>
            <w:vAlign w:val="top"/>
          </w:tcPr>
          <w:p>
            <w:r>
              <w:rPr>
                <w:sz w:val="15"/>
              </w:rPr>
              <w:t>Upload CV</w:t>
            </w:r>
          </w:p>
        </w:tc>
      </w:tr>
      <w:tr>
        <w:tc>
          <w:tcPr>
            <w:tcW w:type="dxa" w:w="2520"/>
            <w:vAlign w:val="top"/>
          </w:tcPr>
          <w:p>
            <w:r>
              <w:rPr>
                <w:sz w:val="15"/>
              </w:rPr>
              <w:t>GET</w:t>
            </w:r>
          </w:p>
        </w:tc>
        <w:tc>
          <w:tcPr>
            <w:tcW w:type="dxa" w:w="2520"/>
            <w:vAlign w:val="top"/>
          </w:tcPr>
          <w:p>
            <w:r>
              <w:rPr>
                <w:sz w:val="15"/>
              </w:rPr>
              <w:t>/api/v1/me/preferences</w:t>
            </w:r>
          </w:p>
        </w:tc>
        <w:tc>
          <w:tcPr>
            <w:tcW w:type="dxa" w:w="2520"/>
            <w:vAlign w:val="top"/>
          </w:tcPr>
          <w:p>
            <w:r>
              <w:rPr>
                <w:sz w:val="15"/>
              </w:rPr>
              <w:t>Student</w:t>
            </w:r>
          </w:p>
        </w:tc>
        <w:tc>
          <w:tcPr>
            <w:tcW w:type="dxa" w:w="2520"/>
            <w:vAlign w:val="top"/>
          </w:tcPr>
          <w:p>
            <w:r>
              <w:rPr>
                <w:sz w:val="15"/>
              </w:rPr>
              <w:t>Read preferences</w:t>
            </w:r>
          </w:p>
        </w:tc>
      </w:tr>
      <w:tr>
        <w:tc>
          <w:tcPr>
            <w:tcW w:type="dxa" w:w="2520"/>
            <w:vAlign w:val="top"/>
          </w:tcPr>
          <w:p>
            <w:r>
              <w:rPr>
                <w:sz w:val="15"/>
              </w:rPr>
              <w:t>PUT</w:t>
            </w:r>
          </w:p>
        </w:tc>
        <w:tc>
          <w:tcPr>
            <w:tcW w:type="dxa" w:w="2520"/>
            <w:vAlign w:val="top"/>
          </w:tcPr>
          <w:p>
            <w:r>
              <w:rPr>
                <w:sz w:val="15"/>
              </w:rPr>
              <w:t>/api/v1/me/preferences</w:t>
            </w:r>
          </w:p>
        </w:tc>
        <w:tc>
          <w:tcPr>
            <w:tcW w:type="dxa" w:w="2520"/>
            <w:vAlign w:val="top"/>
          </w:tcPr>
          <w:p>
            <w:r>
              <w:rPr>
                <w:sz w:val="15"/>
              </w:rPr>
              <w:t>Student</w:t>
            </w:r>
          </w:p>
        </w:tc>
        <w:tc>
          <w:tcPr>
            <w:tcW w:type="dxa" w:w="2520"/>
            <w:vAlign w:val="top"/>
          </w:tcPr>
          <w:p>
            <w:r>
              <w:rPr>
                <w:sz w:val="15"/>
              </w:rPr>
              <w:t>Update preferences</w:t>
            </w:r>
          </w:p>
        </w:tc>
      </w:tr>
      <w:tr>
        <w:tc>
          <w:tcPr>
            <w:tcW w:type="dxa" w:w="2520"/>
            <w:vAlign w:val="top"/>
          </w:tcPr>
          <w:p>
            <w:r>
              <w:rPr>
                <w:sz w:val="15"/>
              </w:rPr>
              <w:t>GET</w:t>
            </w:r>
          </w:p>
        </w:tc>
        <w:tc>
          <w:tcPr>
            <w:tcW w:type="dxa" w:w="2520"/>
            <w:vAlign w:val="top"/>
          </w:tcPr>
          <w:p>
            <w:r>
              <w:rPr>
                <w:sz w:val="15"/>
              </w:rPr>
              <w:t>/api/v1/me/matches</w:t>
            </w:r>
          </w:p>
        </w:tc>
        <w:tc>
          <w:tcPr>
            <w:tcW w:type="dxa" w:w="2520"/>
            <w:vAlign w:val="top"/>
          </w:tcPr>
          <w:p>
            <w:r>
              <w:rPr>
                <w:sz w:val="15"/>
              </w:rPr>
              <w:t>Student</w:t>
            </w:r>
          </w:p>
        </w:tc>
        <w:tc>
          <w:tcPr>
            <w:tcW w:type="dxa" w:w="2520"/>
            <w:vAlign w:val="top"/>
          </w:tcPr>
          <w:p>
            <w:r>
              <w:rPr>
                <w:sz w:val="15"/>
              </w:rPr>
              <w:t>Ranked matches</w:t>
            </w:r>
          </w:p>
        </w:tc>
      </w:tr>
      <w:tr>
        <w:tc>
          <w:tcPr>
            <w:tcW w:type="dxa" w:w="2520"/>
            <w:vAlign w:val="top"/>
          </w:tcPr>
          <w:p>
            <w:r>
              <w:rPr>
                <w:sz w:val="15"/>
              </w:rPr>
              <w:t>POST</w:t>
            </w:r>
          </w:p>
        </w:tc>
        <w:tc>
          <w:tcPr>
            <w:tcW w:type="dxa" w:w="2520"/>
            <w:vAlign w:val="top"/>
          </w:tcPr>
          <w:p>
            <w:r>
              <w:rPr>
                <w:sz w:val="15"/>
              </w:rPr>
              <w:t>/api/v1/applications</w:t>
            </w:r>
          </w:p>
        </w:tc>
        <w:tc>
          <w:tcPr>
            <w:tcW w:type="dxa" w:w="2520"/>
            <w:vAlign w:val="top"/>
          </w:tcPr>
          <w:p>
            <w:r>
              <w:rPr>
                <w:sz w:val="15"/>
              </w:rPr>
              <w:t>Student</w:t>
            </w:r>
          </w:p>
        </w:tc>
        <w:tc>
          <w:tcPr>
            <w:tcW w:type="dxa" w:w="2520"/>
            <w:vAlign w:val="top"/>
          </w:tcPr>
          <w:p>
            <w:r>
              <w:rPr>
                <w:sz w:val="15"/>
              </w:rPr>
              <w:t>Create manual/application request</w:t>
            </w:r>
          </w:p>
        </w:tc>
      </w:tr>
      <w:tr>
        <w:tc>
          <w:tcPr>
            <w:tcW w:type="dxa" w:w="2520"/>
            <w:vAlign w:val="top"/>
          </w:tcPr>
          <w:p>
            <w:r>
              <w:rPr>
                <w:sz w:val="15"/>
              </w:rPr>
              <w:t>GET</w:t>
            </w:r>
          </w:p>
        </w:tc>
        <w:tc>
          <w:tcPr>
            <w:tcW w:type="dxa" w:w="2520"/>
            <w:vAlign w:val="top"/>
          </w:tcPr>
          <w:p>
            <w:r>
              <w:rPr>
                <w:sz w:val="15"/>
              </w:rPr>
              <w:t>/api/v1/applications</w:t>
            </w:r>
          </w:p>
        </w:tc>
        <w:tc>
          <w:tcPr>
            <w:tcW w:type="dxa" w:w="2520"/>
            <w:vAlign w:val="top"/>
          </w:tcPr>
          <w:p>
            <w:r>
              <w:rPr>
                <w:sz w:val="15"/>
              </w:rPr>
              <w:t>Student</w:t>
            </w:r>
          </w:p>
        </w:tc>
        <w:tc>
          <w:tcPr>
            <w:tcW w:type="dxa" w:w="2520"/>
            <w:vAlign w:val="top"/>
          </w:tcPr>
          <w:p>
            <w:r>
              <w:rPr>
                <w:sz w:val="15"/>
              </w:rPr>
              <w:t>Application history</w:t>
            </w:r>
          </w:p>
        </w:tc>
      </w:tr>
      <w:tr>
        <w:tc>
          <w:tcPr>
            <w:tcW w:type="dxa" w:w="2520"/>
            <w:vAlign w:val="top"/>
          </w:tcPr>
          <w:p>
            <w:r>
              <w:rPr>
                <w:sz w:val="15"/>
              </w:rPr>
              <w:t>POST</w:t>
            </w:r>
          </w:p>
        </w:tc>
        <w:tc>
          <w:tcPr>
            <w:tcW w:type="dxa" w:w="2520"/>
            <w:vAlign w:val="top"/>
          </w:tcPr>
          <w:p>
            <w:r>
              <w:rPr>
                <w:sz w:val="15"/>
              </w:rPr>
              <w:t>/api/v1/applications/:id/cancel</w:t>
            </w:r>
          </w:p>
        </w:tc>
        <w:tc>
          <w:tcPr>
            <w:tcW w:type="dxa" w:w="2520"/>
            <w:vAlign w:val="top"/>
          </w:tcPr>
          <w:p>
            <w:r>
              <w:rPr>
                <w:sz w:val="15"/>
              </w:rPr>
              <w:t>Student</w:t>
            </w:r>
          </w:p>
        </w:tc>
        <w:tc>
          <w:tcPr>
            <w:tcW w:type="dxa" w:w="2520"/>
            <w:vAlign w:val="top"/>
          </w:tcPr>
          <w:p>
            <w:r>
              <w:rPr>
                <w:sz w:val="15"/>
              </w:rPr>
              <w:t>Cancel queued application</w:t>
            </w:r>
          </w:p>
        </w:tc>
      </w:tr>
      <w:tr>
        <w:tc>
          <w:tcPr>
            <w:tcW w:type="dxa" w:w="2520"/>
            <w:vAlign w:val="top"/>
          </w:tcPr>
          <w:p>
            <w:r>
              <w:rPr>
                <w:sz w:val="15"/>
              </w:rPr>
              <w:t>POST</w:t>
            </w:r>
          </w:p>
        </w:tc>
        <w:tc>
          <w:tcPr>
            <w:tcW w:type="dxa" w:w="2520"/>
            <w:vAlign w:val="top"/>
          </w:tcPr>
          <w:p>
            <w:r>
              <w:rPr>
                <w:sz w:val="15"/>
              </w:rPr>
              <w:t>/api/v1/mail/connect</w:t>
            </w:r>
          </w:p>
        </w:tc>
        <w:tc>
          <w:tcPr>
            <w:tcW w:type="dxa" w:w="2520"/>
            <w:vAlign w:val="top"/>
          </w:tcPr>
          <w:p>
            <w:r>
              <w:rPr>
                <w:sz w:val="15"/>
              </w:rPr>
              <w:t>Student</w:t>
            </w:r>
          </w:p>
        </w:tc>
        <w:tc>
          <w:tcPr>
            <w:tcW w:type="dxa" w:w="2520"/>
            <w:vAlign w:val="top"/>
          </w:tcPr>
          <w:p>
            <w:r>
              <w:rPr>
                <w:sz w:val="15"/>
              </w:rPr>
              <w:t>Begin OAuth</w:t>
            </w:r>
          </w:p>
        </w:tc>
      </w:tr>
      <w:tr>
        <w:tc>
          <w:tcPr>
            <w:tcW w:type="dxa" w:w="2520"/>
            <w:vAlign w:val="top"/>
          </w:tcPr>
          <w:p>
            <w:r>
              <w:rPr>
                <w:sz w:val="15"/>
              </w:rPr>
              <w:t>POST</w:t>
            </w:r>
          </w:p>
        </w:tc>
        <w:tc>
          <w:tcPr>
            <w:tcW w:type="dxa" w:w="2520"/>
            <w:vAlign w:val="top"/>
          </w:tcPr>
          <w:p>
            <w:r>
              <w:rPr>
                <w:sz w:val="15"/>
              </w:rPr>
              <w:t>/api/v1/mail/disconnect</w:t>
            </w:r>
          </w:p>
        </w:tc>
        <w:tc>
          <w:tcPr>
            <w:tcW w:type="dxa" w:w="2520"/>
            <w:vAlign w:val="top"/>
          </w:tcPr>
          <w:p>
            <w:r>
              <w:rPr>
                <w:sz w:val="15"/>
              </w:rPr>
              <w:t>Student</w:t>
            </w:r>
          </w:p>
        </w:tc>
        <w:tc>
          <w:tcPr>
            <w:tcW w:type="dxa" w:w="2520"/>
            <w:vAlign w:val="top"/>
          </w:tcPr>
          <w:p>
            <w:r>
              <w:rPr>
                <w:sz w:val="15"/>
              </w:rPr>
              <w:t>Revoke/disconnect</w:t>
            </w:r>
          </w:p>
        </w:tc>
      </w:tr>
      <w:tr>
        <w:tc>
          <w:tcPr>
            <w:tcW w:type="dxa" w:w="2520"/>
            <w:vAlign w:val="top"/>
          </w:tcPr>
          <w:p>
            <w:r>
              <w:rPr>
                <w:sz w:val="15"/>
              </w:rPr>
              <w:t>GET</w:t>
            </w:r>
          </w:p>
        </w:tc>
        <w:tc>
          <w:tcPr>
            <w:tcW w:type="dxa" w:w="2520"/>
            <w:vAlign w:val="top"/>
          </w:tcPr>
          <w:p>
            <w:r>
              <w:rPr>
                <w:sz w:val="15"/>
              </w:rPr>
              <w:t>/api/v1/mail/status</w:t>
            </w:r>
          </w:p>
        </w:tc>
        <w:tc>
          <w:tcPr>
            <w:tcW w:type="dxa" w:w="2520"/>
            <w:vAlign w:val="top"/>
          </w:tcPr>
          <w:p>
            <w:r>
              <w:rPr>
                <w:sz w:val="15"/>
              </w:rPr>
              <w:t>Student</w:t>
            </w:r>
          </w:p>
        </w:tc>
        <w:tc>
          <w:tcPr>
            <w:tcW w:type="dxa" w:w="2520"/>
            <w:vAlign w:val="top"/>
          </w:tcPr>
          <w:p>
            <w:r>
              <w:rPr>
                <w:sz w:val="15"/>
              </w:rPr>
              <w:t>Connection health</w:t>
            </w:r>
          </w:p>
        </w:tc>
      </w:tr>
      <w:tr>
        <w:tc>
          <w:tcPr>
            <w:tcW w:type="dxa" w:w="2520"/>
            <w:vAlign w:val="top"/>
          </w:tcPr>
          <w:p>
            <w:r>
              <w:rPr>
                <w:sz w:val="15"/>
              </w:rPr>
              <w:t>GET</w:t>
            </w:r>
          </w:p>
        </w:tc>
        <w:tc>
          <w:tcPr>
            <w:tcW w:type="dxa" w:w="2520"/>
            <w:vAlign w:val="top"/>
          </w:tcPr>
          <w:p>
            <w:r>
              <w:rPr>
                <w:sz w:val="15"/>
              </w:rPr>
              <w:t>/api/v1/plans</w:t>
            </w:r>
          </w:p>
        </w:tc>
        <w:tc>
          <w:tcPr>
            <w:tcW w:type="dxa" w:w="2520"/>
            <w:vAlign w:val="top"/>
          </w:tcPr>
          <w:p>
            <w:r>
              <w:rPr>
                <w:sz w:val="15"/>
              </w:rPr>
              <w:t>Public</w:t>
            </w:r>
          </w:p>
        </w:tc>
        <w:tc>
          <w:tcPr>
            <w:tcW w:type="dxa" w:w="2520"/>
            <w:vAlign w:val="top"/>
          </w:tcPr>
          <w:p>
            <w:r>
              <w:rPr>
                <w:sz w:val="15"/>
              </w:rPr>
              <w:t>Pricing/entitlements</w:t>
            </w:r>
          </w:p>
        </w:tc>
      </w:tr>
      <w:tr>
        <w:tc>
          <w:tcPr>
            <w:tcW w:type="dxa" w:w="2520"/>
            <w:vAlign w:val="top"/>
          </w:tcPr>
          <w:p>
            <w:r>
              <w:rPr>
                <w:sz w:val="15"/>
              </w:rPr>
              <w:t>POST</w:t>
            </w:r>
          </w:p>
        </w:tc>
        <w:tc>
          <w:tcPr>
            <w:tcW w:type="dxa" w:w="2520"/>
            <w:vAlign w:val="top"/>
          </w:tcPr>
          <w:p>
            <w:r>
              <w:rPr>
                <w:sz w:val="15"/>
              </w:rPr>
              <w:t>/api/v1/billing/checkout</w:t>
            </w:r>
          </w:p>
        </w:tc>
        <w:tc>
          <w:tcPr>
            <w:tcW w:type="dxa" w:w="2520"/>
            <w:vAlign w:val="top"/>
          </w:tcPr>
          <w:p>
            <w:r>
              <w:rPr>
                <w:sz w:val="15"/>
              </w:rPr>
              <w:t>User/Employer</w:t>
            </w:r>
          </w:p>
        </w:tc>
        <w:tc>
          <w:tcPr>
            <w:tcW w:type="dxa" w:w="2520"/>
            <w:vAlign w:val="top"/>
          </w:tcPr>
          <w:p>
            <w:r>
              <w:rPr>
                <w:sz w:val="15"/>
              </w:rPr>
              <w:t>Create checkout</w:t>
            </w:r>
          </w:p>
        </w:tc>
      </w:tr>
      <w:tr>
        <w:tc>
          <w:tcPr>
            <w:tcW w:type="dxa" w:w="2520"/>
            <w:vAlign w:val="top"/>
          </w:tcPr>
          <w:p>
            <w:r>
              <w:rPr>
                <w:sz w:val="15"/>
              </w:rPr>
              <w:t>POST</w:t>
            </w:r>
          </w:p>
        </w:tc>
        <w:tc>
          <w:tcPr>
            <w:tcW w:type="dxa" w:w="2520"/>
            <w:vAlign w:val="top"/>
          </w:tcPr>
          <w:p>
            <w:r>
              <w:rPr>
                <w:sz w:val="15"/>
              </w:rPr>
              <w:t>/api/v1/webhooks/razorpay</w:t>
            </w:r>
          </w:p>
        </w:tc>
        <w:tc>
          <w:tcPr>
            <w:tcW w:type="dxa" w:w="2520"/>
            <w:vAlign w:val="top"/>
          </w:tcPr>
          <w:p>
            <w:r>
              <w:rPr>
                <w:sz w:val="15"/>
              </w:rPr>
              <w:t>Provider</w:t>
            </w:r>
          </w:p>
        </w:tc>
        <w:tc>
          <w:tcPr>
            <w:tcW w:type="dxa" w:w="2520"/>
            <w:vAlign w:val="top"/>
          </w:tcPr>
          <w:p>
            <w:r>
              <w:rPr>
                <w:sz w:val="15"/>
              </w:rPr>
              <w:t>Signature-verified webhook</w:t>
            </w:r>
          </w:p>
        </w:tc>
      </w:tr>
      <w:tr>
        <w:tc>
          <w:tcPr>
            <w:tcW w:type="dxa" w:w="2520"/>
            <w:vAlign w:val="top"/>
          </w:tcPr>
          <w:p>
            <w:r>
              <w:rPr>
                <w:sz w:val="15"/>
              </w:rPr>
              <w:t>POST</w:t>
            </w:r>
          </w:p>
        </w:tc>
        <w:tc>
          <w:tcPr>
            <w:tcW w:type="dxa" w:w="2520"/>
            <w:vAlign w:val="top"/>
          </w:tcPr>
          <w:p>
            <w:r>
              <w:rPr>
                <w:sz w:val="15"/>
              </w:rPr>
              <w:t>/api/v1/employers</w:t>
            </w:r>
          </w:p>
        </w:tc>
        <w:tc>
          <w:tcPr>
            <w:tcW w:type="dxa" w:w="2520"/>
            <w:vAlign w:val="top"/>
          </w:tcPr>
          <w:p>
            <w:r>
              <w:rPr>
                <w:sz w:val="15"/>
              </w:rPr>
              <w:t>Employer</w:t>
            </w:r>
          </w:p>
        </w:tc>
        <w:tc>
          <w:tcPr>
            <w:tcW w:type="dxa" w:w="2520"/>
            <w:vAlign w:val="top"/>
          </w:tcPr>
          <w:p>
            <w:r>
              <w:rPr>
                <w:sz w:val="15"/>
              </w:rPr>
              <w:t>Create organization</w:t>
            </w:r>
          </w:p>
        </w:tc>
      </w:tr>
      <w:tr>
        <w:tc>
          <w:tcPr>
            <w:tcW w:type="dxa" w:w="2520"/>
            <w:vAlign w:val="top"/>
          </w:tcPr>
          <w:p>
            <w:r>
              <w:rPr>
                <w:sz w:val="15"/>
              </w:rPr>
              <w:t>POST</w:t>
            </w:r>
          </w:p>
        </w:tc>
        <w:tc>
          <w:tcPr>
            <w:tcW w:type="dxa" w:w="2520"/>
            <w:vAlign w:val="top"/>
          </w:tcPr>
          <w:p>
            <w:r>
              <w:rPr>
                <w:sz w:val="15"/>
              </w:rPr>
              <w:t>/api/v1/employers/:id/jobs</w:t>
            </w:r>
          </w:p>
        </w:tc>
        <w:tc>
          <w:tcPr>
            <w:tcW w:type="dxa" w:w="2520"/>
            <w:vAlign w:val="top"/>
          </w:tcPr>
          <w:p>
            <w:r>
              <w:rPr>
                <w:sz w:val="15"/>
              </w:rPr>
              <w:t>Employer</w:t>
            </w:r>
          </w:p>
        </w:tc>
        <w:tc>
          <w:tcPr>
            <w:tcW w:type="dxa" w:w="2520"/>
            <w:vAlign w:val="top"/>
          </w:tcPr>
          <w:p>
            <w:r>
              <w:rPr>
                <w:sz w:val="15"/>
              </w:rPr>
              <w:t>Create job</w:t>
            </w:r>
          </w:p>
        </w:tc>
      </w:tr>
      <w:tr>
        <w:tc>
          <w:tcPr>
            <w:tcW w:type="dxa" w:w="2520"/>
            <w:vAlign w:val="top"/>
          </w:tcPr>
          <w:p>
            <w:r>
              <w:rPr>
                <w:sz w:val="15"/>
              </w:rPr>
              <w:t>GET</w:t>
            </w:r>
          </w:p>
        </w:tc>
        <w:tc>
          <w:tcPr>
            <w:tcW w:type="dxa" w:w="2520"/>
            <w:vAlign w:val="top"/>
          </w:tcPr>
          <w:p>
            <w:r>
              <w:rPr>
                <w:sz w:val="15"/>
              </w:rPr>
              <w:t>/api/v1/employers/:id/jobs</w:t>
            </w:r>
          </w:p>
        </w:tc>
        <w:tc>
          <w:tcPr>
            <w:tcW w:type="dxa" w:w="2520"/>
            <w:vAlign w:val="top"/>
          </w:tcPr>
          <w:p>
            <w:r>
              <w:rPr>
                <w:sz w:val="15"/>
              </w:rPr>
              <w:t>Employer</w:t>
            </w:r>
          </w:p>
        </w:tc>
        <w:tc>
          <w:tcPr>
            <w:tcW w:type="dxa" w:w="2520"/>
            <w:vAlign w:val="top"/>
          </w:tcPr>
          <w:p>
            <w:r>
              <w:rPr>
                <w:sz w:val="15"/>
              </w:rPr>
              <w:t>Manage jobs</w:t>
            </w:r>
          </w:p>
        </w:tc>
      </w:tr>
      <w:tr>
        <w:tc>
          <w:tcPr>
            <w:tcW w:type="dxa" w:w="2520"/>
            <w:vAlign w:val="top"/>
          </w:tcPr>
          <w:p>
            <w:r>
              <w:rPr>
                <w:sz w:val="15"/>
              </w:rPr>
              <w:t>GET</w:t>
            </w:r>
          </w:p>
        </w:tc>
        <w:tc>
          <w:tcPr>
            <w:tcW w:type="dxa" w:w="2520"/>
            <w:vAlign w:val="top"/>
          </w:tcPr>
          <w:p>
            <w:r>
              <w:rPr>
                <w:sz w:val="15"/>
              </w:rPr>
              <w:t>/api/v1/employers/:id/applicants</w:t>
            </w:r>
          </w:p>
        </w:tc>
        <w:tc>
          <w:tcPr>
            <w:tcW w:type="dxa" w:w="2520"/>
            <w:vAlign w:val="top"/>
          </w:tcPr>
          <w:p>
            <w:r>
              <w:rPr>
                <w:sz w:val="15"/>
              </w:rPr>
              <w:t>Employer</w:t>
            </w:r>
          </w:p>
        </w:tc>
        <w:tc>
          <w:tcPr>
            <w:tcW w:type="dxa" w:w="2520"/>
            <w:vAlign w:val="top"/>
          </w:tcPr>
          <w:p>
            <w:r>
              <w:rPr>
                <w:sz w:val="15"/>
              </w:rPr>
              <w:t>Applicants</w:t>
            </w:r>
          </w:p>
        </w:tc>
      </w:tr>
      <w:tr>
        <w:tc>
          <w:tcPr>
            <w:tcW w:type="dxa" w:w="2520"/>
            <w:vAlign w:val="top"/>
          </w:tcPr>
          <w:p>
            <w:r>
              <w:rPr>
                <w:sz w:val="15"/>
              </w:rPr>
              <w:t>PATCH</w:t>
            </w:r>
          </w:p>
        </w:tc>
        <w:tc>
          <w:tcPr>
            <w:tcW w:type="dxa" w:w="2520"/>
            <w:vAlign w:val="top"/>
          </w:tcPr>
          <w:p>
            <w:r>
              <w:rPr>
                <w:sz w:val="15"/>
              </w:rPr>
              <w:t>/api/v1/employers/:id/applications/:applicationId</w:t>
            </w:r>
          </w:p>
        </w:tc>
        <w:tc>
          <w:tcPr>
            <w:tcW w:type="dxa" w:w="2520"/>
            <w:vAlign w:val="top"/>
          </w:tcPr>
          <w:p>
            <w:r>
              <w:rPr>
                <w:sz w:val="15"/>
              </w:rPr>
              <w:t>Employer</w:t>
            </w:r>
          </w:p>
        </w:tc>
        <w:tc>
          <w:tcPr>
            <w:tcW w:type="dxa" w:w="2520"/>
            <w:vAlign w:val="top"/>
          </w:tcPr>
          <w:p>
            <w:r>
              <w:rPr>
                <w:sz w:val="15"/>
              </w:rPr>
              <w:t>Update candidate status</w:t>
            </w:r>
          </w:p>
        </w:tc>
      </w:tr>
      <w:tr>
        <w:tc>
          <w:tcPr>
            <w:tcW w:type="dxa" w:w="2520"/>
            <w:vAlign w:val="top"/>
          </w:tcPr>
          <w:p>
            <w:r>
              <w:rPr>
                <w:sz w:val="15"/>
              </w:rPr>
              <w:t>POST</w:t>
            </w:r>
          </w:p>
        </w:tc>
        <w:tc>
          <w:tcPr>
            <w:tcW w:type="dxa" w:w="2520"/>
            <w:vAlign w:val="top"/>
          </w:tcPr>
          <w:p>
            <w:r>
              <w:rPr>
                <w:sz w:val="15"/>
              </w:rPr>
              <w:t>/api/v1/contact</w:t>
            </w:r>
          </w:p>
        </w:tc>
        <w:tc>
          <w:tcPr>
            <w:tcW w:type="dxa" w:w="2520"/>
            <w:vAlign w:val="top"/>
          </w:tcPr>
          <w:p>
            <w:r>
              <w:rPr>
                <w:sz w:val="15"/>
              </w:rPr>
              <w:t>Public</w:t>
            </w:r>
          </w:p>
        </w:tc>
        <w:tc>
          <w:tcPr>
            <w:tcW w:type="dxa" w:w="2520"/>
            <w:vAlign w:val="top"/>
          </w:tcPr>
          <w:p>
            <w:r>
              <w:rPr>
                <w:sz w:val="15"/>
              </w:rPr>
              <w:t>Create lead/contact request</w:t>
            </w:r>
          </w:p>
        </w:tc>
      </w:tr>
      <w:tr>
        <w:tc>
          <w:tcPr>
            <w:tcW w:type="dxa" w:w="2520"/>
            <w:vAlign w:val="top"/>
          </w:tcPr>
          <w:p>
            <w:r>
              <w:rPr>
                <w:sz w:val="15"/>
              </w:rPr>
              <w:t>POST</w:t>
            </w:r>
          </w:p>
        </w:tc>
        <w:tc>
          <w:tcPr>
            <w:tcW w:type="dxa" w:w="2520"/>
            <w:vAlign w:val="top"/>
          </w:tcPr>
          <w:p>
            <w:r>
              <w:rPr>
                <w:sz w:val="15"/>
              </w:rPr>
              <w:t>/api/v1/reports</w:t>
            </w:r>
          </w:p>
        </w:tc>
        <w:tc>
          <w:tcPr>
            <w:tcW w:type="dxa" w:w="2520"/>
            <w:vAlign w:val="top"/>
          </w:tcPr>
          <w:p>
            <w:r>
              <w:rPr>
                <w:sz w:val="15"/>
              </w:rPr>
              <w:t>User</w:t>
            </w:r>
          </w:p>
        </w:tc>
        <w:tc>
          <w:tcPr>
            <w:tcW w:type="dxa" w:w="2520"/>
            <w:vAlign w:val="top"/>
          </w:tcPr>
          <w:p>
            <w:r>
              <w:rPr>
                <w:sz w:val="15"/>
              </w:rPr>
              <w:t>Report job/employer</w:t>
            </w:r>
          </w:p>
        </w:tc>
      </w:tr>
      <w:tr>
        <w:tc>
          <w:tcPr>
            <w:tcW w:type="dxa" w:w="2520"/>
            <w:vAlign w:val="top"/>
          </w:tcPr>
          <w:p>
            <w:r>
              <w:rPr>
                <w:sz w:val="15"/>
              </w:rPr>
              <w:t>GET</w:t>
            </w:r>
          </w:p>
        </w:tc>
        <w:tc>
          <w:tcPr>
            <w:tcW w:type="dxa" w:w="2520"/>
            <w:vAlign w:val="top"/>
          </w:tcPr>
          <w:p>
            <w:r>
              <w:rPr>
                <w:sz w:val="15"/>
              </w:rPr>
              <w:t>/api/v1/admin/overview</w:t>
            </w:r>
          </w:p>
        </w:tc>
        <w:tc>
          <w:tcPr>
            <w:tcW w:type="dxa" w:w="2520"/>
            <w:vAlign w:val="top"/>
          </w:tcPr>
          <w:p>
            <w:r>
              <w:rPr>
                <w:sz w:val="15"/>
              </w:rPr>
              <w:t>Admin</w:t>
            </w:r>
          </w:p>
        </w:tc>
        <w:tc>
          <w:tcPr>
            <w:tcW w:type="dxa" w:w="2520"/>
            <w:vAlign w:val="top"/>
          </w:tcPr>
          <w:p>
            <w:r>
              <w:rPr>
                <w:sz w:val="15"/>
              </w:rPr>
              <w:t>Operational KPIs</w:t>
            </w:r>
          </w:p>
        </w:tc>
      </w:tr>
      <w:tr>
        <w:tc>
          <w:tcPr>
            <w:tcW w:type="dxa" w:w="2520"/>
            <w:vAlign w:val="top"/>
          </w:tcPr>
          <w:p>
            <w:r>
              <w:rPr>
                <w:sz w:val="15"/>
              </w:rPr>
              <w:t>GET</w:t>
            </w:r>
          </w:p>
        </w:tc>
        <w:tc>
          <w:tcPr>
            <w:tcW w:type="dxa" w:w="2520"/>
            <w:vAlign w:val="top"/>
          </w:tcPr>
          <w:p>
            <w:r>
              <w:rPr>
                <w:sz w:val="15"/>
              </w:rPr>
              <w:t>/api/v1/admin/jobs</w:t>
            </w:r>
          </w:p>
        </w:tc>
        <w:tc>
          <w:tcPr>
            <w:tcW w:type="dxa" w:w="2520"/>
            <w:vAlign w:val="top"/>
          </w:tcPr>
          <w:p>
            <w:r>
              <w:rPr>
                <w:sz w:val="15"/>
              </w:rPr>
              <w:t>Admin</w:t>
            </w:r>
          </w:p>
        </w:tc>
        <w:tc>
          <w:tcPr>
            <w:tcW w:type="dxa" w:w="2520"/>
            <w:vAlign w:val="top"/>
          </w:tcPr>
          <w:p>
            <w:r>
              <w:rPr>
                <w:sz w:val="15"/>
              </w:rPr>
              <w:t>Job operations</w:t>
            </w:r>
          </w:p>
        </w:tc>
      </w:tr>
      <w:tr>
        <w:tc>
          <w:tcPr>
            <w:tcW w:type="dxa" w:w="2520"/>
            <w:vAlign w:val="top"/>
          </w:tcPr>
          <w:p>
            <w:r>
              <w:rPr>
                <w:sz w:val="15"/>
              </w:rPr>
              <w:t>PATCH</w:t>
            </w:r>
          </w:p>
        </w:tc>
        <w:tc>
          <w:tcPr>
            <w:tcW w:type="dxa" w:w="2520"/>
            <w:vAlign w:val="top"/>
          </w:tcPr>
          <w:p>
            <w:r>
              <w:rPr>
                <w:sz w:val="15"/>
              </w:rPr>
              <w:t>/api/v1/admin/jobs/:id</w:t>
            </w:r>
          </w:p>
        </w:tc>
        <w:tc>
          <w:tcPr>
            <w:tcW w:type="dxa" w:w="2520"/>
            <w:vAlign w:val="top"/>
          </w:tcPr>
          <w:p>
            <w:r>
              <w:rPr>
                <w:sz w:val="15"/>
              </w:rPr>
              <w:t>Admin</w:t>
            </w:r>
          </w:p>
        </w:tc>
        <w:tc>
          <w:tcPr>
            <w:tcW w:type="dxa" w:w="2520"/>
            <w:vAlign w:val="top"/>
          </w:tcPr>
          <w:p>
            <w:r>
              <w:rPr>
                <w:sz w:val="15"/>
              </w:rPr>
              <w:t>Moderation/metadata action</w:t>
            </w:r>
          </w:p>
        </w:tc>
      </w:tr>
      <w:tr>
        <w:tc>
          <w:tcPr>
            <w:tcW w:type="dxa" w:w="2520"/>
            <w:vAlign w:val="top"/>
          </w:tcPr>
          <w:p>
            <w:r>
              <w:rPr>
                <w:sz w:val="15"/>
              </w:rPr>
              <w:t>GET</w:t>
            </w:r>
          </w:p>
        </w:tc>
        <w:tc>
          <w:tcPr>
            <w:tcW w:type="dxa" w:w="2520"/>
            <w:vAlign w:val="top"/>
          </w:tcPr>
          <w:p>
            <w:r>
              <w:rPr>
                <w:sz w:val="15"/>
              </w:rPr>
              <w:t>/api/v1/admin/sources</w:t>
            </w:r>
          </w:p>
        </w:tc>
        <w:tc>
          <w:tcPr>
            <w:tcW w:type="dxa" w:w="2520"/>
            <w:vAlign w:val="top"/>
          </w:tcPr>
          <w:p>
            <w:r>
              <w:rPr>
                <w:sz w:val="15"/>
              </w:rPr>
              <w:t>Admin</w:t>
            </w:r>
          </w:p>
        </w:tc>
        <w:tc>
          <w:tcPr>
            <w:tcW w:type="dxa" w:w="2520"/>
            <w:vAlign w:val="top"/>
          </w:tcPr>
          <w:p>
            <w:r>
              <w:rPr>
                <w:sz w:val="15"/>
              </w:rPr>
              <w:t>Source health</w:t>
            </w:r>
          </w:p>
        </w:tc>
      </w:tr>
      <w:tr>
        <w:tc>
          <w:tcPr>
            <w:tcW w:type="dxa" w:w="2520"/>
            <w:vAlign w:val="top"/>
          </w:tcPr>
          <w:p>
            <w:r>
              <w:rPr>
                <w:sz w:val="15"/>
              </w:rPr>
              <w:t>PATCH</w:t>
            </w:r>
          </w:p>
        </w:tc>
        <w:tc>
          <w:tcPr>
            <w:tcW w:type="dxa" w:w="2520"/>
            <w:vAlign w:val="top"/>
          </w:tcPr>
          <w:p>
            <w:r>
              <w:rPr>
                <w:sz w:val="15"/>
              </w:rPr>
              <w:t>/api/v1/admin/sources/:id</w:t>
            </w:r>
          </w:p>
        </w:tc>
        <w:tc>
          <w:tcPr>
            <w:tcW w:type="dxa" w:w="2520"/>
            <w:vAlign w:val="top"/>
          </w:tcPr>
          <w:p>
            <w:r>
              <w:rPr>
                <w:sz w:val="15"/>
              </w:rPr>
              <w:t>Admin</w:t>
            </w:r>
          </w:p>
        </w:tc>
        <w:tc>
          <w:tcPr>
            <w:tcW w:type="dxa" w:w="2520"/>
            <w:vAlign w:val="top"/>
          </w:tcPr>
          <w:p>
            <w:r>
              <w:rPr>
                <w:sz w:val="15"/>
              </w:rPr>
              <w:t>Source configuration</w:t>
            </w:r>
          </w:p>
        </w:tc>
      </w:tr>
      <w:tr>
        <w:tc>
          <w:tcPr>
            <w:tcW w:type="dxa" w:w="2520"/>
            <w:vAlign w:val="top"/>
          </w:tcPr>
          <w:p>
            <w:r>
              <w:rPr>
                <w:sz w:val="15"/>
              </w:rPr>
              <w:t>GET</w:t>
            </w:r>
          </w:p>
        </w:tc>
        <w:tc>
          <w:tcPr>
            <w:tcW w:type="dxa" w:w="2520"/>
            <w:vAlign w:val="top"/>
          </w:tcPr>
          <w:p>
            <w:r>
              <w:rPr>
                <w:sz w:val="15"/>
              </w:rPr>
              <w:t>/api/v1/admin/fraud</w:t>
            </w:r>
          </w:p>
        </w:tc>
        <w:tc>
          <w:tcPr>
            <w:tcW w:type="dxa" w:w="2520"/>
            <w:vAlign w:val="top"/>
          </w:tcPr>
          <w:p>
            <w:r>
              <w:rPr>
                <w:sz w:val="15"/>
              </w:rPr>
              <w:t>Trust</w:t>
            </w:r>
          </w:p>
        </w:tc>
        <w:tc>
          <w:tcPr>
            <w:tcW w:type="dxa" w:w="2520"/>
            <w:vAlign w:val="top"/>
          </w:tcPr>
          <w:p>
            <w:r>
              <w:rPr>
                <w:sz w:val="15"/>
              </w:rPr>
              <w:t>Fraud queue</w:t>
            </w:r>
          </w:p>
        </w:tc>
      </w:tr>
    </w:tbl>
    <w:p>
      <w:r>
        <w:rPr>
          <w:b w:val="0"/>
          <w:i w:val="0"/>
        </w:rPr>
      </w:r>
    </w:p>
    <w:p>
      <w:r>
        <w:br w:type="page"/>
      </w:r>
    </w:p>
    <w:p>
      <w:pPr>
        <w:pStyle w:val="Heading1"/>
      </w:pPr>
      <w:r>
        <w:t>APPENDIX D. Background Worker Catalogue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CEAF7"/>
            <w:vAlign w:val="center"/>
          </w:tcPr>
          <w:p>
            <w:r>
              <w:rPr>
                <w:b/>
                <w:sz w:val="15"/>
              </w:rPr>
              <w:t>Worker</w:t>
            </w:r>
          </w:p>
        </w:tc>
        <w:tc>
          <w:tcPr>
            <w:tcW w:type="dxa" w:w="2520"/>
            <w:shd w:fill="DCEAF7"/>
            <w:vAlign w:val="center"/>
          </w:tcPr>
          <w:p>
            <w:r>
              <w:rPr>
                <w:b/>
                <w:sz w:val="15"/>
              </w:rPr>
              <w:t>Trigger</w:t>
            </w:r>
          </w:p>
        </w:tc>
        <w:tc>
          <w:tcPr>
            <w:tcW w:type="dxa" w:w="2520"/>
            <w:shd w:fill="DCEAF7"/>
            <w:vAlign w:val="center"/>
          </w:tcPr>
          <w:p>
            <w:r>
              <w:rPr>
                <w:b/>
                <w:sz w:val="15"/>
              </w:rPr>
              <w:t>Responsibility</w:t>
            </w:r>
          </w:p>
        </w:tc>
        <w:tc>
          <w:tcPr>
            <w:tcW w:type="dxa" w:w="2520"/>
            <w:shd w:fill="DCEAF7"/>
            <w:vAlign w:val="center"/>
          </w:tcPr>
          <w:p>
            <w:r>
              <w:rPr>
                <w:b/>
                <w:sz w:val="15"/>
              </w:rPr>
              <w:t>Reliability notes</w:t>
            </w:r>
          </w:p>
        </w:tc>
      </w:tr>
      <w:tr>
        <w:tc>
          <w:tcPr>
            <w:tcW w:type="dxa" w:w="2520"/>
            <w:vAlign w:val="top"/>
          </w:tcPr>
          <w:p>
            <w:r>
              <w:rPr>
                <w:sz w:val="15"/>
              </w:rPr>
              <w:t>source-discovery</w:t>
            </w:r>
          </w:p>
        </w:tc>
        <w:tc>
          <w:tcPr>
            <w:tcW w:type="dxa" w:w="2520"/>
            <w:vAlign w:val="top"/>
          </w:tcPr>
          <w:p>
            <w:r>
              <w:rPr>
                <w:sz w:val="15"/>
              </w:rPr>
              <w:t>Scheduled per source</w:t>
            </w:r>
          </w:p>
        </w:tc>
        <w:tc>
          <w:tcPr>
            <w:tcW w:type="dxa" w:w="2520"/>
            <w:vAlign w:val="top"/>
          </w:tcPr>
          <w:p>
            <w:r>
              <w:rPr>
                <w:sz w:val="15"/>
              </w:rPr>
              <w:t>Discover candidate job URLs/records</w:t>
            </w:r>
          </w:p>
        </w:tc>
        <w:tc>
          <w:tcPr>
            <w:tcW w:type="dxa" w:w="2520"/>
            <w:vAlign w:val="top"/>
          </w:tcPr>
          <w:p>
            <w:r>
              <w:rPr>
                <w:sz w:val="15"/>
              </w:rPr>
              <w:t>Backoff + circuit breaker</w:t>
            </w:r>
          </w:p>
        </w:tc>
      </w:tr>
      <w:tr>
        <w:tc>
          <w:tcPr>
            <w:tcW w:type="dxa" w:w="2520"/>
            <w:vAlign w:val="top"/>
          </w:tcPr>
          <w:p>
            <w:r>
              <w:rPr>
                <w:sz w:val="15"/>
              </w:rPr>
              <w:t>source-fetch</w:t>
            </w:r>
          </w:p>
        </w:tc>
        <w:tc>
          <w:tcPr>
            <w:tcW w:type="dxa" w:w="2520"/>
            <w:vAlign w:val="top"/>
          </w:tcPr>
          <w:p>
            <w:r>
              <w:rPr>
                <w:sz w:val="15"/>
              </w:rPr>
              <w:t>Discovery queue</w:t>
            </w:r>
          </w:p>
        </w:tc>
        <w:tc>
          <w:tcPr>
            <w:tcW w:type="dxa" w:w="2520"/>
            <w:vAlign w:val="top"/>
          </w:tcPr>
          <w:p>
            <w:r>
              <w:rPr>
                <w:sz w:val="15"/>
              </w:rPr>
              <w:t>Fetch permitted source content</w:t>
            </w:r>
          </w:p>
        </w:tc>
        <w:tc>
          <w:tcPr>
            <w:tcW w:type="dxa" w:w="2520"/>
            <w:vAlign w:val="top"/>
          </w:tcPr>
          <w:p>
            <w:r>
              <w:rPr>
                <w:sz w:val="15"/>
              </w:rPr>
              <w:t>Retry transient failures</w:t>
            </w:r>
          </w:p>
        </w:tc>
      </w:tr>
      <w:tr>
        <w:tc>
          <w:tcPr>
            <w:tcW w:type="dxa" w:w="2520"/>
            <w:vAlign w:val="top"/>
          </w:tcPr>
          <w:p>
            <w:r>
              <w:rPr>
                <w:sz w:val="15"/>
              </w:rPr>
              <w:t>job-parse</w:t>
            </w:r>
          </w:p>
        </w:tc>
        <w:tc>
          <w:tcPr>
            <w:tcW w:type="dxa" w:w="2520"/>
            <w:vAlign w:val="top"/>
          </w:tcPr>
          <w:p>
            <w:r>
              <w:rPr>
                <w:sz w:val="15"/>
              </w:rPr>
              <w:t>Fetched payload</w:t>
            </w:r>
          </w:p>
        </w:tc>
        <w:tc>
          <w:tcPr>
            <w:tcW w:type="dxa" w:w="2520"/>
            <w:vAlign w:val="top"/>
          </w:tcPr>
          <w:p>
            <w:r>
              <w:rPr>
                <w:sz w:val="15"/>
              </w:rPr>
              <w:t>Extract structured job data</w:t>
            </w:r>
          </w:p>
        </w:tc>
        <w:tc>
          <w:tcPr>
            <w:tcW w:type="dxa" w:w="2520"/>
            <w:vAlign w:val="top"/>
          </w:tcPr>
          <w:p>
            <w:r>
              <w:rPr>
                <w:sz w:val="15"/>
              </w:rPr>
              <w:t>Quarantine parser anomalies</w:t>
            </w:r>
          </w:p>
        </w:tc>
      </w:tr>
      <w:tr>
        <w:tc>
          <w:tcPr>
            <w:tcW w:type="dxa" w:w="2520"/>
            <w:vAlign w:val="top"/>
          </w:tcPr>
          <w:p>
            <w:r>
              <w:rPr>
                <w:sz w:val="15"/>
              </w:rPr>
              <w:t>job-normalize</w:t>
            </w:r>
          </w:p>
        </w:tc>
        <w:tc>
          <w:tcPr>
            <w:tcW w:type="dxa" w:w="2520"/>
            <w:vAlign w:val="top"/>
          </w:tcPr>
          <w:p>
            <w:r>
              <w:rPr>
                <w:sz w:val="15"/>
              </w:rPr>
              <w:t>Parsed job</w:t>
            </w:r>
          </w:p>
        </w:tc>
        <w:tc>
          <w:tcPr>
            <w:tcW w:type="dxa" w:w="2520"/>
            <w:vAlign w:val="top"/>
          </w:tcPr>
          <w:p>
            <w:r>
              <w:rPr>
                <w:sz w:val="15"/>
              </w:rPr>
              <w:t>Normalize taxonomy/location/salary</w:t>
            </w:r>
          </w:p>
        </w:tc>
        <w:tc>
          <w:tcPr>
            <w:tcW w:type="dxa" w:w="2520"/>
            <w:vAlign w:val="top"/>
          </w:tcPr>
          <w:p>
            <w:r>
              <w:rPr>
                <w:sz w:val="15"/>
              </w:rPr>
              <w:t>Deterministic/idempotent</w:t>
            </w:r>
          </w:p>
        </w:tc>
      </w:tr>
      <w:tr>
        <w:tc>
          <w:tcPr>
            <w:tcW w:type="dxa" w:w="2520"/>
            <w:vAlign w:val="top"/>
          </w:tcPr>
          <w:p>
            <w:r>
              <w:rPr>
                <w:sz w:val="15"/>
              </w:rPr>
              <w:t>job-dedupe</w:t>
            </w:r>
          </w:p>
        </w:tc>
        <w:tc>
          <w:tcPr>
            <w:tcW w:type="dxa" w:w="2520"/>
            <w:vAlign w:val="top"/>
          </w:tcPr>
          <w:p>
            <w:r>
              <w:rPr>
                <w:sz w:val="15"/>
              </w:rPr>
              <w:t>Normalized job</w:t>
            </w:r>
          </w:p>
        </w:tc>
        <w:tc>
          <w:tcPr>
            <w:tcW w:type="dxa" w:w="2520"/>
            <w:vAlign w:val="top"/>
          </w:tcPr>
          <w:p>
            <w:r>
              <w:rPr>
                <w:sz w:val="15"/>
              </w:rPr>
              <w:t>Merge duplicates/reposts</w:t>
            </w:r>
          </w:p>
        </w:tc>
        <w:tc>
          <w:tcPr>
            <w:tcW w:type="dxa" w:w="2520"/>
            <w:vAlign w:val="top"/>
          </w:tcPr>
          <w:p>
            <w:r>
              <w:rPr>
                <w:sz w:val="15"/>
              </w:rPr>
              <w:t>Semantic + fingerprint</w:t>
            </w:r>
          </w:p>
        </w:tc>
      </w:tr>
      <w:tr>
        <w:tc>
          <w:tcPr>
            <w:tcW w:type="dxa" w:w="2520"/>
            <w:vAlign w:val="top"/>
          </w:tcPr>
          <w:p>
            <w:r>
              <w:rPr>
                <w:sz w:val="15"/>
              </w:rPr>
              <w:t>job-verify</w:t>
            </w:r>
          </w:p>
        </w:tc>
        <w:tc>
          <w:tcPr>
            <w:tcW w:type="dxa" w:w="2520"/>
            <w:vAlign w:val="top"/>
          </w:tcPr>
          <w:p>
            <w:r>
              <w:rPr>
                <w:sz w:val="15"/>
              </w:rPr>
              <w:t>Canonical job</w:t>
            </w:r>
          </w:p>
        </w:tc>
        <w:tc>
          <w:tcPr>
            <w:tcW w:type="dxa" w:w="2520"/>
            <w:vAlign w:val="top"/>
          </w:tcPr>
          <w:p>
            <w:r>
              <w:rPr>
                <w:sz w:val="15"/>
              </w:rPr>
              <w:t>Employer/email/risk verification</w:t>
            </w:r>
          </w:p>
        </w:tc>
        <w:tc>
          <w:tcPr>
            <w:tcW w:type="dxa" w:w="2520"/>
            <w:vAlign w:val="top"/>
          </w:tcPr>
          <w:p>
            <w:r>
              <w:rPr>
                <w:sz w:val="15"/>
              </w:rPr>
              <w:t>Blocks high-risk automation</w:t>
            </w:r>
          </w:p>
        </w:tc>
      </w:tr>
      <w:tr>
        <w:tc>
          <w:tcPr>
            <w:tcW w:type="dxa" w:w="2520"/>
            <w:vAlign w:val="top"/>
          </w:tcPr>
          <w:p>
            <w:r>
              <w:rPr>
                <w:sz w:val="15"/>
              </w:rPr>
              <w:t>job-index</w:t>
            </w:r>
          </w:p>
        </w:tc>
        <w:tc>
          <w:tcPr>
            <w:tcW w:type="dxa" w:w="2520"/>
            <w:vAlign w:val="top"/>
          </w:tcPr>
          <w:p>
            <w:r>
              <w:rPr>
                <w:sz w:val="15"/>
              </w:rPr>
              <w:t>Published/updated job</w:t>
            </w:r>
          </w:p>
        </w:tc>
        <w:tc>
          <w:tcPr>
            <w:tcW w:type="dxa" w:w="2520"/>
            <w:vAlign w:val="top"/>
          </w:tcPr>
          <w:p>
            <w:r>
              <w:rPr>
                <w:sz w:val="15"/>
              </w:rPr>
              <w:t>Update search index</w:t>
            </w:r>
          </w:p>
        </w:tc>
        <w:tc>
          <w:tcPr>
            <w:tcW w:type="dxa" w:w="2520"/>
            <w:vAlign w:val="top"/>
          </w:tcPr>
          <w:p>
            <w:r>
              <w:rPr>
                <w:sz w:val="15"/>
              </w:rPr>
              <w:t>Async; replayable</w:t>
            </w:r>
          </w:p>
        </w:tc>
      </w:tr>
      <w:tr>
        <w:tc>
          <w:tcPr>
            <w:tcW w:type="dxa" w:w="2520"/>
            <w:vAlign w:val="top"/>
          </w:tcPr>
          <w:p>
            <w:r>
              <w:rPr>
                <w:sz w:val="15"/>
              </w:rPr>
              <w:t>job-match</w:t>
            </w:r>
          </w:p>
        </w:tc>
        <w:tc>
          <w:tcPr>
            <w:tcW w:type="dxa" w:w="2520"/>
            <w:vAlign w:val="top"/>
          </w:tcPr>
          <w:p>
            <w:r>
              <w:rPr>
                <w:sz w:val="15"/>
              </w:rPr>
              <w:t>Job/profile change</w:t>
            </w:r>
          </w:p>
        </w:tc>
        <w:tc>
          <w:tcPr>
            <w:tcW w:type="dxa" w:w="2520"/>
            <w:vAlign w:val="top"/>
          </w:tcPr>
          <w:p>
            <w:r>
              <w:rPr>
                <w:sz w:val="15"/>
              </w:rPr>
              <w:t>Calculate relevance/eligibility</w:t>
            </w:r>
          </w:p>
        </w:tc>
        <w:tc>
          <w:tcPr>
            <w:tcW w:type="dxa" w:w="2520"/>
            <w:vAlign w:val="top"/>
          </w:tcPr>
          <w:p>
            <w:r>
              <w:rPr>
                <w:sz w:val="15"/>
              </w:rPr>
              <w:t>Batch/partitioned</w:t>
            </w:r>
          </w:p>
        </w:tc>
      </w:tr>
      <w:tr>
        <w:tc>
          <w:tcPr>
            <w:tcW w:type="dxa" w:w="2520"/>
            <w:vAlign w:val="top"/>
          </w:tcPr>
          <w:p>
            <w:r>
              <w:rPr>
                <w:sz w:val="15"/>
              </w:rPr>
              <w:t>auto-apply-scheduler</w:t>
            </w:r>
          </w:p>
        </w:tc>
        <w:tc>
          <w:tcPr>
            <w:tcW w:type="dxa" w:w="2520"/>
            <w:vAlign w:val="top"/>
          </w:tcPr>
          <w:p>
            <w:r>
              <w:rPr>
                <w:sz w:val="15"/>
              </w:rPr>
              <w:t>Eligible match + plan</w:t>
            </w:r>
          </w:p>
        </w:tc>
        <w:tc>
          <w:tcPr>
            <w:tcW w:type="dxa" w:w="2520"/>
            <w:vAlign w:val="top"/>
          </w:tcPr>
          <w:p>
            <w:r>
              <w:rPr>
                <w:sz w:val="15"/>
              </w:rPr>
              <w:t>Create application queue item</w:t>
            </w:r>
          </w:p>
        </w:tc>
        <w:tc>
          <w:tcPr>
            <w:tcW w:type="dxa" w:w="2520"/>
            <w:vAlign w:val="top"/>
          </w:tcPr>
          <w:p>
            <w:r>
              <w:rPr>
                <w:sz w:val="15"/>
              </w:rPr>
              <w:t>Quota + delay + duplicate rules</w:t>
            </w:r>
          </w:p>
        </w:tc>
      </w:tr>
      <w:tr>
        <w:tc>
          <w:tcPr>
            <w:tcW w:type="dxa" w:w="2520"/>
            <w:vAlign w:val="top"/>
          </w:tcPr>
          <w:p>
            <w:r>
              <w:rPr>
                <w:sz w:val="15"/>
              </w:rPr>
              <w:t>application-sender</w:t>
            </w:r>
          </w:p>
        </w:tc>
        <w:tc>
          <w:tcPr>
            <w:tcW w:type="dxa" w:w="2520"/>
            <w:vAlign w:val="top"/>
          </w:tcPr>
          <w:p>
            <w:r>
              <w:rPr>
                <w:sz w:val="15"/>
              </w:rPr>
              <w:t>Application queue</w:t>
            </w:r>
          </w:p>
        </w:tc>
        <w:tc>
          <w:tcPr>
            <w:tcW w:type="dxa" w:w="2520"/>
            <w:vAlign w:val="top"/>
          </w:tcPr>
          <w:p>
            <w:r>
              <w:rPr>
                <w:sz w:val="15"/>
              </w:rPr>
              <w:t>Send verified email or direct application</w:t>
            </w:r>
          </w:p>
        </w:tc>
        <w:tc>
          <w:tcPr>
            <w:tcW w:type="dxa" w:w="2520"/>
            <w:vAlign w:val="top"/>
          </w:tcPr>
          <w:p>
            <w:r>
              <w:rPr>
                <w:sz w:val="15"/>
              </w:rPr>
              <w:t>Provider/domain concurrency</w:t>
            </w:r>
          </w:p>
        </w:tc>
      </w:tr>
      <w:tr>
        <w:tc>
          <w:tcPr>
            <w:tcW w:type="dxa" w:w="2520"/>
            <w:vAlign w:val="top"/>
          </w:tcPr>
          <w:p>
            <w:r>
              <w:rPr>
                <w:sz w:val="15"/>
              </w:rPr>
              <w:t>mail-retry</w:t>
            </w:r>
          </w:p>
        </w:tc>
        <w:tc>
          <w:tcPr>
            <w:tcW w:type="dxa" w:w="2520"/>
            <w:vAlign w:val="top"/>
          </w:tcPr>
          <w:p>
            <w:r>
              <w:rPr>
                <w:sz w:val="15"/>
              </w:rPr>
              <w:t>Failed send</w:t>
            </w:r>
          </w:p>
        </w:tc>
        <w:tc>
          <w:tcPr>
            <w:tcW w:type="dxa" w:w="2520"/>
            <w:vAlign w:val="top"/>
          </w:tcPr>
          <w:p>
            <w:r>
              <w:rPr>
                <w:sz w:val="15"/>
              </w:rPr>
              <w:t>Retry transient mail errors</w:t>
            </w:r>
          </w:p>
        </w:tc>
        <w:tc>
          <w:tcPr>
            <w:tcW w:type="dxa" w:w="2520"/>
            <w:vAlign w:val="top"/>
          </w:tcPr>
          <w:p>
            <w:r>
              <w:rPr>
                <w:sz w:val="15"/>
              </w:rPr>
              <w:t>Bounded attempts + DLQ</w:t>
            </w:r>
          </w:p>
        </w:tc>
      </w:tr>
      <w:tr>
        <w:tc>
          <w:tcPr>
            <w:tcW w:type="dxa" w:w="2520"/>
            <w:vAlign w:val="top"/>
          </w:tcPr>
          <w:p>
            <w:r>
              <w:rPr>
                <w:sz w:val="15"/>
              </w:rPr>
              <w:t>notification-dispatch</w:t>
            </w:r>
          </w:p>
        </w:tc>
        <w:tc>
          <w:tcPr>
            <w:tcW w:type="dxa" w:w="2520"/>
            <w:vAlign w:val="top"/>
          </w:tcPr>
          <w:p>
            <w:r>
              <w:rPr>
                <w:sz w:val="15"/>
              </w:rPr>
              <w:t>Domain events</w:t>
            </w:r>
          </w:p>
        </w:tc>
        <w:tc>
          <w:tcPr>
            <w:tcW w:type="dxa" w:w="2520"/>
            <w:vAlign w:val="top"/>
          </w:tcPr>
          <w:p>
            <w:r>
              <w:rPr>
                <w:sz w:val="15"/>
              </w:rPr>
              <w:t>Email/in-app/WhatsApp</w:t>
            </w:r>
          </w:p>
        </w:tc>
        <w:tc>
          <w:tcPr>
            <w:tcW w:type="dxa" w:w="2520"/>
            <w:vAlign w:val="top"/>
          </w:tcPr>
          <w:p>
            <w:r>
              <w:rPr>
                <w:sz w:val="15"/>
              </w:rPr>
              <w:t>Preference aware</w:t>
            </w:r>
          </w:p>
        </w:tc>
      </w:tr>
      <w:tr>
        <w:tc>
          <w:tcPr>
            <w:tcW w:type="dxa" w:w="2520"/>
            <w:vAlign w:val="top"/>
          </w:tcPr>
          <w:p>
            <w:r>
              <w:rPr>
                <w:sz w:val="15"/>
              </w:rPr>
              <w:t>job-revalidation</w:t>
            </w:r>
          </w:p>
        </w:tc>
        <w:tc>
          <w:tcPr>
            <w:tcW w:type="dxa" w:w="2520"/>
            <w:vAlign w:val="top"/>
          </w:tcPr>
          <w:p>
            <w:r>
              <w:rPr>
                <w:sz w:val="15"/>
              </w:rPr>
              <w:t>Schedule</w:t>
            </w:r>
          </w:p>
        </w:tc>
        <w:tc>
          <w:tcPr>
            <w:tcW w:type="dxa" w:w="2520"/>
            <w:vAlign w:val="top"/>
          </w:tcPr>
          <w:p>
            <w:r>
              <w:rPr>
                <w:sz w:val="15"/>
              </w:rPr>
              <w:t>Check jobs still open</w:t>
            </w:r>
          </w:p>
        </w:tc>
        <w:tc>
          <w:tcPr>
            <w:tcW w:type="dxa" w:w="2520"/>
            <w:vAlign w:val="top"/>
          </w:tcPr>
          <w:p>
            <w:r>
              <w:rPr>
                <w:sz w:val="15"/>
              </w:rPr>
              <w:t>Source-policy aware</w:t>
            </w:r>
          </w:p>
        </w:tc>
      </w:tr>
      <w:tr>
        <w:tc>
          <w:tcPr>
            <w:tcW w:type="dxa" w:w="2520"/>
            <w:vAlign w:val="top"/>
          </w:tcPr>
          <w:p>
            <w:r>
              <w:rPr>
                <w:sz w:val="15"/>
              </w:rPr>
              <w:t>job-retention</w:t>
            </w:r>
          </w:p>
        </w:tc>
        <w:tc>
          <w:tcPr>
            <w:tcW w:type="dxa" w:w="2520"/>
            <w:vAlign w:val="top"/>
          </w:tcPr>
          <w:p>
            <w:r>
              <w:rPr>
                <w:sz w:val="15"/>
              </w:rPr>
              <w:t>Daily</w:t>
            </w:r>
          </w:p>
        </w:tc>
        <w:tc>
          <w:tcPr>
            <w:tcW w:type="dxa" w:w="2520"/>
            <w:vAlign w:val="top"/>
          </w:tcPr>
          <w:p>
            <w:r>
              <w:rPr>
                <w:sz w:val="15"/>
              </w:rPr>
              <w:t>Archive/expire &gt; retention window</w:t>
            </w:r>
          </w:p>
        </w:tc>
        <w:tc>
          <w:tcPr>
            <w:tcW w:type="dxa" w:w="2520"/>
            <w:vAlign w:val="top"/>
          </w:tcPr>
          <w:p>
            <w:r>
              <w:rPr>
                <w:sz w:val="15"/>
              </w:rPr>
              <w:t>Preserve application snapshot</w:t>
            </w:r>
          </w:p>
        </w:tc>
      </w:tr>
      <w:tr>
        <w:tc>
          <w:tcPr>
            <w:tcW w:type="dxa" w:w="2520"/>
            <w:vAlign w:val="top"/>
          </w:tcPr>
          <w:p>
            <w:r>
              <w:rPr>
                <w:sz w:val="15"/>
              </w:rPr>
              <w:t>billing-webhook</w:t>
            </w:r>
          </w:p>
        </w:tc>
        <w:tc>
          <w:tcPr>
            <w:tcW w:type="dxa" w:w="2520"/>
            <w:vAlign w:val="top"/>
          </w:tcPr>
          <w:p>
            <w:r>
              <w:rPr>
                <w:sz w:val="15"/>
              </w:rPr>
              <w:t>Provider webhook</w:t>
            </w:r>
          </w:p>
        </w:tc>
        <w:tc>
          <w:tcPr>
            <w:tcW w:type="dxa" w:w="2520"/>
            <w:vAlign w:val="top"/>
          </w:tcPr>
          <w:p>
            <w:r>
              <w:rPr>
                <w:sz w:val="15"/>
              </w:rPr>
              <w:t>Apply payment/subscription state</w:t>
            </w:r>
          </w:p>
        </w:tc>
        <w:tc>
          <w:tcPr>
            <w:tcW w:type="dxa" w:w="2520"/>
            <w:vAlign w:val="top"/>
          </w:tcPr>
          <w:p>
            <w:r>
              <w:rPr>
                <w:sz w:val="15"/>
              </w:rPr>
              <w:t>Idempotent event ID</w:t>
            </w:r>
          </w:p>
        </w:tc>
      </w:tr>
      <w:tr>
        <w:tc>
          <w:tcPr>
            <w:tcW w:type="dxa" w:w="2520"/>
            <w:vAlign w:val="top"/>
          </w:tcPr>
          <w:p>
            <w:r>
              <w:rPr>
                <w:sz w:val="15"/>
              </w:rPr>
              <w:t>fraud-recheck</w:t>
            </w:r>
          </w:p>
        </w:tc>
        <w:tc>
          <w:tcPr>
            <w:tcW w:type="dxa" w:w="2520"/>
            <w:vAlign w:val="top"/>
          </w:tcPr>
          <w:p>
            <w:r>
              <w:rPr>
                <w:sz w:val="15"/>
              </w:rPr>
              <w:t>Risk trigger/schedule</w:t>
            </w:r>
          </w:p>
        </w:tc>
        <w:tc>
          <w:tcPr>
            <w:tcW w:type="dxa" w:w="2520"/>
            <w:vAlign w:val="top"/>
          </w:tcPr>
          <w:p>
            <w:r>
              <w:rPr>
                <w:sz w:val="15"/>
              </w:rPr>
              <w:t>Re-evaluate job/employer</w:t>
            </w:r>
          </w:p>
        </w:tc>
        <w:tc>
          <w:tcPr>
            <w:tcW w:type="dxa" w:w="2520"/>
            <w:vAlign w:val="top"/>
          </w:tcPr>
          <w:p>
            <w:r>
              <w:rPr>
                <w:sz w:val="15"/>
              </w:rPr>
              <w:t>Versioned rules</w:t>
            </w:r>
          </w:p>
        </w:tc>
      </w:tr>
      <w:tr>
        <w:tc>
          <w:tcPr>
            <w:tcW w:type="dxa" w:w="2520"/>
            <w:vAlign w:val="top"/>
          </w:tcPr>
          <w:p>
            <w:r>
              <w:rPr>
                <w:sz w:val="15"/>
              </w:rPr>
              <w:t>analytics-rollup</w:t>
            </w:r>
          </w:p>
        </w:tc>
        <w:tc>
          <w:tcPr>
            <w:tcW w:type="dxa" w:w="2520"/>
            <w:vAlign w:val="top"/>
          </w:tcPr>
          <w:p>
            <w:r>
              <w:rPr>
                <w:sz w:val="15"/>
              </w:rPr>
              <w:t>Schedule</w:t>
            </w:r>
          </w:p>
        </w:tc>
        <w:tc>
          <w:tcPr>
            <w:tcW w:type="dxa" w:w="2520"/>
            <w:vAlign w:val="top"/>
          </w:tcPr>
          <w:p>
            <w:r>
              <w:rPr>
                <w:sz w:val="15"/>
              </w:rPr>
              <w:t>Aggregate product/system metrics</w:t>
            </w:r>
          </w:p>
        </w:tc>
        <w:tc>
          <w:tcPr>
            <w:tcW w:type="dxa" w:w="2520"/>
            <w:vAlign w:val="top"/>
          </w:tcPr>
          <w:p>
            <w:r>
              <w:rPr>
                <w:sz w:val="15"/>
              </w:rPr>
              <w:t>Read-optimized</w:t>
            </w:r>
          </w:p>
        </w:tc>
      </w:tr>
      <w:tr>
        <w:tc>
          <w:tcPr>
            <w:tcW w:type="dxa" w:w="2520"/>
            <w:vAlign w:val="top"/>
          </w:tcPr>
          <w:p>
            <w:r>
              <w:rPr>
                <w:sz w:val="15"/>
              </w:rPr>
              <w:t>search-sitemap</w:t>
            </w:r>
          </w:p>
        </w:tc>
        <w:tc>
          <w:tcPr>
            <w:tcW w:type="dxa" w:w="2520"/>
            <w:vAlign w:val="top"/>
          </w:tcPr>
          <w:p>
            <w:r>
              <w:rPr>
                <w:sz w:val="15"/>
              </w:rPr>
              <w:t>Schedule/job changes</w:t>
            </w:r>
          </w:p>
        </w:tc>
        <w:tc>
          <w:tcPr>
            <w:tcW w:type="dxa" w:w="2520"/>
            <w:vAlign w:val="top"/>
          </w:tcPr>
          <w:p>
            <w:r>
              <w:rPr>
                <w:sz w:val="15"/>
              </w:rPr>
              <w:t>Generate sitemap partitions</w:t>
            </w:r>
          </w:p>
        </w:tc>
        <w:tc>
          <w:tcPr>
            <w:tcW w:type="dxa" w:w="2520"/>
            <w:vAlign w:val="top"/>
          </w:tcPr>
          <w:p>
            <w:r>
              <w:rPr>
                <w:sz w:val="15"/>
              </w:rPr>
              <w:t>Accurate lastmod</w:t>
            </w:r>
          </w:p>
        </w:tc>
      </w:tr>
    </w:tbl>
    <w:p>
      <w:r>
        <w:rPr>
          <w:b w:val="0"/>
          <w:i w:val="0"/>
        </w:rPr>
      </w:r>
    </w:p>
    <w:p>
      <w:r>
        <w:br w:type="page"/>
      </w:r>
    </w:p>
    <w:p>
      <w:pPr>
        <w:pStyle w:val="Heading1"/>
      </w:pPr>
      <w:r>
        <w:t>APPENDIX E. Permission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CEAF7"/>
            <w:vAlign w:val="center"/>
          </w:tcPr>
          <w:p>
            <w:r>
              <w:rPr>
                <w:b/>
                <w:sz w:val="15"/>
              </w:rPr>
              <w:t>Capability</w:t>
            </w:r>
          </w:p>
        </w:tc>
        <w:tc>
          <w:tcPr>
            <w:tcW w:type="dxa" w:w="2016"/>
            <w:shd w:fill="DCEAF7"/>
            <w:vAlign w:val="center"/>
          </w:tcPr>
          <w:p>
            <w:r>
              <w:rPr>
                <w:b/>
                <w:sz w:val="15"/>
              </w:rPr>
              <w:t>Visitor</w:t>
            </w:r>
          </w:p>
        </w:tc>
        <w:tc>
          <w:tcPr>
            <w:tcW w:type="dxa" w:w="2016"/>
            <w:shd w:fill="DCEAF7"/>
            <w:vAlign w:val="center"/>
          </w:tcPr>
          <w:p>
            <w:r>
              <w:rPr>
                <w:b/>
                <w:sz w:val="15"/>
              </w:rPr>
              <w:t>Student</w:t>
            </w:r>
          </w:p>
        </w:tc>
        <w:tc>
          <w:tcPr>
            <w:tcW w:type="dxa" w:w="2016"/>
            <w:shd w:fill="DCEAF7"/>
            <w:vAlign w:val="center"/>
          </w:tcPr>
          <w:p>
            <w:r>
              <w:rPr>
                <w:b/>
                <w:sz w:val="15"/>
              </w:rPr>
              <w:t>Employer</w:t>
            </w:r>
          </w:p>
        </w:tc>
        <w:tc>
          <w:tcPr>
            <w:tcW w:type="dxa" w:w="2016"/>
            <w:shd w:fill="DCEAF7"/>
            <w:vAlign w:val="center"/>
          </w:tcPr>
          <w:p>
            <w:r>
              <w:rPr>
                <w:b/>
                <w:sz w:val="15"/>
              </w:rPr>
              <w:t>Admin</w:t>
            </w:r>
          </w:p>
        </w:tc>
      </w:tr>
      <w:tr>
        <w:tc>
          <w:tcPr>
            <w:tcW w:type="dxa" w:w="2016"/>
            <w:vAlign w:val="top"/>
          </w:tcPr>
          <w:p>
            <w:r>
              <w:rPr>
                <w:sz w:val="15"/>
              </w:rPr>
              <w:t>Search public jobs</w:t>
            </w:r>
          </w:p>
        </w:tc>
        <w:tc>
          <w:tcPr>
            <w:tcW w:type="dxa" w:w="2016"/>
            <w:vAlign w:val="top"/>
          </w:tcPr>
          <w:p>
            <w:r>
              <w:rPr>
                <w:sz w:val="15"/>
              </w:rPr>
              <w:t>Yes</w:t>
            </w:r>
          </w:p>
        </w:tc>
        <w:tc>
          <w:tcPr>
            <w:tcW w:type="dxa" w:w="2016"/>
            <w:vAlign w:val="top"/>
          </w:tcPr>
          <w:p>
            <w:r>
              <w:rPr>
                <w:sz w:val="15"/>
              </w:rPr>
              <w:t>Yes</w:t>
            </w:r>
          </w:p>
        </w:tc>
        <w:tc>
          <w:tcPr>
            <w:tcW w:type="dxa" w:w="2016"/>
            <w:vAlign w:val="top"/>
          </w:tcPr>
          <w:p>
            <w:r>
              <w:rPr>
                <w:sz w:val="15"/>
              </w:rPr>
              <w:t>Yes</w:t>
            </w:r>
          </w:p>
        </w:tc>
        <w:tc>
          <w:tcPr>
            <w:tcW w:type="dxa" w:w="2016"/>
            <w:vAlign w:val="top"/>
          </w:tcPr>
          <w:p>
            <w:r>
              <w:rPr>
                <w:sz w:val="15"/>
              </w:rPr>
              <w:t>Yes</w:t>
            </w:r>
          </w:p>
        </w:tc>
      </w:tr>
      <w:tr>
        <w:tc>
          <w:tcPr>
            <w:tcW w:type="dxa" w:w="2016"/>
            <w:vAlign w:val="top"/>
          </w:tcPr>
          <w:p>
            <w:r>
              <w:rPr>
                <w:sz w:val="15"/>
              </w:rPr>
              <w:t>View gated employer identity</w:t>
            </w:r>
          </w:p>
        </w:tc>
        <w:tc>
          <w:tcPr>
            <w:tcW w:type="dxa" w:w="2016"/>
            <w:vAlign w:val="top"/>
          </w:tcPr>
          <w:p>
            <w:r>
              <w:rPr>
                <w:sz w:val="15"/>
              </w:rPr>
              <w:t>No</w:t>
            </w:r>
          </w:p>
        </w:tc>
        <w:tc>
          <w:tcPr>
            <w:tcW w:type="dxa" w:w="2016"/>
            <w:vAlign w:val="top"/>
          </w:tcPr>
          <w:p>
            <w:r>
              <w:rPr>
                <w:sz w:val="15"/>
              </w:rPr>
              <w:t>By plan</w:t>
            </w:r>
          </w:p>
        </w:tc>
        <w:tc>
          <w:tcPr>
            <w:tcW w:type="dxa" w:w="2016"/>
            <w:vAlign w:val="top"/>
          </w:tcPr>
          <w:p>
            <w:r>
              <w:rPr>
                <w:sz w:val="15"/>
              </w:rPr>
              <w:t>Own jobs</w:t>
            </w:r>
          </w:p>
        </w:tc>
        <w:tc>
          <w:tcPr>
            <w:tcW w:type="dxa" w:w="2016"/>
            <w:vAlign w:val="top"/>
          </w:tcPr>
          <w:p>
            <w:r>
              <w:rPr>
                <w:sz w:val="15"/>
              </w:rPr>
              <w:t>Admin policy</w:t>
            </w:r>
          </w:p>
        </w:tc>
      </w:tr>
      <w:tr>
        <w:tc>
          <w:tcPr>
            <w:tcW w:type="dxa" w:w="2016"/>
            <w:vAlign w:val="top"/>
          </w:tcPr>
          <w:p>
            <w:r>
              <w:rPr>
                <w:sz w:val="15"/>
              </w:rPr>
              <w:t>Upload CV</w:t>
            </w:r>
          </w:p>
        </w:tc>
        <w:tc>
          <w:tcPr>
            <w:tcW w:type="dxa" w:w="2016"/>
            <w:vAlign w:val="top"/>
          </w:tcPr>
          <w:p>
            <w:r>
              <w:rPr>
                <w:sz w:val="15"/>
              </w:rPr>
              <w:t>No</w:t>
            </w:r>
          </w:p>
        </w:tc>
        <w:tc>
          <w:tcPr>
            <w:tcW w:type="dxa" w:w="2016"/>
            <w:vAlign w:val="top"/>
          </w:tcPr>
          <w:p>
            <w:r>
              <w:rPr>
                <w:sz w:val="15"/>
              </w:rPr>
              <w:t>Yes</w:t>
            </w:r>
          </w:p>
        </w:tc>
        <w:tc>
          <w:tcPr>
            <w:tcW w:type="dxa" w:w="2016"/>
            <w:vAlign w:val="top"/>
          </w:tcPr>
          <w:p>
            <w:r>
              <w:rPr>
                <w:sz w:val="15"/>
              </w:rPr>
              <w:t>No</w:t>
            </w:r>
          </w:p>
        </w:tc>
        <w:tc>
          <w:tcPr>
            <w:tcW w:type="dxa" w:w="2016"/>
            <w:vAlign w:val="top"/>
          </w:tcPr>
          <w:p>
            <w:r>
              <w:rPr>
                <w:sz w:val="15"/>
              </w:rPr>
              <w:t>Support-safe only</w:t>
            </w:r>
          </w:p>
        </w:tc>
      </w:tr>
      <w:tr>
        <w:tc>
          <w:tcPr>
            <w:tcW w:type="dxa" w:w="2016"/>
            <w:vAlign w:val="top"/>
          </w:tcPr>
          <w:p>
            <w:r>
              <w:rPr>
                <w:sz w:val="15"/>
              </w:rPr>
              <w:t>Enable auto-apply</w:t>
            </w:r>
          </w:p>
        </w:tc>
        <w:tc>
          <w:tcPr>
            <w:tcW w:type="dxa" w:w="2016"/>
            <w:vAlign w:val="top"/>
          </w:tcPr>
          <w:p>
            <w:r>
              <w:rPr>
                <w:sz w:val="15"/>
              </w:rPr>
              <w:t>No</w:t>
            </w:r>
          </w:p>
        </w:tc>
        <w:tc>
          <w:tcPr>
            <w:tcW w:type="dxa" w:w="2016"/>
            <w:vAlign w:val="top"/>
          </w:tcPr>
          <w:p>
            <w:r>
              <w:rPr>
                <w:sz w:val="15"/>
              </w:rPr>
              <w:t>Yes</w:t>
            </w:r>
          </w:p>
        </w:tc>
        <w:tc>
          <w:tcPr>
            <w:tcW w:type="dxa" w:w="2016"/>
            <w:vAlign w:val="top"/>
          </w:tcPr>
          <w:p>
            <w:r>
              <w:rPr>
                <w:sz w:val="15"/>
              </w:rPr>
              <w:t>No</w:t>
            </w:r>
          </w:p>
        </w:tc>
        <w:tc>
          <w:tcPr>
            <w:tcW w:type="dxa" w:w="2016"/>
            <w:vAlign w:val="top"/>
          </w:tcPr>
          <w:p>
            <w:r>
              <w:rPr>
                <w:sz w:val="15"/>
              </w:rPr>
              <w:t>No</w:t>
            </w:r>
          </w:p>
        </w:tc>
      </w:tr>
      <w:tr>
        <w:tc>
          <w:tcPr>
            <w:tcW w:type="dxa" w:w="2016"/>
            <w:vAlign w:val="top"/>
          </w:tcPr>
          <w:p>
            <w:r>
              <w:rPr>
                <w:sz w:val="15"/>
              </w:rPr>
              <w:t>Post job</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Yes</w:t>
            </w:r>
          </w:p>
        </w:tc>
        <w:tc>
          <w:tcPr>
            <w:tcW w:type="dxa" w:w="2016"/>
            <w:vAlign w:val="top"/>
          </w:tcPr>
          <w:p>
            <w:r>
              <w:rPr>
                <w:sz w:val="15"/>
              </w:rPr>
              <w:t>Yes</w:t>
            </w:r>
          </w:p>
        </w:tc>
      </w:tr>
      <w:tr>
        <w:tc>
          <w:tcPr>
            <w:tcW w:type="dxa" w:w="2016"/>
            <w:vAlign w:val="top"/>
          </w:tcPr>
          <w:p>
            <w:r>
              <w:rPr>
                <w:sz w:val="15"/>
              </w:rPr>
              <w:t>View applicants</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Own org/plan</w:t>
            </w:r>
          </w:p>
        </w:tc>
        <w:tc>
          <w:tcPr>
            <w:tcW w:type="dxa" w:w="2016"/>
            <w:vAlign w:val="top"/>
          </w:tcPr>
          <w:p>
            <w:r>
              <w:rPr>
                <w:sz w:val="15"/>
              </w:rPr>
              <w:t>Yes</w:t>
            </w:r>
          </w:p>
        </w:tc>
      </w:tr>
      <w:tr>
        <w:tc>
          <w:tcPr>
            <w:tcW w:type="dxa" w:w="2016"/>
            <w:vAlign w:val="top"/>
          </w:tcPr>
          <w:p>
            <w:r>
              <w:rPr>
                <w:sz w:val="15"/>
              </w:rPr>
              <w:t>Change applicant status</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Own org</w:t>
            </w:r>
          </w:p>
        </w:tc>
        <w:tc>
          <w:tcPr>
            <w:tcW w:type="dxa" w:w="2016"/>
            <w:vAlign w:val="top"/>
          </w:tcPr>
          <w:p>
            <w:r>
              <w:rPr>
                <w:sz w:val="15"/>
              </w:rPr>
              <w:t>Yes</w:t>
            </w:r>
          </w:p>
        </w:tc>
      </w:tr>
      <w:tr>
        <w:tc>
          <w:tcPr>
            <w:tcW w:type="dxa" w:w="2016"/>
            <w:vAlign w:val="top"/>
          </w:tcPr>
          <w:p>
            <w:r>
              <w:rPr>
                <w:sz w:val="15"/>
              </w:rPr>
              <w:t>Manage plans</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Finance/Super</w:t>
            </w:r>
          </w:p>
        </w:tc>
      </w:tr>
      <w:tr>
        <w:tc>
          <w:tcPr>
            <w:tcW w:type="dxa" w:w="2016"/>
            <w:vAlign w:val="top"/>
          </w:tcPr>
          <w:p>
            <w:r>
              <w:rPr>
                <w:sz w:val="15"/>
              </w:rPr>
              <w:t>Verify employers</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Trust/Admin</w:t>
            </w:r>
          </w:p>
        </w:tc>
      </w:tr>
      <w:tr>
        <w:tc>
          <w:tcPr>
            <w:tcW w:type="dxa" w:w="2016"/>
            <w:vAlign w:val="top"/>
          </w:tcPr>
          <w:p>
            <w:r>
              <w:rPr>
                <w:sz w:val="15"/>
              </w:rPr>
              <w:t>Configure job sources</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No</w:t>
            </w:r>
          </w:p>
        </w:tc>
        <w:tc>
          <w:tcPr>
            <w:tcW w:type="dxa" w:w="2016"/>
            <w:vAlign w:val="top"/>
          </w:tcPr>
          <w:p>
            <w:r>
              <w:rPr>
                <w:sz w:val="15"/>
              </w:rPr>
              <w:t>Operations/Super</w:t>
            </w:r>
          </w:p>
        </w:tc>
      </w:tr>
      <w:tr>
        <w:tc>
          <w:tcPr>
            <w:tcW w:type="dxa" w:w="2016"/>
            <w:vAlign w:val="top"/>
          </w:tcPr>
          <w:p>
            <w:r>
              <w:rPr>
                <w:sz w:val="15"/>
              </w:rPr>
              <w:t>View audit logs</w:t>
            </w:r>
          </w:p>
        </w:tc>
        <w:tc>
          <w:tcPr>
            <w:tcW w:type="dxa" w:w="2016"/>
            <w:vAlign w:val="top"/>
          </w:tcPr>
          <w:p>
            <w:r>
              <w:rPr>
                <w:sz w:val="15"/>
              </w:rPr>
              <w:t>No</w:t>
            </w:r>
          </w:p>
        </w:tc>
        <w:tc>
          <w:tcPr>
            <w:tcW w:type="dxa" w:w="2016"/>
            <w:vAlign w:val="top"/>
          </w:tcPr>
          <w:p>
            <w:r>
              <w:rPr>
                <w:sz w:val="15"/>
              </w:rPr>
              <w:t>Own privacy history</w:t>
            </w:r>
          </w:p>
        </w:tc>
        <w:tc>
          <w:tcPr>
            <w:tcW w:type="dxa" w:w="2016"/>
            <w:vAlign w:val="top"/>
          </w:tcPr>
          <w:p>
            <w:r>
              <w:rPr>
                <w:sz w:val="15"/>
              </w:rPr>
              <w:t>Own org subset</w:t>
            </w:r>
          </w:p>
        </w:tc>
        <w:tc>
          <w:tcPr>
            <w:tcW w:type="dxa" w:w="2016"/>
            <w:vAlign w:val="top"/>
          </w:tcPr>
          <w:p>
            <w:r>
              <w:rPr>
                <w:sz w:val="15"/>
              </w:rPr>
              <w:t>Authorized admin</w:t>
            </w:r>
          </w:p>
        </w:tc>
      </w:tr>
    </w:tbl>
    <w:p>
      <w:r>
        <w:rPr>
          <w:b w:val="0"/>
          <w:i w:val="0"/>
        </w:rPr>
      </w:r>
    </w:p>
    <w:p>
      <w:r>
        <w:br w:type="page"/>
      </w:r>
    </w:p>
    <w:p>
      <w:pPr>
        <w:pStyle w:val="Heading1"/>
      </w:pPr>
      <w:r>
        <w:t>APPENDIX F. Student Subscription Feature Matrix</w:t>
      </w:r>
    </w:p>
    <w:p>
      <w:r>
        <w:rPr>
          <w:b w:val="0"/>
          <w:i w:val="0"/>
        </w:rPr>
        <w:t>Exact commercial values remain editable in Admin. The matrix defines the product shape, not final prices.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CEAF7"/>
            <w:vAlign w:val="center"/>
          </w:tcPr>
          <w:p>
            <w:r>
              <w:rPr>
                <w:b/>
                <w:sz w:val="15"/>
              </w:rPr>
              <w:t>Feature</w:t>
            </w:r>
          </w:p>
        </w:tc>
        <w:tc>
          <w:tcPr>
            <w:tcW w:type="dxa" w:w="2520"/>
            <w:shd w:fill="DCEAF7"/>
            <w:vAlign w:val="center"/>
          </w:tcPr>
          <w:p>
            <w:r>
              <w:rPr>
                <w:b/>
                <w:sz w:val="15"/>
              </w:rPr>
              <w:t>Basic</w:t>
            </w:r>
          </w:p>
        </w:tc>
        <w:tc>
          <w:tcPr>
            <w:tcW w:type="dxa" w:w="2520"/>
            <w:shd w:fill="DCEAF7"/>
            <w:vAlign w:val="center"/>
          </w:tcPr>
          <w:p>
            <w:r>
              <w:rPr>
                <w:b/>
                <w:sz w:val="15"/>
              </w:rPr>
              <w:t>Pro</w:t>
            </w:r>
          </w:p>
        </w:tc>
        <w:tc>
          <w:tcPr>
            <w:tcW w:type="dxa" w:w="2520"/>
            <w:shd w:fill="DCEAF7"/>
            <w:vAlign w:val="center"/>
          </w:tcPr>
          <w:p>
            <w:r>
              <w:rPr>
                <w:b/>
                <w:sz w:val="15"/>
              </w:rPr>
              <w:t>Premium</w:t>
            </w:r>
          </w:p>
        </w:tc>
      </w:tr>
      <w:tr>
        <w:tc>
          <w:tcPr>
            <w:tcW w:type="dxa" w:w="2520"/>
            <w:vAlign w:val="top"/>
          </w:tcPr>
          <w:p>
            <w:r>
              <w:rPr>
                <w:sz w:val="15"/>
              </w:rPr>
              <w:t>Search/browse jobs</w:t>
            </w:r>
          </w:p>
        </w:tc>
        <w:tc>
          <w:tcPr>
            <w:tcW w:type="dxa" w:w="2520"/>
            <w:vAlign w:val="top"/>
          </w:tcPr>
          <w:p>
            <w:r>
              <w:rPr>
                <w:sz w:val="15"/>
              </w:rPr>
              <w:t>Included</w:t>
            </w:r>
          </w:p>
        </w:tc>
        <w:tc>
          <w:tcPr>
            <w:tcW w:type="dxa" w:w="2520"/>
            <w:vAlign w:val="top"/>
          </w:tcPr>
          <w:p>
            <w:r>
              <w:rPr>
                <w:sz w:val="15"/>
              </w:rPr>
              <w:t>Included</w:t>
            </w:r>
          </w:p>
        </w:tc>
        <w:tc>
          <w:tcPr>
            <w:tcW w:type="dxa" w:w="2520"/>
            <w:vAlign w:val="top"/>
          </w:tcPr>
          <w:p>
            <w:r>
              <w:rPr>
                <w:sz w:val="15"/>
              </w:rPr>
              <w:t>Included</w:t>
            </w:r>
          </w:p>
        </w:tc>
      </w:tr>
      <w:tr>
        <w:tc>
          <w:tcPr>
            <w:tcW w:type="dxa" w:w="2520"/>
            <w:vAlign w:val="top"/>
          </w:tcPr>
          <w:p>
            <w:r>
              <w:rPr>
                <w:sz w:val="15"/>
              </w:rPr>
              <w:t>Profile/CV matching</w:t>
            </w:r>
          </w:p>
        </w:tc>
        <w:tc>
          <w:tcPr>
            <w:tcW w:type="dxa" w:w="2520"/>
            <w:vAlign w:val="top"/>
          </w:tcPr>
          <w:p>
            <w:r>
              <w:rPr>
                <w:sz w:val="15"/>
              </w:rPr>
              <w:t>Standard</w:t>
            </w:r>
          </w:p>
        </w:tc>
        <w:tc>
          <w:tcPr>
            <w:tcW w:type="dxa" w:w="2520"/>
            <w:vAlign w:val="top"/>
          </w:tcPr>
          <w:p>
            <w:r>
              <w:rPr>
                <w:sz w:val="15"/>
              </w:rPr>
              <w:t>Advanced</w:t>
            </w:r>
          </w:p>
        </w:tc>
        <w:tc>
          <w:tcPr>
            <w:tcW w:type="dxa" w:w="2520"/>
            <w:vAlign w:val="top"/>
          </w:tcPr>
          <w:p>
            <w:r>
              <w:rPr>
                <w:sz w:val="15"/>
              </w:rPr>
              <w:t>Advanced + priority</w:t>
            </w:r>
          </w:p>
        </w:tc>
      </w:tr>
      <w:tr>
        <w:tc>
          <w:tcPr>
            <w:tcW w:type="dxa" w:w="2520"/>
            <w:vAlign w:val="top"/>
          </w:tcPr>
          <w:p>
            <w:r>
              <w:rPr>
                <w:sz w:val="15"/>
              </w:rPr>
              <w:t>Company/contact visibility</w:t>
            </w:r>
          </w:p>
        </w:tc>
        <w:tc>
          <w:tcPr>
            <w:tcW w:type="dxa" w:w="2520"/>
            <w:vAlign w:val="top"/>
          </w:tcPr>
          <w:p>
            <w:r>
              <w:rPr>
                <w:sz w:val="15"/>
              </w:rPr>
              <w:t>Configurable limited</w:t>
            </w:r>
          </w:p>
        </w:tc>
        <w:tc>
          <w:tcPr>
            <w:tcW w:type="dxa" w:w="2520"/>
            <w:vAlign w:val="top"/>
          </w:tcPr>
          <w:p>
            <w:r>
              <w:rPr>
                <w:sz w:val="15"/>
              </w:rPr>
              <w:t>Expanded</w:t>
            </w:r>
          </w:p>
        </w:tc>
        <w:tc>
          <w:tcPr>
            <w:tcW w:type="dxa" w:w="2520"/>
            <w:vAlign w:val="top"/>
          </w:tcPr>
          <w:p>
            <w:r>
              <w:rPr>
                <w:sz w:val="15"/>
              </w:rPr>
              <w:t>Expanded</w:t>
            </w:r>
          </w:p>
        </w:tc>
      </w:tr>
      <w:tr>
        <w:tc>
          <w:tcPr>
            <w:tcW w:type="dxa" w:w="2520"/>
            <w:vAlign w:val="top"/>
          </w:tcPr>
          <w:p>
            <w:r>
              <w:rPr>
                <w:sz w:val="15"/>
              </w:rPr>
              <w:t>Daily applications</w:t>
            </w:r>
          </w:p>
        </w:tc>
        <w:tc>
          <w:tcPr>
            <w:tcW w:type="dxa" w:w="2520"/>
            <w:vAlign w:val="top"/>
          </w:tcPr>
          <w:p>
            <w:r>
              <w:rPr>
                <w:sz w:val="15"/>
              </w:rPr>
              <w:t>Configurable low cap</w:t>
            </w:r>
          </w:p>
        </w:tc>
        <w:tc>
          <w:tcPr>
            <w:tcW w:type="dxa" w:w="2520"/>
            <w:vAlign w:val="top"/>
          </w:tcPr>
          <w:p>
            <w:r>
              <w:rPr>
                <w:sz w:val="15"/>
              </w:rPr>
              <w:t>Higher cap</w:t>
            </w:r>
          </w:p>
        </w:tc>
        <w:tc>
          <w:tcPr>
            <w:tcW w:type="dxa" w:w="2520"/>
            <w:vAlign w:val="top"/>
          </w:tcPr>
          <w:p>
            <w:r>
              <w:rPr>
                <w:sz w:val="15"/>
              </w:rPr>
              <w:t>Highest safe cap</w:t>
            </w:r>
          </w:p>
        </w:tc>
      </w:tr>
      <w:tr>
        <w:tc>
          <w:tcPr>
            <w:tcW w:type="dxa" w:w="2520"/>
            <w:vAlign w:val="top"/>
          </w:tcPr>
          <w:p>
            <w:r>
              <w:rPr>
                <w:sz w:val="15"/>
              </w:rPr>
              <w:t>Application timing</w:t>
            </w:r>
          </w:p>
        </w:tc>
        <w:tc>
          <w:tcPr>
            <w:tcW w:type="dxa" w:w="2520"/>
            <w:vAlign w:val="top"/>
          </w:tcPr>
          <w:p>
            <w:r>
              <w:rPr>
                <w:sz w:val="15"/>
              </w:rPr>
              <w:t>Delayed</w:t>
            </w:r>
          </w:p>
        </w:tc>
        <w:tc>
          <w:tcPr>
            <w:tcW w:type="dxa" w:w="2520"/>
            <w:vAlign w:val="top"/>
          </w:tcPr>
          <w:p>
            <w:r>
              <w:rPr>
                <w:sz w:val="15"/>
              </w:rPr>
              <w:t>Faster</w:t>
            </w:r>
          </w:p>
        </w:tc>
        <w:tc>
          <w:tcPr>
            <w:tcW w:type="dxa" w:w="2520"/>
            <w:vAlign w:val="top"/>
          </w:tcPr>
          <w:p>
            <w:r>
              <w:rPr>
                <w:sz w:val="15"/>
              </w:rPr>
              <w:t>Immediate/near-immediate after verification</w:t>
            </w:r>
          </w:p>
        </w:tc>
      </w:tr>
      <w:tr>
        <w:tc>
          <w:tcPr>
            <w:tcW w:type="dxa" w:w="2520"/>
            <w:vAlign w:val="top"/>
          </w:tcPr>
          <w:p>
            <w:r>
              <w:rPr>
                <w:sz w:val="15"/>
              </w:rPr>
              <w:t>Auto-apply</w:t>
            </w:r>
          </w:p>
        </w:tc>
        <w:tc>
          <w:tcPr>
            <w:tcW w:type="dxa" w:w="2520"/>
            <w:vAlign w:val="top"/>
          </w:tcPr>
          <w:p>
            <w:r>
              <w:rPr>
                <w:sz w:val="15"/>
              </w:rPr>
              <w:t>Limited/optional</w:t>
            </w:r>
          </w:p>
        </w:tc>
        <w:tc>
          <w:tcPr>
            <w:tcW w:type="dxa" w:w="2520"/>
            <w:vAlign w:val="top"/>
          </w:tcPr>
          <w:p>
            <w:r>
              <w:rPr>
                <w:sz w:val="15"/>
              </w:rPr>
              <w:t>Yes</w:t>
            </w:r>
          </w:p>
        </w:tc>
        <w:tc>
          <w:tcPr>
            <w:tcW w:type="dxa" w:w="2520"/>
            <w:vAlign w:val="top"/>
          </w:tcPr>
          <w:p>
            <w:r>
              <w:rPr>
                <w:sz w:val="15"/>
              </w:rPr>
              <w:t>Yes + priority</w:t>
            </w:r>
          </w:p>
        </w:tc>
      </w:tr>
      <w:tr>
        <w:tc>
          <w:tcPr>
            <w:tcW w:type="dxa" w:w="2520"/>
            <w:vAlign w:val="top"/>
          </w:tcPr>
          <w:p>
            <w:r>
              <w:rPr>
                <w:sz w:val="15"/>
              </w:rPr>
              <w:t>Multiple CV variants</w:t>
            </w:r>
          </w:p>
        </w:tc>
        <w:tc>
          <w:tcPr>
            <w:tcW w:type="dxa" w:w="2520"/>
            <w:vAlign w:val="top"/>
          </w:tcPr>
          <w:p>
            <w:r>
              <w:rPr>
                <w:sz w:val="15"/>
              </w:rPr>
              <w:t>Limited</w:t>
            </w:r>
          </w:p>
        </w:tc>
        <w:tc>
          <w:tcPr>
            <w:tcW w:type="dxa" w:w="2520"/>
            <w:vAlign w:val="top"/>
          </w:tcPr>
          <w:p>
            <w:r>
              <w:rPr>
                <w:sz w:val="15"/>
              </w:rPr>
              <w:t>More</w:t>
            </w:r>
          </w:p>
        </w:tc>
        <w:tc>
          <w:tcPr>
            <w:tcW w:type="dxa" w:w="2520"/>
            <w:vAlign w:val="top"/>
          </w:tcPr>
          <w:p>
            <w:r>
              <w:rPr>
                <w:sz w:val="15"/>
              </w:rPr>
              <w:t>More</w:t>
            </w:r>
          </w:p>
        </w:tc>
      </w:tr>
      <w:tr>
        <w:tc>
          <w:tcPr>
            <w:tcW w:type="dxa" w:w="2520"/>
            <w:vAlign w:val="top"/>
          </w:tcPr>
          <w:p>
            <w:r>
              <w:rPr>
                <w:sz w:val="15"/>
              </w:rPr>
              <w:t>Saved searches/alerts</w:t>
            </w:r>
          </w:p>
        </w:tc>
        <w:tc>
          <w:tcPr>
            <w:tcW w:type="dxa" w:w="2520"/>
            <w:vAlign w:val="top"/>
          </w:tcPr>
          <w:p>
            <w:r>
              <w:rPr>
                <w:sz w:val="15"/>
              </w:rPr>
              <w:t>Basic</w:t>
            </w:r>
          </w:p>
        </w:tc>
        <w:tc>
          <w:tcPr>
            <w:tcW w:type="dxa" w:w="2520"/>
            <w:vAlign w:val="top"/>
          </w:tcPr>
          <w:p>
            <w:r>
              <w:rPr>
                <w:sz w:val="15"/>
              </w:rPr>
              <w:t>Advanced</w:t>
            </w:r>
          </w:p>
        </w:tc>
        <w:tc>
          <w:tcPr>
            <w:tcW w:type="dxa" w:w="2520"/>
            <w:vAlign w:val="top"/>
          </w:tcPr>
          <w:p>
            <w:r>
              <w:rPr>
                <w:sz w:val="15"/>
              </w:rPr>
              <w:t>Advanced</w:t>
            </w:r>
          </w:p>
        </w:tc>
      </w:tr>
      <w:tr>
        <w:tc>
          <w:tcPr>
            <w:tcW w:type="dxa" w:w="2520"/>
            <w:vAlign w:val="top"/>
          </w:tcPr>
          <w:p>
            <w:r>
              <w:rPr>
                <w:sz w:val="15"/>
              </w:rPr>
              <w:t>Support</w:t>
            </w:r>
          </w:p>
        </w:tc>
        <w:tc>
          <w:tcPr>
            <w:tcW w:type="dxa" w:w="2520"/>
            <w:vAlign w:val="top"/>
          </w:tcPr>
          <w:p>
            <w:r>
              <w:rPr>
                <w:sz w:val="15"/>
              </w:rPr>
              <w:t>Standard</w:t>
            </w:r>
          </w:p>
        </w:tc>
        <w:tc>
          <w:tcPr>
            <w:tcW w:type="dxa" w:w="2520"/>
            <w:vAlign w:val="top"/>
          </w:tcPr>
          <w:p>
            <w:r>
              <w:rPr>
                <w:sz w:val="15"/>
              </w:rPr>
              <w:t>Priority</w:t>
            </w:r>
          </w:p>
        </w:tc>
        <w:tc>
          <w:tcPr>
            <w:tcW w:type="dxa" w:w="2520"/>
            <w:vAlign w:val="top"/>
          </w:tcPr>
          <w:p>
            <w:r>
              <w:rPr>
                <w:sz w:val="15"/>
              </w:rPr>
              <w:t>Priority/Premium</w:t>
            </w:r>
          </w:p>
        </w:tc>
      </w:tr>
      <w:tr>
        <w:tc>
          <w:tcPr>
            <w:tcW w:type="dxa" w:w="2520"/>
            <w:vAlign w:val="top"/>
          </w:tcPr>
          <w:p>
            <w:r>
              <w:rPr>
                <w:sz w:val="15"/>
              </w:rPr>
              <w:t>Analytics/history</w:t>
            </w:r>
          </w:p>
        </w:tc>
        <w:tc>
          <w:tcPr>
            <w:tcW w:type="dxa" w:w="2520"/>
            <w:vAlign w:val="top"/>
          </w:tcPr>
          <w:p>
            <w:r>
              <w:rPr>
                <w:sz w:val="15"/>
              </w:rPr>
              <w:t>Basic</w:t>
            </w:r>
          </w:p>
        </w:tc>
        <w:tc>
          <w:tcPr>
            <w:tcW w:type="dxa" w:w="2520"/>
            <w:vAlign w:val="top"/>
          </w:tcPr>
          <w:p>
            <w:r>
              <w:rPr>
                <w:sz w:val="15"/>
              </w:rPr>
              <w:t>Expanded</w:t>
            </w:r>
          </w:p>
        </w:tc>
        <w:tc>
          <w:tcPr>
            <w:tcW w:type="dxa" w:w="2520"/>
            <w:vAlign w:val="top"/>
          </w:tcPr>
          <w:p>
            <w:r>
              <w:rPr>
                <w:sz w:val="15"/>
              </w:rPr>
              <w:t>Expanded</w:t>
            </w:r>
          </w:p>
        </w:tc>
      </w:tr>
    </w:tbl>
    <w:p>
      <w:r>
        <w:rPr>
          <w:b w:val="0"/>
          <w:i w:val="0"/>
        </w:rPr>
      </w:r>
    </w:p>
    <w:p>
      <w:r>
        <w:br w:type="page"/>
      </w:r>
    </w:p>
    <w:p>
      <w:pPr>
        <w:pStyle w:val="Heading1"/>
      </w:pPr>
      <w:r>
        <w:t>APPENDIX G. Hyperscale Capacity and Load-Test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CEAF7"/>
            <w:vAlign w:val="center"/>
          </w:tcPr>
          <w:p>
            <w:r>
              <w:rPr>
                <w:b/>
                <w:sz w:val="15"/>
              </w:rPr>
              <w:t>Stage</w:t>
            </w:r>
          </w:p>
        </w:tc>
        <w:tc>
          <w:tcPr>
            <w:tcW w:type="dxa" w:w="2016"/>
            <w:shd w:fill="DCEAF7"/>
            <w:vAlign w:val="center"/>
          </w:tcPr>
          <w:p>
            <w:r>
              <w:rPr>
                <w:b/>
                <w:sz w:val="15"/>
              </w:rPr>
              <w:t>Dataset size</w:t>
            </w:r>
          </w:p>
        </w:tc>
        <w:tc>
          <w:tcPr>
            <w:tcW w:type="dxa" w:w="2016"/>
            <w:shd w:fill="DCEAF7"/>
            <w:vAlign w:val="center"/>
          </w:tcPr>
          <w:p>
            <w:r>
              <w:rPr>
                <w:b/>
                <w:sz w:val="15"/>
              </w:rPr>
              <w:t>Concurrent test target</w:t>
            </w:r>
          </w:p>
        </w:tc>
        <w:tc>
          <w:tcPr>
            <w:tcW w:type="dxa" w:w="2016"/>
            <w:shd w:fill="DCEAF7"/>
            <w:vAlign w:val="center"/>
          </w:tcPr>
          <w:p>
            <w:r>
              <w:rPr>
                <w:b/>
                <w:sz w:val="15"/>
              </w:rPr>
              <w:t>Workload</w:t>
            </w:r>
          </w:p>
        </w:tc>
        <w:tc>
          <w:tcPr>
            <w:tcW w:type="dxa" w:w="2016"/>
            <w:shd w:fill="DCEAF7"/>
            <w:vAlign w:val="center"/>
          </w:tcPr>
          <w:p>
            <w:r>
              <w:rPr>
                <w:b/>
                <w:sz w:val="15"/>
              </w:rPr>
              <w:t>Purpose</w:t>
            </w:r>
          </w:p>
        </w:tc>
      </w:tr>
      <w:tr>
        <w:tc>
          <w:tcPr>
            <w:tcW w:type="dxa" w:w="2016"/>
            <w:vAlign w:val="top"/>
          </w:tcPr>
          <w:p>
            <w:r>
              <w:rPr>
                <w:sz w:val="15"/>
              </w:rPr>
              <w:t>S1</w:t>
            </w:r>
          </w:p>
        </w:tc>
        <w:tc>
          <w:tcPr>
            <w:tcW w:type="dxa" w:w="2016"/>
            <w:vAlign w:val="top"/>
          </w:tcPr>
          <w:p>
            <w:r>
              <w:rPr>
                <w:sz w:val="15"/>
              </w:rPr>
              <w:t>100k registered</w:t>
            </w:r>
          </w:p>
        </w:tc>
        <w:tc>
          <w:tcPr>
            <w:tcW w:type="dxa" w:w="2016"/>
            <w:vAlign w:val="top"/>
          </w:tcPr>
          <w:p>
            <w:r>
              <w:rPr>
                <w:sz w:val="15"/>
              </w:rPr>
              <w:t>1k concurrent</w:t>
            </w:r>
          </w:p>
        </w:tc>
        <w:tc>
          <w:tcPr>
            <w:tcW w:type="dxa" w:w="2016"/>
            <w:vAlign w:val="top"/>
          </w:tcPr>
          <w:p>
            <w:r>
              <w:rPr>
                <w:sz w:val="15"/>
              </w:rPr>
              <w:t>Search + auth + dashboard</w:t>
            </w:r>
          </w:p>
        </w:tc>
        <w:tc>
          <w:tcPr>
            <w:tcW w:type="dxa" w:w="2016"/>
            <w:vAlign w:val="top"/>
          </w:tcPr>
          <w:p>
            <w:r>
              <w:rPr>
                <w:sz w:val="15"/>
              </w:rPr>
              <w:t>Baseline production</w:t>
            </w:r>
          </w:p>
        </w:tc>
      </w:tr>
      <w:tr>
        <w:tc>
          <w:tcPr>
            <w:tcW w:type="dxa" w:w="2016"/>
            <w:vAlign w:val="top"/>
          </w:tcPr>
          <w:p>
            <w:r>
              <w:rPr>
                <w:sz w:val="15"/>
              </w:rPr>
              <w:t>S2</w:t>
            </w:r>
          </w:p>
        </w:tc>
        <w:tc>
          <w:tcPr>
            <w:tcW w:type="dxa" w:w="2016"/>
            <w:vAlign w:val="top"/>
          </w:tcPr>
          <w:p>
            <w:r>
              <w:rPr>
                <w:sz w:val="15"/>
              </w:rPr>
              <w:t>500k registered</w:t>
            </w:r>
          </w:p>
        </w:tc>
        <w:tc>
          <w:tcPr>
            <w:tcW w:type="dxa" w:w="2016"/>
            <w:vAlign w:val="top"/>
          </w:tcPr>
          <w:p>
            <w:r>
              <w:rPr>
                <w:sz w:val="15"/>
              </w:rPr>
              <w:t>5k concurrent</w:t>
            </w:r>
          </w:p>
        </w:tc>
        <w:tc>
          <w:tcPr>
            <w:tcW w:type="dxa" w:w="2016"/>
            <w:vAlign w:val="top"/>
          </w:tcPr>
          <w:p>
            <w:r>
              <w:rPr>
                <w:sz w:val="15"/>
              </w:rPr>
              <w:t>Search + live feed + applications</w:t>
            </w:r>
          </w:p>
        </w:tc>
        <w:tc>
          <w:tcPr>
            <w:tcW w:type="dxa" w:w="2016"/>
            <w:vAlign w:val="top"/>
          </w:tcPr>
          <w:p>
            <w:r>
              <w:rPr>
                <w:sz w:val="15"/>
              </w:rPr>
              <w:t>Scale validation</w:t>
            </w:r>
          </w:p>
        </w:tc>
      </w:tr>
      <w:tr>
        <w:tc>
          <w:tcPr>
            <w:tcW w:type="dxa" w:w="2016"/>
            <w:vAlign w:val="top"/>
          </w:tcPr>
          <w:p>
            <w:r>
              <w:rPr>
                <w:sz w:val="15"/>
              </w:rPr>
              <w:t>S3</w:t>
            </w:r>
          </w:p>
        </w:tc>
        <w:tc>
          <w:tcPr>
            <w:tcW w:type="dxa" w:w="2016"/>
            <w:vAlign w:val="top"/>
          </w:tcPr>
          <w:p>
            <w:r>
              <w:rPr>
                <w:sz w:val="15"/>
              </w:rPr>
              <w:t>1M registered</w:t>
            </w:r>
          </w:p>
        </w:tc>
        <w:tc>
          <w:tcPr>
            <w:tcW w:type="dxa" w:w="2016"/>
            <w:vAlign w:val="top"/>
          </w:tcPr>
          <w:p>
            <w:r>
              <w:rPr>
                <w:sz w:val="15"/>
              </w:rPr>
              <w:t>10k concurrent</w:t>
            </w:r>
          </w:p>
        </w:tc>
        <w:tc>
          <w:tcPr>
            <w:tcW w:type="dxa" w:w="2016"/>
            <w:vAlign w:val="top"/>
          </w:tcPr>
          <w:p>
            <w:r>
              <w:rPr>
                <w:sz w:val="15"/>
              </w:rPr>
              <w:t>Peak campaign + worker load</w:t>
            </w:r>
          </w:p>
        </w:tc>
        <w:tc>
          <w:tcPr>
            <w:tcW w:type="dxa" w:w="2016"/>
            <w:vAlign w:val="top"/>
          </w:tcPr>
          <w:p>
            <w:r>
              <w:rPr>
                <w:sz w:val="15"/>
              </w:rPr>
              <w:t>First million milestone</w:t>
            </w:r>
          </w:p>
        </w:tc>
      </w:tr>
      <w:tr>
        <w:tc>
          <w:tcPr>
            <w:tcW w:type="dxa" w:w="2016"/>
            <w:vAlign w:val="top"/>
          </w:tcPr>
          <w:p>
            <w:r>
              <w:rPr>
                <w:sz w:val="15"/>
              </w:rPr>
              <w:t>S4</w:t>
            </w:r>
          </w:p>
        </w:tc>
        <w:tc>
          <w:tcPr>
            <w:tcW w:type="dxa" w:w="2016"/>
            <w:vAlign w:val="top"/>
          </w:tcPr>
          <w:p>
            <w:r>
              <w:rPr>
                <w:sz w:val="15"/>
              </w:rPr>
              <w:t>2M registered</w:t>
            </w:r>
          </w:p>
        </w:tc>
        <w:tc>
          <w:tcPr>
            <w:tcW w:type="dxa" w:w="2016"/>
            <w:vAlign w:val="top"/>
          </w:tcPr>
          <w:p>
            <w:r>
              <w:rPr>
                <w:sz w:val="15"/>
              </w:rPr>
              <w:t>25k concurrent</w:t>
            </w:r>
          </w:p>
        </w:tc>
        <w:tc>
          <w:tcPr>
            <w:tcW w:type="dxa" w:w="2016"/>
            <w:vAlign w:val="top"/>
          </w:tcPr>
          <w:p>
            <w:r>
              <w:rPr>
                <w:sz w:val="15"/>
              </w:rPr>
              <w:t>Multi-pool autoscaling + search pressure</w:t>
            </w:r>
          </w:p>
        </w:tc>
        <w:tc>
          <w:tcPr>
            <w:tcW w:type="dxa" w:w="2016"/>
            <w:vAlign w:val="top"/>
          </w:tcPr>
          <w:p>
            <w:r>
              <w:rPr>
                <w:sz w:val="15"/>
              </w:rPr>
              <w:t>Large-scale milestone</w:t>
            </w:r>
          </w:p>
        </w:tc>
      </w:tr>
      <w:tr>
        <w:tc>
          <w:tcPr>
            <w:tcW w:type="dxa" w:w="2016"/>
            <w:vAlign w:val="top"/>
          </w:tcPr>
          <w:p>
            <w:r>
              <w:rPr>
                <w:sz w:val="15"/>
              </w:rPr>
              <w:t>S5</w:t>
            </w:r>
          </w:p>
        </w:tc>
        <w:tc>
          <w:tcPr>
            <w:tcW w:type="dxa" w:w="2016"/>
            <w:vAlign w:val="top"/>
          </w:tcPr>
          <w:p>
            <w:r>
              <w:rPr>
                <w:sz w:val="15"/>
              </w:rPr>
              <w:t>5M registered</w:t>
            </w:r>
          </w:p>
        </w:tc>
        <w:tc>
          <w:tcPr>
            <w:tcW w:type="dxa" w:w="2016"/>
            <w:vAlign w:val="top"/>
          </w:tcPr>
          <w:p>
            <w:r>
              <w:rPr>
                <w:sz w:val="15"/>
              </w:rPr>
              <w:t>50k+ concurrent target test</w:t>
            </w:r>
          </w:p>
        </w:tc>
        <w:tc>
          <w:tcPr>
            <w:tcW w:type="dxa" w:w="2016"/>
            <w:vAlign w:val="top"/>
          </w:tcPr>
          <w:p>
            <w:r>
              <w:rPr>
                <w:sz w:val="15"/>
              </w:rPr>
              <w:t>Peak spike/soak/failure tests</w:t>
            </w:r>
          </w:p>
        </w:tc>
        <w:tc>
          <w:tcPr>
            <w:tcW w:type="dxa" w:w="2016"/>
            <w:vAlign w:val="top"/>
          </w:tcPr>
          <w:p>
            <w:r>
              <w:rPr>
                <w:sz w:val="15"/>
              </w:rPr>
              <w:t>Hyperscale validation; final target must be proven with actual infra sizing</w:t>
            </w:r>
          </w:p>
        </w:tc>
      </w:tr>
    </w:tbl>
    <w:p>
      <w:r>
        <w:rPr>
          <w:b w:val="0"/>
          <w:i w:val="0"/>
        </w:rPr>
      </w:r>
    </w:p>
    <w:p>
      <w:pPr>
        <w:pStyle w:val="Heading2"/>
      </w:pPr>
      <w:r>
        <w:t>Mandatory performance tests</w:t>
      </w:r>
    </w:p>
    <w:p>
      <w:pPr>
        <w:pStyle w:val="ListBullet"/>
      </w:pPr>
      <w:r>
        <w:rPr>
          <w:b w:val="0"/>
          <w:i w:val="0"/>
        </w:rPr>
        <w:t>Load test: sustained expected peak for at least 30–60 minutes.</w:t>
      </w:r>
    </w:p>
    <w:p>
      <w:pPr>
        <w:pStyle w:val="ListBullet"/>
      </w:pPr>
      <w:r>
        <w:rPr>
          <w:b w:val="0"/>
          <w:i w:val="0"/>
        </w:rPr>
        <w:t>Spike test: abrupt increase to several times normal traffic.</w:t>
      </w:r>
    </w:p>
    <w:p>
      <w:pPr>
        <w:pStyle w:val="ListBullet"/>
      </w:pPr>
      <w:r>
        <w:rPr>
          <w:b w:val="0"/>
          <w:i w:val="0"/>
        </w:rPr>
        <w:t>Soak test: multi-hour sustained load to detect leaks and queue drift.</w:t>
      </w:r>
    </w:p>
    <w:p>
      <w:pPr>
        <w:pStyle w:val="ListBullet"/>
      </w:pPr>
      <w:r>
        <w:rPr>
          <w:b w:val="0"/>
          <w:i w:val="0"/>
        </w:rPr>
        <w:t>Failover test: terminate web instance, worker, cache node/search node where architecture supports it and confirm graceful recovery.</w:t>
      </w:r>
    </w:p>
    <w:p>
      <w:pPr>
        <w:pStyle w:val="ListBullet"/>
      </w:pPr>
      <w:r>
        <w:rPr>
          <w:b w:val="0"/>
          <w:i w:val="0"/>
        </w:rPr>
        <w:t>Database pressure test: verify query/index behavior with production-like data volume.</w:t>
      </w:r>
    </w:p>
    <w:p>
      <w:pPr>
        <w:pStyle w:val="ListBullet"/>
      </w:pPr>
      <w:r>
        <w:rPr>
          <w:b w:val="0"/>
          <w:i w:val="0"/>
        </w:rPr>
        <w:t>Queue surge test: large ingestion burst plus candidate application backlog.</w:t>
      </w:r>
    </w:p>
    <w:p>
      <w:pPr>
        <w:pStyle w:val="ListBullet"/>
      </w:pPr>
      <w:r>
        <w:rPr>
          <w:b w:val="0"/>
          <w:i w:val="0"/>
        </w:rPr>
        <w:t>Provider throttling test: simulate Gmail/Microsoft/Razorpay limits and confirm backoff without data loss.</w:t>
      </w:r>
    </w:p>
    <w:p>
      <w:pPr>
        <w:pStyle w:val="ListBullet"/>
      </w:pPr>
      <w:r>
        <w:rPr>
          <w:b w:val="0"/>
          <w:i w:val="0"/>
        </w:rPr>
        <w:t>Cache failure test: core authenticated operations must remain correct even if slower.</w:t>
      </w:r>
    </w:p>
    <w:p>
      <w:pPr>
        <w:pStyle w:val="ListBullet"/>
      </w:pPr>
      <w:r>
        <w:rPr>
          <w:b w:val="0"/>
          <w:i w:val="0"/>
        </w:rPr>
        <w:t>Search degradation test: database truth remains intact and user gets fallback/degraded behavior.</w:t>
      </w:r>
    </w:p>
    <w:p>
      <w:pPr>
        <w:pStyle w:val="ListBullet"/>
      </w:pPr>
      <w:r>
        <w:rPr>
          <w:b w:val="0"/>
          <w:i w:val="0"/>
        </w:rPr>
        <w:t>Live-feed fanout test: verify real-time delivery does not overload database or web instances.</w:t>
      </w:r>
    </w:p>
    <w:p>
      <w:r>
        <w:br w:type="page"/>
      </w:r>
    </w:p>
    <w:p>
      <w:pPr>
        <w:pStyle w:val="Heading1"/>
      </w:pPr>
      <w:r>
        <w:t>APPENDIX H. Master Launch Checklist</w:t>
      </w:r>
    </w:p>
    <w:p>
      <w:pPr>
        <w:pStyle w:val="Heading2"/>
      </w:pPr>
      <w:r>
        <w:t>Product</w:t>
      </w:r>
    </w:p>
    <w:p>
      <w:pPr>
        <w:pStyle w:val="ListBullet"/>
      </w:pPr>
      <w:r>
        <w:rPr>
          <w:b w:val="0"/>
          <w:i w:val="0"/>
        </w:rPr>
        <w:t>☐ Public job search works</w:t>
      </w:r>
    </w:p>
    <w:p>
      <w:pPr>
        <w:pStyle w:val="ListBullet"/>
      </w:pPr>
      <w:r>
        <w:rPr>
          <w:b w:val="0"/>
          <w:i w:val="0"/>
        </w:rPr>
        <w:t>☐ Student onboarding works</w:t>
      </w:r>
    </w:p>
    <w:p>
      <w:pPr>
        <w:pStyle w:val="ListBullet"/>
      </w:pPr>
      <w:r>
        <w:rPr>
          <w:b w:val="0"/>
          <w:i w:val="0"/>
        </w:rPr>
        <w:t>☐ CV upload/parse/review works</w:t>
      </w:r>
    </w:p>
    <w:p>
      <w:pPr>
        <w:pStyle w:val="ListBullet"/>
      </w:pPr>
      <w:r>
        <w:rPr>
          <w:b w:val="0"/>
          <w:i w:val="0"/>
        </w:rPr>
        <w:t>☐ Preferences and related-role matching work</w:t>
      </w:r>
    </w:p>
    <w:p>
      <w:pPr>
        <w:pStyle w:val="ListBullet"/>
      </w:pPr>
      <w:r>
        <w:rPr>
          <w:b w:val="0"/>
          <w:i w:val="0"/>
        </w:rPr>
        <w:t>☐ Plan checkout and entitlement activation work</w:t>
      </w:r>
    </w:p>
    <w:p>
      <w:pPr>
        <w:pStyle w:val="ListBullet"/>
      </w:pPr>
      <w:r>
        <w:rPr>
          <w:b w:val="0"/>
          <w:i w:val="0"/>
        </w:rPr>
        <w:t>☐ Mailbox connect/disconnect works</w:t>
      </w:r>
    </w:p>
    <w:p>
      <w:pPr>
        <w:pStyle w:val="ListBullet"/>
      </w:pPr>
      <w:r>
        <w:rPr>
          <w:b w:val="0"/>
          <w:i w:val="0"/>
        </w:rPr>
        <w:t>☐ Email application is auditable</w:t>
      </w:r>
    </w:p>
    <w:p>
      <w:pPr>
        <w:pStyle w:val="ListBullet"/>
      </w:pPr>
      <w:r>
        <w:rPr>
          <w:b w:val="0"/>
          <w:i w:val="0"/>
        </w:rPr>
        <w:t>☐ External application states are accurate</w:t>
      </w:r>
    </w:p>
    <w:p>
      <w:pPr>
        <w:pStyle w:val="ListBullet"/>
      </w:pPr>
      <w:r>
        <w:rPr>
          <w:b w:val="0"/>
          <w:i w:val="0"/>
        </w:rPr>
        <w:t>☐ Employer posting/applicants work</w:t>
      </w:r>
    </w:p>
    <w:p>
      <w:pPr>
        <w:pStyle w:val="ListBullet"/>
      </w:pPr>
      <w:r>
        <w:rPr>
          <w:b w:val="0"/>
          <w:i w:val="0"/>
        </w:rPr>
        <w:t>☐ Admin controls are operational</w:t>
      </w:r>
    </w:p>
    <w:p>
      <w:pPr>
        <w:pStyle w:val="Heading2"/>
      </w:pPr>
      <w:r>
        <w:t>Scale</w:t>
      </w:r>
    </w:p>
    <w:p>
      <w:pPr>
        <w:pStyle w:val="ListBullet"/>
      </w:pPr>
      <w:r>
        <w:rPr>
          <w:b w:val="0"/>
          <w:i w:val="0"/>
        </w:rPr>
        <w:t>☐ Multi-instance web deployment validated</w:t>
      </w:r>
    </w:p>
    <w:p>
      <w:pPr>
        <w:pStyle w:val="ListBullet"/>
      </w:pPr>
      <w:r>
        <w:rPr>
          <w:b w:val="0"/>
          <w:i w:val="0"/>
        </w:rPr>
        <w:t>☐ Shared cache/revalidation strategy validated</w:t>
      </w:r>
    </w:p>
    <w:p>
      <w:pPr>
        <w:pStyle w:val="ListBullet"/>
      </w:pPr>
      <w:r>
        <w:rPr>
          <w:b w:val="0"/>
          <w:i w:val="0"/>
        </w:rPr>
        <w:t>☐ Workers scale independently</w:t>
      </w:r>
    </w:p>
    <w:p>
      <w:pPr>
        <w:pStyle w:val="ListBullet"/>
      </w:pPr>
      <w:r>
        <w:rPr>
          <w:b w:val="0"/>
          <w:i w:val="0"/>
        </w:rPr>
        <w:t>☐ MongoDB indexes reviewed</w:t>
      </w:r>
    </w:p>
    <w:p>
      <w:pPr>
        <w:pStyle w:val="ListBullet"/>
      </w:pPr>
      <w:r>
        <w:rPr>
          <w:b w:val="0"/>
          <w:i w:val="0"/>
        </w:rPr>
        <w:t>☐ Search index replay tested</w:t>
      </w:r>
    </w:p>
    <w:p>
      <w:pPr>
        <w:pStyle w:val="ListBullet"/>
      </w:pPr>
      <w:r>
        <w:rPr>
          <w:b w:val="0"/>
          <w:i w:val="0"/>
        </w:rPr>
        <w:t>☐ Load/spike/soak tests passed</w:t>
      </w:r>
    </w:p>
    <w:p>
      <w:pPr>
        <w:pStyle w:val="ListBullet"/>
      </w:pPr>
      <w:r>
        <w:rPr>
          <w:b w:val="0"/>
          <w:i w:val="0"/>
        </w:rPr>
        <w:t>☐ Rate limits validated</w:t>
      </w:r>
    </w:p>
    <w:p>
      <w:pPr>
        <w:pStyle w:val="ListBullet"/>
      </w:pPr>
      <w:r>
        <w:rPr>
          <w:b w:val="0"/>
          <w:i w:val="0"/>
        </w:rPr>
        <w:t>☐ CDN caching validated</w:t>
      </w:r>
    </w:p>
    <w:p>
      <w:pPr>
        <w:pStyle w:val="ListBullet"/>
      </w:pPr>
      <w:r>
        <w:rPr>
          <w:b w:val="0"/>
          <w:i w:val="0"/>
        </w:rPr>
        <w:t>☐ Capacity alarms configured</w:t>
      </w:r>
    </w:p>
    <w:p>
      <w:pPr>
        <w:pStyle w:val="Heading2"/>
      </w:pPr>
      <w:r>
        <w:t>Security</w:t>
      </w:r>
    </w:p>
    <w:p>
      <w:pPr>
        <w:pStyle w:val="ListBullet"/>
      </w:pPr>
      <w:r>
        <w:rPr>
          <w:b w:val="0"/>
          <w:i w:val="0"/>
        </w:rPr>
        <w:t>☐ Admin MFA enabled</w:t>
      </w:r>
    </w:p>
    <w:p>
      <w:pPr>
        <w:pStyle w:val="ListBullet"/>
      </w:pPr>
      <w:r>
        <w:rPr>
          <w:b w:val="0"/>
          <w:i w:val="0"/>
        </w:rPr>
        <w:t>☐ RBAC tests pass</w:t>
      </w:r>
    </w:p>
    <w:p>
      <w:pPr>
        <w:pStyle w:val="ListBullet"/>
      </w:pPr>
      <w:r>
        <w:rPr>
          <w:b w:val="0"/>
          <w:i w:val="0"/>
        </w:rPr>
        <w:t>☐ OAuth tokens encrypted/isolated</w:t>
      </w:r>
    </w:p>
    <w:p>
      <w:pPr>
        <w:pStyle w:val="ListBullet"/>
      </w:pPr>
      <w:r>
        <w:rPr>
          <w:b w:val="0"/>
          <w:i w:val="0"/>
        </w:rPr>
        <w:t>☐ File uploads scanned</w:t>
      </w:r>
    </w:p>
    <w:p>
      <w:pPr>
        <w:pStyle w:val="ListBullet"/>
      </w:pPr>
      <w:r>
        <w:rPr>
          <w:b w:val="0"/>
          <w:i w:val="0"/>
        </w:rPr>
        <w:t>☐ Secrets outside repo</w:t>
      </w:r>
    </w:p>
    <w:p>
      <w:pPr>
        <w:pStyle w:val="ListBullet"/>
      </w:pPr>
      <w:r>
        <w:rPr>
          <w:b w:val="0"/>
          <w:i w:val="0"/>
        </w:rPr>
        <w:t>☐ Rate limits active</w:t>
      </w:r>
    </w:p>
    <w:p>
      <w:pPr>
        <w:pStyle w:val="ListBullet"/>
      </w:pPr>
      <w:r>
        <w:rPr>
          <w:b w:val="0"/>
          <w:i w:val="0"/>
        </w:rPr>
        <w:t>☐ OWASP-oriented verification completed</w:t>
      </w:r>
    </w:p>
    <w:p>
      <w:pPr>
        <w:pStyle w:val="ListBullet"/>
      </w:pPr>
      <w:r>
        <w:rPr>
          <w:b w:val="0"/>
          <w:i w:val="0"/>
        </w:rPr>
        <w:t>☐ Audit logs present</w:t>
      </w:r>
    </w:p>
    <w:p>
      <w:pPr>
        <w:pStyle w:val="ListBullet"/>
      </w:pPr>
      <w:r>
        <w:rPr>
          <w:b w:val="0"/>
          <w:i w:val="0"/>
        </w:rPr>
        <w:t>☐ Backup restore tested</w:t>
      </w:r>
    </w:p>
    <w:p>
      <w:pPr>
        <w:pStyle w:val="Heading2"/>
      </w:pPr>
      <w:r>
        <w:t>SEO/AEO</w:t>
      </w:r>
    </w:p>
    <w:p>
      <w:pPr>
        <w:pStyle w:val="ListBullet"/>
      </w:pPr>
      <w:r>
        <w:rPr>
          <w:b w:val="0"/>
          <w:i w:val="0"/>
        </w:rPr>
        <w:t>☐ Canonical tags correct</w:t>
      </w:r>
    </w:p>
    <w:p>
      <w:pPr>
        <w:pStyle w:val="ListBullet"/>
      </w:pPr>
      <w:r>
        <w:rPr>
          <w:b w:val="0"/>
          <w:i w:val="0"/>
        </w:rPr>
        <w:t>☐ JobPosting structured data valid where eligible</w:t>
      </w:r>
    </w:p>
    <w:p>
      <w:pPr>
        <w:pStyle w:val="ListBullet"/>
      </w:pPr>
      <w:r>
        <w:rPr>
          <w:b w:val="0"/>
          <w:i w:val="0"/>
        </w:rPr>
        <w:t>☐ Closed jobs handled</w:t>
      </w:r>
    </w:p>
    <w:p>
      <w:pPr>
        <w:pStyle w:val="ListBullet"/>
      </w:pPr>
      <w:r>
        <w:rPr>
          <w:b w:val="0"/>
          <w:i w:val="0"/>
        </w:rPr>
        <w:t>☐ Sitemaps partitioned and fresh</w:t>
      </w:r>
    </w:p>
    <w:p>
      <w:pPr>
        <w:pStyle w:val="ListBullet"/>
      </w:pPr>
      <w:r>
        <w:rPr>
          <w:b w:val="0"/>
          <w:i w:val="0"/>
        </w:rPr>
        <w:t>☐ Search result/faceted crawl rules set</w:t>
      </w:r>
    </w:p>
    <w:p>
      <w:pPr>
        <w:pStyle w:val="ListBullet"/>
      </w:pPr>
      <w:r>
        <w:rPr>
          <w:b w:val="0"/>
          <w:i w:val="0"/>
        </w:rPr>
        <w:t>☐ Robots validated</w:t>
      </w:r>
    </w:p>
    <w:p>
      <w:pPr>
        <w:pStyle w:val="ListBullet"/>
      </w:pPr>
      <w:r>
        <w:rPr>
          <w:b w:val="0"/>
          <w:i w:val="0"/>
        </w:rPr>
        <w:t>☐ Server-rendered content verified</w:t>
      </w:r>
    </w:p>
    <w:p>
      <w:pPr>
        <w:pStyle w:val="ListBullet"/>
      </w:pPr>
      <w:r>
        <w:rPr>
          <w:b w:val="0"/>
          <w:i w:val="0"/>
        </w:rPr>
        <w:t>☐ Structured data matches visible content</w:t>
      </w:r>
    </w:p>
    <w:p>
      <w:pPr>
        <w:pStyle w:val="Heading2"/>
      </w:pPr>
      <w:r>
        <w:t>Operations</w:t>
      </w:r>
    </w:p>
    <w:p>
      <w:pPr>
        <w:pStyle w:val="ListBullet"/>
      </w:pPr>
      <w:r>
        <w:rPr>
          <w:b w:val="0"/>
          <w:i w:val="0"/>
        </w:rPr>
        <w:t>☐ Dashboards and alerts active</w:t>
      </w:r>
    </w:p>
    <w:p>
      <w:pPr>
        <w:pStyle w:val="ListBullet"/>
      </w:pPr>
      <w:r>
        <w:rPr>
          <w:b w:val="0"/>
          <w:i w:val="0"/>
        </w:rPr>
        <w:t>☐ Provider health visible</w:t>
      </w:r>
    </w:p>
    <w:p>
      <w:pPr>
        <w:pStyle w:val="ListBullet"/>
      </w:pPr>
      <w:r>
        <w:rPr>
          <w:b w:val="0"/>
          <w:i w:val="0"/>
        </w:rPr>
        <w:t>☐ Queue DLQs monitored</w:t>
      </w:r>
    </w:p>
    <w:p>
      <w:pPr>
        <w:pStyle w:val="ListBullet"/>
      </w:pPr>
      <w:r>
        <w:rPr>
          <w:b w:val="0"/>
          <w:i w:val="0"/>
        </w:rPr>
        <w:t>☐ Support process documented</w:t>
      </w:r>
    </w:p>
    <w:p>
      <w:pPr>
        <w:pStyle w:val="ListBullet"/>
      </w:pPr>
      <w:r>
        <w:rPr>
          <w:b w:val="0"/>
          <w:i w:val="0"/>
        </w:rPr>
        <w:t>☐ Fraud review queue staffed/owned</w:t>
      </w:r>
    </w:p>
    <w:p>
      <w:pPr>
        <w:pStyle w:val="ListBullet"/>
      </w:pPr>
      <w:r>
        <w:rPr>
          <w:b w:val="0"/>
          <w:i w:val="0"/>
        </w:rPr>
        <w:t>☐ Rollback runbook tested</w:t>
      </w:r>
    </w:p>
    <w:p>
      <w:pPr>
        <w:pStyle w:val="ListBullet"/>
      </w:pPr>
      <w:r>
        <w:rPr>
          <w:b w:val="0"/>
          <w:i w:val="0"/>
        </w:rPr>
        <w:t>☐ Incident severity model defined</w:t>
      </w:r>
    </w:p>
    <w:p>
      <w:r>
        <w:br w:type="page"/>
      </w:r>
    </w:p>
    <w:p>
      <w:pPr>
        <w:pStyle w:val="Heading1"/>
      </w:pPr>
      <w:r>
        <w:t>APPENDIX I. Delivery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vAlign w:val="center"/>
          </w:tcPr>
          <w:p>
            <w:r>
              <w:rPr>
                <w:b/>
                <w:sz w:val="15"/>
              </w:rPr>
              <w:t>Phase</w:t>
            </w:r>
          </w:p>
        </w:tc>
        <w:tc>
          <w:tcPr>
            <w:tcW w:type="dxa" w:w="3360"/>
            <w:shd w:fill="DCEAF7"/>
            <w:vAlign w:val="center"/>
          </w:tcPr>
          <w:p>
            <w:r>
              <w:rPr>
                <w:b/>
                <w:sz w:val="15"/>
              </w:rPr>
              <w:t>Scope</w:t>
            </w:r>
          </w:p>
        </w:tc>
        <w:tc>
          <w:tcPr>
            <w:tcW w:type="dxa" w:w="3360"/>
            <w:shd w:fill="DCEAF7"/>
            <w:vAlign w:val="center"/>
          </w:tcPr>
          <w:p>
            <w:r>
              <w:rPr>
                <w:b/>
                <w:sz w:val="15"/>
              </w:rPr>
              <w:t>Exit condition</w:t>
            </w:r>
          </w:p>
        </w:tc>
      </w:tr>
      <w:tr>
        <w:tc>
          <w:tcPr>
            <w:tcW w:type="dxa" w:w="3360"/>
            <w:vAlign w:val="top"/>
          </w:tcPr>
          <w:p>
            <w:r>
              <w:rPr>
                <w:sz w:val="15"/>
              </w:rPr>
              <w:t>0 — Foundation</w:t>
            </w:r>
          </w:p>
        </w:tc>
        <w:tc>
          <w:tcPr>
            <w:tcW w:type="dxa" w:w="3360"/>
            <w:vAlign w:val="top"/>
          </w:tcPr>
          <w:p>
            <w:r>
              <w:rPr>
                <w:sz w:val="15"/>
              </w:rPr>
              <w:t>Repository, auth, RBAC, configuration, design system, environments, observability, MongoDB baseline</w:t>
            </w:r>
          </w:p>
        </w:tc>
        <w:tc>
          <w:tcPr>
            <w:tcW w:type="dxa" w:w="3360"/>
            <w:vAlign w:val="top"/>
          </w:tcPr>
          <w:p>
            <w:r>
              <w:rPr>
                <w:sz w:val="15"/>
              </w:rPr>
              <w:t>Secure skeleton deploys to staging</w:t>
            </w:r>
          </w:p>
        </w:tc>
      </w:tr>
      <w:tr>
        <w:tc>
          <w:tcPr>
            <w:tcW w:type="dxa" w:w="3360"/>
            <w:vAlign w:val="top"/>
          </w:tcPr>
          <w:p>
            <w:r>
              <w:rPr>
                <w:sz w:val="15"/>
              </w:rPr>
              <w:t>1 — Public Jobs</w:t>
            </w:r>
          </w:p>
        </w:tc>
        <w:tc>
          <w:tcPr>
            <w:tcW w:type="dxa" w:w="3360"/>
            <w:vAlign w:val="top"/>
          </w:tcPr>
          <w:p>
            <w:r>
              <w:rPr>
                <w:sz w:val="15"/>
              </w:rPr>
              <w:t>Taxonomy, sources MVP, ingestion, search, homepage live feed, job details, SEO baseline</w:t>
            </w:r>
          </w:p>
        </w:tc>
        <w:tc>
          <w:tcPr>
            <w:tcW w:type="dxa" w:w="3360"/>
            <w:vAlign w:val="top"/>
          </w:tcPr>
          <w:p>
            <w:r>
              <w:rPr>
                <w:sz w:val="15"/>
              </w:rPr>
              <w:t>Users can discover recent jobs reliably</w:t>
            </w:r>
          </w:p>
        </w:tc>
      </w:tr>
      <w:tr>
        <w:tc>
          <w:tcPr>
            <w:tcW w:type="dxa" w:w="3360"/>
            <w:vAlign w:val="top"/>
          </w:tcPr>
          <w:p>
            <w:r>
              <w:rPr>
                <w:sz w:val="15"/>
              </w:rPr>
              <w:t>2 — Student Intelligence</w:t>
            </w:r>
          </w:p>
        </w:tc>
        <w:tc>
          <w:tcPr>
            <w:tcW w:type="dxa" w:w="3360"/>
            <w:vAlign w:val="top"/>
          </w:tcPr>
          <w:p>
            <w:r>
              <w:rPr>
                <w:sz w:val="15"/>
              </w:rPr>
              <w:t>CV/profile, preferences, matching, saved jobs, dashboard</w:t>
            </w:r>
          </w:p>
        </w:tc>
        <w:tc>
          <w:tcPr>
            <w:tcW w:type="dxa" w:w="3360"/>
            <w:vAlign w:val="top"/>
          </w:tcPr>
          <w:p>
            <w:r>
              <w:rPr>
                <w:sz w:val="15"/>
              </w:rPr>
              <w:t>Relevant personalized jobs available</w:t>
            </w:r>
          </w:p>
        </w:tc>
      </w:tr>
      <w:tr>
        <w:tc>
          <w:tcPr>
            <w:tcW w:type="dxa" w:w="3360"/>
            <w:vAlign w:val="top"/>
          </w:tcPr>
          <w:p>
            <w:r>
              <w:rPr>
                <w:sz w:val="15"/>
              </w:rPr>
              <w:t>3 — Billing + Applications</w:t>
            </w:r>
          </w:p>
        </w:tc>
        <w:tc>
          <w:tcPr>
            <w:tcW w:type="dxa" w:w="3360"/>
            <w:vAlign w:val="top"/>
          </w:tcPr>
          <w:p>
            <w:r>
              <w:rPr>
                <w:sz w:val="15"/>
              </w:rPr>
              <w:t>Plans, Razorpay, OAuth mail, templates, email apply, external tracking</w:t>
            </w:r>
          </w:p>
        </w:tc>
        <w:tc>
          <w:tcPr>
            <w:tcW w:type="dxa" w:w="3360"/>
            <w:vAlign w:val="top"/>
          </w:tcPr>
          <w:p>
            <w:r>
              <w:rPr>
                <w:sz w:val="15"/>
              </w:rPr>
              <w:t>Paid candidate application workflow works end-to-end</w:t>
            </w:r>
          </w:p>
        </w:tc>
      </w:tr>
      <w:tr>
        <w:tc>
          <w:tcPr>
            <w:tcW w:type="dxa" w:w="3360"/>
            <w:vAlign w:val="top"/>
          </w:tcPr>
          <w:p>
            <w:r>
              <w:rPr>
                <w:sz w:val="15"/>
              </w:rPr>
              <w:t>4 — Employer Platform</w:t>
            </w:r>
          </w:p>
        </w:tc>
        <w:tc>
          <w:tcPr>
            <w:tcW w:type="dxa" w:w="3360"/>
            <w:vAlign w:val="top"/>
          </w:tcPr>
          <w:p>
            <w:r>
              <w:rPr>
                <w:sz w:val="15"/>
              </w:rPr>
              <w:t>Employer verification, job posting, applicants, employer plans</w:t>
            </w:r>
          </w:p>
        </w:tc>
        <w:tc>
          <w:tcPr>
            <w:tcW w:type="dxa" w:w="3360"/>
            <w:vAlign w:val="top"/>
          </w:tcPr>
          <w:p>
            <w:r>
              <w:rPr>
                <w:sz w:val="15"/>
              </w:rPr>
              <w:t>Employer direct recruitment operational</w:t>
            </w:r>
          </w:p>
        </w:tc>
      </w:tr>
      <w:tr>
        <w:tc>
          <w:tcPr>
            <w:tcW w:type="dxa" w:w="3360"/>
            <w:vAlign w:val="top"/>
          </w:tcPr>
          <w:p>
            <w:r>
              <w:rPr>
                <w:sz w:val="15"/>
              </w:rPr>
              <w:t>5 — Trust + Scale</w:t>
            </w:r>
          </w:p>
        </w:tc>
        <w:tc>
          <w:tcPr>
            <w:tcW w:type="dxa" w:w="3360"/>
            <w:vAlign w:val="top"/>
          </w:tcPr>
          <w:p>
            <w:r>
              <w:rPr>
                <w:sz w:val="15"/>
              </w:rPr>
              <w:t>Fraud, source governance, queue hardening, performance work, 1M-scale tests</w:t>
            </w:r>
          </w:p>
        </w:tc>
        <w:tc>
          <w:tcPr>
            <w:tcW w:type="dxa" w:w="3360"/>
            <w:vAlign w:val="top"/>
          </w:tcPr>
          <w:p>
            <w:r>
              <w:rPr>
                <w:sz w:val="15"/>
              </w:rPr>
              <w:t>Large production traffic validated</w:t>
            </w:r>
          </w:p>
        </w:tc>
      </w:tr>
      <w:tr>
        <w:tc>
          <w:tcPr>
            <w:tcW w:type="dxa" w:w="3360"/>
            <w:vAlign w:val="top"/>
          </w:tcPr>
          <w:p>
            <w:r>
              <w:rPr>
                <w:sz w:val="15"/>
              </w:rPr>
              <w:t>6 — Global Expansion</w:t>
            </w:r>
          </w:p>
        </w:tc>
        <w:tc>
          <w:tcPr>
            <w:tcW w:type="dxa" w:w="3360"/>
            <w:vAlign w:val="top"/>
          </w:tcPr>
          <w:p>
            <w:r>
              <w:rPr>
                <w:sz w:val="15"/>
              </w:rPr>
              <w:t>More countries/sources/providers/languages/payments</w:t>
            </w:r>
          </w:p>
        </w:tc>
        <w:tc>
          <w:tcPr>
            <w:tcW w:type="dxa" w:w="3360"/>
            <w:vAlign w:val="top"/>
          </w:tcPr>
          <w:p>
            <w:r>
              <w:rPr>
                <w:sz w:val="15"/>
              </w:rPr>
              <w:t>International operations repeatable</w:t>
            </w:r>
          </w:p>
        </w:tc>
      </w:tr>
    </w:tbl>
    <w:p>
      <w:r>
        <w:rPr>
          <w:b w:val="0"/>
          <w:i w:val="0"/>
        </w:rPr>
      </w:r>
    </w:p>
    <w:p>
      <w:r>
        <w:br w:type="page"/>
      </w:r>
    </w:p>
    <w:p>
      <w:pPr>
        <w:pStyle w:val="Heading1"/>
      </w:pPr>
      <w:r>
        <w:t>APPENDIX J. Codex Repository Blueprint</w:t>
      </w:r>
    </w:p>
    <w:p>
      <w:r>
        <w:rPr>
          <w:b w:val="0"/>
          <w:i w:val="0"/>
        </w:rPr>
        <w:t>Recommended logical structure (exact monorepo tooling can be selected during implementation):</w:t>
      </w:r>
    </w:p>
    <w:p>
      <w:pPr>
        <w:pStyle w:val="ListBullet"/>
      </w:pPr>
      <w:r>
        <w:rPr>
          <w:b w:val="0"/>
          <w:i w:val="0"/>
        </w:rPr>
        <w:t>apps/web — Next.js public/student/employer UI and BFF endpoints.</w:t>
      </w:r>
    </w:p>
    <w:p>
      <w:pPr>
        <w:pStyle w:val="ListBullet"/>
      </w:pPr>
      <w:r>
        <w:rPr>
          <w:b w:val="0"/>
          <w:i w:val="0"/>
        </w:rPr>
        <w:t>apps/admin — optional separated admin UI if operational isolation is desired.</w:t>
      </w:r>
    </w:p>
    <w:p>
      <w:pPr>
        <w:pStyle w:val="ListBullet"/>
      </w:pPr>
      <w:r>
        <w:rPr>
          <w:b w:val="0"/>
          <w:i w:val="0"/>
        </w:rPr>
        <w:t>workers/discovery — source scheduling/fetch.</w:t>
      </w:r>
    </w:p>
    <w:p>
      <w:pPr>
        <w:pStyle w:val="ListBullet"/>
      </w:pPr>
      <w:r>
        <w:rPr>
          <w:b w:val="0"/>
          <w:i w:val="0"/>
        </w:rPr>
        <w:t>workers/ingestion — parse/normalize/dedupe/verify/index.</w:t>
      </w:r>
    </w:p>
    <w:p>
      <w:pPr>
        <w:pStyle w:val="ListBullet"/>
      </w:pPr>
      <w:r>
        <w:rPr>
          <w:b w:val="0"/>
          <w:i w:val="0"/>
        </w:rPr>
        <w:t>workers/matching — match computation.</w:t>
      </w:r>
    </w:p>
    <w:p>
      <w:pPr>
        <w:pStyle w:val="ListBullet"/>
      </w:pPr>
      <w:r>
        <w:rPr>
          <w:b w:val="0"/>
          <w:i w:val="0"/>
        </w:rPr>
        <w:t>workers/applications — scheduling/sending.</w:t>
      </w:r>
    </w:p>
    <w:p>
      <w:pPr>
        <w:pStyle w:val="ListBullet"/>
      </w:pPr>
      <w:r>
        <w:rPr>
          <w:b w:val="0"/>
          <w:i w:val="0"/>
        </w:rPr>
        <w:t>workers/notifications — channel delivery.</w:t>
      </w:r>
    </w:p>
    <w:p>
      <w:pPr>
        <w:pStyle w:val="ListBullet"/>
      </w:pPr>
      <w:r>
        <w:rPr>
          <w:b w:val="0"/>
          <w:i w:val="0"/>
        </w:rPr>
        <w:t>packages/domain — entities, states, pure domain rules.</w:t>
      </w:r>
    </w:p>
    <w:p>
      <w:pPr>
        <w:pStyle w:val="ListBullet"/>
      </w:pPr>
      <w:r>
        <w:rPr>
          <w:b w:val="0"/>
          <w:i w:val="0"/>
        </w:rPr>
        <w:t>packages/schemas — shared validation contracts.</w:t>
      </w:r>
    </w:p>
    <w:p>
      <w:pPr>
        <w:pStyle w:val="ListBullet"/>
      </w:pPr>
      <w:r>
        <w:rPr>
          <w:b w:val="0"/>
          <w:i w:val="0"/>
        </w:rPr>
        <w:t>packages/db — MongoDB repositories/index definitions/migrations.</w:t>
      </w:r>
    </w:p>
    <w:p>
      <w:pPr>
        <w:pStyle w:val="ListBullet"/>
      </w:pPr>
      <w:r>
        <w:rPr>
          <w:b w:val="0"/>
          <w:i w:val="0"/>
        </w:rPr>
        <w:t>packages/search — SearchProvider abstraction.</w:t>
      </w:r>
    </w:p>
    <w:p>
      <w:pPr>
        <w:pStyle w:val="ListBullet"/>
      </w:pPr>
      <w:r>
        <w:rPr>
          <w:b w:val="0"/>
          <w:i w:val="0"/>
        </w:rPr>
        <w:t>packages/queue — QueueProvider abstraction.</w:t>
      </w:r>
    </w:p>
    <w:p>
      <w:pPr>
        <w:pStyle w:val="ListBullet"/>
      </w:pPr>
      <w:r>
        <w:rPr>
          <w:b w:val="0"/>
          <w:i w:val="0"/>
        </w:rPr>
        <w:t>packages/mail — MailProvider adapters.</w:t>
      </w:r>
    </w:p>
    <w:p>
      <w:pPr>
        <w:pStyle w:val="ListBullet"/>
      </w:pPr>
      <w:r>
        <w:rPr>
          <w:b w:val="0"/>
          <w:i w:val="0"/>
        </w:rPr>
        <w:t>packages/payments — PaymentProvider adapters.</w:t>
      </w:r>
    </w:p>
    <w:p>
      <w:pPr>
        <w:pStyle w:val="ListBullet"/>
      </w:pPr>
      <w:r>
        <w:rPr>
          <w:b w:val="0"/>
          <w:i w:val="0"/>
        </w:rPr>
        <w:t>packages/ai — model/provider abstraction and prompts/contracts.</w:t>
      </w:r>
    </w:p>
    <w:p>
      <w:pPr>
        <w:pStyle w:val="ListBullet"/>
      </w:pPr>
      <w:r>
        <w:rPr>
          <w:b w:val="0"/>
          <w:i w:val="0"/>
        </w:rPr>
        <w:t>packages/ui — design system.</w:t>
      </w:r>
    </w:p>
    <w:p>
      <w:pPr>
        <w:pStyle w:val="ListBullet"/>
      </w:pPr>
      <w:r>
        <w:rPr>
          <w:b w:val="0"/>
          <w:i w:val="0"/>
        </w:rPr>
        <w:t>packages/observability — logs/metrics/traces.</w:t>
      </w:r>
    </w:p>
    <w:p>
      <w:pPr>
        <w:pStyle w:val="ListBullet"/>
      </w:pPr>
      <w:r>
        <w:rPr>
          <w:b w:val="0"/>
          <w:i w:val="0"/>
        </w:rPr>
        <w:t>tests — integration/E2E/load fixtures.</w:t>
      </w:r>
    </w:p>
    <w:p>
      <w:pPr>
        <w:pStyle w:val="ListBullet"/>
      </w:pPr>
      <w:r>
        <w:rPr>
          <w:b w:val="0"/>
          <w:i w:val="0"/>
        </w:rPr>
        <w:t>docs — architecture decisions/runbooks/API catalogue.</w:t>
      </w:r>
    </w:p>
    <w:p>
      <w:r>
        <w:br w:type="page"/>
      </w:r>
    </w:p>
    <w:p>
      <w:pPr>
        <w:pStyle w:val="Heading1"/>
      </w:pPr>
      <w:r>
        <w:t>APPENDIX K. Risk Register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vAlign w:val="center"/>
          </w:tcPr>
          <w:p>
            <w:r>
              <w:rPr>
                <w:b/>
                <w:sz w:val="15"/>
              </w:rPr>
              <w:t>Risk</w:t>
            </w:r>
          </w:p>
        </w:tc>
        <w:tc>
          <w:tcPr>
            <w:tcW w:type="dxa" w:w="3360"/>
            <w:shd w:fill="DCEAF7"/>
            <w:vAlign w:val="center"/>
          </w:tcPr>
          <w:p>
            <w:r>
              <w:rPr>
                <w:b/>
                <w:sz w:val="15"/>
              </w:rPr>
              <w:t>Impact</w:t>
            </w:r>
          </w:p>
        </w:tc>
        <w:tc>
          <w:tcPr>
            <w:tcW w:type="dxa" w:w="3360"/>
            <w:shd w:fill="DCEAF7"/>
            <w:vAlign w:val="center"/>
          </w:tcPr>
          <w:p>
            <w:r>
              <w:rPr>
                <w:b/>
                <w:sz w:val="15"/>
              </w:rPr>
              <w:t>Primary mitigation</w:t>
            </w:r>
          </w:p>
        </w:tc>
      </w:tr>
      <w:tr>
        <w:tc>
          <w:tcPr>
            <w:tcW w:type="dxa" w:w="3360"/>
            <w:vAlign w:val="top"/>
          </w:tcPr>
          <w:p>
            <w:r>
              <w:rPr>
                <w:sz w:val="15"/>
              </w:rPr>
              <w:t>Job-source terms / scraping restrictions</w:t>
            </w:r>
          </w:p>
        </w:tc>
        <w:tc>
          <w:tcPr>
            <w:tcW w:type="dxa" w:w="3360"/>
            <w:vAlign w:val="top"/>
          </w:tcPr>
          <w:p>
            <w:r>
              <w:rPr>
                <w:sz w:val="15"/>
              </w:rPr>
              <w:t>High</w:t>
            </w:r>
          </w:p>
        </w:tc>
        <w:tc>
          <w:tcPr>
            <w:tcW w:type="dxa" w:w="3360"/>
            <w:vAlign w:val="top"/>
          </w:tcPr>
          <w:p>
            <w:r>
              <w:rPr>
                <w:sz w:val="15"/>
              </w:rPr>
              <w:t>Source governance, permitted adapters, legal review, APIs/feeds first</w:t>
            </w:r>
          </w:p>
        </w:tc>
      </w:tr>
      <w:tr>
        <w:tc>
          <w:tcPr>
            <w:tcW w:type="dxa" w:w="3360"/>
            <w:vAlign w:val="top"/>
          </w:tcPr>
          <w:p>
            <w:r>
              <w:rPr>
                <w:sz w:val="15"/>
              </w:rPr>
              <w:t>Fraudulent jobs</w:t>
            </w:r>
          </w:p>
        </w:tc>
        <w:tc>
          <w:tcPr>
            <w:tcW w:type="dxa" w:w="3360"/>
            <w:vAlign w:val="top"/>
          </w:tcPr>
          <w:p>
            <w:r>
              <w:rPr>
                <w:sz w:val="15"/>
              </w:rPr>
              <w:t>High</w:t>
            </w:r>
          </w:p>
        </w:tc>
        <w:tc>
          <w:tcPr>
            <w:tcW w:type="dxa" w:w="3360"/>
            <w:vAlign w:val="top"/>
          </w:tcPr>
          <w:p>
            <w:r>
              <w:rPr>
                <w:sz w:val="15"/>
              </w:rPr>
              <w:t>Risk scoring, destination verification, reports, moderator queue</w:t>
            </w:r>
          </w:p>
        </w:tc>
      </w:tr>
      <w:tr>
        <w:tc>
          <w:tcPr>
            <w:tcW w:type="dxa" w:w="3360"/>
            <w:vAlign w:val="top"/>
          </w:tcPr>
          <w:p>
            <w:r>
              <w:rPr>
                <w:sz w:val="15"/>
              </w:rPr>
              <w:t>Mailbox spam/provider suspension</w:t>
            </w:r>
          </w:p>
        </w:tc>
        <w:tc>
          <w:tcPr>
            <w:tcW w:type="dxa" w:w="3360"/>
            <w:vAlign w:val="top"/>
          </w:tcPr>
          <w:p>
            <w:r>
              <w:rPr>
                <w:sz w:val="15"/>
              </w:rPr>
              <w:t>High</w:t>
            </w:r>
          </w:p>
        </w:tc>
        <w:tc>
          <w:tcPr>
            <w:tcW w:type="dxa" w:w="3360"/>
            <w:vAlign w:val="top"/>
          </w:tcPr>
          <w:p>
            <w:r>
              <w:rPr>
                <w:sz w:val="15"/>
              </w:rPr>
              <w:t>User consent, quotas, domain cooldowns, provider policies, gradual ramp</w:t>
            </w:r>
          </w:p>
        </w:tc>
      </w:tr>
      <w:tr>
        <w:tc>
          <w:tcPr>
            <w:tcW w:type="dxa" w:w="3360"/>
            <w:vAlign w:val="top"/>
          </w:tcPr>
          <w:p>
            <w:r>
              <w:rPr>
                <w:sz w:val="15"/>
              </w:rPr>
              <w:t>OAuth token exposure</w:t>
            </w:r>
          </w:p>
        </w:tc>
        <w:tc>
          <w:tcPr>
            <w:tcW w:type="dxa" w:w="3360"/>
            <w:vAlign w:val="top"/>
          </w:tcPr>
          <w:p>
            <w:r>
              <w:rPr>
                <w:sz w:val="15"/>
              </w:rPr>
              <w:t>Critical</w:t>
            </w:r>
          </w:p>
        </w:tc>
        <w:tc>
          <w:tcPr>
            <w:tcW w:type="dxa" w:w="3360"/>
            <w:vAlign w:val="top"/>
          </w:tcPr>
          <w:p>
            <w:r>
              <w:rPr>
                <w:sz w:val="15"/>
              </w:rPr>
              <w:t>Encryption, secret isolation, least scopes, rotation/revocation</w:t>
            </w:r>
          </w:p>
        </w:tc>
      </w:tr>
      <w:tr>
        <w:tc>
          <w:tcPr>
            <w:tcW w:type="dxa" w:w="3360"/>
            <w:vAlign w:val="top"/>
          </w:tcPr>
          <w:p>
            <w:r>
              <w:rPr>
                <w:sz w:val="15"/>
              </w:rPr>
              <w:t>Scale spike</w:t>
            </w:r>
          </w:p>
        </w:tc>
        <w:tc>
          <w:tcPr>
            <w:tcW w:type="dxa" w:w="3360"/>
            <w:vAlign w:val="top"/>
          </w:tcPr>
          <w:p>
            <w:r>
              <w:rPr>
                <w:sz w:val="15"/>
              </w:rPr>
              <w:t>High</w:t>
            </w:r>
          </w:p>
        </w:tc>
        <w:tc>
          <w:tcPr>
            <w:tcW w:type="dxa" w:w="3360"/>
            <w:vAlign w:val="top"/>
          </w:tcPr>
          <w:p>
            <w:r>
              <w:rPr>
                <w:sz w:val="15"/>
              </w:rPr>
              <w:t>Autoscaling, pre-scaling, CDN/cache, queue buffering, load tests</w:t>
            </w:r>
          </w:p>
        </w:tc>
      </w:tr>
      <w:tr>
        <w:tc>
          <w:tcPr>
            <w:tcW w:type="dxa" w:w="3360"/>
            <w:vAlign w:val="top"/>
          </w:tcPr>
          <w:p>
            <w:r>
              <w:rPr>
                <w:sz w:val="15"/>
              </w:rPr>
              <w:t>MongoDB hotspot</w:t>
            </w:r>
          </w:p>
        </w:tc>
        <w:tc>
          <w:tcPr>
            <w:tcW w:type="dxa" w:w="3360"/>
            <w:vAlign w:val="top"/>
          </w:tcPr>
          <w:p>
            <w:r>
              <w:rPr>
                <w:sz w:val="15"/>
              </w:rPr>
              <w:t>High</w:t>
            </w:r>
          </w:p>
        </w:tc>
        <w:tc>
          <w:tcPr>
            <w:tcW w:type="dxa" w:w="3360"/>
            <w:vAlign w:val="top"/>
          </w:tcPr>
          <w:p>
            <w:r>
              <w:rPr>
                <w:sz w:val="15"/>
              </w:rPr>
              <w:t>Indexes, workload review, sharding plan, shard-key validation</w:t>
            </w:r>
          </w:p>
        </w:tc>
      </w:tr>
      <w:tr>
        <w:tc>
          <w:tcPr>
            <w:tcW w:type="dxa" w:w="3360"/>
            <w:vAlign w:val="top"/>
          </w:tcPr>
          <w:p>
            <w:r>
              <w:rPr>
                <w:sz w:val="15"/>
              </w:rPr>
              <w:t>Search index outage</w:t>
            </w:r>
          </w:p>
        </w:tc>
        <w:tc>
          <w:tcPr>
            <w:tcW w:type="dxa" w:w="3360"/>
            <w:vAlign w:val="top"/>
          </w:tcPr>
          <w:p>
            <w:r>
              <w:rPr>
                <w:sz w:val="15"/>
              </w:rPr>
              <w:t>Medium</w:t>
            </w:r>
          </w:p>
        </w:tc>
        <w:tc>
          <w:tcPr>
            <w:tcW w:type="dxa" w:w="3360"/>
            <w:vAlign w:val="top"/>
          </w:tcPr>
          <w:p>
            <w:r>
              <w:rPr>
                <w:sz w:val="15"/>
              </w:rPr>
              <w:t>System of record isolation, replayable indexing, degraded search</w:t>
            </w:r>
          </w:p>
        </w:tc>
      </w:tr>
      <w:tr>
        <w:tc>
          <w:tcPr>
            <w:tcW w:type="dxa" w:w="3360"/>
            <w:vAlign w:val="top"/>
          </w:tcPr>
          <w:p>
            <w:r>
              <w:rPr>
                <w:sz w:val="15"/>
              </w:rPr>
              <w:t>Payment webhook duplication</w:t>
            </w:r>
          </w:p>
        </w:tc>
        <w:tc>
          <w:tcPr>
            <w:tcW w:type="dxa" w:w="3360"/>
            <w:vAlign w:val="top"/>
          </w:tcPr>
          <w:p>
            <w:r>
              <w:rPr>
                <w:sz w:val="15"/>
              </w:rPr>
              <w:t>Medium</w:t>
            </w:r>
          </w:p>
        </w:tc>
        <w:tc>
          <w:tcPr>
            <w:tcW w:type="dxa" w:w="3360"/>
            <w:vAlign w:val="top"/>
          </w:tcPr>
          <w:p>
            <w:r>
              <w:rPr>
                <w:sz w:val="15"/>
              </w:rPr>
              <w:t>Signature verification + idempotent provider event IDs</w:t>
            </w:r>
          </w:p>
        </w:tc>
      </w:tr>
      <w:tr>
        <w:tc>
          <w:tcPr>
            <w:tcW w:type="dxa" w:w="3360"/>
            <w:vAlign w:val="top"/>
          </w:tcPr>
          <w:p>
            <w:r>
              <w:rPr>
                <w:sz w:val="15"/>
              </w:rPr>
              <w:t>AI false inference</w:t>
            </w:r>
          </w:p>
        </w:tc>
        <w:tc>
          <w:tcPr>
            <w:tcW w:type="dxa" w:w="3360"/>
            <w:vAlign w:val="top"/>
          </w:tcPr>
          <w:p>
            <w:r>
              <w:rPr>
                <w:sz w:val="15"/>
              </w:rPr>
              <w:t>High</w:t>
            </w:r>
          </w:p>
        </w:tc>
        <w:tc>
          <w:tcPr>
            <w:tcW w:type="dxa" w:w="3360"/>
            <w:vAlign w:val="top"/>
          </w:tcPr>
          <w:p>
            <w:r>
              <w:rPr>
                <w:sz w:val="15"/>
              </w:rPr>
              <w:t>Provenance, candidate confirmation, no fabricated application facts</w:t>
            </w:r>
          </w:p>
        </w:tc>
      </w:tr>
      <w:tr>
        <w:tc>
          <w:tcPr>
            <w:tcW w:type="dxa" w:w="3360"/>
            <w:vAlign w:val="top"/>
          </w:tcPr>
          <w:p>
            <w:r>
              <w:rPr>
                <w:sz w:val="15"/>
              </w:rPr>
              <w:t>SEO stale jobs</w:t>
            </w:r>
          </w:p>
        </w:tc>
        <w:tc>
          <w:tcPr>
            <w:tcW w:type="dxa" w:w="3360"/>
            <w:vAlign w:val="top"/>
          </w:tcPr>
          <w:p>
            <w:r>
              <w:rPr>
                <w:sz w:val="15"/>
              </w:rPr>
              <w:t>High</w:t>
            </w:r>
          </w:p>
        </w:tc>
        <w:tc>
          <w:tcPr>
            <w:tcW w:type="dxa" w:w="3360"/>
            <w:vAlign w:val="top"/>
          </w:tcPr>
          <w:p>
            <w:r>
              <w:rPr>
                <w:sz w:val="15"/>
              </w:rPr>
              <w:t>Revalidation, expiry pipeline, sitemap accuracy, structured-data removal</w:t>
            </w:r>
          </w:p>
        </w:tc>
      </w:tr>
      <w:tr>
        <w:tc>
          <w:tcPr>
            <w:tcW w:type="dxa" w:w="3360"/>
            <w:vAlign w:val="top"/>
          </w:tcPr>
          <w:p>
            <w:r>
              <w:rPr>
                <w:sz w:val="15"/>
              </w:rPr>
              <w:t>International privacy</w:t>
            </w:r>
          </w:p>
        </w:tc>
        <w:tc>
          <w:tcPr>
            <w:tcW w:type="dxa" w:w="3360"/>
            <w:vAlign w:val="top"/>
          </w:tcPr>
          <w:p>
            <w:r>
              <w:rPr>
                <w:sz w:val="15"/>
              </w:rPr>
              <w:t>High</w:t>
            </w:r>
          </w:p>
        </w:tc>
        <w:tc>
          <w:tcPr>
            <w:tcW w:type="dxa" w:w="3360"/>
            <w:vAlign w:val="top"/>
          </w:tcPr>
          <w:p>
            <w:r>
              <w:rPr>
                <w:sz w:val="15"/>
              </w:rPr>
              <w:t>Jurisdiction review, consent/data rights, configurable retention/providers</w:t>
            </w:r>
          </w:p>
        </w:tc>
      </w:tr>
    </w:tbl>
    <w:p>
      <w:r>
        <w:rPr>
          <w:b w:val="0"/>
          <w:i w:val="0"/>
        </w:rPr>
      </w:r>
    </w:p>
    <w:p>
      <w:r>
        <w:br w:type="page"/>
      </w:r>
    </w:p>
    <w:p>
      <w:pPr>
        <w:pStyle w:val="Heading1"/>
      </w:pPr>
      <w:r>
        <w:t>APPENDIX L. Reference Standards and Official Guidance</w:t>
      </w:r>
    </w:p>
    <w:p>
      <w:r>
        <w:rPr>
          <w:b w:val="0"/>
          <w:i w:val="0"/>
        </w:rPr>
        <w:t>The specification incorporates the following current official guidance as engineering references. Codex should re-check current provider documentation at implementation time because platform requirements can change.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vAlign w:val="center"/>
          </w:tcPr>
          <w:p>
            <w:r>
              <w:rPr>
                <w:b/>
                <w:sz w:val="14"/>
              </w:rPr>
              <w:t>Reference</w:t>
            </w:r>
          </w:p>
        </w:tc>
        <w:tc>
          <w:tcPr>
            <w:tcW w:type="dxa" w:w="3360"/>
            <w:shd w:fill="DCEAF7"/>
            <w:vAlign w:val="center"/>
          </w:tcPr>
          <w:p>
            <w:r>
              <w:rPr>
                <w:b/>
                <w:sz w:val="14"/>
              </w:rPr>
              <w:t>How it informs this project</w:t>
            </w:r>
          </w:p>
        </w:tc>
        <w:tc>
          <w:tcPr>
            <w:tcW w:type="dxa" w:w="3360"/>
            <w:shd w:fill="DCEAF7"/>
            <w:vAlign w:val="center"/>
          </w:tcPr>
          <w:p>
            <w:r>
              <w:rPr>
                <w:b/>
                <w:sz w:val="14"/>
              </w:rPr>
              <w:t>Official URL</w:t>
            </w:r>
          </w:p>
        </w:tc>
      </w:tr>
      <w:tr>
        <w:tc>
          <w:tcPr>
            <w:tcW w:type="dxa" w:w="3360"/>
            <w:vAlign w:val="top"/>
          </w:tcPr>
          <w:p>
            <w:r>
              <w:rPr>
                <w:sz w:val="14"/>
              </w:rPr>
              <w:t>Google Search Central — JobPosting structured data</w:t>
            </w:r>
          </w:p>
        </w:tc>
        <w:tc>
          <w:tcPr>
            <w:tcW w:type="dxa" w:w="3360"/>
            <w:vAlign w:val="top"/>
          </w:tcPr>
          <w:p>
            <w:r>
              <w:rPr>
                <w:sz w:val="14"/>
              </w:rPr>
              <w:t>Job detail structured data must describe a single real job, match visible content, use accurate dates and keep job sitemaps current.</w:t>
            </w:r>
          </w:p>
        </w:tc>
        <w:tc>
          <w:tcPr>
            <w:tcW w:type="dxa" w:w="3360"/>
            <w:vAlign w:val="top"/>
          </w:tcPr>
          <w:p>
            <w:r>
              <w:rPr>
                <w:sz w:val="14"/>
              </w:rPr>
              <w:t>https://developers.google.com/search/docs/appearance/structured-data/job-posting</w:t>
            </w:r>
          </w:p>
        </w:tc>
      </w:tr>
      <w:tr>
        <w:tc>
          <w:tcPr>
            <w:tcW w:type="dxa" w:w="3360"/>
            <w:vAlign w:val="top"/>
          </w:tcPr>
          <w:p>
            <w:r>
              <w:rPr>
                <w:sz w:val="14"/>
              </w:rPr>
              <w:t>Google Search Central — Crawling/Indexing and JavaScript SEO</w:t>
            </w:r>
          </w:p>
        </w:tc>
        <w:tc>
          <w:tcPr>
            <w:tcW w:type="dxa" w:w="3360"/>
            <w:vAlign w:val="top"/>
          </w:tcPr>
          <w:p>
            <w:r>
              <w:rPr>
                <w:sz w:val="14"/>
              </w:rPr>
              <w:t>Server-render meaningful content, maintain crawl controls/canonicals/sitemaps and ensure lazy/dynamic content remains discoverable.</w:t>
            </w:r>
          </w:p>
        </w:tc>
        <w:tc>
          <w:tcPr>
            <w:tcW w:type="dxa" w:w="3360"/>
            <w:vAlign w:val="top"/>
          </w:tcPr>
          <w:p>
            <w:r>
              <w:rPr>
                <w:sz w:val="14"/>
              </w:rPr>
              <w:t>https://developers.google.com/search/docs/crawling-indexing</w:t>
            </w:r>
          </w:p>
        </w:tc>
      </w:tr>
      <w:tr>
        <w:tc>
          <w:tcPr>
            <w:tcW w:type="dxa" w:w="3360"/>
            <w:vAlign w:val="top"/>
          </w:tcPr>
          <w:p>
            <w:r>
              <w:rPr>
                <w:sz w:val="14"/>
              </w:rPr>
              <w:t>Next.js — Self-hosting / multi-instance</w:t>
            </w:r>
          </w:p>
        </w:tc>
        <w:tc>
          <w:tcPr>
            <w:tcW w:type="dxa" w:w="3360"/>
            <w:vAlign w:val="top"/>
          </w:tcPr>
          <w:p>
            <w:r>
              <w:rPr>
                <w:sz w:val="14"/>
              </w:rPr>
              <w:t>Reverse proxy, shared/multi-instance cache coordination, consistent server-action keys and deployment version coordination are relevant to scaled self-hosting.</w:t>
            </w:r>
          </w:p>
        </w:tc>
        <w:tc>
          <w:tcPr>
            <w:tcW w:type="dxa" w:w="3360"/>
            <w:vAlign w:val="top"/>
          </w:tcPr>
          <w:p>
            <w:r>
              <w:rPr>
                <w:sz w:val="14"/>
              </w:rPr>
              <w:t>https://nextjs.org/docs/app/guides/self-hosting</w:t>
            </w:r>
          </w:p>
        </w:tc>
      </w:tr>
      <w:tr>
        <w:tc>
          <w:tcPr>
            <w:tcW w:type="dxa" w:w="3360"/>
            <w:vAlign w:val="top"/>
          </w:tcPr>
          <w:p>
            <w:r>
              <w:rPr>
                <w:sz w:val="14"/>
              </w:rPr>
              <w:t>MongoDB Atlas — Sharding and Scalability</w:t>
            </w:r>
          </w:p>
        </w:tc>
        <w:tc>
          <w:tcPr>
            <w:tcW w:type="dxa" w:w="3360"/>
            <w:vAlign w:val="top"/>
          </w:tcPr>
          <w:p>
            <w:r>
              <w:rPr>
                <w:sz w:val="14"/>
              </w:rPr>
              <w:t>Horizontal scaling via sharding distributes data/workload; shard selection and proactive capacity planning are important for large workloads.</w:t>
            </w:r>
          </w:p>
        </w:tc>
        <w:tc>
          <w:tcPr>
            <w:tcW w:type="dxa" w:w="3360"/>
            <w:vAlign w:val="top"/>
          </w:tcPr>
          <w:p>
            <w:r>
              <w:rPr>
                <w:sz w:val="14"/>
              </w:rPr>
              <w:t>https://www.mongodb.com/docs/atlas/cluster-sharding/</w:t>
            </w:r>
          </w:p>
        </w:tc>
      </w:tr>
      <w:tr>
        <w:tc>
          <w:tcPr>
            <w:tcW w:type="dxa" w:w="3360"/>
            <w:vAlign w:val="top"/>
          </w:tcPr>
          <w:p>
            <w:r>
              <w:rPr>
                <w:sz w:val="14"/>
              </w:rPr>
              <w:t>OWASP ASVS 5.0</w:t>
            </w:r>
          </w:p>
        </w:tc>
        <w:tc>
          <w:tcPr>
            <w:tcW w:type="dxa" w:w="3360"/>
            <w:vAlign w:val="top"/>
          </w:tcPr>
          <w:p>
            <w:r>
              <w:rPr>
                <w:sz w:val="14"/>
              </w:rPr>
              <w:t>Security verification baseline for web application controls.</w:t>
            </w:r>
          </w:p>
        </w:tc>
        <w:tc>
          <w:tcPr>
            <w:tcW w:type="dxa" w:w="3360"/>
            <w:vAlign w:val="top"/>
          </w:tcPr>
          <w:p>
            <w:r>
              <w:rPr>
                <w:sz w:val="14"/>
              </w:rPr>
              <w:t>https://owasp.org/www-project-application-security-verification-standard/</w:t>
            </w:r>
          </w:p>
        </w:tc>
      </w:tr>
      <w:tr>
        <w:tc>
          <w:tcPr>
            <w:tcW w:type="dxa" w:w="3360"/>
            <w:vAlign w:val="top"/>
          </w:tcPr>
          <w:p>
            <w:r>
              <w:rPr>
                <w:sz w:val="14"/>
              </w:rPr>
              <w:t>W3C WCAG 2.2</w:t>
            </w:r>
          </w:p>
        </w:tc>
        <w:tc>
          <w:tcPr>
            <w:tcW w:type="dxa" w:w="3360"/>
            <w:vAlign w:val="top"/>
          </w:tcPr>
          <w:p>
            <w:r>
              <w:rPr>
                <w:sz w:val="14"/>
              </w:rPr>
              <w:t>Accessibility recommendations for web content across devices and disabilities.</w:t>
            </w:r>
          </w:p>
        </w:tc>
        <w:tc>
          <w:tcPr>
            <w:tcW w:type="dxa" w:w="3360"/>
            <w:vAlign w:val="top"/>
          </w:tcPr>
          <w:p>
            <w:r>
              <w:rPr>
                <w:sz w:val="14"/>
              </w:rPr>
              <w:t>https://www.w3.org/TR/wcag/</w:t>
            </w:r>
          </w:p>
        </w:tc>
      </w:tr>
    </w:tbl>
    <w:p>
      <w:r>
        <w:rPr>
          <w:b w:val="0"/>
          <w:i w:val="0"/>
        </w:rPr>
      </w:r>
    </w:p>
    <w:p>
      <w:pPr>
        <w:pStyle w:val="Heading1"/>
      </w:pPr>
      <w:r>
        <w:t>FINAL MASTER DEFINITION OF DONE</w:t>
      </w:r>
    </w:p>
    <w:p>
      <w:pPr>
        <w:pStyle w:val="ListBullet"/>
      </w:pPr>
      <w:r>
        <w:rPr>
          <w:b w:val="0"/>
          <w:i w:val="0"/>
        </w:rPr>
        <w:t>The platform is deployable, secure, observable, documented and rollback-ready.</w:t>
      </w:r>
    </w:p>
    <w:p>
      <w:pPr>
        <w:pStyle w:val="ListBullet"/>
      </w:pPr>
      <w:r>
        <w:rPr>
          <w:b w:val="0"/>
          <w:i w:val="0"/>
        </w:rPr>
        <w:t>All requested student, employer, admin, discovery, matching, application, billing and communication workflows exist or are deliberately feature-flagged behind documented external dependencies.</w:t>
      </w:r>
    </w:p>
    <w:p>
      <w:pPr>
        <w:pStyle w:val="ListBullet"/>
      </w:pPr>
      <w:r>
        <w:rPr>
          <w:b w:val="0"/>
          <w:i w:val="0"/>
        </w:rPr>
        <w:t>The homepage provides the intended central job search and live new-job experience.</w:t>
      </w:r>
    </w:p>
    <w:p>
      <w:pPr>
        <w:pStyle w:val="ListBullet"/>
      </w:pPr>
      <w:r>
        <w:rPr>
          <w:b w:val="0"/>
          <w:i w:val="0"/>
        </w:rPr>
        <w:t>The system stores/searches the latest three months of jobs by default and preserves application history safely.</w:t>
      </w:r>
    </w:p>
    <w:p>
      <w:pPr>
        <w:pStyle w:val="ListBullet"/>
      </w:pPr>
      <w:r>
        <w:rPr>
          <w:b w:val="0"/>
          <w:i w:val="0"/>
        </w:rPr>
        <w:t>Candidates can control related roles, experience ranges, India/global locations and application preferences.</w:t>
      </w:r>
    </w:p>
    <w:p>
      <w:pPr>
        <w:pStyle w:val="ListBullet"/>
      </w:pPr>
      <w:r>
        <w:rPr>
          <w:b w:val="0"/>
          <w:i w:val="0"/>
        </w:rPr>
        <w:t>Basic/Pro/Premium plans and employer plans are centralized in entitlement configuration.</w:t>
      </w:r>
    </w:p>
    <w:p>
      <w:pPr>
        <w:pStyle w:val="ListBullet"/>
      </w:pPr>
      <w:r>
        <w:rPr>
          <w:b w:val="0"/>
          <w:i w:val="0"/>
        </w:rPr>
        <w:t>Email applications use candidate-authorized mailbox access and verified destinations; external ATS jobs are tracked accurately.</w:t>
      </w:r>
    </w:p>
    <w:p>
      <w:pPr>
        <w:pStyle w:val="ListBullet"/>
      </w:pPr>
      <w:r>
        <w:rPr>
          <w:b w:val="0"/>
          <w:i w:val="0"/>
        </w:rPr>
        <w:t>Fraud/verification controls prevent high-risk automatic CV delivery.</w:t>
      </w:r>
    </w:p>
    <w:p>
      <w:pPr>
        <w:pStyle w:val="ListBullet"/>
      </w:pPr>
      <w:r>
        <w:rPr>
          <w:b w:val="0"/>
          <w:i w:val="0"/>
        </w:rPr>
        <w:t>Next.js and MongoDB deployment paths are ready for multi-instance/horizontal scale.</w:t>
      </w:r>
    </w:p>
    <w:p>
      <w:pPr>
        <w:pStyle w:val="ListBullet"/>
      </w:pPr>
      <w:r>
        <w:rPr>
          <w:b w:val="0"/>
          <w:i w:val="0"/>
        </w:rPr>
        <w:t>Performance tests demonstrate capacity milestones; 1–5+ million registered-user scale does not require a platform rewrite.</w:t>
      </w:r>
    </w:p>
    <w:p>
      <w:pPr>
        <w:pStyle w:val="ListBullet"/>
      </w:pPr>
      <w:r>
        <w:rPr>
          <w:b w:val="0"/>
          <w:i w:val="0"/>
        </w:rPr>
        <w:t>SEO/AEO implementation follows current job structured-data and crawl-quality rules.</w:t>
      </w:r>
    </w:p>
    <w:p>
      <w:pPr>
        <w:pStyle w:val="ListBullet"/>
      </w:pPr>
      <w:r>
        <w:rPr>
          <w:b w:val="0"/>
          <w:i w:val="0"/>
        </w:rPr>
        <w:t>Critical workflows meet accessibility, privacy, security, test and audit gates.</w:t>
      </w:r>
    </w:p>
    <w:p>
      <w:pPr>
        <w:pStyle w:val="ListBullet"/>
      </w:pPr>
      <w:r>
        <w:rPr>
          <w:b w:val="0"/>
          <w:i w:val="0"/>
        </w:rPr>
        <w:t>No critical hidden TODO, hard-coded commercial rule or single-provider coupling remains in business logic.</w:t>
      </w:r>
    </w:p>
    <w:p>
      <w:r>
        <w:br w:type="page"/>
      </w:r>
    </w:p>
    <w:p>
      <w:pPr>
        <w:pStyle w:val="Heading1"/>
      </w:pPr>
      <w:r>
        <w:t>APPENDIX M. Complete Requirement Traceability Matrix</w:t>
      </w:r>
    </w:p>
    <w:p>
      <w:r>
        <w:rPr>
          <w:b w:val="0"/>
        </w:rPr>
        <w:t>This matrix maps the stated product requirements to concrete system behavior so Codex and QA can verify that no major requirement has been lost.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CEAF7"/>
          </w:tcPr>
          <w:p>
            <w:r>
              <w:rPr>
                <w:b/>
                <w:sz w:val="14"/>
              </w:rPr>
              <w:t>ID</w:t>
            </w:r>
          </w:p>
        </w:tc>
        <w:tc>
          <w:tcPr>
            <w:tcW w:type="dxa" w:w="2016"/>
            <w:shd w:fill="DCEAF7"/>
          </w:tcPr>
          <w:p>
            <w:r>
              <w:rPr>
                <w:b/>
                <w:sz w:val="14"/>
              </w:rPr>
              <w:t>Requirement</w:t>
            </w:r>
          </w:p>
        </w:tc>
        <w:tc>
          <w:tcPr>
            <w:tcW w:type="dxa" w:w="2016"/>
            <w:shd w:fill="DCEAF7"/>
          </w:tcPr>
          <w:p>
            <w:r>
              <w:rPr>
                <w:b/>
                <w:sz w:val="14"/>
              </w:rPr>
              <w:t>Implementation behavior</w:t>
            </w:r>
          </w:p>
        </w:tc>
        <w:tc>
          <w:tcPr>
            <w:tcW w:type="dxa" w:w="2016"/>
            <w:shd w:fill="DCEAF7"/>
          </w:tcPr>
          <w:p>
            <w:r>
              <w:rPr>
                <w:b/>
                <w:sz w:val="14"/>
              </w:rPr>
              <w:t>Primary module</w:t>
            </w:r>
          </w:p>
        </w:tc>
        <w:tc>
          <w:tcPr>
            <w:tcW w:type="dxa" w:w="2016"/>
            <w:shd w:fill="DCEAF7"/>
          </w:tcPr>
          <w:p>
            <w:r>
              <w:rPr>
                <w:b/>
                <w:sz w:val="14"/>
              </w:rPr>
              <w:t>Priority</w:t>
            </w:r>
          </w:p>
        </w:tc>
      </w:tr>
      <w:tr>
        <w:tc>
          <w:tcPr>
            <w:tcW w:type="dxa" w:w="2016"/>
            <w:vAlign w:val="top"/>
          </w:tcPr>
          <w:p>
            <w:r>
              <w:rPr>
                <w:sz w:val="14"/>
              </w:rPr>
              <w:t>R-001</w:t>
            </w:r>
          </w:p>
        </w:tc>
        <w:tc>
          <w:tcPr>
            <w:tcW w:type="dxa" w:w="2016"/>
            <w:vAlign w:val="top"/>
          </w:tcPr>
          <w:p>
            <w:r>
              <w:rPr>
                <w:sz w:val="14"/>
              </w:rPr>
              <w:t>Worldwide platform</w:t>
            </w:r>
          </w:p>
        </w:tc>
        <w:tc>
          <w:tcPr>
            <w:tcW w:type="dxa" w:w="2016"/>
            <w:vAlign w:val="top"/>
          </w:tcPr>
          <w:p>
            <w:r>
              <w:rPr>
                <w:sz w:val="14"/>
              </w:rPr>
              <w:t>Jobs, taxonomies, locations and architecture support multiple countries and currencies</w:t>
            </w:r>
          </w:p>
        </w:tc>
        <w:tc>
          <w:tcPr>
            <w:tcW w:type="dxa" w:w="2016"/>
            <w:vAlign w:val="top"/>
          </w:tcPr>
          <w:p>
            <w:r>
              <w:rPr>
                <w:sz w:val="14"/>
              </w:rPr>
              <w:t>Internationalization + Global Location Model</w:t>
            </w:r>
          </w:p>
        </w:tc>
        <w:tc>
          <w:tcPr>
            <w:tcW w:type="dxa" w:w="2016"/>
            <w:vAlign w:val="top"/>
          </w:tcPr>
          <w:p>
            <w:r>
              <w:rPr>
                <w:sz w:val="14"/>
              </w:rPr>
              <w:t>Mandatory</w:t>
            </w:r>
          </w:p>
        </w:tc>
      </w:tr>
      <w:tr>
        <w:tc>
          <w:tcPr>
            <w:tcW w:type="dxa" w:w="2016"/>
            <w:vAlign w:val="top"/>
          </w:tcPr>
          <w:p>
            <w:r>
              <w:rPr>
                <w:sz w:val="14"/>
              </w:rPr>
              <w:t>R-002</w:t>
            </w:r>
          </w:p>
        </w:tc>
        <w:tc>
          <w:tcPr>
            <w:tcW w:type="dxa" w:w="2016"/>
            <w:vAlign w:val="top"/>
          </w:tcPr>
          <w:p>
            <w:r>
              <w:rPr>
                <w:sz w:val="14"/>
              </w:rPr>
              <w:t>All device support</w:t>
            </w:r>
          </w:p>
        </w:tc>
        <w:tc>
          <w:tcPr>
            <w:tcW w:type="dxa" w:w="2016"/>
            <w:vAlign w:val="top"/>
          </w:tcPr>
          <w:p>
            <w:r>
              <w:rPr>
                <w:sz w:val="14"/>
              </w:rPr>
              <w:t>Desktop, laptop, tablet and mobile responsive layouts</w:t>
            </w:r>
          </w:p>
        </w:tc>
        <w:tc>
          <w:tcPr>
            <w:tcW w:type="dxa" w:w="2016"/>
            <w:vAlign w:val="top"/>
          </w:tcPr>
          <w:p>
            <w:r>
              <w:rPr>
                <w:sz w:val="14"/>
              </w:rPr>
              <w:t>Responsive Design</w:t>
            </w:r>
          </w:p>
        </w:tc>
        <w:tc>
          <w:tcPr>
            <w:tcW w:type="dxa" w:w="2016"/>
            <w:vAlign w:val="top"/>
          </w:tcPr>
          <w:p>
            <w:r>
              <w:rPr>
                <w:sz w:val="14"/>
              </w:rPr>
              <w:t>Mandatory</w:t>
            </w:r>
          </w:p>
        </w:tc>
      </w:tr>
      <w:tr>
        <w:tc>
          <w:tcPr>
            <w:tcW w:type="dxa" w:w="2016"/>
            <w:vAlign w:val="top"/>
          </w:tcPr>
          <w:p>
            <w:r>
              <w:rPr>
                <w:sz w:val="14"/>
              </w:rPr>
              <w:t>R-003</w:t>
            </w:r>
          </w:p>
        </w:tc>
        <w:tc>
          <w:tcPr>
            <w:tcW w:type="dxa" w:w="2016"/>
            <w:vAlign w:val="top"/>
          </w:tcPr>
          <w:p>
            <w:r>
              <w:rPr>
                <w:sz w:val="14"/>
              </w:rPr>
              <w:t>ChatGPT-style home</w:t>
            </w:r>
          </w:p>
        </w:tc>
        <w:tc>
          <w:tcPr>
            <w:tcW w:type="dxa" w:w="2016"/>
            <w:vAlign w:val="top"/>
          </w:tcPr>
          <w:p>
            <w:r>
              <w:rPr>
                <w:sz w:val="14"/>
              </w:rPr>
              <w:t>Central natural-language search with simple first-screen job intent</w:t>
            </w:r>
          </w:p>
        </w:tc>
        <w:tc>
          <w:tcPr>
            <w:tcW w:type="dxa" w:w="2016"/>
            <w:vAlign w:val="top"/>
          </w:tcPr>
          <w:p>
            <w:r>
              <w:rPr>
                <w:sz w:val="14"/>
              </w:rPr>
              <w:t>Homepage</w:t>
            </w:r>
          </w:p>
        </w:tc>
        <w:tc>
          <w:tcPr>
            <w:tcW w:type="dxa" w:w="2016"/>
            <w:vAlign w:val="top"/>
          </w:tcPr>
          <w:p>
            <w:r>
              <w:rPr>
                <w:sz w:val="14"/>
              </w:rPr>
              <w:t>Mandatory</w:t>
            </w:r>
          </w:p>
        </w:tc>
      </w:tr>
      <w:tr>
        <w:tc>
          <w:tcPr>
            <w:tcW w:type="dxa" w:w="2016"/>
            <w:vAlign w:val="top"/>
          </w:tcPr>
          <w:p>
            <w:r>
              <w:rPr>
                <w:sz w:val="14"/>
              </w:rPr>
              <w:t>R-004</w:t>
            </w:r>
          </w:p>
        </w:tc>
        <w:tc>
          <w:tcPr>
            <w:tcW w:type="dxa" w:w="2016"/>
            <w:vAlign w:val="top"/>
          </w:tcPr>
          <w:p>
            <w:r>
              <w:rPr>
                <w:sz w:val="14"/>
              </w:rPr>
              <w:t>Continuous new-job popup/feed</w:t>
            </w:r>
          </w:p>
        </w:tc>
        <w:tc>
          <w:tcPr>
            <w:tcW w:type="dxa" w:w="2016"/>
            <w:vAlign w:val="top"/>
          </w:tcPr>
          <w:p>
            <w:r>
              <w:rPr>
                <w:sz w:val="14"/>
              </w:rPr>
              <w:t>SSE/WebSocket live feed with pause/reduced-motion</w:t>
            </w:r>
          </w:p>
        </w:tc>
        <w:tc>
          <w:tcPr>
            <w:tcW w:type="dxa" w:w="2016"/>
            <w:vAlign w:val="top"/>
          </w:tcPr>
          <w:p>
            <w:r>
              <w:rPr>
                <w:sz w:val="14"/>
              </w:rPr>
              <w:t>Real-Time + Homepage</w:t>
            </w:r>
          </w:p>
        </w:tc>
        <w:tc>
          <w:tcPr>
            <w:tcW w:type="dxa" w:w="2016"/>
            <w:vAlign w:val="top"/>
          </w:tcPr>
          <w:p>
            <w:r>
              <w:rPr>
                <w:sz w:val="14"/>
              </w:rPr>
              <w:t>Mandatory</w:t>
            </w:r>
          </w:p>
        </w:tc>
      </w:tr>
      <w:tr>
        <w:tc>
          <w:tcPr>
            <w:tcW w:type="dxa" w:w="2016"/>
            <w:vAlign w:val="top"/>
          </w:tcPr>
          <w:p>
            <w:r>
              <w:rPr>
                <w:sz w:val="14"/>
              </w:rPr>
              <w:t>R-005</w:t>
            </w:r>
          </w:p>
        </w:tc>
        <w:tc>
          <w:tcPr>
            <w:tcW w:type="dxa" w:w="2016"/>
            <w:vAlign w:val="top"/>
          </w:tcPr>
          <w:p>
            <w:r>
              <w:rPr>
                <w:sz w:val="14"/>
              </w:rPr>
              <w:t>Three months of jobs</w:t>
            </w:r>
          </w:p>
        </w:tc>
        <w:tc>
          <w:tcPr>
            <w:tcW w:type="dxa" w:w="2016"/>
            <w:vAlign w:val="top"/>
          </w:tcPr>
          <w:p>
            <w:r>
              <w:rPr>
                <w:sz w:val="14"/>
              </w:rPr>
              <w:t>Default 90-day searchable retention with configurable lifecycle</w:t>
            </w:r>
          </w:p>
        </w:tc>
        <w:tc>
          <w:tcPr>
            <w:tcW w:type="dxa" w:w="2016"/>
            <w:vAlign w:val="top"/>
          </w:tcPr>
          <w:p>
            <w:r>
              <w:rPr>
                <w:sz w:val="14"/>
              </w:rPr>
              <w:t>Retention Worker</w:t>
            </w:r>
          </w:p>
        </w:tc>
        <w:tc>
          <w:tcPr>
            <w:tcW w:type="dxa" w:w="2016"/>
            <w:vAlign w:val="top"/>
          </w:tcPr>
          <w:p>
            <w:r>
              <w:rPr>
                <w:sz w:val="14"/>
              </w:rPr>
              <w:t>Mandatory</w:t>
            </w:r>
          </w:p>
        </w:tc>
      </w:tr>
      <w:tr>
        <w:tc>
          <w:tcPr>
            <w:tcW w:type="dxa" w:w="2016"/>
            <w:vAlign w:val="top"/>
          </w:tcPr>
          <w:p>
            <w:r>
              <w:rPr>
                <w:sz w:val="14"/>
              </w:rPr>
              <w:t>R-006</w:t>
            </w:r>
          </w:p>
        </w:tc>
        <w:tc>
          <w:tcPr>
            <w:tcW w:type="dxa" w:w="2016"/>
            <w:vAlign w:val="top"/>
          </w:tcPr>
          <w:p>
            <w:r>
              <w:rPr>
                <w:sz w:val="14"/>
              </w:rPr>
              <w:t>All job domains</w:t>
            </w:r>
          </w:p>
        </w:tc>
        <w:tc>
          <w:tcPr>
            <w:tcW w:type="dxa" w:w="2016"/>
            <w:vAlign w:val="top"/>
          </w:tcPr>
          <w:p>
            <w:r>
              <w:rPr>
                <w:sz w:val="14"/>
              </w:rPr>
              <w:t>Extensible worldwide occupation taxonomy, not IT-only</w:t>
            </w:r>
          </w:p>
        </w:tc>
        <w:tc>
          <w:tcPr>
            <w:tcW w:type="dxa" w:w="2016"/>
            <w:vAlign w:val="top"/>
          </w:tcPr>
          <w:p>
            <w:r>
              <w:rPr>
                <w:sz w:val="14"/>
              </w:rPr>
              <w:t>Taxonomy</w:t>
            </w:r>
          </w:p>
        </w:tc>
        <w:tc>
          <w:tcPr>
            <w:tcW w:type="dxa" w:w="2016"/>
            <w:vAlign w:val="top"/>
          </w:tcPr>
          <w:p>
            <w:r>
              <w:rPr>
                <w:sz w:val="14"/>
              </w:rPr>
              <w:t>Mandatory</w:t>
            </w:r>
          </w:p>
        </w:tc>
      </w:tr>
      <w:tr>
        <w:tc>
          <w:tcPr>
            <w:tcW w:type="dxa" w:w="2016"/>
            <w:vAlign w:val="top"/>
          </w:tcPr>
          <w:p>
            <w:r>
              <w:rPr>
                <w:sz w:val="14"/>
              </w:rPr>
              <w:t>R-007</w:t>
            </w:r>
          </w:p>
        </w:tc>
        <w:tc>
          <w:tcPr>
            <w:tcW w:type="dxa" w:w="2016"/>
            <w:vAlign w:val="top"/>
          </w:tcPr>
          <w:p>
            <w:r>
              <w:rPr>
                <w:sz w:val="14"/>
              </w:rPr>
              <w:t>Related-role matching</w:t>
            </w:r>
          </w:p>
        </w:tc>
        <w:tc>
          <w:tcPr>
            <w:tcW w:type="dxa" w:w="2016"/>
            <w:vAlign w:val="top"/>
          </w:tcPr>
          <w:p>
            <w:r>
              <w:rPr>
                <w:sz w:val="14"/>
              </w:rPr>
              <w:t>User selects accepted related role families/title aliases</w:t>
            </w:r>
          </w:p>
        </w:tc>
        <w:tc>
          <w:tcPr>
            <w:tcW w:type="dxa" w:w="2016"/>
            <w:vAlign w:val="top"/>
          </w:tcPr>
          <w:p>
            <w:r>
              <w:rPr>
                <w:sz w:val="14"/>
              </w:rPr>
              <w:t>Preferences + Matching</w:t>
            </w:r>
          </w:p>
        </w:tc>
        <w:tc>
          <w:tcPr>
            <w:tcW w:type="dxa" w:w="2016"/>
            <w:vAlign w:val="top"/>
          </w:tcPr>
          <w:p>
            <w:r>
              <w:rPr>
                <w:sz w:val="14"/>
              </w:rPr>
              <w:t>Mandatory</w:t>
            </w:r>
          </w:p>
        </w:tc>
      </w:tr>
      <w:tr>
        <w:tc>
          <w:tcPr>
            <w:tcW w:type="dxa" w:w="2016"/>
            <w:vAlign w:val="top"/>
          </w:tcPr>
          <w:p>
            <w:r>
              <w:rPr>
                <w:sz w:val="14"/>
              </w:rPr>
              <w:t>R-008</w:t>
            </w:r>
          </w:p>
        </w:tc>
        <w:tc>
          <w:tcPr>
            <w:tcW w:type="dxa" w:w="2016"/>
            <w:vAlign w:val="top"/>
          </w:tcPr>
          <w:p>
            <w:r>
              <w:rPr>
                <w:sz w:val="14"/>
              </w:rPr>
              <w:t>Experience matching</w:t>
            </w:r>
          </w:p>
        </w:tc>
        <w:tc>
          <w:tcPr>
            <w:tcW w:type="dxa" w:w="2016"/>
            <w:vAlign w:val="top"/>
          </w:tcPr>
          <w:p>
            <w:r>
              <w:rPr>
                <w:sz w:val="14"/>
              </w:rPr>
              <w:t>Fresher and configurable year bands/exact ranges</w:t>
            </w:r>
          </w:p>
        </w:tc>
        <w:tc>
          <w:tcPr>
            <w:tcW w:type="dxa" w:w="2016"/>
            <w:vAlign w:val="top"/>
          </w:tcPr>
          <w:p>
            <w:r>
              <w:rPr>
                <w:sz w:val="14"/>
              </w:rPr>
              <w:t>Filters + Matching</w:t>
            </w:r>
          </w:p>
        </w:tc>
        <w:tc>
          <w:tcPr>
            <w:tcW w:type="dxa" w:w="2016"/>
            <w:vAlign w:val="top"/>
          </w:tcPr>
          <w:p>
            <w:r>
              <w:rPr>
                <w:sz w:val="14"/>
              </w:rPr>
              <w:t>Mandatory</w:t>
            </w:r>
          </w:p>
        </w:tc>
      </w:tr>
      <w:tr>
        <w:tc>
          <w:tcPr>
            <w:tcW w:type="dxa" w:w="2016"/>
            <w:vAlign w:val="top"/>
          </w:tcPr>
          <w:p>
            <w:r>
              <w:rPr>
                <w:sz w:val="14"/>
              </w:rPr>
              <w:t>R-009</w:t>
            </w:r>
          </w:p>
        </w:tc>
        <w:tc>
          <w:tcPr>
            <w:tcW w:type="dxa" w:w="2016"/>
            <w:vAlign w:val="top"/>
          </w:tcPr>
          <w:p>
            <w:r>
              <w:rPr>
                <w:sz w:val="14"/>
              </w:rPr>
              <w:t>India / outside India</w:t>
            </w:r>
          </w:p>
        </w:tc>
        <w:tc>
          <w:tcPr>
            <w:tcW w:type="dxa" w:w="2016"/>
            <w:vAlign w:val="top"/>
          </w:tcPr>
          <w:p>
            <w:r>
              <w:rPr>
                <w:sz w:val="14"/>
              </w:rPr>
              <w:t>Country, India state/UT and city filters plus global choices</w:t>
            </w:r>
          </w:p>
        </w:tc>
        <w:tc>
          <w:tcPr>
            <w:tcW w:type="dxa" w:w="2016"/>
            <w:vAlign w:val="top"/>
          </w:tcPr>
          <w:p>
            <w:r>
              <w:rPr>
                <w:sz w:val="14"/>
              </w:rPr>
              <w:t>Locations + Filters</w:t>
            </w:r>
          </w:p>
        </w:tc>
        <w:tc>
          <w:tcPr>
            <w:tcW w:type="dxa" w:w="2016"/>
            <w:vAlign w:val="top"/>
          </w:tcPr>
          <w:p>
            <w:r>
              <w:rPr>
                <w:sz w:val="14"/>
              </w:rPr>
              <w:t>Mandatory</w:t>
            </w:r>
          </w:p>
        </w:tc>
      </w:tr>
      <w:tr>
        <w:tc>
          <w:tcPr>
            <w:tcW w:type="dxa" w:w="2016"/>
            <w:vAlign w:val="top"/>
          </w:tcPr>
          <w:p>
            <w:r>
              <w:rPr>
                <w:sz w:val="14"/>
              </w:rPr>
              <w:t>R-010</w:t>
            </w:r>
          </w:p>
        </w:tc>
        <w:tc>
          <w:tcPr>
            <w:tcW w:type="dxa" w:w="2016"/>
            <w:vAlign w:val="top"/>
          </w:tcPr>
          <w:p>
            <w:r>
              <w:rPr>
                <w:sz w:val="14"/>
              </w:rPr>
              <w:t>Top/MNC jobs</w:t>
            </w:r>
          </w:p>
        </w:tc>
        <w:tc>
          <w:tcPr>
            <w:tcW w:type="dxa" w:w="2016"/>
            <w:vAlign w:val="top"/>
          </w:tcPr>
          <w:p>
            <w:r>
              <w:rPr>
                <w:sz w:val="14"/>
              </w:rPr>
              <w:t>Curated employer metadata supports MNC/top-company filters</w:t>
            </w:r>
          </w:p>
        </w:tc>
        <w:tc>
          <w:tcPr>
            <w:tcW w:type="dxa" w:w="2016"/>
            <w:vAlign w:val="top"/>
          </w:tcPr>
          <w:p>
            <w:r>
              <w:rPr>
                <w:sz w:val="14"/>
              </w:rPr>
              <w:t>Employer Metadata</w:t>
            </w:r>
          </w:p>
        </w:tc>
        <w:tc>
          <w:tcPr>
            <w:tcW w:type="dxa" w:w="2016"/>
            <w:vAlign w:val="top"/>
          </w:tcPr>
          <w:p>
            <w:r>
              <w:rPr>
                <w:sz w:val="14"/>
              </w:rPr>
              <w:t>Required</w:t>
            </w:r>
          </w:p>
        </w:tc>
      </w:tr>
      <w:tr>
        <w:tc>
          <w:tcPr>
            <w:tcW w:type="dxa" w:w="2016"/>
            <w:vAlign w:val="top"/>
          </w:tcPr>
          <w:p>
            <w:r>
              <w:rPr>
                <w:sz w:val="14"/>
              </w:rPr>
              <w:t>R-011</w:t>
            </w:r>
          </w:p>
        </w:tc>
        <w:tc>
          <w:tcPr>
            <w:tcW w:type="dxa" w:w="2016"/>
            <w:vAlign w:val="top"/>
          </w:tcPr>
          <w:p>
            <w:r>
              <w:rPr>
                <w:sz w:val="14"/>
              </w:rPr>
              <w:t>Email application</w:t>
            </w:r>
          </w:p>
        </w:tc>
        <w:tc>
          <w:tcPr>
            <w:tcW w:type="dxa" w:w="2016"/>
            <w:vAlign w:val="top"/>
          </w:tcPr>
          <w:p>
            <w:r>
              <w:rPr>
                <w:sz w:val="14"/>
              </w:rPr>
              <w:t>Verified destination + candidate OAuth mailbox + CV/template</w:t>
            </w:r>
          </w:p>
        </w:tc>
        <w:tc>
          <w:tcPr>
            <w:tcW w:type="dxa" w:w="2016"/>
            <w:vAlign w:val="top"/>
          </w:tcPr>
          <w:p>
            <w:r>
              <w:rPr>
                <w:sz w:val="14"/>
              </w:rPr>
              <w:t>Application Engine</w:t>
            </w:r>
          </w:p>
        </w:tc>
        <w:tc>
          <w:tcPr>
            <w:tcW w:type="dxa" w:w="2016"/>
            <w:vAlign w:val="top"/>
          </w:tcPr>
          <w:p>
            <w:r>
              <w:rPr>
                <w:sz w:val="14"/>
              </w:rPr>
              <w:t>Mandatory</w:t>
            </w:r>
          </w:p>
        </w:tc>
      </w:tr>
      <w:tr>
        <w:tc>
          <w:tcPr>
            <w:tcW w:type="dxa" w:w="2016"/>
            <w:vAlign w:val="top"/>
          </w:tcPr>
          <w:p>
            <w:r>
              <w:rPr>
                <w:sz w:val="14"/>
              </w:rPr>
              <w:t>R-012</w:t>
            </w:r>
          </w:p>
        </w:tc>
        <w:tc>
          <w:tcPr>
            <w:tcW w:type="dxa" w:w="2016"/>
            <w:vAlign w:val="top"/>
          </w:tcPr>
          <w:p>
            <w:r>
              <w:rPr>
                <w:sz w:val="14"/>
              </w:rPr>
              <w:t>Website/ATS application</w:t>
            </w:r>
          </w:p>
        </w:tc>
        <w:tc>
          <w:tcPr>
            <w:tcW w:type="dxa" w:w="2016"/>
            <w:vAlign w:val="top"/>
          </w:tcPr>
          <w:p>
            <w:r>
              <w:rPr>
                <w:sz w:val="14"/>
              </w:rPr>
              <w:t>Canonical link and accurate external-progress tracking</w:t>
            </w:r>
          </w:p>
        </w:tc>
        <w:tc>
          <w:tcPr>
            <w:tcW w:type="dxa" w:w="2016"/>
            <w:vAlign w:val="top"/>
          </w:tcPr>
          <w:p>
            <w:r>
              <w:rPr>
                <w:sz w:val="14"/>
              </w:rPr>
              <w:t>External Apply</w:t>
            </w:r>
          </w:p>
        </w:tc>
        <w:tc>
          <w:tcPr>
            <w:tcW w:type="dxa" w:w="2016"/>
            <w:vAlign w:val="top"/>
          </w:tcPr>
          <w:p>
            <w:r>
              <w:rPr>
                <w:sz w:val="14"/>
              </w:rPr>
              <w:t>Mandatory</w:t>
            </w:r>
          </w:p>
        </w:tc>
      </w:tr>
      <w:tr>
        <w:tc>
          <w:tcPr>
            <w:tcW w:type="dxa" w:w="2016"/>
            <w:vAlign w:val="top"/>
          </w:tcPr>
          <w:p>
            <w:r>
              <w:rPr>
                <w:sz w:val="14"/>
              </w:rPr>
              <w:t>R-013</w:t>
            </w:r>
          </w:p>
        </w:tc>
        <w:tc>
          <w:tcPr>
            <w:tcW w:type="dxa" w:w="2016"/>
            <w:vAlign w:val="top"/>
          </w:tcPr>
          <w:p>
            <w:r>
              <w:rPr>
                <w:sz w:val="14"/>
              </w:rPr>
              <w:t>Hide company/email</w:t>
            </w:r>
          </w:p>
        </w:tc>
        <w:tc>
          <w:tcPr>
            <w:tcW w:type="dxa" w:w="2016"/>
            <w:vAlign w:val="top"/>
          </w:tcPr>
          <w:p>
            <w:r>
              <w:rPr>
                <w:sz w:val="14"/>
              </w:rPr>
              <w:t>Entitlement-aware gating without API/HTML leakage</w:t>
            </w:r>
          </w:p>
        </w:tc>
        <w:tc>
          <w:tcPr>
            <w:tcW w:type="dxa" w:w="2016"/>
            <w:vAlign w:val="top"/>
          </w:tcPr>
          <w:p>
            <w:r>
              <w:rPr>
                <w:sz w:val="14"/>
              </w:rPr>
              <w:t>Job Detail + Entitlements</w:t>
            </w:r>
          </w:p>
        </w:tc>
        <w:tc>
          <w:tcPr>
            <w:tcW w:type="dxa" w:w="2016"/>
            <w:vAlign w:val="top"/>
          </w:tcPr>
          <w:p>
            <w:r>
              <w:rPr>
                <w:sz w:val="14"/>
              </w:rPr>
              <w:t>Mandatory</w:t>
            </w:r>
          </w:p>
        </w:tc>
      </w:tr>
      <w:tr>
        <w:tc>
          <w:tcPr>
            <w:tcW w:type="dxa" w:w="2016"/>
            <w:vAlign w:val="top"/>
          </w:tcPr>
          <w:p>
            <w:r>
              <w:rPr>
                <w:sz w:val="14"/>
              </w:rPr>
              <w:t>R-014</w:t>
            </w:r>
          </w:p>
        </w:tc>
        <w:tc>
          <w:tcPr>
            <w:tcW w:type="dxa" w:w="2016"/>
            <w:vAlign w:val="top"/>
          </w:tcPr>
          <w:p>
            <w:r>
              <w:rPr>
                <w:sz w:val="14"/>
              </w:rPr>
              <w:t>Apply Now subscription gate</w:t>
            </w:r>
          </w:p>
        </w:tc>
        <w:tc>
          <w:tcPr>
            <w:tcW w:type="dxa" w:w="2016"/>
            <w:vAlign w:val="top"/>
          </w:tcPr>
          <w:p>
            <w:r>
              <w:rPr>
                <w:sz w:val="14"/>
              </w:rPr>
              <w:t>CTA checks auth, profile, plan and application capability</w:t>
            </w:r>
          </w:p>
        </w:tc>
        <w:tc>
          <w:tcPr>
            <w:tcW w:type="dxa" w:w="2016"/>
            <w:vAlign w:val="top"/>
          </w:tcPr>
          <w:p>
            <w:r>
              <w:rPr>
                <w:sz w:val="14"/>
              </w:rPr>
              <w:t>Entitlement Service</w:t>
            </w:r>
          </w:p>
        </w:tc>
        <w:tc>
          <w:tcPr>
            <w:tcW w:type="dxa" w:w="2016"/>
            <w:vAlign w:val="top"/>
          </w:tcPr>
          <w:p>
            <w:r>
              <w:rPr>
                <w:sz w:val="14"/>
              </w:rPr>
              <w:t>Mandatory</w:t>
            </w:r>
          </w:p>
        </w:tc>
      </w:tr>
      <w:tr>
        <w:tc>
          <w:tcPr>
            <w:tcW w:type="dxa" w:w="2016"/>
            <w:vAlign w:val="top"/>
          </w:tcPr>
          <w:p>
            <w:r>
              <w:rPr>
                <w:sz w:val="14"/>
              </w:rPr>
              <w:t>R-015</w:t>
            </w:r>
          </w:p>
        </w:tc>
        <w:tc>
          <w:tcPr>
            <w:tcW w:type="dxa" w:w="2016"/>
            <w:vAlign w:val="top"/>
          </w:tcPr>
          <w:p>
            <w:r>
              <w:rPr>
                <w:sz w:val="14"/>
              </w:rPr>
              <w:t>Basic / Pro / Premium</w:t>
            </w:r>
          </w:p>
        </w:tc>
        <w:tc>
          <w:tcPr>
            <w:tcW w:type="dxa" w:w="2016"/>
            <w:vAlign w:val="top"/>
          </w:tcPr>
          <w:p>
            <w:r>
              <w:rPr>
                <w:sz w:val="14"/>
              </w:rPr>
              <w:t>Configurable plans and feature/limit matrix</w:t>
            </w:r>
          </w:p>
        </w:tc>
        <w:tc>
          <w:tcPr>
            <w:tcW w:type="dxa" w:w="2016"/>
            <w:vAlign w:val="top"/>
          </w:tcPr>
          <w:p>
            <w:r>
              <w:rPr>
                <w:sz w:val="14"/>
              </w:rPr>
              <w:t>Plans</w:t>
            </w:r>
          </w:p>
        </w:tc>
        <w:tc>
          <w:tcPr>
            <w:tcW w:type="dxa" w:w="2016"/>
            <w:vAlign w:val="top"/>
          </w:tcPr>
          <w:p>
            <w:r>
              <w:rPr>
                <w:sz w:val="14"/>
              </w:rPr>
              <w:t>Mandatory</w:t>
            </w:r>
          </w:p>
        </w:tc>
      </w:tr>
      <w:tr>
        <w:tc>
          <w:tcPr>
            <w:tcW w:type="dxa" w:w="2016"/>
            <w:vAlign w:val="top"/>
          </w:tcPr>
          <w:p>
            <w:r>
              <w:rPr>
                <w:sz w:val="14"/>
              </w:rPr>
              <w:t>R-016</w:t>
            </w:r>
          </w:p>
        </w:tc>
        <w:tc>
          <w:tcPr>
            <w:tcW w:type="dxa" w:w="2016"/>
            <w:vAlign w:val="top"/>
          </w:tcPr>
          <w:p>
            <w:r>
              <w:rPr>
                <w:sz w:val="14"/>
              </w:rPr>
              <w:t>Different apply timing</w:t>
            </w:r>
          </w:p>
        </w:tc>
        <w:tc>
          <w:tcPr>
            <w:tcW w:type="dxa" w:w="2016"/>
            <w:vAlign w:val="top"/>
          </w:tcPr>
          <w:p>
            <w:r>
              <w:rPr>
                <w:sz w:val="14"/>
              </w:rPr>
              <w:t>Plan-controlled delay/priority; Premium may be near-immediate</w:t>
            </w:r>
          </w:p>
        </w:tc>
        <w:tc>
          <w:tcPr>
            <w:tcW w:type="dxa" w:w="2016"/>
            <w:vAlign w:val="top"/>
          </w:tcPr>
          <w:p>
            <w:r>
              <w:rPr>
                <w:sz w:val="14"/>
              </w:rPr>
              <w:t>Scheduler</w:t>
            </w:r>
          </w:p>
        </w:tc>
        <w:tc>
          <w:tcPr>
            <w:tcW w:type="dxa" w:w="2016"/>
            <w:vAlign w:val="top"/>
          </w:tcPr>
          <w:p>
            <w:r>
              <w:rPr>
                <w:sz w:val="14"/>
              </w:rPr>
              <w:t>Mandatory</w:t>
            </w:r>
          </w:p>
        </w:tc>
      </w:tr>
      <w:tr>
        <w:tc>
          <w:tcPr>
            <w:tcW w:type="dxa" w:w="2016"/>
            <w:vAlign w:val="top"/>
          </w:tcPr>
          <w:p>
            <w:r>
              <w:rPr>
                <w:sz w:val="14"/>
              </w:rPr>
              <w:t>R-017</w:t>
            </w:r>
          </w:p>
        </w:tc>
        <w:tc>
          <w:tcPr>
            <w:tcW w:type="dxa" w:w="2016"/>
            <w:vAlign w:val="top"/>
          </w:tcPr>
          <w:p>
            <w:r>
              <w:rPr>
                <w:sz w:val="14"/>
              </w:rPr>
              <w:t>Different daily apply counts</w:t>
            </w:r>
          </w:p>
        </w:tc>
        <w:tc>
          <w:tcPr>
            <w:tcW w:type="dxa" w:w="2016"/>
            <w:vAlign w:val="top"/>
          </w:tcPr>
          <w:p>
            <w:r>
              <w:rPr>
                <w:sz w:val="14"/>
              </w:rPr>
              <w:t>Central quota ledger and per-period caps</w:t>
            </w:r>
          </w:p>
        </w:tc>
        <w:tc>
          <w:tcPr>
            <w:tcW w:type="dxa" w:w="2016"/>
            <w:vAlign w:val="top"/>
          </w:tcPr>
          <w:p>
            <w:r>
              <w:rPr>
                <w:sz w:val="14"/>
              </w:rPr>
              <w:t>Entitlements</w:t>
            </w:r>
          </w:p>
        </w:tc>
        <w:tc>
          <w:tcPr>
            <w:tcW w:type="dxa" w:w="2016"/>
            <w:vAlign w:val="top"/>
          </w:tcPr>
          <w:p>
            <w:r>
              <w:rPr>
                <w:sz w:val="14"/>
              </w:rPr>
              <w:t>Mandatory</w:t>
            </w:r>
          </w:p>
        </w:tc>
      </w:tr>
      <w:tr>
        <w:tc>
          <w:tcPr>
            <w:tcW w:type="dxa" w:w="2016"/>
            <w:vAlign w:val="top"/>
          </w:tcPr>
          <w:p>
            <w:r>
              <w:rPr>
                <w:sz w:val="14"/>
              </w:rPr>
              <w:t>R-018</w:t>
            </w:r>
          </w:p>
        </w:tc>
        <w:tc>
          <w:tcPr>
            <w:tcW w:type="dxa" w:w="2016"/>
            <w:vAlign w:val="top"/>
          </w:tcPr>
          <w:p>
            <w:r>
              <w:rPr>
                <w:sz w:val="14"/>
              </w:rPr>
              <w:t>CV upload or manual profile</w:t>
            </w:r>
          </w:p>
        </w:tc>
        <w:tc>
          <w:tcPr>
            <w:tcW w:type="dxa" w:w="2016"/>
            <w:vAlign w:val="top"/>
          </w:tcPr>
          <w:p>
            <w:r>
              <w:rPr>
                <w:sz w:val="14"/>
              </w:rPr>
              <w:t>Two onboarding paths converging to canonical candidate profile</w:t>
            </w:r>
          </w:p>
        </w:tc>
        <w:tc>
          <w:tcPr>
            <w:tcW w:type="dxa" w:w="2016"/>
            <w:vAlign w:val="top"/>
          </w:tcPr>
          <w:p>
            <w:r>
              <w:rPr>
                <w:sz w:val="14"/>
              </w:rPr>
              <w:t>Onboarding</w:t>
            </w:r>
          </w:p>
        </w:tc>
        <w:tc>
          <w:tcPr>
            <w:tcW w:type="dxa" w:w="2016"/>
            <w:vAlign w:val="top"/>
          </w:tcPr>
          <w:p>
            <w:r>
              <w:rPr>
                <w:sz w:val="14"/>
              </w:rPr>
              <w:t>Mandatory</w:t>
            </w:r>
          </w:p>
        </w:tc>
      </w:tr>
      <w:tr>
        <w:tc>
          <w:tcPr>
            <w:tcW w:type="dxa" w:w="2016"/>
            <w:vAlign w:val="top"/>
          </w:tcPr>
          <w:p>
            <w:r>
              <w:rPr>
                <w:sz w:val="14"/>
              </w:rPr>
              <w:t>R-019</w:t>
            </w:r>
          </w:p>
        </w:tc>
        <w:tc>
          <w:tcPr>
            <w:tcW w:type="dxa" w:w="2016"/>
            <w:vAlign w:val="top"/>
          </w:tcPr>
          <w:p>
            <w:r>
              <w:rPr>
                <w:sz w:val="14"/>
              </w:rPr>
              <w:t>CV extraction</w:t>
            </w:r>
          </w:p>
        </w:tc>
        <w:tc>
          <w:tcPr>
            <w:tcW w:type="dxa" w:w="2016"/>
            <w:vAlign w:val="top"/>
          </w:tcPr>
          <w:p>
            <w:r>
              <w:rPr>
                <w:sz w:val="14"/>
              </w:rPr>
              <w:t>Parse skills, experience, education, projects, contact, roles, etc.</w:t>
            </w:r>
          </w:p>
        </w:tc>
        <w:tc>
          <w:tcPr>
            <w:tcW w:type="dxa" w:w="2016"/>
            <w:vAlign w:val="top"/>
          </w:tcPr>
          <w:p>
            <w:r>
              <w:rPr>
                <w:sz w:val="14"/>
              </w:rPr>
              <w:t>CV Intelligence</w:t>
            </w:r>
          </w:p>
        </w:tc>
        <w:tc>
          <w:tcPr>
            <w:tcW w:type="dxa" w:w="2016"/>
            <w:vAlign w:val="top"/>
          </w:tcPr>
          <w:p>
            <w:r>
              <w:rPr>
                <w:sz w:val="14"/>
              </w:rPr>
              <w:t>Mandatory</w:t>
            </w:r>
          </w:p>
        </w:tc>
      </w:tr>
      <w:tr>
        <w:tc>
          <w:tcPr>
            <w:tcW w:type="dxa" w:w="2016"/>
            <w:vAlign w:val="top"/>
          </w:tcPr>
          <w:p>
            <w:r>
              <w:rPr>
                <w:sz w:val="14"/>
              </w:rPr>
              <w:t>R-020</w:t>
            </w:r>
          </w:p>
        </w:tc>
        <w:tc>
          <w:tcPr>
            <w:tcW w:type="dxa" w:w="2016"/>
            <w:vAlign w:val="top"/>
          </w:tcPr>
          <w:p>
            <w:r>
              <w:rPr>
                <w:sz w:val="14"/>
              </w:rPr>
              <w:t>Email subject/message format</w:t>
            </w:r>
          </w:p>
        </w:tc>
        <w:tc>
          <w:tcPr>
            <w:tcW w:type="dxa" w:w="2016"/>
            <w:vAlign w:val="top"/>
          </w:tcPr>
          <w:p>
            <w:r>
              <w:rPr>
                <w:sz w:val="14"/>
              </w:rPr>
              <w:t>Versioned subject/body/signature templates with preview</w:t>
            </w:r>
          </w:p>
        </w:tc>
        <w:tc>
          <w:tcPr>
            <w:tcW w:type="dxa" w:w="2016"/>
            <w:vAlign w:val="top"/>
          </w:tcPr>
          <w:p>
            <w:r>
              <w:rPr>
                <w:sz w:val="14"/>
              </w:rPr>
              <w:t>Templates</w:t>
            </w:r>
          </w:p>
        </w:tc>
        <w:tc>
          <w:tcPr>
            <w:tcW w:type="dxa" w:w="2016"/>
            <w:vAlign w:val="top"/>
          </w:tcPr>
          <w:p>
            <w:r>
              <w:rPr>
                <w:sz w:val="14"/>
              </w:rPr>
              <w:t>Mandatory</w:t>
            </w:r>
          </w:p>
        </w:tc>
      </w:tr>
      <w:tr>
        <w:tc>
          <w:tcPr>
            <w:tcW w:type="dxa" w:w="2016"/>
            <w:vAlign w:val="top"/>
          </w:tcPr>
          <w:p>
            <w:r>
              <w:rPr>
                <w:sz w:val="14"/>
              </w:rPr>
              <w:t>R-021</w:t>
            </w:r>
          </w:p>
        </w:tc>
        <w:tc>
          <w:tcPr>
            <w:tcW w:type="dxa" w:w="2016"/>
            <w:vAlign w:val="top"/>
          </w:tcPr>
          <w:p>
            <w:r>
              <w:rPr>
                <w:sz w:val="14"/>
              </w:rPr>
              <w:t>Application history</w:t>
            </w:r>
          </w:p>
        </w:tc>
        <w:tc>
          <w:tcPr>
            <w:tcW w:type="dxa" w:w="2016"/>
            <w:vAlign w:val="top"/>
          </w:tcPr>
          <w:p>
            <w:r>
              <w:rPr>
                <w:sz w:val="14"/>
              </w:rPr>
              <w:t>Student timeline, filters and immutable application snapshots</w:t>
            </w:r>
          </w:p>
        </w:tc>
        <w:tc>
          <w:tcPr>
            <w:tcW w:type="dxa" w:w="2016"/>
            <w:vAlign w:val="top"/>
          </w:tcPr>
          <w:p>
            <w:r>
              <w:rPr>
                <w:sz w:val="14"/>
              </w:rPr>
              <w:t>Application Tracking</w:t>
            </w:r>
          </w:p>
        </w:tc>
        <w:tc>
          <w:tcPr>
            <w:tcW w:type="dxa" w:w="2016"/>
            <w:vAlign w:val="top"/>
          </w:tcPr>
          <w:p>
            <w:r>
              <w:rPr>
                <w:sz w:val="14"/>
              </w:rPr>
              <w:t>Mandatory</w:t>
            </w:r>
          </w:p>
        </w:tc>
      </w:tr>
      <w:tr>
        <w:tc>
          <w:tcPr>
            <w:tcW w:type="dxa" w:w="2016"/>
            <w:vAlign w:val="top"/>
          </w:tcPr>
          <w:p>
            <w:r>
              <w:rPr>
                <w:sz w:val="14"/>
              </w:rPr>
              <w:t>R-022</w:t>
            </w:r>
          </w:p>
        </w:tc>
        <w:tc>
          <w:tcPr>
            <w:tcW w:type="dxa" w:w="2016"/>
            <w:vAlign w:val="top"/>
          </w:tcPr>
          <w:p>
            <w:r>
              <w:rPr>
                <w:sz w:val="14"/>
              </w:rPr>
              <w:t>Employer portal</w:t>
            </w:r>
          </w:p>
        </w:tc>
        <w:tc>
          <w:tcPr>
            <w:tcW w:type="dxa" w:w="2016"/>
            <w:vAlign w:val="top"/>
          </w:tcPr>
          <w:p>
            <w:r>
              <w:rPr>
                <w:sz w:val="14"/>
              </w:rPr>
              <w:t>Organization onboarding, posting, applicants, teams, billing</w:t>
            </w:r>
          </w:p>
        </w:tc>
        <w:tc>
          <w:tcPr>
            <w:tcW w:type="dxa" w:w="2016"/>
            <w:vAlign w:val="top"/>
          </w:tcPr>
          <w:p>
            <w:r>
              <w:rPr>
                <w:sz w:val="14"/>
              </w:rPr>
              <w:t>Employer Portal</w:t>
            </w:r>
          </w:p>
        </w:tc>
        <w:tc>
          <w:tcPr>
            <w:tcW w:type="dxa" w:w="2016"/>
            <w:vAlign w:val="top"/>
          </w:tcPr>
          <w:p>
            <w:r>
              <w:rPr>
                <w:sz w:val="14"/>
              </w:rPr>
              <w:t>Mandatory</w:t>
            </w:r>
          </w:p>
        </w:tc>
      </w:tr>
      <w:tr>
        <w:tc>
          <w:tcPr>
            <w:tcW w:type="dxa" w:w="2016"/>
            <w:vAlign w:val="top"/>
          </w:tcPr>
          <w:p>
            <w:r>
              <w:rPr>
                <w:sz w:val="14"/>
              </w:rPr>
              <w:t>R-023</w:t>
            </w:r>
          </w:p>
        </w:tc>
        <w:tc>
          <w:tcPr>
            <w:tcW w:type="dxa" w:w="2016"/>
            <w:vAlign w:val="top"/>
          </w:tcPr>
          <w:p>
            <w:r>
              <w:rPr>
                <w:sz w:val="14"/>
              </w:rPr>
              <w:t>Employer subscriptions</w:t>
            </w:r>
          </w:p>
        </w:tc>
        <w:tc>
          <w:tcPr>
            <w:tcW w:type="dxa" w:w="2016"/>
            <w:vAlign w:val="top"/>
          </w:tcPr>
          <w:p>
            <w:r>
              <w:rPr>
                <w:sz w:val="14"/>
              </w:rPr>
              <w:t>Configurable employer plan entitlements</w:t>
            </w:r>
          </w:p>
        </w:tc>
        <w:tc>
          <w:tcPr>
            <w:tcW w:type="dxa" w:w="2016"/>
            <w:vAlign w:val="top"/>
          </w:tcPr>
          <w:p>
            <w:r>
              <w:rPr>
                <w:sz w:val="14"/>
              </w:rPr>
              <w:t>Employer Plans</w:t>
            </w:r>
          </w:p>
        </w:tc>
        <w:tc>
          <w:tcPr>
            <w:tcW w:type="dxa" w:w="2016"/>
            <w:vAlign w:val="top"/>
          </w:tcPr>
          <w:p>
            <w:r>
              <w:rPr>
                <w:sz w:val="14"/>
              </w:rPr>
              <w:t>Mandatory</w:t>
            </w:r>
          </w:p>
        </w:tc>
      </w:tr>
      <w:tr>
        <w:tc>
          <w:tcPr>
            <w:tcW w:type="dxa" w:w="2016"/>
            <w:vAlign w:val="top"/>
          </w:tcPr>
          <w:p>
            <w:r>
              <w:rPr>
                <w:sz w:val="14"/>
              </w:rPr>
              <w:t>R-024</w:t>
            </w:r>
          </w:p>
        </w:tc>
        <w:tc>
          <w:tcPr>
            <w:tcW w:type="dxa" w:w="2016"/>
            <w:vAlign w:val="top"/>
          </w:tcPr>
          <w:p>
            <w:r>
              <w:rPr>
                <w:sz w:val="14"/>
              </w:rPr>
              <w:t>Job hunting everywhere</w:t>
            </w:r>
          </w:p>
        </w:tc>
        <w:tc>
          <w:tcPr>
            <w:tcW w:type="dxa" w:w="2016"/>
            <w:vAlign w:val="top"/>
          </w:tcPr>
          <w:p>
            <w:r>
              <w:rPr>
                <w:sz w:val="14"/>
              </w:rPr>
              <w:t>Source adapter portfolio: APIs, feeds, ATS, permitted sites, partners and employer direct</w:t>
            </w:r>
          </w:p>
        </w:tc>
        <w:tc>
          <w:tcPr>
            <w:tcW w:type="dxa" w:w="2016"/>
            <w:vAlign w:val="top"/>
          </w:tcPr>
          <w:p>
            <w:r>
              <w:rPr>
                <w:sz w:val="14"/>
              </w:rPr>
              <w:t>Discovery Engine</w:t>
            </w:r>
          </w:p>
        </w:tc>
        <w:tc>
          <w:tcPr>
            <w:tcW w:type="dxa" w:w="2016"/>
            <w:vAlign w:val="top"/>
          </w:tcPr>
          <w:p>
            <w:r>
              <w:rPr>
                <w:sz w:val="14"/>
              </w:rPr>
              <w:t>Mandatory with source-policy limits</w:t>
            </w:r>
          </w:p>
        </w:tc>
      </w:tr>
      <w:tr>
        <w:tc>
          <w:tcPr>
            <w:tcW w:type="dxa" w:w="2016"/>
            <w:vAlign w:val="top"/>
          </w:tcPr>
          <w:p>
            <w:r>
              <w:rPr>
                <w:sz w:val="14"/>
              </w:rPr>
              <w:t>R-025</w:t>
            </w:r>
          </w:p>
        </w:tc>
        <w:tc>
          <w:tcPr>
            <w:tcW w:type="dxa" w:w="2016"/>
            <w:vAlign w:val="top"/>
          </w:tcPr>
          <w:p>
            <w:r>
              <w:rPr>
                <w:sz w:val="14"/>
              </w:rPr>
              <w:t>Company verification</w:t>
            </w:r>
          </w:p>
        </w:tc>
        <w:tc>
          <w:tcPr>
            <w:tcW w:type="dxa" w:w="2016"/>
            <w:vAlign w:val="top"/>
          </w:tcPr>
          <w:p>
            <w:r>
              <w:rPr>
                <w:sz w:val="14"/>
              </w:rPr>
              <w:t>Domain/source/evidence/behavior-based verification</w:t>
            </w:r>
          </w:p>
        </w:tc>
        <w:tc>
          <w:tcPr>
            <w:tcW w:type="dxa" w:w="2016"/>
            <w:vAlign w:val="top"/>
          </w:tcPr>
          <w:p>
            <w:r>
              <w:rPr>
                <w:sz w:val="14"/>
              </w:rPr>
              <w:t>Trust Platform</w:t>
            </w:r>
          </w:p>
        </w:tc>
        <w:tc>
          <w:tcPr>
            <w:tcW w:type="dxa" w:w="2016"/>
            <w:vAlign w:val="top"/>
          </w:tcPr>
          <w:p>
            <w:r>
              <w:rPr>
                <w:sz w:val="14"/>
              </w:rPr>
              <w:t>Mandatory</w:t>
            </w:r>
          </w:p>
        </w:tc>
      </w:tr>
      <w:tr>
        <w:tc>
          <w:tcPr>
            <w:tcW w:type="dxa" w:w="2016"/>
            <w:vAlign w:val="top"/>
          </w:tcPr>
          <w:p>
            <w:r>
              <w:rPr>
                <w:sz w:val="14"/>
              </w:rPr>
              <w:t>R-026</w:t>
            </w:r>
          </w:p>
        </w:tc>
        <w:tc>
          <w:tcPr>
            <w:tcW w:type="dxa" w:w="2016"/>
            <w:vAlign w:val="top"/>
          </w:tcPr>
          <w:p>
            <w:r>
              <w:rPr>
                <w:sz w:val="14"/>
              </w:rPr>
              <w:t>Fraud email protection</w:t>
            </w:r>
          </w:p>
        </w:tc>
        <w:tc>
          <w:tcPr>
            <w:tcW w:type="dxa" w:w="2016"/>
            <w:vAlign w:val="top"/>
          </w:tcPr>
          <w:p>
            <w:r>
              <w:rPr>
                <w:sz w:val="14"/>
              </w:rPr>
              <w:t>Recruitment email/domain and job risk scoring before auto-send</w:t>
            </w:r>
          </w:p>
        </w:tc>
        <w:tc>
          <w:tcPr>
            <w:tcW w:type="dxa" w:w="2016"/>
            <w:vAlign w:val="top"/>
          </w:tcPr>
          <w:p>
            <w:r>
              <w:rPr>
                <w:sz w:val="14"/>
              </w:rPr>
              <w:t>Fraud Detection</w:t>
            </w:r>
          </w:p>
        </w:tc>
        <w:tc>
          <w:tcPr>
            <w:tcW w:type="dxa" w:w="2016"/>
            <w:vAlign w:val="top"/>
          </w:tcPr>
          <w:p>
            <w:r>
              <w:rPr>
                <w:sz w:val="14"/>
              </w:rPr>
              <w:t>Mandatory</w:t>
            </w:r>
          </w:p>
        </w:tc>
      </w:tr>
      <w:tr>
        <w:tc>
          <w:tcPr>
            <w:tcW w:type="dxa" w:w="2016"/>
            <w:vAlign w:val="top"/>
          </w:tcPr>
          <w:p>
            <w:r>
              <w:rPr>
                <w:sz w:val="14"/>
              </w:rPr>
              <w:t>R-027</w:t>
            </w:r>
          </w:p>
        </w:tc>
        <w:tc>
          <w:tcPr>
            <w:tcW w:type="dxa" w:w="2016"/>
            <w:vAlign w:val="top"/>
          </w:tcPr>
          <w:p>
            <w:r>
              <w:rPr>
                <w:sz w:val="14"/>
              </w:rPr>
              <w:t>Admin panel</w:t>
            </w:r>
          </w:p>
        </w:tc>
        <w:tc>
          <w:tcPr>
            <w:tcW w:type="dxa" w:w="2016"/>
            <w:vAlign w:val="top"/>
          </w:tcPr>
          <w:p>
            <w:r>
              <w:rPr>
                <w:sz w:val="14"/>
              </w:rPr>
              <w:t>Users, portfolios, plans, payments, jobs, sources, fraud, leads, system health</w:t>
            </w:r>
          </w:p>
        </w:tc>
        <w:tc>
          <w:tcPr>
            <w:tcW w:type="dxa" w:w="2016"/>
            <w:vAlign w:val="top"/>
          </w:tcPr>
          <w:p>
            <w:r>
              <w:rPr>
                <w:sz w:val="14"/>
              </w:rPr>
              <w:t>Admin Console</w:t>
            </w:r>
          </w:p>
        </w:tc>
        <w:tc>
          <w:tcPr>
            <w:tcW w:type="dxa" w:w="2016"/>
            <w:vAlign w:val="top"/>
          </w:tcPr>
          <w:p>
            <w:r>
              <w:rPr>
                <w:sz w:val="14"/>
              </w:rPr>
              <w:t>Mandatory</w:t>
            </w:r>
          </w:p>
        </w:tc>
      </w:tr>
      <w:tr>
        <w:tc>
          <w:tcPr>
            <w:tcW w:type="dxa" w:w="2016"/>
            <w:vAlign w:val="top"/>
          </w:tcPr>
          <w:p>
            <w:r>
              <w:rPr>
                <w:sz w:val="14"/>
              </w:rPr>
              <w:t>R-028</w:t>
            </w:r>
          </w:p>
        </w:tc>
        <w:tc>
          <w:tcPr>
            <w:tcW w:type="dxa" w:w="2016"/>
            <w:vAlign w:val="top"/>
          </w:tcPr>
          <w:p>
            <w:r>
              <w:rPr>
                <w:sz w:val="14"/>
              </w:rPr>
              <w:t>Leads/contact form</w:t>
            </w:r>
          </w:p>
        </w:tc>
        <w:tc>
          <w:tcPr>
            <w:tcW w:type="dxa" w:w="2016"/>
            <w:vAlign w:val="top"/>
          </w:tcPr>
          <w:p>
            <w:r>
              <w:rPr>
                <w:sz w:val="14"/>
              </w:rPr>
              <w:t>Contact lead storage, attribution, assignment and notes</w:t>
            </w:r>
          </w:p>
        </w:tc>
        <w:tc>
          <w:tcPr>
            <w:tcW w:type="dxa" w:w="2016"/>
            <w:vAlign w:val="top"/>
          </w:tcPr>
          <w:p>
            <w:r>
              <w:rPr>
                <w:sz w:val="14"/>
              </w:rPr>
              <w:t>Leads</w:t>
            </w:r>
          </w:p>
        </w:tc>
        <w:tc>
          <w:tcPr>
            <w:tcW w:type="dxa" w:w="2016"/>
            <w:vAlign w:val="top"/>
          </w:tcPr>
          <w:p>
            <w:r>
              <w:rPr>
                <w:sz w:val="14"/>
              </w:rPr>
              <w:t>Mandatory</w:t>
            </w:r>
          </w:p>
        </w:tc>
      </w:tr>
      <w:tr>
        <w:tc>
          <w:tcPr>
            <w:tcW w:type="dxa" w:w="2016"/>
            <w:vAlign w:val="top"/>
          </w:tcPr>
          <w:p>
            <w:r>
              <w:rPr>
                <w:sz w:val="14"/>
              </w:rPr>
              <w:t>R-029</w:t>
            </w:r>
          </w:p>
        </w:tc>
        <w:tc>
          <w:tcPr>
            <w:tcW w:type="dxa" w:w="2016"/>
            <w:vAlign w:val="top"/>
          </w:tcPr>
          <w:p>
            <w:r>
              <w:rPr>
                <w:sz w:val="14"/>
              </w:rPr>
              <w:t>Phone/email contact</w:t>
            </w:r>
          </w:p>
        </w:tc>
        <w:tc>
          <w:tcPr>
            <w:tcW w:type="dxa" w:w="2016"/>
            <w:vAlign w:val="top"/>
          </w:tcPr>
          <w:p>
            <w:r>
              <w:rPr>
                <w:sz w:val="14"/>
              </w:rPr>
              <w:t>Configurable business contact information on public pages</w:t>
            </w:r>
          </w:p>
        </w:tc>
        <w:tc>
          <w:tcPr>
            <w:tcW w:type="dxa" w:w="2016"/>
            <w:vAlign w:val="top"/>
          </w:tcPr>
          <w:p>
            <w:r>
              <w:rPr>
                <w:sz w:val="14"/>
              </w:rPr>
              <w:t>Content Config</w:t>
            </w:r>
          </w:p>
        </w:tc>
        <w:tc>
          <w:tcPr>
            <w:tcW w:type="dxa" w:w="2016"/>
            <w:vAlign w:val="top"/>
          </w:tcPr>
          <w:p>
            <w:r>
              <w:rPr>
                <w:sz w:val="14"/>
              </w:rPr>
              <w:t>Mandatory</w:t>
            </w:r>
          </w:p>
        </w:tc>
      </w:tr>
      <w:tr>
        <w:tc>
          <w:tcPr>
            <w:tcW w:type="dxa" w:w="2016"/>
            <w:vAlign w:val="top"/>
          </w:tcPr>
          <w:p>
            <w:r>
              <w:rPr>
                <w:sz w:val="14"/>
              </w:rPr>
              <w:t>R-030</w:t>
            </w:r>
          </w:p>
        </w:tc>
        <w:tc>
          <w:tcPr>
            <w:tcW w:type="dxa" w:w="2016"/>
            <w:vAlign w:val="top"/>
          </w:tcPr>
          <w:p>
            <w:r>
              <w:rPr>
                <w:sz w:val="14"/>
              </w:rPr>
              <w:t>WhatsApp integration</w:t>
            </w:r>
          </w:p>
        </w:tc>
        <w:tc>
          <w:tcPr>
            <w:tcW w:type="dxa" w:w="2016"/>
            <w:vAlign w:val="top"/>
          </w:tcPr>
          <w:p>
            <w:r>
              <w:rPr>
                <w:sz w:val="14"/>
              </w:rPr>
              <w:t>Approved WhatsApp Business API integration with consent</w:t>
            </w:r>
          </w:p>
        </w:tc>
        <w:tc>
          <w:tcPr>
            <w:tcW w:type="dxa" w:w="2016"/>
            <w:vAlign w:val="top"/>
          </w:tcPr>
          <w:p>
            <w:r>
              <w:rPr>
                <w:sz w:val="14"/>
              </w:rPr>
              <w:t>Notifications/Support</w:t>
            </w:r>
          </w:p>
        </w:tc>
        <w:tc>
          <w:tcPr>
            <w:tcW w:type="dxa" w:w="2016"/>
            <w:vAlign w:val="top"/>
          </w:tcPr>
          <w:p>
            <w:r>
              <w:rPr>
                <w:sz w:val="14"/>
              </w:rPr>
              <w:t>Required</w:t>
            </w:r>
          </w:p>
        </w:tc>
      </w:tr>
      <w:tr>
        <w:tc>
          <w:tcPr>
            <w:tcW w:type="dxa" w:w="2016"/>
            <w:vAlign w:val="top"/>
          </w:tcPr>
          <w:p>
            <w:r>
              <w:rPr>
                <w:sz w:val="14"/>
              </w:rPr>
              <w:t>R-031</w:t>
            </w:r>
          </w:p>
        </w:tc>
        <w:tc>
          <w:tcPr>
            <w:tcW w:type="dxa" w:w="2016"/>
            <w:vAlign w:val="top"/>
          </w:tcPr>
          <w:p>
            <w:r>
              <w:rPr>
                <w:sz w:val="14"/>
              </w:rPr>
              <w:t>Email integration</w:t>
            </w:r>
          </w:p>
        </w:tc>
        <w:tc>
          <w:tcPr>
            <w:tcW w:type="dxa" w:w="2016"/>
            <w:vAlign w:val="top"/>
          </w:tcPr>
          <w:p>
            <w:r>
              <w:rPr>
                <w:sz w:val="14"/>
              </w:rPr>
              <w:t>OAuth provider adapters and notification email</w:t>
            </w:r>
          </w:p>
        </w:tc>
        <w:tc>
          <w:tcPr>
            <w:tcW w:type="dxa" w:w="2016"/>
            <w:vAlign w:val="top"/>
          </w:tcPr>
          <w:p>
            <w:r>
              <w:rPr>
                <w:sz w:val="14"/>
              </w:rPr>
              <w:t>Mail Platform</w:t>
            </w:r>
          </w:p>
        </w:tc>
        <w:tc>
          <w:tcPr>
            <w:tcW w:type="dxa" w:w="2016"/>
            <w:vAlign w:val="top"/>
          </w:tcPr>
          <w:p>
            <w:r>
              <w:rPr>
                <w:sz w:val="14"/>
              </w:rPr>
              <w:t>Mandatory</w:t>
            </w:r>
          </w:p>
        </w:tc>
      </w:tr>
      <w:tr>
        <w:tc>
          <w:tcPr>
            <w:tcW w:type="dxa" w:w="2016"/>
            <w:vAlign w:val="top"/>
          </w:tcPr>
          <w:p>
            <w:r>
              <w:rPr>
                <w:sz w:val="14"/>
              </w:rPr>
              <w:t>R-032</w:t>
            </w:r>
          </w:p>
        </w:tc>
        <w:tc>
          <w:tcPr>
            <w:tcW w:type="dxa" w:w="2016"/>
            <w:vAlign w:val="top"/>
          </w:tcPr>
          <w:p>
            <w:r>
              <w:rPr>
                <w:sz w:val="14"/>
              </w:rPr>
              <w:t>Chatbot</w:t>
            </w:r>
          </w:p>
        </w:tc>
        <w:tc>
          <w:tcPr>
            <w:tcW w:type="dxa" w:w="2016"/>
            <w:vAlign w:val="top"/>
          </w:tcPr>
          <w:p>
            <w:r>
              <w:rPr>
                <w:sz w:val="14"/>
              </w:rPr>
              <w:t>Search/support assistant with auth and entitlement boundaries</w:t>
            </w:r>
          </w:p>
        </w:tc>
        <w:tc>
          <w:tcPr>
            <w:tcW w:type="dxa" w:w="2016"/>
            <w:vAlign w:val="top"/>
          </w:tcPr>
          <w:p>
            <w:r>
              <w:rPr>
                <w:sz w:val="14"/>
              </w:rPr>
              <w:t>AI Assistant</w:t>
            </w:r>
          </w:p>
        </w:tc>
        <w:tc>
          <w:tcPr>
            <w:tcW w:type="dxa" w:w="2016"/>
            <w:vAlign w:val="top"/>
          </w:tcPr>
          <w:p>
            <w:r>
              <w:rPr>
                <w:sz w:val="14"/>
              </w:rPr>
              <w:t>Required</w:t>
            </w:r>
          </w:p>
        </w:tc>
      </w:tr>
      <w:tr>
        <w:tc>
          <w:tcPr>
            <w:tcW w:type="dxa" w:w="2016"/>
            <w:vAlign w:val="top"/>
          </w:tcPr>
          <w:p>
            <w:r>
              <w:rPr>
                <w:sz w:val="14"/>
              </w:rPr>
              <w:t>R-033</w:t>
            </w:r>
          </w:p>
        </w:tc>
        <w:tc>
          <w:tcPr>
            <w:tcW w:type="dxa" w:w="2016"/>
            <w:vAlign w:val="top"/>
          </w:tcPr>
          <w:p>
            <w:r>
              <w:rPr>
                <w:sz w:val="14"/>
              </w:rPr>
              <w:t>Razorpay</w:t>
            </w:r>
          </w:p>
        </w:tc>
        <w:tc>
          <w:tcPr>
            <w:tcW w:type="dxa" w:w="2016"/>
            <w:vAlign w:val="top"/>
          </w:tcPr>
          <w:p>
            <w:r>
              <w:rPr>
                <w:sz w:val="14"/>
              </w:rPr>
              <w:t>Signature-verified checkout/webhooks/reconciliation</w:t>
            </w:r>
          </w:p>
        </w:tc>
        <w:tc>
          <w:tcPr>
            <w:tcW w:type="dxa" w:w="2016"/>
            <w:vAlign w:val="top"/>
          </w:tcPr>
          <w:p>
            <w:r>
              <w:rPr>
                <w:sz w:val="14"/>
              </w:rPr>
              <w:t>Payments</w:t>
            </w:r>
          </w:p>
        </w:tc>
        <w:tc>
          <w:tcPr>
            <w:tcW w:type="dxa" w:w="2016"/>
            <w:vAlign w:val="top"/>
          </w:tcPr>
          <w:p>
            <w:r>
              <w:rPr>
                <w:sz w:val="14"/>
              </w:rPr>
              <w:t>Mandatory India baseline</w:t>
            </w:r>
          </w:p>
        </w:tc>
      </w:tr>
      <w:tr>
        <w:tc>
          <w:tcPr>
            <w:tcW w:type="dxa" w:w="2016"/>
            <w:vAlign w:val="top"/>
          </w:tcPr>
          <w:p>
            <w:r>
              <w:rPr>
                <w:sz w:val="14"/>
              </w:rPr>
              <w:t>R-034</w:t>
            </w:r>
          </w:p>
        </w:tc>
        <w:tc>
          <w:tcPr>
            <w:tcW w:type="dxa" w:w="2016"/>
            <w:vAlign w:val="top"/>
          </w:tcPr>
          <w:p>
            <w:r>
              <w:rPr>
                <w:sz w:val="14"/>
              </w:rPr>
              <w:t>MongoDB</w:t>
            </w:r>
          </w:p>
        </w:tc>
        <w:tc>
          <w:tcPr>
            <w:tcW w:type="dxa" w:w="2016"/>
            <w:vAlign w:val="top"/>
          </w:tcPr>
          <w:p>
            <w:r>
              <w:rPr>
                <w:sz w:val="14"/>
              </w:rPr>
              <w:t>MongoDB system of record with indexes, lifecycle and sharding path</w:t>
            </w:r>
          </w:p>
        </w:tc>
        <w:tc>
          <w:tcPr>
            <w:tcW w:type="dxa" w:w="2016"/>
            <w:vAlign w:val="top"/>
          </w:tcPr>
          <w:p>
            <w:r>
              <w:rPr>
                <w:sz w:val="14"/>
              </w:rPr>
              <w:t>Data Architecture</w:t>
            </w:r>
          </w:p>
        </w:tc>
        <w:tc>
          <w:tcPr>
            <w:tcW w:type="dxa" w:w="2016"/>
            <w:vAlign w:val="top"/>
          </w:tcPr>
          <w:p>
            <w:r>
              <w:rPr>
                <w:sz w:val="14"/>
              </w:rPr>
              <w:t>Mandatory</w:t>
            </w:r>
          </w:p>
        </w:tc>
      </w:tr>
      <w:tr>
        <w:tc>
          <w:tcPr>
            <w:tcW w:type="dxa" w:w="2016"/>
            <w:vAlign w:val="top"/>
          </w:tcPr>
          <w:p>
            <w:r>
              <w:rPr>
                <w:sz w:val="14"/>
              </w:rPr>
              <w:t>R-035</w:t>
            </w:r>
          </w:p>
        </w:tc>
        <w:tc>
          <w:tcPr>
            <w:tcW w:type="dxa" w:w="2016"/>
            <w:vAlign w:val="top"/>
          </w:tcPr>
          <w:p>
            <w:r>
              <w:rPr>
                <w:sz w:val="14"/>
              </w:rPr>
              <w:t>Next.js</w:t>
            </w:r>
          </w:p>
        </w:tc>
        <w:tc>
          <w:tcPr>
            <w:tcW w:type="dxa" w:w="2016"/>
            <w:vAlign w:val="top"/>
          </w:tcPr>
          <w:p>
            <w:r>
              <w:rPr>
                <w:sz w:val="14"/>
              </w:rPr>
              <w:t>Next.js + TypeScript application with SSR/indexability and multi-instance readiness</w:t>
            </w:r>
          </w:p>
        </w:tc>
        <w:tc>
          <w:tcPr>
            <w:tcW w:type="dxa" w:w="2016"/>
            <w:vAlign w:val="top"/>
          </w:tcPr>
          <w:p>
            <w:r>
              <w:rPr>
                <w:sz w:val="14"/>
              </w:rPr>
              <w:t>Web Architecture</w:t>
            </w:r>
          </w:p>
        </w:tc>
        <w:tc>
          <w:tcPr>
            <w:tcW w:type="dxa" w:w="2016"/>
            <w:vAlign w:val="top"/>
          </w:tcPr>
          <w:p>
            <w:r>
              <w:rPr>
                <w:sz w:val="14"/>
              </w:rPr>
              <w:t>Mandatory</w:t>
            </w:r>
          </w:p>
        </w:tc>
      </w:tr>
      <w:tr>
        <w:tc>
          <w:tcPr>
            <w:tcW w:type="dxa" w:w="2016"/>
            <w:vAlign w:val="top"/>
          </w:tcPr>
          <w:p>
            <w:r>
              <w:rPr>
                <w:sz w:val="14"/>
              </w:rPr>
              <w:t>R-036</w:t>
            </w:r>
          </w:p>
        </w:tc>
        <w:tc>
          <w:tcPr>
            <w:tcW w:type="dxa" w:w="2016"/>
            <w:vAlign w:val="top"/>
          </w:tcPr>
          <w:p>
            <w:r>
              <w:rPr>
                <w:sz w:val="14"/>
              </w:rPr>
              <w:t>SEO/AEO</w:t>
            </w:r>
          </w:p>
        </w:tc>
        <w:tc>
          <w:tcPr>
            <w:tcW w:type="dxa" w:w="2016"/>
            <w:vAlign w:val="top"/>
          </w:tcPr>
          <w:p>
            <w:r>
              <w:rPr>
                <w:sz w:val="14"/>
              </w:rPr>
              <w:t>Canonical public pages, JobPosting data, sitemaps, crawl controls, answer-friendly content</w:t>
            </w:r>
          </w:p>
        </w:tc>
        <w:tc>
          <w:tcPr>
            <w:tcW w:type="dxa" w:w="2016"/>
            <w:vAlign w:val="top"/>
          </w:tcPr>
          <w:p>
            <w:r>
              <w:rPr>
                <w:sz w:val="14"/>
              </w:rPr>
              <w:t>SEO/AEO</w:t>
            </w:r>
          </w:p>
        </w:tc>
        <w:tc>
          <w:tcPr>
            <w:tcW w:type="dxa" w:w="2016"/>
            <w:vAlign w:val="top"/>
          </w:tcPr>
          <w:p>
            <w:r>
              <w:rPr>
                <w:sz w:val="14"/>
              </w:rPr>
              <w:t>Mandatory</w:t>
            </w:r>
          </w:p>
        </w:tc>
      </w:tr>
      <w:tr>
        <w:tc>
          <w:tcPr>
            <w:tcW w:type="dxa" w:w="2016"/>
            <w:vAlign w:val="top"/>
          </w:tcPr>
          <w:p>
            <w:r>
              <w:rPr>
                <w:sz w:val="14"/>
              </w:rPr>
              <w:t>R-037</w:t>
            </w:r>
          </w:p>
        </w:tc>
        <w:tc>
          <w:tcPr>
            <w:tcW w:type="dxa" w:w="2016"/>
            <w:vAlign w:val="top"/>
          </w:tcPr>
          <w:p>
            <w:r>
              <w:rPr>
                <w:sz w:val="14"/>
              </w:rPr>
              <w:t>Editable/future features</w:t>
            </w:r>
          </w:p>
        </w:tc>
        <w:tc>
          <w:tcPr>
            <w:tcW w:type="dxa" w:w="2016"/>
            <w:vAlign w:val="top"/>
          </w:tcPr>
          <w:p>
            <w:r>
              <w:rPr>
                <w:sz w:val="14"/>
              </w:rPr>
              <w:t>Feature flags, system config, admin-managed plans/taxonomy/settings</w:t>
            </w:r>
          </w:p>
        </w:tc>
        <w:tc>
          <w:tcPr>
            <w:tcW w:type="dxa" w:w="2016"/>
            <w:vAlign w:val="top"/>
          </w:tcPr>
          <w:p>
            <w:r>
              <w:rPr>
                <w:sz w:val="14"/>
              </w:rPr>
              <w:t>Configuration</w:t>
            </w:r>
          </w:p>
        </w:tc>
        <w:tc>
          <w:tcPr>
            <w:tcW w:type="dxa" w:w="2016"/>
            <w:vAlign w:val="top"/>
          </w:tcPr>
          <w:p>
            <w:r>
              <w:rPr>
                <w:sz w:val="14"/>
              </w:rPr>
              <w:t>Mandatory</w:t>
            </w:r>
          </w:p>
        </w:tc>
      </w:tr>
      <w:tr>
        <w:tc>
          <w:tcPr>
            <w:tcW w:type="dxa" w:w="2016"/>
            <w:vAlign w:val="top"/>
          </w:tcPr>
          <w:p>
            <w:r>
              <w:rPr>
                <w:sz w:val="14"/>
              </w:rPr>
              <w:t>R-038</w:t>
            </w:r>
          </w:p>
        </w:tc>
        <w:tc>
          <w:tcPr>
            <w:tcW w:type="dxa" w:w="2016"/>
            <w:vAlign w:val="top"/>
          </w:tcPr>
          <w:p>
            <w:r>
              <w:rPr>
                <w:sz w:val="14"/>
              </w:rPr>
              <w:t>10–50 lakh+ users</w:t>
            </w:r>
          </w:p>
        </w:tc>
        <w:tc>
          <w:tcPr>
            <w:tcW w:type="dxa" w:w="2016"/>
            <w:vAlign w:val="top"/>
          </w:tcPr>
          <w:p>
            <w:r>
              <w:rPr>
                <w:sz w:val="14"/>
              </w:rPr>
              <w:t>Horizontal scaling; load tests at progressive data/concurrency stages</w:t>
            </w:r>
          </w:p>
        </w:tc>
        <w:tc>
          <w:tcPr>
            <w:tcW w:type="dxa" w:w="2016"/>
            <w:vAlign w:val="top"/>
          </w:tcPr>
          <w:p>
            <w:r>
              <w:rPr>
                <w:sz w:val="14"/>
              </w:rPr>
              <w:t>Hyperscale Architecture</w:t>
            </w:r>
          </w:p>
        </w:tc>
        <w:tc>
          <w:tcPr>
            <w:tcW w:type="dxa" w:w="2016"/>
            <w:vAlign w:val="top"/>
          </w:tcPr>
          <w:p>
            <w:r>
              <w:rPr>
                <w:sz w:val="14"/>
              </w:rPr>
              <w:t>Mandatory</w:t>
            </w:r>
          </w:p>
        </w:tc>
      </w:tr>
      <w:tr>
        <w:tc>
          <w:tcPr>
            <w:tcW w:type="dxa" w:w="2016"/>
            <w:vAlign w:val="top"/>
          </w:tcPr>
          <w:p>
            <w:r>
              <w:rPr>
                <w:sz w:val="14"/>
              </w:rPr>
              <w:t>R-039</w:t>
            </w:r>
          </w:p>
        </w:tc>
        <w:tc>
          <w:tcPr>
            <w:tcW w:type="dxa" w:w="2016"/>
            <w:vAlign w:val="top"/>
          </w:tcPr>
          <w:p>
            <w:r>
              <w:rPr>
                <w:sz w:val="14"/>
              </w:rPr>
              <w:t>Traffic spike resilience</w:t>
            </w:r>
          </w:p>
        </w:tc>
        <w:tc>
          <w:tcPr>
            <w:tcW w:type="dxa" w:w="2016"/>
            <w:vAlign w:val="top"/>
          </w:tcPr>
          <w:p>
            <w:r>
              <w:rPr>
                <w:sz w:val="14"/>
              </w:rPr>
              <w:t>Autoscaling, CDN, cache, queue buffering, graceful degradation and pre-scaling</w:t>
            </w:r>
          </w:p>
        </w:tc>
        <w:tc>
          <w:tcPr>
            <w:tcW w:type="dxa" w:w="2016"/>
            <w:vAlign w:val="top"/>
          </w:tcPr>
          <w:p>
            <w:r>
              <w:rPr>
                <w:sz w:val="14"/>
              </w:rPr>
              <w:t>Performance/HA</w:t>
            </w:r>
          </w:p>
        </w:tc>
        <w:tc>
          <w:tcPr>
            <w:tcW w:type="dxa" w:w="2016"/>
            <w:vAlign w:val="top"/>
          </w:tcPr>
          <w:p>
            <w:r>
              <w:rPr>
                <w:sz w:val="14"/>
              </w:rPr>
              <w:t>Mandatory</w:t>
            </w:r>
          </w:p>
        </w:tc>
      </w:tr>
    </w:tbl>
    <w:p>
      <w:r>
        <w:rPr>
          <w:b w:val="0"/>
        </w:rPr>
      </w:r>
    </w:p>
    <w:p>
      <w:pPr>
        <w:pStyle w:val="Heading1"/>
      </w:pPr>
      <w:r>
        <w:t>APPENDIX N. End-to-End Student Journey — Detailed Sequence</w:t>
      </w:r>
    </w:p>
    <w:p>
      <w:r>
        <w:rPr>
          <w:b w:val="0"/>
        </w:rPr>
        <w:t>1. Visitor lands on Home and sees the job-search bar plus fresh live job cards.</w:t>
      </w:r>
    </w:p>
    <w:p>
      <w:r>
        <w:rPr>
          <w:b w:val="0"/>
        </w:rPr>
        <w:t>2. Visitor searches using natural language or filters. Search parser converts intent to structured filters.</w:t>
      </w:r>
    </w:p>
    <w:p>
      <w:r>
        <w:rPr>
          <w:b w:val="0"/>
        </w:rPr>
        <w:t>3. Visitor opens a job. Public fields render; gated employer/contact fields remain server-side protected.</w:t>
      </w:r>
    </w:p>
    <w:p>
      <w:r>
        <w:rPr>
          <w:b w:val="0"/>
        </w:rPr>
        <w:t>4. Visitor clicks Apply Now. If not authenticated, Sign Up / Sign In is required.</w:t>
      </w:r>
    </w:p>
    <w:p>
      <w:r>
        <w:rPr>
          <w:b w:val="0"/>
        </w:rPr>
        <w:t>5. New student verifies email and completes onboarding using CV upload or manual profile.</w:t>
      </w:r>
    </w:p>
    <w:p>
      <w:r>
        <w:rPr>
          <w:b w:val="0"/>
        </w:rPr>
        <w:t>6. CV is scanned, parsed, normalized and shown for candidate confirmation. Unconfirmed inferred fields cannot be used as application facts.</w:t>
      </w:r>
    </w:p>
    <w:p>
      <w:r>
        <w:rPr>
          <w:b w:val="0"/>
        </w:rPr>
        <w:t>7. Candidate selects target roles and acceptable related roles, skills, experience, locations, employment type and exclusions.</w:t>
      </w:r>
    </w:p>
    <w:p>
      <w:r>
        <w:rPr>
          <w:b w:val="0"/>
        </w:rPr>
        <w:t>8. Candidate chooses Basic/Pro/Premium. Razorpay checkout activates entitlement only after verified payment event.</w:t>
      </w:r>
    </w:p>
    <w:p>
      <w:r>
        <w:rPr>
          <w:b w:val="0"/>
        </w:rPr>
        <w:t>9. If email auto-application is needed, candidate connects a supported mailbox using OAuth and approves scopes.</w:t>
      </w:r>
    </w:p>
    <w:p>
      <w:r>
        <w:rPr>
          <w:b w:val="0"/>
        </w:rPr>
        <w:t>10. Candidate chooses CV version and application template, previews rendered message, sets quotas and explicitly enables automation.</w:t>
      </w:r>
    </w:p>
    <w:p>
      <w:r>
        <w:rPr>
          <w:b w:val="0"/>
        </w:rPr>
        <w:t>11. Matching engine scores recent verified jobs. autoApplyEligibility applies hard rules independently of relevanceScore.</w:t>
      </w:r>
    </w:p>
    <w:p>
      <w:r>
        <w:rPr>
          <w:b w:val="0"/>
        </w:rPr>
        <w:t>12. Scheduler checks plan delay/priority, quotas, cooldown, duplicate history, job trust and destination verification.</w:t>
      </w:r>
    </w:p>
    <w:p>
      <w:r>
        <w:rPr>
          <w:b w:val="0"/>
        </w:rPr>
        <w:t>13. For verified-email jobs, application snapshot is created and sender worker transmits through candidate mailbox; provider message ID is stored.</w:t>
      </w:r>
    </w:p>
    <w:p>
      <w:r>
        <w:rPr>
          <w:b w:val="0"/>
        </w:rPr>
        <w:t>14. For external ATS jobs, candidate is sent to canonical website and platform records External Required / Started / Submitted accurately.</w:t>
      </w:r>
    </w:p>
    <w:p>
      <w:r>
        <w:rPr>
          <w:b w:val="0"/>
        </w:rPr>
        <w:t>15. For employer-direct jobs, application enters employer applicant queue and recruiter status changes update the candidate timeline.</w:t>
      </w:r>
    </w:p>
    <w:p>
      <w:r>
        <w:rPr>
          <w:b w:val="0"/>
        </w:rPr>
        <w:t>16. Candidate dashboard shows all states, plan usage and automation controls; candidate can pause future applications immediately.</w:t>
      </w:r>
    </w:p>
    <w:p>
      <w:r>
        <w:rPr>
          <w:b w:val="0"/>
        </w:rPr>
        <w:t>17. Expired jobs disappear from normal search after retention/lifecycle rules, but historical application snapshots remain traceable.</w:t>
      </w:r>
    </w:p>
    <w:p>
      <w:r>
        <w:br w:type="page"/>
      </w:r>
    </w:p>
    <w:p>
      <w:pPr>
        <w:pStyle w:val="Heading1"/>
      </w:pPr>
      <w:r>
        <w:t>APPENDIX O. End-to-End Employer Journey — Detailed Sequence</w:t>
      </w:r>
    </w:p>
    <w:p>
      <w:r>
        <w:rPr>
          <w:b w:val="0"/>
        </w:rPr>
        <w:t>1. Employer selects Employer registration and creates organization profile.</w:t>
      </w:r>
    </w:p>
    <w:p>
      <w:r>
        <w:rPr>
          <w:b w:val="0"/>
        </w:rPr>
        <w:t>2. Recruiter verifies business email and submits organization/domain evidence where required.</w:t>
      </w:r>
    </w:p>
    <w:p>
      <w:r>
        <w:rPr>
          <w:b w:val="0"/>
        </w:rPr>
        <w:t>3. Trust engine assigns verification/risk status; review may be automated, manual or hybrid.</w:t>
      </w:r>
    </w:p>
    <w:p>
      <w:r>
        <w:rPr>
          <w:b w:val="0"/>
        </w:rPr>
        <w:t>4. Employer chooses a subscription plan and completes verified payment.</w:t>
      </w:r>
    </w:p>
    <w:p>
      <w:r>
        <w:rPr>
          <w:b w:val="0"/>
        </w:rPr>
        <w:t>5. Authorized recruiter creates a job using structured fields: title, function, skills, experience, location, salary, work mode, type, description and application path.</w:t>
      </w:r>
    </w:p>
    <w:p>
      <w:r>
        <w:rPr>
          <w:b w:val="0"/>
        </w:rPr>
        <w:t>6. Validation checks completeness, suspicious content, company consistency and policy compliance.</w:t>
      </w:r>
    </w:p>
    <w:p>
      <w:r>
        <w:rPr>
          <w:b w:val="0"/>
        </w:rPr>
        <w:t>7. Job enters draft/review/published state. Published job is indexed and becomes eligible for matching.</w:t>
      </w:r>
    </w:p>
    <w:p>
      <w:r>
        <w:rPr>
          <w:b w:val="0"/>
        </w:rPr>
        <w:t>8. Candidate matches/applications are routed according to direct-platform or external/email method.</w:t>
      </w:r>
    </w:p>
    <w:p>
      <w:r>
        <w:rPr>
          <w:b w:val="0"/>
        </w:rPr>
        <w:t>9. Recruiter views applicant list and may update status to Viewed, Shortlisted, Interview, Offer or Rejected.</w:t>
      </w:r>
    </w:p>
    <w:p>
      <w:r>
        <w:rPr>
          <w:b w:val="0"/>
        </w:rPr>
        <w:t>10. Employer dashboard reports active jobs, applicants, usage and plan limits.</w:t>
      </w:r>
    </w:p>
    <w:p>
      <w:r>
        <w:rPr>
          <w:b w:val="0"/>
        </w:rPr>
        <w:t>11. Employer can close or expire a job; closure propagates to search, matching, application scheduling and structured data.</w:t>
      </w:r>
    </w:p>
    <w:p>
      <w:r>
        <w:rPr>
          <w:b w:val="0"/>
        </w:rPr>
        <w:t>12. Employer Admin manages team seats, roles, billing and organization settings.</w:t>
      </w:r>
    </w:p>
    <w:p>
      <w:r>
        <w:br w:type="page"/>
      </w:r>
    </w:p>
    <w:p>
      <w:pPr>
        <w:pStyle w:val="Heading1"/>
      </w:pPr>
      <w:r>
        <w:t>APPENDIX P. Logical High-Scale Architecture Blueprint</w:t>
      </w:r>
    </w:p>
    <w:p>
      <w:r>
        <w:rPr>
          <w:b w:val="0"/>
        </w:rPr>
        <w:t>The following logical design is intentionally provider-neutral and can be mapped to AWS, Azure, GCP, DigitalOcean or another suitable cloud after capacity and compliance review.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tcPr>
          <w:p>
            <w:r>
              <w:rPr>
                <w:b/>
                <w:sz w:val="14"/>
              </w:rPr>
              <w:t>Layer</w:t>
            </w:r>
          </w:p>
        </w:tc>
        <w:tc>
          <w:tcPr>
            <w:tcW w:type="dxa" w:w="3360"/>
            <w:shd w:fill="DCEAF7"/>
          </w:tcPr>
          <w:p>
            <w:r>
              <w:rPr>
                <w:b/>
                <w:sz w:val="14"/>
              </w:rPr>
              <w:t>Components</w:t>
            </w:r>
          </w:p>
        </w:tc>
        <w:tc>
          <w:tcPr>
            <w:tcW w:type="dxa" w:w="3360"/>
            <w:shd w:fill="DCEAF7"/>
          </w:tcPr>
          <w:p>
            <w:r>
              <w:rPr>
                <w:b/>
                <w:sz w:val="14"/>
              </w:rPr>
              <w:t>Scale behavior</w:t>
            </w:r>
          </w:p>
        </w:tc>
      </w:tr>
      <w:tr>
        <w:tc>
          <w:tcPr>
            <w:tcW w:type="dxa" w:w="3360"/>
            <w:vAlign w:val="top"/>
          </w:tcPr>
          <w:p>
            <w:r>
              <w:rPr>
                <w:sz w:val="14"/>
              </w:rPr>
              <w:t>Edge</w:t>
            </w:r>
          </w:p>
        </w:tc>
        <w:tc>
          <w:tcPr>
            <w:tcW w:type="dxa" w:w="3360"/>
            <w:vAlign w:val="top"/>
          </w:tcPr>
          <w:p>
            <w:r>
              <w:rPr>
                <w:sz w:val="14"/>
              </w:rPr>
              <w:t>DNS, CDN, WAF, DDoS protection, TLS, rate limiting</w:t>
            </w:r>
          </w:p>
        </w:tc>
        <w:tc>
          <w:tcPr>
            <w:tcW w:type="dxa" w:w="3360"/>
            <w:vAlign w:val="top"/>
          </w:tcPr>
          <w:p>
            <w:r>
              <w:rPr>
                <w:sz w:val="14"/>
              </w:rPr>
              <w:t>Global caching and traffic filtering before origin</w:t>
            </w:r>
          </w:p>
        </w:tc>
      </w:tr>
      <w:tr>
        <w:tc>
          <w:tcPr>
            <w:tcW w:type="dxa" w:w="3360"/>
            <w:vAlign w:val="top"/>
          </w:tcPr>
          <w:p>
            <w:r>
              <w:rPr>
                <w:sz w:val="14"/>
              </w:rPr>
              <w:t>Load Balancing</w:t>
            </w:r>
          </w:p>
        </w:tc>
        <w:tc>
          <w:tcPr>
            <w:tcW w:type="dxa" w:w="3360"/>
            <w:vAlign w:val="top"/>
          </w:tcPr>
          <w:p>
            <w:r>
              <w:rPr>
                <w:sz w:val="14"/>
              </w:rPr>
              <w:t>Managed LB / ingress / reverse proxy</w:t>
            </w:r>
          </w:p>
        </w:tc>
        <w:tc>
          <w:tcPr>
            <w:tcW w:type="dxa" w:w="3360"/>
            <w:vAlign w:val="top"/>
          </w:tcPr>
          <w:p>
            <w:r>
              <w:rPr>
                <w:sz w:val="14"/>
              </w:rPr>
              <w:t>Distributes requests across healthy web/API instances</w:t>
            </w:r>
          </w:p>
        </w:tc>
      </w:tr>
      <w:tr>
        <w:tc>
          <w:tcPr>
            <w:tcW w:type="dxa" w:w="3360"/>
            <w:vAlign w:val="top"/>
          </w:tcPr>
          <w:p>
            <w:r>
              <w:rPr>
                <w:sz w:val="14"/>
              </w:rPr>
              <w:t>Web/API</w:t>
            </w:r>
          </w:p>
        </w:tc>
        <w:tc>
          <w:tcPr>
            <w:tcW w:type="dxa" w:w="3360"/>
            <w:vAlign w:val="top"/>
          </w:tcPr>
          <w:p>
            <w:r>
              <w:rPr>
                <w:sz w:val="14"/>
              </w:rPr>
              <w:t>Stateless Next.js instances or containers</w:t>
            </w:r>
          </w:p>
        </w:tc>
        <w:tc>
          <w:tcPr>
            <w:tcW w:type="dxa" w:w="3360"/>
            <w:vAlign w:val="top"/>
          </w:tcPr>
          <w:p>
            <w:r>
              <w:rPr>
                <w:sz w:val="14"/>
              </w:rPr>
              <w:t>Horizontal autoscaling; separate public/auth/admin pools if needed</w:t>
            </w:r>
          </w:p>
        </w:tc>
      </w:tr>
      <w:tr>
        <w:tc>
          <w:tcPr>
            <w:tcW w:type="dxa" w:w="3360"/>
            <w:vAlign w:val="top"/>
          </w:tcPr>
          <w:p>
            <w:r>
              <w:rPr>
                <w:sz w:val="14"/>
              </w:rPr>
              <w:t>Real-time</w:t>
            </w:r>
          </w:p>
        </w:tc>
        <w:tc>
          <w:tcPr>
            <w:tcW w:type="dxa" w:w="3360"/>
            <w:vAlign w:val="top"/>
          </w:tcPr>
          <w:p>
            <w:r>
              <w:rPr>
                <w:sz w:val="14"/>
              </w:rPr>
              <w:t>SSE/WebSocket gateways + pub/sub</w:t>
            </w:r>
          </w:p>
        </w:tc>
        <w:tc>
          <w:tcPr>
            <w:tcW w:type="dxa" w:w="3360"/>
            <w:vAlign w:val="top"/>
          </w:tcPr>
          <w:p>
            <w:r>
              <w:rPr>
                <w:sz w:val="14"/>
              </w:rPr>
              <w:t>Horizontal fanout; no database polling per connected client</w:t>
            </w:r>
          </w:p>
        </w:tc>
      </w:tr>
      <w:tr>
        <w:tc>
          <w:tcPr>
            <w:tcW w:type="dxa" w:w="3360"/>
            <w:vAlign w:val="top"/>
          </w:tcPr>
          <w:p>
            <w:r>
              <w:rPr>
                <w:sz w:val="14"/>
              </w:rPr>
              <w:t>Cache</w:t>
            </w:r>
          </w:p>
        </w:tc>
        <w:tc>
          <w:tcPr>
            <w:tcW w:type="dxa" w:w="3360"/>
            <w:vAlign w:val="top"/>
          </w:tcPr>
          <w:p>
            <w:r>
              <w:rPr>
                <w:sz w:val="14"/>
              </w:rPr>
              <w:t>Distributed Redis-compatible service</w:t>
            </w:r>
          </w:p>
        </w:tc>
        <w:tc>
          <w:tcPr>
            <w:tcW w:type="dxa" w:w="3360"/>
            <w:vAlign w:val="top"/>
          </w:tcPr>
          <w:p>
            <w:r>
              <w:rPr>
                <w:sz w:val="14"/>
              </w:rPr>
              <w:t>Shared cache, rate limits, pub/sub, coordination; replicated/highly available</w:t>
            </w:r>
          </w:p>
        </w:tc>
      </w:tr>
      <w:tr>
        <w:tc>
          <w:tcPr>
            <w:tcW w:type="dxa" w:w="3360"/>
            <w:vAlign w:val="top"/>
          </w:tcPr>
          <w:p>
            <w:r>
              <w:rPr>
                <w:sz w:val="14"/>
              </w:rPr>
              <w:t>System of Record</w:t>
            </w:r>
          </w:p>
        </w:tc>
        <w:tc>
          <w:tcPr>
            <w:tcW w:type="dxa" w:w="3360"/>
            <w:vAlign w:val="top"/>
          </w:tcPr>
          <w:p>
            <w:r>
              <w:rPr>
                <w:sz w:val="14"/>
              </w:rPr>
              <w:t>MongoDB production cluster</w:t>
            </w:r>
          </w:p>
        </w:tc>
        <w:tc>
          <w:tcPr>
            <w:tcW w:type="dxa" w:w="3360"/>
            <w:vAlign w:val="top"/>
          </w:tcPr>
          <w:p>
            <w:r>
              <w:rPr>
                <w:sz w:val="14"/>
              </w:rPr>
              <w:t>Replica-set HA; autoscale/vertical growth; sharding for horizontal scale</w:t>
            </w:r>
          </w:p>
        </w:tc>
      </w:tr>
      <w:tr>
        <w:tc>
          <w:tcPr>
            <w:tcW w:type="dxa" w:w="3360"/>
            <w:vAlign w:val="top"/>
          </w:tcPr>
          <w:p>
            <w:r>
              <w:rPr>
                <w:sz w:val="14"/>
              </w:rPr>
              <w:t>Search</w:t>
            </w:r>
          </w:p>
        </w:tc>
        <w:tc>
          <w:tcPr>
            <w:tcW w:type="dxa" w:w="3360"/>
            <w:vAlign w:val="top"/>
          </w:tcPr>
          <w:p>
            <w:r>
              <w:rPr>
                <w:sz w:val="14"/>
              </w:rPr>
              <w:t>Atlas Search or independent SearchProvider</w:t>
            </w:r>
          </w:p>
        </w:tc>
        <w:tc>
          <w:tcPr>
            <w:tcW w:type="dxa" w:w="3360"/>
            <w:vAlign w:val="top"/>
          </w:tcPr>
          <w:p>
            <w:r>
              <w:rPr>
                <w:sz w:val="14"/>
              </w:rPr>
              <w:t>Asynchronous index; faceting, text, geo, vector; replay from database</w:t>
            </w:r>
          </w:p>
        </w:tc>
      </w:tr>
      <w:tr>
        <w:tc>
          <w:tcPr>
            <w:tcW w:type="dxa" w:w="3360"/>
            <w:vAlign w:val="top"/>
          </w:tcPr>
          <w:p>
            <w:r>
              <w:rPr>
                <w:sz w:val="14"/>
              </w:rPr>
              <w:t>Queue</w:t>
            </w:r>
          </w:p>
        </w:tc>
        <w:tc>
          <w:tcPr>
            <w:tcW w:type="dxa" w:w="3360"/>
            <w:vAlign w:val="top"/>
          </w:tcPr>
          <w:p>
            <w:r>
              <w:rPr>
                <w:sz w:val="14"/>
              </w:rPr>
              <w:t>Durable queue/event bus</w:t>
            </w:r>
          </w:p>
        </w:tc>
        <w:tc>
          <w:tcPr>
            <w:tcW w:type="dxa" w:w="3360"/>
            <w:vAlign w:val="top"/>
          </w:tcPr>
          <w:p>
            <w:r>
              <w:rPr>
                <w:sz w:val="14"/>
              </w:rPr>
              <w:t>Buffers discovery/application bursts; worker isolation and DLQ</w:t>
            </w:r>
          </w:p>
        </w:tc>
      </w:tr>
      <w:tr>
        <w:tc>
          <w:tcPr>
            <w:tcW w:type="dxa" w:w="3360"/>
            <w:vAlign w:val="top"/>
          </w:tcPr>
          <w:p>
            <w:r>
              <w:rPr>
                <w:sz w:val="14"/>
              </w:rPr>
              <w:t>Workers</w:t>
            </w:r>
          </w:p>
        </w:tc>
        <w:tc>
          <w:tcPr>
            <w:tcW w:type="dxa" w:w="3360"/>
            <w:vAlign w:val="top"/>
          </w:tcPr>
          <w:p>
            <w:r>
              <w:rPr>
                <w:sz w:val="14"/>
              </w:rPr>
              <w:t>Discovery, ingestion, verification, matching, application, notifications</w:t>
            </w:r>
          </w:p>
        </w:tc>
        <w:tc>
          <w:tcPr>
            <w:tcW w:type="dxa" w:w="3360"/>
            <w:vAlign w:val="top"/>
          </w:tcPr>
          <w:p>
            <w:r>
              <w:rPr>
                <w:sz w:val="14"/>
              </w:rPr>
              <w:t>Independent autoscaling by queue depth and provider limits</w:t>
            </w:r>
          </w:p>
        </w:tc>
      </w:tr>
      <w:tr>
        <w:tc>
          <w:tcPr>
            <w:tcW w:type="dxa" w:w="3360"/>
            <w:vAlign w:val="top"/>
          </w:tcPr>
          <w:p>
            <w:r>
              <w:rPr>
                <w:sz w:val="14"/>
              </w:rPr>
              <w:t>Object Storage</w:t>
            </w:r>
          </w:p>
        </w:tc>
        <w:tc>
          <w:tcPr>
            <w:tcW w:type="dxa" w:w="3360"/>
            <w:vAlign w:val="top"/>
          </w:tcPr>
          <w:p>
            <w:r>
              <w:rPr>
                <w:sz w:val="14"/>
              </w:rPr>
              <w:t>CVs, safe raw artifacts, exports</w:t>
            </w:r>
          </w:p>
        </w:tc>
        <w:tc>
          <w:tcPr>
            <w:tcW w:type="dxa" w:w="3360"/>
            <w:vAlign w:val="top"/>
          </w:tcPr>
          <w:p>
            <w:r>
              <w:rPr>
                <w:sz w:val="14"/>
              </w:rPr>
              <w:t>Private buckets, encryption, signed URLs, lifecycle policies</w:t>
            </w:r>
          </w:p>
        </w:tc>
      </w:tr>
      <w:tr>
        <w:tc>
          <w:tcPr>
            <w:tcW w:type="dxa" w:w="3360"/>
            <w:vAlign w:val="top"/>
          </w:tcPr>
          <w:p>
            <w:r>
              <w:rPr>
                <w:sz w:val="14"/>
              </w:rPr>
              <w:t>Providers</w:t>
            </w:r>
          </w:p>
        </w:tc>
        <w:tc>
          <w:tcPr>
            <w:tcW w:type="dxa" w:w="3360"/>
            <w:vAlign w:val="top"/>
          </w:tcPr>
          <w:p>
            <w:r>
              <w:rPr>
                <w:sz w:val="14"/>
              </w:rPr>
              <w:t>Mail, Razorpay, WhatsApp, AI/model providers</w:t>
            </w:r>
          </w:p>
        </w:tc>
        <w:tc>
          <w:tcPr>
            <w:tcW w:type="dxa" w:w="3360"/>
            <w:vAlign w:val="top"/>
          </w:tcPr>
          <w:p>
            <w:r>
              <w:rPr>
                <w:sz w:val="14"/>
              </w:rPr>
              <w:t>Adapters, circuit breakers, retry/backoff and quotas</w:t>
            </w:r>
          </w:p>
        </w:tc>
      </w:tr>
      <w:tr>
        <w:tc>
          <w:tcPr>
            <w:tcW w:type="dxa" w:w="3360"/>
            <w:vAlign w:val="top"/>
          </w:tcPr>
          <w:p>
            <w:r>
              <w:rPr>
                <w:sz w:val="14"/>
              </w:rPr>
              <w:t>Observability</w:t>
            </w:r>
          </w:p>
        </w:tc>
        <w:tc>
          <w:tcPr>
            <w:tcW w:type="dxa" w:w="3360"/>
            <w:vAlign w:val="top"/>
          </w:tcPr>
          <w:p>
            <w:r>
              <w:rPr>
                <w:sz w:val="14"/>
              </w:rPr>
              <w:t>Logs, metrics, traces, alerting</w:t>
            </w:r>
          </w:p>
        </w:tc>
        <w:tc>
          <w:tcPr>
            <w:tcW w:type="dxa" w:w="3360"/>
            <w:vAlign w:val="top"/>
          </w:tcPr>
          <w:p>
            <w:r>
              <w:rPr>
                <w:sz w:val="14"/>
              </w:rPr>
              <w:t>Centralized dashboards and incident signals</w:t>
            </w:r>
          </w:p>
        </w:tc>
      </w:tr>
      <w:tr>
        <w:tc>
          <w:tcPr>
            <w:tcW w:type="dxa" w:w="3360"/>
            <w:vAlign w:val="top"/>
          </w:tcPr>
          <w:p>
            <w:r>
              <w:rPr>
                <w:sz w:val="14"/>
              </w:rPr>
              <w:t>Backup/DR</w:t>
            </w:r>
          </w:p>
        </w:tc>
        <w:tc>
          <w:tcPr>
            <w:tcW w:type="dxa" w:w="3360"/>
            <w:vAlign w:val="top"/>
          </w:tcPr>
          <w:p>
            <w:r>
              <w:rPr>
                <w:sz w:val="14"/>
              </w:rPr>
              <w:t>Database backups, config/secrets recovery, runbooks</w:t>
            </w:r>
          </w:p>
        </w:tc>
        <w:tc>
          <w:tcPr>
            <w:tcW w:type="dxa" w:w="3360"/>
            <w:vAlign w:val="top"/>
          </w:tcPr>
          <w:p>
            <w:r>
              <w:rPr>
                <w:sz w:val="14"/>
              </w:rPr>
              <w:t>Restore tests and documented RPO/RTO</w:t>
            </w:r>
          </w:p>
        </w:tc>
      </w:tr>
    </w:tbl>
    <w:p>
      <w:r>
        <w:rPr>
          <w:b w:val="0"/>
        </w:rPr>
      </w:r>
    </w:p>
    <w:p>
      <w:pPr>
        <w:pStyle w:val="Heading2"/>
      </w:pPr>
      <w:r>
        <w:t>Scale design rules</w:t>
      </w:r>
    </w:p>
    <w:p>
      <w:pPr>
        <w:pStyle w:val="ListBullet"/>
      </w:pPr>
      <w:r>
        <w:rPr>
          <w:b w:val="0"/>
        </w:rPr>
        <w:t>Public website reads should hit CDN/cache whenever content can safely be shared.</w:t>
      </w:r>
    </w:p>
    <w:p>
      <w:pPr>
        <w:pStyle w:val="ListBullet"/>
      </w:pPr>
      <w:r>
        <w:rPr>
          <w:b w:val="0"/>
        </w:rPr>
        <w:t>Personalized responses must be private and never enter public cache.</w:t>
      </w:r>
    </w:p>
    <w:p>
      <w:pPr>
        <w:pStyle w:val="ListBullet"/>
      </w:pPr>
      <w:r>
        <w:rPr>
          <w:b w:val="0"/>
        </w:rPr>
        <w:t>Long-running work must be queued; web requests should enqueue and return quickly.</w:t>
      </w:r>
    </w:p>
    <w:p>
      <w:pPr>
        <w:pStyle w:val="ListBullet"/>
      </w:pPr>
      <w:r>
        <w:rPr>
          <w:b w:val="0"/>
        </w:rPr>
        <w:t>Worker concurrency must be controlled independently for AI, email, crawling and payment/webhook workloads.</w:t>
      </w:r>
    </w:p>
    <w:p>
      <w:pPr>
        <w:pStyle w:val="ListBullet"/>
      </w:pPr>
      <w:r>
        <w:rPr>
          <w:b w:val="0"/>
        </w:rPr>
        <w:t>Job ingestion spikes must not starve user search or application APIs.</w:t>
      </w:r>
    </w:p>
    <w:p>
      <w:pPr>
        <w:pStyle w:val="ListBullet"/>
      </w:pPr>
      <w:r>
        <w:rPr>
          <w:b w:val="0"/>
        </w:rPr>
        <w:t>Admin analytics must not perform unbounded scans against the primary transactional workload.</w:t>
      </w:r>
    </w:p>
    <w:p>
      <w:pPr>
        <w:pStyle w:val="ListBullet"/>
      </w:pPr>
      <w:r>
        <w:rPr>
          <w:b w:val="0"/>
        </w:rPr>
        <w:t>All dependencies require timeout, retry classification and circuit-breaker behavior.</w:t>
      </w:r>
    </w:p>
    <w:p>
      <w:pPr>
        <w:pStyle w:val="ListBullet"/>
      </w:pPr>
      <w:r>
        <w:rPr>
          <w:b w:val="0"/>
        </w:rPr>
        <w:t>Autoscaling policies must be tested and major marketing launches should be pre-scaled.</w:t>
      </w:r>
    </w:p>
    <w:p>
      <w:r>
        <w:br w:type="page"/>
      </w:r>
    </w:p>
    <w:p>
      <w:pPr>
        <w:pStyle w:val="Heading1"/>
      </w:pPr>
      <w:r>
        <w:t>APPENDIX Q. Detailed Application State Machine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CEAF7"/>
          </w:tcPr>
          <w:p>
            <w:r>
              <w:rPr>
                <w:b/>
                <w:sz w:val="14"/>
              </w:rPr>
              <w:t>State</w:t>
            </w:r>
          </w:p>
        </w:tc>
        <w:tc>
          <w:tcPr>
            <w:tcW w:type="dxa" w:w="3360"/>
            <w:shd w:fill="DCEAF7"/>
          </w:tcPr>
          <w:p>
            <w:r>
              <w:rPr>
                <w:b/>
                <w:sz w:val="14"/>
              </w:rPr>
              <w:t>Meaning</w:t>
            </w:r>
          </w:p>
        </w:tc>
        <w:tc>
          <w:tcPr>
            <w:tcW w:type="dxa" w:w="3360"/>
            <w:shd w:fill="DCEAF7"/>
          </w:tcPr>
          <w:p>
            <w:r>
              <w:rPr>
                <w:b/>
                <w:sz w:val="14"/>
              </w:rPr>
              <w:t>Possible next states</w:t>
            </w:r>
          </w:p>
        </w:tc>
      </w:tr>
      <w:tr>
        <w:tc>
          <w:tcPr>
            <w:tcW w:type="dxa" w:w="3360"/>
            <w:vAlign w:val="top"/>
          </w:tcPr>
          <w:p>
            <w:r>
              <w:rPr>
                <w:sz w:val="14"/>
              </w:rPr>
              <w:t>RECOMMENDED</w:t>
            </w:r>
          </w:p>
        </w:tc>
        <w:tc>
          <w:tcPr>
            <w:tcW w:type="dxa" w:w="3360"/>
            <w:vAlign w:val="top"/>
          </w:tcPr>
          <w:p>
            <w:r>
              <w:rPr>
                <w:sz w:val="14"/>
              </w:rPr>
              <w:t>Matched to candidate, no action yet</w:t>
            </w:r>
          </w:p>
        </w:tc>
        <w:tc>
          <w:tcPr>
            <w:tcW w:type="dxa" w:w="3360"/>
            <w:vAlign w:val="top"/>
          </w:tcPr>
          <w:p>
            <w:r>
              <w:rPr>
                <w:sz w:val="14"/>
              </w:rPr>
              <w:t>SAVED, QUEUED, EXTERNAL_REQUIRED, DIRECT_SUBMITTED, DISMISSED</w:t>
            </w:r>
          </w:p>
        </w:tc>
      </w:tr>
      <w:tr>
        <w:tc>
          <w:tcPr>
            <w:tcW w:type="dxa" w:w="3360"/>
            <w:vAlign w:val="top"/>
          </w:tcPr>
          <w:p>
            <w:r>
              <w:rPr>
                <w:sz w:val="14"/>
              </w:rPr>
              <w:t>SAVED</w:t>
            </w:r>
          </w:p>
        </w:tc>
        <w:tc>
          <w:tcPr>
            <w:tcW w:type="dxa" w:w="3360"/>
            <w:vAlign w:val="top"/>
          </w:tcPr>
          <w:p>
            <w:r>
              <w:rPr>
                <w:sz w:val="14"/>
              </w:rPr>
              <w:t>Candidate bookmarked job</w:t>
            </w:r>
          </w:p>
        </w:tc>
        <w:tc>
          <w:tcPr>
            <w:tcW w:type="dxa" w:w="3360"/>
            <w:vAlign w:val="top"/>
          </w:tcPr>
          <w:p>
            <w:r>
              <w:rPr>
                <w:sz w:val="14"/>
              </w:rPr>
              <w:t>QUEUED, EXTERNAL_REQUIRED, DIRECT_SUBMITTED, WITHDRAWN</w:t>
            </w:r>
          </w:p>
        </w:tc>
      </w:tr>
      <w:tr>
        <w:tc>
          <w:tcPr>
            <w:tcW w:type="dxa" w:w="3360"/>
            <w:vAlign w:val="top"/>
          </w:tcPr>
          <w:p>
            <w:r>
              <w:rPr>
                <w:sz w:val="14"/>
              </w:rPr>
              <w:t>QUEUED</w:t>
            </w:r>
          </w:p>
        </w:tc>
        <w:tc>
          <w:tcPr>
            <w:tcW w:type="dxa" w:w="3360"/>
            <w:vAlign w:val="top"/>
          </w:tcPr>
          <w:p>
            <w:r>
              <w:rPr>
                <w:sz w:val="14"/>
              </w:rPr>
              <w:t>Eligible application scheduled</w:t>
            </w:r>
          </w:p>
        </w:tc>
        <w:tc>
          <w:tcPr>
            <w:tcW w:type="dxa" w:w="3360"/>
            <w:vAlign w:val="top"/>
          </w:tcPr>
          <w:p>
            <w:r>
              <w:rPr>
                <w:sz w:val="14"/>
              </w:rPr>
              <w:t>NEEDS_REVIEW, SENDING, CANCELLED, FAILED</w:t>
            </w:r>
          </w:p>
        </w:tc>
      </w:tr>
      <w:tr>
        <w:tc>
          <w:tcPr>
            <w:tcW w:type="dxa" w:w="3360"/>
            <w:vAlign w:val="top"/>
          </w:tcPr>
          <w:p>
            <w:r>
              <w:rPr>
                <w:sz w:val="14"/>
              </w:rPr>
              <w:t>NEEDS_REVIEW</w:t>
            </w:r>
          </w:p>
        </w:tc>
        <w:tc>
          <w:tcPr>
            <w:tcW w:type="dxa" w:w="3360"/>
            <w:vAlign w:val="top"/>
          </w:tcPr>
          <w:p>
            <w:r>
              <w:rPr>
                <w:sz w:val="14"/>
              </w:rPr>
              <w:t>Candidate input/approval required</w:t>
            </w:r>
          </w:p>
        </w:tc>
        <w:tc>
          <w:tcPr>
            <w:tcW w:type="dxa" w:w="3360"/>
            <w:vAlign w:val="top"/>
          </w:tcPr>
          <w:p>
            <w:r>
              <w:rPr>
                <w:sz w:val="14"/>
              </w:rPr>
              <w:t>QUEUED, CANCELLED</w:t>
            </w:r>
          </w:p>
        </w:tc>
      </w:tr>
      <w:tr>
        <w:tc>
          <w:tcPr>
            <w:tcW w:type="dxa" w:w="3360"/>
            <w:vAlign w:val="top"/>
          </w:tcPr>
          <w:p>
            <w:r>
              <w:rPr>
                <w:sz w:val="14"/>
              </w:rPr>
              <w:t>SENDING</w:t>
            </w:r>
          </w:p>
        </w:tc>
        <w:tc>
          <w:tcPr>
            <w:tcW w:type="dxa" w:w="3360"/>
            <w:vAlign w:val="top"/>
          </w:tcPr>
          <w:p>
            <w:r>
              <w:rPr>
                <w:sz w:val="14"/>
              </w:rPr>
              <w:t>Provider send in progress</w:t>
            </w:r>
          </w:p>
        </w:tc>
        <w:tc>
          <w:tcPr>
            <w:tcW w:type="dxa" w:w="3360"/>
            <w:vAlign w:val="top"/>
          </w:tcPr>
          <w:p>
            <w:r>
              <w:rPr>
                <w:sz w:val="14"/>
              </w:rPr>
              <w:t>SENT, FAILED</w:t>
            </w:r>
          </w:p>
        </w:tc>
      </w:tr>
      <w:tr>
        <w:tc>
          <w:tcPr>
            <w:tcW w:type="dxa" w:w="3360"/>
            <w:vAlign w:val="top"/>
          </w:tcPr>
          <w:p>
            <w:r>
              <w:rPr>
                <w:sz w:val="14"/>
              </w:rPr>
              <w:t>SENT</w:t>
            </w:r>
          </w:p>
        </w:tc>
        <w:tc>
          <w:tcPr>
            <w:tcW w:type="dxa" w:w="3360"/>
            <w:vAlign w:val="top"/>
          </w:tcPr>
          <w:p>
            <w:r>
              <w:rPr>
                <w:sz w:val="14"/>
              </w:rPr>
              <w:t>Email provider accepted/sent</w:t>
            </w:r>
          </w:p>
        </w:tc>
        <w:tc>
          <w:tcPr>
            <w:tcW w:type="dxa" w:w="3360"/>
            <w:vAlign w:val="top"/>
          </w:tcPr>
          <w:p>
            <w:r>
              <w:rPr>
                <w:sz w:val="14"/>
              </w:rPr>
              <w:t>REPLIED, INTERVIEW, REJECTED, UNKNOWN</w:t>
            </w:r>
          </w:p>
        </w:tc>
      </w:tr>
      <w:tr>
        <w:tc>
          <w:tcPr>
            <w:tcW w:type="dxa" w:w="3360"/>
            <w:vAlign w:val="top"/>
          </w:tcPr>
          <w:p>
            <w:r>
              <w:rPr>
                <w:sz w:val="14"/>
              </w:rPr>
              <w:t>EXTERNAL_REQUIRED</w:t>
            </w:r>
          </w:p>
        </w:tc>
        <w:tc>
          <w:tcPr>
            <w:tcW w:type="dxa" w:w="3360"/>
            <w:vAlign w:val="top"/>
          </w:tcPr>
          <w:p>
            <w:r>
              <w:rPr>
                <w:sz w:val="14"/>
              </w:rPr>
              <w:t>Employer/ATS form required</w:t>
            </w:r>
          </w:p>
        </w:tc>
        <w:tc>
          <w:tcPr>
            <w:tcW w:type="dxa" w:w="3360"/>
            <w:vAlign w:val="top"/>
          </w:tcPr>
          <w:p>
            <w:r>
              <w:rPr>
                <w:sz w:val="14"/>
              </w:rPr>
              <w:t>EXTERNAL_STARTED, EXTERNAL_SUBMITTED, CLOSED</w:t>
            </w:r>
          </w:p>
        </w:tc>
      </w:tr>
      <w:tr>
        <w:tc>
          <w:tcPr>
            <w:tcW w:type="dxa" w:w="3360"/>
            <w:vAlign w:val="top"/>
          </w:tcPr>
          <w:p>
            <w:r>
              <w:rPr>
                <w:sz w:val="14"/>
              </w:rPr>
              <w:t>EXTERNAL_STARTED</w:t>
            </w:r>
          </w:p>
        </w:tc>
        <w:tc>
          <w:tcPr>
            <w:tcW w:type="dxa" w:w="3360"/>
            <w:vAlign w:val="top"/>
          </w:tcPr>
          <w:p>
            <w:r>
              <w:rPr>
                <w:sz w:val="14"/>
              </w:rPr>
              <w:t>Candidate opened/started flow</w:t>
            </w:r>
          </w:p>
        </w:tc>
        <w:tc>
          <w:tcPr>
            <w:tcW w:type="dxa" w:w="3360"/>
            <w:vAlign w:val="top"/>
          </w:tcPr>
          <w:p>
            <w:r>
              <w:rPr>
                <w:sz w:val="14"/>
              </w:rPr>
              <w:t>EXTERNAL_SUBMITTED, WITHDRAWN, CLOSED</w:t>
            </w:r>
          </w:p>
        </w:tc>
      </w:tr>
      <w:tr>
        <w:tc>
          <w:tcPr>
            <w:tcW w:type="dxa" w:w="3360"/>
            <w:vAlign w:val="top"/>
          </w:tcPr>
          <w:p>
            <w:r>
              <w:rPr>
                <w:sz w:val="14"/>
              </w:rPr>
              <w:t>EXTERNAL_SUBMITTED</w:t>
            </w:r>
          </w:p>
        </w:tc>
        <w:tc>
          <w:tcPr>
            <w:tcW w:type="dxa" w:w="3360"/>
            <w:vAlign w:val="top"/>
          </w:tcPr>
          <w:p>
            <w:r>
              <w:rPr>
                <w:sz w:val="14"/>
              </w:rPr>
              <w:t>Candidate/integration confirms external submission</w:t>
            </w:r>
          </w:p>
        </w:tc>
        <w:tc>
          <w:tcPr>
            <w:tcW w:type="dxa" w:w="3360"/>
            <w:vAlign w:val="top"/>
          </w:tcPr>
          <w:p>
            <w:r>
              <w:rPr>
                <w:sz w:val="14"/>
              </w:rPr>
              <w:t>VIEWED, INTERVIEW, OFFER, REJECTED, UNKNOWN</w:t>
            </w:r>
          </w:p>
        </w:tc>
      </w:tr>
      <w:tr>
        <w:tc>
          <w:tcPr>
            <w:tcW w:type="dxa" w:w="3360"/>
            <w:vAlign w:val="top"/>
          </w:tcPr>
          <w:p>
            <w:r>
              <w:rPr>
                <w:sz w:val="14"/>
              </w:rPr>
              <w:t>DIRECT_SUBMITTED</w:t>
            </w:r>
          </w:p>
        </w:tc>
        <w:tc>
          <w:tcPr>
            <w:tcW w:type="dxa" w:w="3360"/>
            <w:vAlign w:val="top"/>
          </w:tcPr>
          <w:p>
            <w:r>
              <w:rPr>
                <w:sz w:val="14"/>
              </w:rPr>
              <w:t>Platform-native employer application</w:t>
            </w:r>
          </w:p>
        </w:tc>
        <w:tc>
          <w:tcPr>
            <w:tcW w:type="dxa" w:w="3360"/>
            <w:vAlign w:val="top"/>
          </w:tcPr>
          <w:p>
            <w:r>
              <w:rPr>
                <w:sz w:val="14"/>
              </w:rPr>
              <w:t>VIEWED, SHORTLISTED, INTERVIEW, OFFER, REJECTED, WITHDRAWN</w:t>
            </w:r>
          </w:p>
        </w:tc>
      </w:tr>
      <w:tr>
        <w:tc>
          <w:tcPr>
            <w:tcW w:type="dxa" w:w="3360"/>
            <w:vAlign w:val="top"/>
          </w:tcPr>
          <w:p>
            <w:r>
              <w:rPr>
                <w:sz w:val="14"/>
              </w:rPr>
              <w:t>FAILED</w:t>
            </w:r>
          </w:p>
        </w:tc>
        <w:tc>
          <w:tcPr>
            <w:tcW w:type="dxa" w:w="3360"/>
            <w:vAlign w:val="top"/>
          </w:tcPr>
          <w:p>
            <w:r>
              <w:rPr>
                <w:sz w:val="14"/>
              </w:rPr>
              <w:t>Delivery/processing failed</w:t>
            </w:r>
          </w:p>
        </w:tc>
        <w:tc>
          <w:tcPr>
            <w:tcW w:type="dxa" w:w="3360"/>
            <w:vAlign w:val="top"/>
          </w:tcPr>
          <w:p>
            <w:r>
              <w:rPr>
                <w:sz w:val="14"/>
              </w:rPr>
              <w:t>QUEUED if retryable, CANCELLED if terminal</w:t>
            </w:r>
          </w:p>
        </w:tc>
      </w:tr>
      <w:tr>
        <w:tc>
          <w:tcPr>
            <w:tcW w:type="dxa" w:w="3360"/>
            <w:vAlign w:val="top"/>
          </w:tcPr>
          <w:p>
            <w:r>
              <w:rPr>
                <w:sz w:val="14"/>
              </w:rPr>
              <w:t>VIEWED</w:t>
            </w:r>
          </w:p>
        </w:tc>
        <w:tc>
          <w:tcPr>
            <w:tcW w:type="dxa" w:w="3360"/>
            <w:vAlign w:val="top"/>
          </w:tcPr>
          <w:p>
            <w:r>
              <w:rPr>
                <w:sz w:val="14"/>
              </w:rPr>
              <w:t>Employer viewed application</w:t>
            </w:r>
          </w:p>
        </w:tc>
        <w:tc>
          <w:tcPr>
            <w:tcW w:type="dxa" w:w="3360"/>
            <w:vAlign w:val="top"/>
          </w:tcPr>
          <w:p>
            <w:r>
              <w:rPr>
                <w:sz w:val="14"/>
              </w:rPr>
              <w:t>SHORTLISTED, INTERVIEW, OFFER, REJECTED</w:t>
            </w:r>
          </w:p>
        </w:tc>
      </w:tr>
      <w:tr>
        <w:tc>
          <w:tcPr>
            <w:tcW w:type="dxa" w:w="3360"/>
            <w:vAlign w:val="top"/>
          </w:tcPr>
          <w:p>
            <w:r>
              <w:rPr>
                <w:sz w:val="14"/>
              </w:rPr>
              <w:t>SHORTLISTED</w:t>
            </w:r>
          </w:p>
        </w:tc>
        <w:tc>
          <w:tcPr>
            <w:tcW w:type="dxa" w:w="3360"/>
            <w:vAlign w:val="top"/>
          </w:tcPr>
          <w:p>
            <w:r>
              <w:rPr>
                <w:sz w:val="14"/>
              </w:rPr>
              <w:t>Employer shortlisted</w:t>
            </w:r>
          </w:p>
        </w:tc>
        <w:tc>
          <w:tcPr>
            <w:tcW w:type="dxa" w:w="3360"/>
            <w:vAlign w:val="top"/>
          </w:tcPr>
          <w:p>
            <w:r>
              <w:rPr>
                <w:sz w:val="14"/>
              </w:rPr>
              <w:t>INTERVIEW, OFFER, REJECTED</w:t>
            </w:r>
          </w:p>
        </w:tc>
      </w:tr>
      <w:tr>
        <w:tc>
          <w:tcPr>
            <w:tcW w:type="dxa" w:w="3360"/>
            <w:vAlign w:val="top"/>
          </w:tcPr>
          <w:p>
            <w:r>
              <w:rPr>
                <w:sz w:val="14"/>
              </w:rPr>
              <w:t>INTERVIEW</w:t>
            </w:r>
          </w:p>
        </w:tc>
        <w:tc>
          <w:tcPr>
            <w:tcW w:type="dxa" w:w="3360"/>
            <w:vAlign w:val="top"/>
          </w:tcPr>
          <w:p>
            <w:r>
              <w:rPr>
                <w:sz w:val="14"/>
              </w:rPr>
              <w:t>Interview stage</w:t>
            </w:r>
          </w:p>
        </w:tc>
        <w:tc>
          <w:tcPr>
            <w:tcW w:type="dxa" w:w="3360"/>
            <w:vAlign w:val="top"/>
          </w:tcPr>
          <w:p>
            <w:r>
              <w:rPr>
                <w:sz w:val="14"/>
              </w:rPr>
              <w:t>OFFER, REJECTED, WITHDRAWN</w:t>
            </w:r>
          </w:p>
        </w:tc>
      </w:tr>
      <w:tr>
        <w:tc>
          <w:tcPr>
            <w:tcW w:type="dxa" w:w="3360"/>
            <w:vAlign w:val="top"/>
          </w:tcPr>
          <w:p>
            <w:r>
              <w:rPr>
                <w:sz w:val="14"/>
              </w:rPr>
              <w:t>OFFER</w:t>
            </w:r>
          </w:p>
        </w:tc>
        <w:tc>
          <w:tcPr>
            <w:tcW w:type="dxa" w:w="3360"/>
            <w:vAlign w:val="top"/>
          </w:tcPr>
          <w:p>
            <w:r>
              <w:rPr>
                <w:sz w:val="14"/>
              </w:rPr>
              <w:t>Offer reported</w:t>
            </w:r>
          </w:p>
        </w:tc>
        <w:tc>
          <w:tcPr>
            <w:tcW w:type="dxa" w:w="3360"/>
            <w:vAlign w:val="top"/>
          </w:tcPr>
          <w:p>
            <w:r>
              <w:rPr>
                <w:sz w:val="14"/>
              </w:rPr>
              <w:t>ACCEPTED, DECLINED, WITHDRAWN</w:t>
            </w:r>
          </w:p>
        </w:tc>
      </w:tr>
      <w:tr>
        <w:tc>
          <w:tcPr>
            <w:tcW w:type="dxa" w:w="3360"/>
            <w:vAlign w:val="top"/>
          </w:tcPr>
          <w:p>
            <w:r>
              <w:rPr>
                <w:sz w:val="14"/>
              </w:rPr>
              <w:t>REJECTED</w:t>
            </w:r>
          </w:p>
        </w:tc>
        <w:tc>
          <w:tcPr>
            <w:tcW w:type="dxa" w:w="3360"/>
            <w:vAlign w:val="top"/>
          </w:tcPr>
          <w:p>
            <w:r>
              <w:rPr>
                <w:sz w:val="14"/>
              </w:rPr>
              <w:t>Rejected/closed by employer</w:t>
            </w:r>
          </w:p>
        </w:tc>
        <w:tc>
          <w:tcPr>
            <w:tcW w:type="dxa" w:w="3360"/>
            <w:vAlign w:val="top"/>
          </w:tcPr>
          <w:p>
            <w:r>
              <w:rPr>
                <w:sz w:val="14"/>
              </w:rPr>
              <w:t>Terminal</w:t>
            </w:r>
          </w:p>
        </w:tc>
      </w:tr>
      <w:tr>
        <w:tc>
          <w:tcPr>
            <w:tcW w:type="dxa" w:w="3360"/>
            <w:vAlign w:val="top"/>
          </w:tcPr>
          <w:p>
            <w:r>
              <w:rPr>
                <w:sz w:val="14"/>
              </w:rPr>
              <w:t>WITHDRAWN</w:t>
            </w:r>
          </w:p>
        </w:tc>
        <w:tc>
          <w:tcPr>
            <w:tcW w:type="dxa" w:w="3360"/>
            <w:vAlign w:val="top"/>
          </w:tcPr>
          <w:p>
            <w:r>
              <w:rPr>
                <w:sz w:val="14"/>
              </w:rPr>
              <w:t>Candidate withdrew</w:t>
            </w:r>
          </w:p>
        </w:tc>
        <w:tc>
          <w:tcPr>
            <w:tcW w:type="dxa" w:w="3360"/>
            <w:vAlign w:val="top"/>
          </w:tcPr>
          <w:p>
            <w:r>
              <w:rPr>
                <w:sz w:val="14"/>
              </w:rPr>
              <w:t>Terminal</w:t>
            </w:r>
          </w:p>
        </w:tc>
      </w:tr>
      <w:tr>
        <w:tc>
          <w:tcPr>
            <w:tcW w:type="dxa" w:w="3360"/>
            <w:vAlign w:val="top"/>
          </w:tcPr>
          <w:p>
            <w:r>
              <w:rPr>
                <w:sz w:val="14"/>
              </w:rPr>
              <w:t>CLOSED</w:t>
            </w:r>
          </w:p>
        </w:tc>
        <w:tc>
          <w:tcPr>
            <w:tcW w:type="dxa" w:w="3360"/>
            <w:vAlign w:val="top"/>
          </w:tcPr>
          <w:p>
            <w:r>
              <w:rPr>
                <w:sz w:val="14"/>
              </w:rPr>
              <w:t>Job closed before completion</w:t>
            </w:r>
          </w:p>
        </w:tc>
        <w:tc>
          <w:tcPr>
            <w:tcW w:type="dxa" w:w="3360"/>
            <w:vAlign w:val="top"/>
          </w:tcPr>
          <w:p>
            <w:r>
              <w:rPr>
                <w:sz w:val="14"/>
              </w:rPr>
              <w:t>Terminal</w:t>
            </w:r>
          </w:p>
        </w:tc>
      </w:tr>
      <w:tr>
        <w:tc>
          <w:tcPr>
            <w:tcW w:type="dxa" w:w="3360"/>
            <w:vAlign w:val="top"/>
          </w:tcPr>
          <w:p>
            <w:r>
              <w:rPr>
                <w:sz w:val="14"/>
              </w:rPr>
              <w:t>UNKNOWN</w:t>
            </w:r>
          </w:p>
        </w:tc>
        <w:tc>
          <w:tcPr>
            <w:tcW w:type="dxa" w:w="3360"/>
            <w:vAlign w:val="top"/>
          </w:tcPr>
          <w:p>
            <w:r>
              <w:rPr>
                <w:sz w:val="14"/>
              </w:rPr>
              <w:t>Outcome not known</w:t>
            </w:r>
          </w:p>
        </w:tc>
        <w:tc>
          <w:tcPr>
            <w:tcW w:type="dxa" w:w="3360"/>
            <w:vAlign w:val="top"/>
          </w:tcPr>
          <w:p>
            <w:r>
              <w:rPr>
                <w:sz w:val="14"/>
              </w:rPr>
              <w:t>Any externally reported terminal/progress state</w:t>
            </w:r>
          </w:p>
        </w:tc>
      </w:tr>
    </w:tbl>
    <w:p>
      <w:r>
        <w:rPr>
          <w:b w:val="0"/>
        </w:rPr>
      </w:r>
    </w:p>
    <w:p>
      <w:r>
        <w:br w:type="page"/>
      </w:r>
    </w:p>
    <w:p>
      <w:pPr>
        <w:pStyle w:val="Heading1"/>
      </w:pPr>
      <w:r>
        <w:t>APPENDIX R. Admin Control Checklist</w:t>
      </w:r>
    </w:p>
    <w:p>
      <w:pPr>
        <w:pStyle w:val="ListBullet"/>
      </w:pPr>
      <w:r>
        <w:rPr>
          <w:b w:val="0"/>
        </w:rPr>
        <w:t>☐ Search and inspect users without exposing unnecessary secrets.</w:t>
      </w:r>
    </w:p>
    <w:p>
      <w:pPr>
        <w:pStyle w:val="ListBullet"/>
      </w:pPr>
      <w:r>
        <w:rPr>
          <w:b w:val="0"/>
        </w:rPr>
        <w:t>☐ See student plan, entitlement usage and payment history.</w:t>
      </w:r>
    </w:p>
    <w:p>
      <w:pPr>
        <w:pStyle w:val="ListBullet"/>
      </w:pPr>
      <w:r>
        <w:rPr>
          <w:b w:val="0"/>
        </w:rPr>
        <w:t>☐ See employer organization, verification, team and plan.</w:t>
      </w:r>
    </w:p>
    <w:p>
      <w:pPr>
        <w:pStyle w:val="ListBullet"/>
      </w:pPr>
      <w:r>
        <w:rPr>
          <w:b w:val="0"/>
        </w:rPr>
        <w:t>☐ Review and manage jobs, source provenance and duplicate merges.</w:t>
      </w:r>
    </w:p>
    <w:p>
      <w:pPr>
        <w:pStyle w:val="ListBullet"/>
      </w:pPr>
      <w:r>
        <w:rPr>
          <w:b w:val="0"/>
        </w:rPr>
        <w:t>☐ Enable/disable sources and edit permitted schedule/rate configuration.</w:t>
      </w:r>
    </w:p>
    <w:p>
      <w:pPr>
        <w:pStyle w:val="ListBullet"/>
      </w:pPr>
      <w:r>
        <w:rPr>
          <w:b w:val="0"/>
        </w:rPr>
        <w:t>☐ Review source health and parser failures.</w:t>
      </w:r>
    </w:p>
    <w:p>
      <w:pPr>
        <w:pStyle w:val="ListBullet"/>
      </w:pPr>
      <w:r>
        <w:rPr>
          <w:b w:val="0"/>
        </w:rPr>
        <w:t>☐ Review fraud queue, user reports and employer/job risk assessments.</w:t>
      </w:r>
    </w:p>
    <w:p>
      <w:pPr>
        <w:pStyle w:val="ListBullet"/>
      </w:pPr>
      <w:r>
        <w:rPr>
          <w:b w:val="0"/>
        </w:rPr>
        <w:t>☐ Configure Basic/Pro/Premium and employer plan features, limits and application delays.</w:t>
      </w:r>
    </w:p>
    <w:p>
      <w:pPr>
        <w:pStyle w:val="ListBullet"/>
      </w:pPr>
      <w:r>
        <w:rPr>
          <w:b w:val="0"/>
        </w:rPr>
        <w:t>☐ Configure job retention window and archival policy.</w:t>
      </w:r>
    </w:p>
    <w:p>
      <w:pPr>
        <w:pStyle w:val="ListBullet"/>
      </w:pPr>
      <w:r>
        <w:rPr>
          <w:b w:val="0"/>
        </w:rPr>
        <w:t>☐ Configure support email, phone and WhatsApp details shown on public pages.</w:t>
      </w:r>
    </w:p>
    <w:p>
      <w:pPr>
        <w:pStyle w:val="ListBullet"/>
      </w:pPr>
      <w:r>
        <w:rPr>
          <w:b w:val="0"/>
        </w:rPr>
        <w:t>☐ Manage lead assignments and contact-form statuses.</w:t>
      </w:r>
    </w:p>
    <w:p>
      <w:pPr>
        <w:pStyle w:val="ListBullet"/>
      </w:pPr>
      <w:r>
        <w:rPr>
          <w:b w:val="0"/>
        </w:rPr>
        <w:t>☐ View queue health, DLQs, worker errors and provider health.</w:t>
      </w:r>
    </w:p>
    <w:p>
      <w:pPr>
        <w:pStyle w:val="ListBullet"/>
      </w:pPr>
      <w:r>
        <w:rPr>
          <w:b w:val="0"/>
        </w:rPr>
        <w:t>☐ View payment webhook/reconciliation status.</w:t>
      </w:r>
    </w:p>
    <w:p>
      <w:pPr>
        <w:pStyle w:val="ListBullet"/>
      </w:pPr>
      <w:r>
        <w:rPr>
          <w:b w:val="0"/>
        </w:rPr>
        <w:t>☐ Manage feature flags and country/source rollout.</w:t>
      </w:r>
    </w:p>
    <w:p>
      <w:pPr>
        <w:pStyle w:val="ListBullet"/>
      </w:pPr>
      <w:r>
        <w:rPr>
          <w:b w:val="0"/>
        </w:rPr>
        <w:t>☐ Manage SEO page metadata/FAQ content and sitemap status.</w:t>
      </w:r>
    </w:p>
    <w:p>
      <w:pPr>
        <w:pStyle w:val="ListBullet"/>
      </w:pPr>
      <w:r>
        <w:rPr>
          <w:b w:val="0"/>
        </w:rPr>
        <w:t>☐ View audit trail for privileged changes.</w:t>
      </w:r>
    </w:p>
    <w:p>
      <w:pPr>
        <w:pStyle w:val="ListBullet"/>
      </w:pPr>
      <w:r>
        <w:rPr>
          <w:b w:val="0"/>
        </w:rPr>
        <w:t>☐ Trigger safe reindex/reverification/reprocessing operations.</w:t>
      </w:r>
    </w:p>
    <w:p>
      <w:pPr>
        <w:pStyle w:val="ListBullet"/>
      </w:pPr>
      <w:r>
        <w:rPr>
          <w:b w:val="0"/>
        </w:rPr>
        <w:t>☐ Emergency pause for auto-application and/or specific provider/source.</w:t>
      </w:r>
    </w:p>
    <w:p>
      <w:pPr>
        <w:pStyle w:val="ListBullet"/>
      </w:pPr>
      <w:r>
        <w:rPr>
          <w:b w:val="0"/>
        </w:rPr>
        <w:t>☐ Emergency disable of suspicious employer/job/domain.</w:t>
      </w:r>
    </w:p>
    <w:p>
      <w:r>
        <w:br w:type="page"/>
      </w:r>
    </w:p>
    <w:p>
      <w:pPr>
        <w:pStyle w:val="Heading1"/>
      </w:pPr>
      <w:r>
        <w:t>APPENDIX S. Detailed Codex Build Checklist</w:t>
      </w:r>
    </w:p>
    <w:p>
      <w:pPr>
        <w:pStyle w:val="Heading2"/>
      </w:pPr>
      <w:r>
        <w:t>Foundation</w:t>
      </w:r>
    </w:p>
    <w:p>
      <w:pPr>
        <w:pStyle w:val="ListBullet"/>
      </w:pPr>
      <w:r>
        <w:rPr>
          <w:b w:val="0"/>
        </w:rPr>
        <w:t>☐ Repository created</w:t>
      </w:r>
    </w:p>
    <w:p>
      <w:pPr>
        <w:pStyle w:val="ListBullet"/>
      </w:pPr>
      <w:r>
        <w:rPr>
          <w:b w:val="0"/>
        </w:rPr>
        <w:t>☐ TypeScript strict</w:t>
      </w:r>
    </w:p>
    <w:p>
      <w:pPr>
        <w:pStyle w:val="ListBullet"/>
      </w:pPr>
      <w:r>
        <w:rPr>
          <w:b w:val="0"/>
        </w:rPr>
        <w:t>☐ Environment validation</w:t>
      </w:r>
    </w:p>
    <w:p>
      <w:pPr>
        <w:pStyle w:val="ListBullet"/>
      </w:pPr>
      <w:r>
        <w:rPr>
          <w:b w:val="0"/>
        </w:rPr>
        <w:t>☐ Auth/RBAC</w:t>
      </w:r>
    </w:p>
    <w:p>
      <w:pPr>
        <w:pStyle w:val="ListBullet"/>
      </w:pPr>
      <w:r>
        <w:rPr>
          <w:b w:val="0"/>
        </w:rPr>
        <w:t>☐ MongoDB connection/index bootstrap</w:t>
      </w:r>
    </w:p>
    <w:p>
      <w:pPr>
        <w:pStyle w:val="ListBullet"/>
      </w:pPr>
      <w:r>
        <w:rPr>
          <w:b w:val="0"/>
        </w:rPr>
        <w:t>☐ Error model</w:t>
      </w:r>
    </w:p>
    <w:p>
      <w:pPr>
        <w:pStyle w:val="ListBullet"/>
      </w:pPr>
      <w:r>
        <w:rPr>
          <w:b w:val="0"/>
        </w:rPr>
        <w:t>☐ Logging/correlation IDs</w:t>
      </w:r>
    </w:p>
    <w:p>
      <w:pPr>
        <w:pStyle w:val="ListBullet"/>
      </w:pPr>
      <w:r>
        <w:rPr>
          <w:b w:val="0"/>
        </w:rPr>
        <w:t>☐ Feature flags</w:t>
      </w:r>
    </w:p>
    <w:p>
      <w:pPr>
        <w:pStyle w:val="ListBullet"/>
      </w:pPr>
      <w:r>
        <w:rPr>
          <w:b w:val="0"/>
        </w:rPr>
        <w:t>☐ Design system</w:t>
      </w:r>
    </w:p>
    <w:p>
      <w:pPr>
        <w:pStyle w:val="ListBullet"/>
      </w:pPr>
      <w:r>
        <w:rPr>
          <w:b w:val="0"/>
        </w:rPr>
        <w:t>☐ CI pipeline</w:t>
      </w:r>
    </w:p>
    <w:p>
      <w:pPr>
        <w:pStyle w:val="Heading2"/>
      </w:pPr>
      <w:r>
        <w:t>Jobs</w:t>
      </w:r>
    </w:p>
    <w:p>
      <w:pPr>
        <w:pStyle w:val="ListBullet"/>
      </w:pPr>
      <w:r>
        <w:rPr>
          <w:b w:val="0"/>
        </w:rPr>
        <w:t>☐ Taxonomy seed/import</w:t>
      </w:r>
    </w:p>
    <w:p>
      <w:pPr>
        <w:pStyle w:val="ListBullet"/>
      </w:pPr>
      <w:r>
        <w:rPr>
          <w:b w:val="0"/>
        </w:rPr>
        <w:t>☐ Location model</w:t>
      </w:r>
    </w:p>
    <w:p>
      <w:pPr>
        <w:pStyle w:val="ListBullet"/>
      </w:pPr>
      <w:r>
        <w:rPr>
          <w:b w:val="0"/>
        </w:rPr>
        <w:t>☐ Source adapter interface</w:t>
      </w:r>
    </w:p>
    <w:p>
      <w:pPr>
        <w:pStyle w:val="ListBullet"/>
      </w:pPr>
      <w:r>
        <w:rPr>
          <w:b w:val="0"/>
        </w:rPr>
        <w:t>☐ At least one compliant source adapter</w:t>
      </w:r>
    </w:p>
    <w:p>
      <w:pPr>
        <w:pStyle w:val="ListBullet"/>
      </w:pPr>
      <w:r>
        <w:rPr>
          <w:b w:val="0"/>
        </w:rPr>
        <w:t>☐ Ingestion pipeline</w:t>
      </w:r>
    </w:p>
    <w:p>
      <w:pPr>
        <w:pStyle w:val="ListBullet"/>
      </w:pPr>
      <w:r>
        <w:rPr>
          <w:b w:val="0"/>
        </w:rPr>
        <w:t>☐ Dedupe</w:t>
      </w:r>
    </w:p>
    <w:p>
      <w:pPr>
        <w:pStyle w:val="ListBullet"/>
      </w:pPr>
      <w:r>
        <w:rPr>
          <w:b w:val="0"/>
        </w:rPr>
        <w:t>☐ Verification</w:t>
      </w:r>
    </w:p>
    <w:p>
      <w:pPr>
        <w:pStyle w:val="ListBullet"/>
      </w:pPr>
      <w:r>
        <w:rPr>
          <w:b w:val="0"/>
        </w:rPr>
        <w:t>☐ Fraud baseline</w:t>
      </w:r>
    </w:p>
    <w:p>
      <w:pPr>
        <w:pStyle w:val="ListBullet"/>
      </w:pPr>
      <w:r>
        <w:rPr>
          <w:b w:val="0"/>
        </w:rPr>
        <w:t>☐ Search index</w:t>
      </w:r>
    </w:p>
    <w:p>
      <w:pPr>
        <w:pStyle w:val="ListBullet"/>
      </w:pPr>
      <w:r>
        <w:rPr>
          <w:b w:val="0"/>
        </w:rPr>
        <w:t>☐ 90-day lifecycle</w:t>
      </w:r>
    </w:p>
    <w:p>
      <w:pPr>
        <w:pStyle w:val="ListBullet"/>
      </w:pPr>
      <w:r>
        <w:rPr>
          <w:b w:val="0"/>
        </w:rPr>
        <w:t>☐ Live feed</w:t>
      </w:r>
    </w:p>
    <w:p>
      <w:pPr>
        <w:pStyle w:val="Heading2"/>
      </w:pPr>
      <w:r>
        <w:t>Student</w:t>
      </w:r>
    </w:p>
    <w:p>
      <w:pPr>
        <w:pStyle w:val="ListBullet"/>
      </w:pPr>
      <w:r>
        <w:rPr>
          <w:b w:val="0"/>
        </w:rPr>
        <w:t>☐ Onboarding</w:t>
      </w:r>
    </w:p>
    <w:p>
      <w:pPr>
        <w:pStyle w:val="ListBullet"/>
      </w:pPr>
      <w:r>
        <w:rPr>
          <w:b w:val="0"/>
        </w:rPr>
        <w:t>☐ CV upload/parse</w:t>
      </w:r>
    </w:p>
    <w:p>
      <w:pPr>
        <w:pStyle w:val="ListBullet"/>
      </w:pPr>
      <w:r>
        <w:rPr>
          <w:b w:val="0"/>
        </w:rPr>
        <w:t>☐ Profile</w:t>
      </w:r>
    </w:p>
    <w:p>
      <w:pPr>
        <w:pStyle w:val="ListBullet"/>
      </w:pPr>
      <w:r>
        <w:rPr>
          <w:b w:val="0"/>
        </w:rPr>
        <w:t>☐ Preferences</w:t>
      </w:r>
    </w:p>
    <w:p>
      <w:pPr>
        <w:pStyle w:val="ListBullet"/>
      </w:pPr>
      <w:r>
        <w:rPr>
          <w:b w:val="0"/>
        </w:rPr>
        <w:t>☐ Related-role selector</w:t>
      </w:r>
    </w:p>
    <w:p>
      <w:pPr>
        <w:pStyle w:val="ListBullet"/>
      </w:pPr>
      <w:r>
        <w:rPr>
          <w:b w:val="0"/>
        </w:rPr>
        <w:t>☐ Search/filter</w:t>
      </w:r>
    </w:p>
    <w:p>
      <w:pPr>
        <w:pStyle w:val="ListBullet"/>
      </w:pPr>
      <w:r>
        <w:rPr>
          <w:b w:val="0"/>
        </w:rPr>
        <w:t>☐ Matching</w:t>
      </w:r>
    </w:p>
    <w:p>
      <w:pPr>
        <w:pStyle w:val="ListBullet"/>
      </w:pPr>
      <w:r>
        <w:rPr>
          <w:b w:val="0"/>
        </w:rPr>
        <w:t>☐ Saved jobs</w:t>
      </w:r>
    </w:p>
    <w:p>
      <w:pPr>
        <w:pStyle w:val="ListBullet"/>
      </w:pPr>
      <w:r>
        <w:rPr>
          <w:b w:val="0"/>
        </w:rPr>
        <w:t>☐ Dashboard</w:t>
      </w:r>
    </w:p>
    <w:p>
      <w:pPr>
        <w:pStyle w:val="Heading2"/>
      </w:pPr>
      <w:r>
        <w:t>Commercial</w:t>
      </w:r>
    </w:p>
    <w:p>
      <w:pPr>
        <w:pStyle w:val="ListBullet"/>
      </w:pPr>
      <w:r>
        <w:rPr>
          <w:b w:val="0"/>
        </w:rPr>
        <w:t>☐ Plan model</w:t>
      </w:r>
    </w:p>
    <w:p>
      <w:pPr>
        <w:pStyle w:val="ListBullet"/>
      </w:pPr>
      <w:r>
        <w:rPr>
          <w:b w:val="0"/>
        </w:rPr>
        <w:t>☐ Entitlement service</w:t>
      </w:r>
    </w:p>
    <w:p>
      <w:pPr>
        <w:pStyle w:val="ListBullet"/>
      </w:pPr>
      <w:r>
        <w:rPr>
          <w:b w:val="0"/>
        </w:rPr>
        <w:t>☐ Razorpay adapter</w:t>
      </w:r>
    </w:p>
    <w:p>
      <w:pPr>
        <w:pStyle w:val="ListBullet"/>
      </w:pPr>
      <w:r>
        <w:rPr>
          <w:b w:val="0"/>
        </w:rPr>
        <w:t>☐ Webhook idempotency</w:t>
      </w:r>
    </w:p>
    <w:p>
      <w:pPr>
        <w:pStyle w:val="ListBullet"/>
      </w:pPr>
      <w:r>
        <w:rPr>
          <w:b w:val="0"/>
        </w:rPr>
        <w:t>☐ Usage ledger</w:t>
      </w:r>
    </w:p>
    <w:p>
      <w:pPr>
        <w:pStyle w:val="ListBullet"/>
      </w:pPr>
      <w:r>
        <w:rPr>
          <w:b w:val="0"/>
        </w:rPr>
        <w:t>☐ Pricing pages</w:t>
      </w:r>
    </w:p>
    <w:p>
      <w:pPr>
        <w:pStyle w:val="Heading2"/>
      </w:pPr>
      <w:r>
        <w:t>Applications</w:t>
      </w:r>
    </w:p>
    <w:p>
      <w:pPr>
        <w:pStyle w:val="ListBullet"/>
      </w:pPr>
      <w:r>
        <w:rPr>
          <w:b w:val="0"/>
        </w:rPr>
        <w:t>☐ Mailbox OAuth adapter</w:t>
      </w:r>
    </w:p>
    <w:p>
      <w:pPr>
        <w:pStyle w:val="ListBullet"/>
      </w:pPr>
      <w:r>
        <w:rPr>
          <w:b w:val="0"/>
        </w:rPr>
        <w:t>☐ Template editor/preview</w:t>
      </w:r>
    </w:p>
    <w:p>
      <w:pPr>
        <w:pStyle w:val="ListBullet"/>
      </w:pPr>
      <w:r>
        <w:rPr>
          <w:b w:val="0"/>
        </w:rPr>
        <w:t>☐ Eligibility engine</w:t>
      </w:r>
    </w:p>
    <w:p>
      <w:pPr>
        <w:pStyle w:val="ListBullet"/>
      </w:pPr>
      <w:r>
        <w:rPr>
          <w:b w:val="0"/>
        </w:rPr>
        <w:t>☐ Scheduler</w:t>
      </w:r>
    </w:p>
    <w:p>
      <w:pPr>
        <w:pStyle w:val="ListBullet"/>
      </w:pPr>
      <w:r>
        <w:rPr>
          <w:b w:val="0"/>
        </w:rPr>
        <w:t>☐ Email sender</w:t>
      </w:r>
    </w:p>
    <w:p>
      <w:pPr>
        <w:pStyle w:val="ListBullet"/>
      </w:pPr>
      <w:r>
        <w:rPr>
          <w:b w:val="0"/>
        </w:rPr>
        <w:t>☐ External flow</w:t>
      </w:r>
    </w:p>
    <w:p>
      <w:pPr>
        <w:pStyle w:val="ListBullet"/>
      </w:pPr>
      <w:r>
        <w:rPr>
          <w:b w:val="0"/>
        </w:rPr>
        <w:t>☐ Direct flow</w:t>
      </w:r>
    </w:p>
    <w:p>
      <w:pPr>
        <w:pStyle w:val="ListBullet"/>
      </w:pPr>
      <w:r>
        <w:rPr>
          <w:b w:val="0"/>
        </w:rPr>
        <w:t>☐ Application state machine</w:t>
      </w:r>
    </w:p>
    <w:p>
      <w:pPr>
        <w:pStyle w:val="ListBullet"/>
      </w:pPr>
      <w:r>
        <w:rPr>
          <w:b w:val="0"/>
        </w:rPr>
        <w:t>☐ Pause/cancel</w:t>
      </w:r>
    </w:p>
    <w:p>
      <w:pPr>
        <w:pStyle w:val="ListBullet"/>
      </w:pPr>
      <w:r>
        <w:rPr>
          <w:b w:val="0"/>
        </w:rPr>
        <w:t>☐ History</w:t>
      </w:r>
    </w:p>
    <w:p>
      <w:pPr>
        <w:pStyle w:val="Heading2"/>
      </w:pPr>
      <w:r>
        <w:t>Employer</w:t>
      </w:r>
    </w:p>
    <w:p>
      <w:pPr>
        <w:pStyle w:val="ListBullet"/>
      </w:pPr>
      <w:r>
        <w:rPr>
          <w:b w:val="0"/>
        </w:rPr>
        <w:t>☐ Organization onboarding</w:t>
      </w:r>
    </w:p>
    <w:p>
      <w:pPr>
        <w:pStyle w:val="ListBullet"/>
      </w:pPr>
      <w:r>
        <w:rPr>
          <w:b w:val="0"/>
        </w:rPr>
        <w:t>☐ Verification</w:t>
      </w:r>
    </w:p>
    <w:p>
      <w:pPr>
        <w:pStyle w:val="ListBullet"/>
      </w:pPr>
      <w:r>
        <w:rPr>
          <w:b w:val="0"/>
        </w:rPr>
        <w:t>☐ Employer plan</w:t>
      </w:r>
    </w:p>
    <w:p>
      <w:pPr>
        <w:pStyle w:val="ListBullet"/>
      </w:pPr>
      <w:r>
        <w:rPr>
          <w:b w:val="0"/>
        </w:rPr>
        <w:t>☐ Job create/manage</w:t>
      </w:r>
    </w:p>
    <w:p>
      <w:pPr>
        <w:pStyle w:val="ListBullet"/>
      </w:pPr>
      <w:r>
        <w:rPr>
          <w:b w:val="0"/>
        </w:rPr>
        <w:t>☐ Applicant list</w:t>
      </w:r>
    </w:p>
    <w:p>
      <w:pPr>
        <w:pStyle w:val="ListBullet"/>
      </w:pPr>
      <w:r>
        <w:rPr>
          <w:b w:val="0"/>
        </w:rPr>
        <w:t>☐ Statuses</w:t>
      </w:r>
    </w:p>
    <w:p>
      <w:pPr>
        <w:pStyle w:val="ListBullet"/>
      </w:pPr>
      <w:r>
        <w:rPr>
          <w:b w:val="0"/>
        </w:rPr>
        <w:t>☐ Team/RBAC</w:t>
      </w:r>
    </w:p>
    <w:p>
      <w:pPr>
        <w:pStyle w:val="ListBullet"/>
      </w:pPr>
      <w:r>
        <w:rPr>
          <w:b w:val="0"/>
        </w:rPr>
        <w:t>☐ Billing</w:t>
      </w:r>
    </w:p>
    <w:p>
      <w:pPr>
        <w:pStyle w:val="Heading2"/>
      </w:pPr>
      <w:r>
        <w:t>Admin</w:t>
      </w:r>
    </w:p>
    <w:p>
      <w:pPr>
        <w:pStyle w:val="ListBullet"/>
      </w:pPr>
      <w:r>
        <w:rPr>
          <w:b w:val="0"/>
        </w:rPr>
        <w:t>☐ Overview</w:t>
      </w:r>
    </w:p>
    <w:p>
      <w:pPr>
        <w:pStyle w:val="ListBullet"/>
      </w:pPr>
      <w:r>
        <w:rPr>
          <w:b w:val="0"/>
        </w:rPr>
        <w:t>☐ Users</w:t>
      </w:r>
    </w:p>
    <w:p>
      <w:pPr>
        <w:pStyle w:val="ListBullet"/>
      </w:pPr>
      <w:r>
        <w:rPr>
          <w:b w:val="0"/>
        </w:rPr>
        <w:t>☐ Employers</w:t>
      </w:r>
    </w:p>
    <w:p>
      <w:pPr>
        <w:pStyle w:val="ListBullet"/>
      </w:pPr>
      <w:r>
        <w:rPr>
          <w:b w:val="0"/>
        </w:rPr>
        <w:t>☐ Jobs</w:t>
      </w:r>
    </w:p>
    <w:p>
      <w:pPr>
        <w:pStyle w:val="ListBullet"/>
      </w:pPr>
      <w:r>
        <w:rPr>
          <w:b w:val="0"/>
        </w:rPr>
        <w:t>☐ Sources</w:t>
      </w:r>
    </w:p>
    <w:p>
      <w:pPr>
        <w:pStyle w:val="ListBullet"/>
      </w:pPr>
      <w:r>
        <w:rPr>
          <w:b w:val="0"/>
        </w:rPr>
        <w:t>☐ Fraud</w:t>
      </w:r>
    </w:p>
    <w:p>
      <w:pPr>
        <w:pStyle w:val="ListBullet"/>
      </w:pPr>
      <w:r>
        <w:rPr>
          <w:b w:val="0"/>
        </w:rPr>
        <w:t>☐ Plans</w:t>
      </w:r>
    </w:p>
    <w:p>
      <w:pPr>
        <w:pStyle w:val="ListBullet"/>
      </w:pPr>
      <w:r>
        <w:rPr>
          <w:b w:val="0"/>
        </w:rPr>
        <w:t>☐ Payments</w:t>
      </w:r>
    </w:p>
    <w:p>
      <w:pPr>
        <w:pStyle w:val="ListBullet"/>
      </w:pPr>
      <w:r>
        <w:rPr>
          <w:b w:val="0"/>
        </w:rPr>
        <w:t>☐ Leads</w:t>
      </w:r>
    </w:p>
    <w:p>
      <w:pPr>
        <w:pStyle w:val="ListBullet"/>
      </w:pPr>
      <w:r>
        <w:rPr>
          <w:b w:val="0"/>
        </w:rPr>
        <w:t>☐ Content/SEO</w:t>
      </w:r>
    </w:p>
    <w:p>
      <w:pPr>
        <w:pStyle w:val="ListBullet"/>
      </w:pPr>
      <w:r>
        <w:rPr>
          <w:b w:val="0"/>
        </w:rPr>
        <w:t>☐ Feature flags</w:t>
      </w:r>
    </w:p>
    <w:p>
      <w:pPr>
        <w:pStyle w:val="ListBullet"/>
      </w:pPr>
      <w:r>
        <w:rPr>
          <w:b w:val="0"/>
        </w:rPr>
        <w:t>☐ System health</w:t>
      </w:r>
    </w:p>
    <w:p>
      <w:pPr>
        <w:pStyle w:val="Heading2"/>
      </w:pPr>
      <w:r>
        <w:t>Production</w:t>
      </w:r>
    </w:p>
    <w:p>
      <w:pPr>
        <w:pStyle w:val="ListBullet"/>
      </w:pPr>
      <w:r>
        <w:rPr>
          <w:b w:val="0"/>
        </w:rPr>
        <w:t>☐ Security review</w:t>
      </w:r>
    </w:p>
    <w:p>
      <w:pPr>
        <w:pStyle w:val="ListBullet"/>
      </w:pPr>
      <w:r>
        <w:rPr>
          <w:b w:val="0"/>
        </w:rPr>
        <w:t>☐ Accessibility test</w:t>
      </w:r>
    </w:p>
    <w:p>
      <w:pPr>
        <w:pStyle w:val="ListBullet"/>
      </w:pPr>
      <w:r>
        <w:rPr>
          <w:b w:val="0"/>
        </w:rPr>
        <w:t>☐ SEO structured-data test</w:t>
      </w:r>
    </w:p>
    <w:p>
      <w:pPr>
        <w:pStyle w:val="ListBullet"/>
      </w:pPr>
      <w:r>
        <w:rPr>
          <w:b w:val="0"/>
        </w:rPr>
        <w:t>☐ Load test</w:t>
      </w:r>
    </w:p>
    <w:p>
      <w:pPr>
        <w:pStyle w:val="ListBullet"/>
      </w:pPr>
      <w:r>
        <w:rPr>
          <w:b w:val="0"/>
        </w:rPr>
        <w:t>☐ Backup restore test</w:t>
      </w:r>
    </w:p>
    <w:p>
      <w:pPr>
        <w:pStyle w:val="ListBullet"/>
      </w:pPr>
      <w:r>
        <w:rPr>
          <w:b w:val="0"/>
        </w:rPr>
        <w:t>☐ Alerting</w:t>
      </w:r>
    </w:p>
    <w:p>
      <w:pPr>
        <w:pStyle w:val="ListBullet"/>
      </w:pPr>
      <w:r>
        <w:rPr>
          <w:b w:val="0"/>
        </w:rPr>
        <w:t>☐ Incident runbook</w:t>
      </w:r>
    </w:p>
    <w:p>
      <w:pPr>
        <w:pStyle w:val="ListBullet"/>
      </w:pPr>
      <w:r>
        <w:rPr>
          <w:b w:val="0"/>
        </w:rPr>
        <w:t>☐ Rollback test</w:t>
      </w:r>
    </w:p>
    <w:p>
      <w:pPr>
        <w:pStyle w:val="ListBullet"/>
      </w:pPr>
      <w:r>
        <w:rPr>
          <w:b w:val="0"/>
        </w:rPr>
        <w:t>☐ Launch checklist sign-off</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Confidential • Version 2.0 • September 2026 • Source of Truth for Codex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4"/>
      </w:rPr>
      <w:t>SKILLONIT AUTOMATED JOB PORTAL | ENTERPRISE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9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6E9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39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SkillOnIT Automated Job Portal — Enterprise Master Specification</dc:title>
  <dc:subject>Product, Engineering, Architecture, Security, SEO and Codex Implementation Blueprint</dc:subject>
  <dc:creator>SkillOnIT</dc:creator>
  <cp:keywords>SkillOnIT, Job Portal, Employment Platform, Next.js, MongoDB, Codex, PRD, SRS</cp:keywords>
  <dc:description>generated by python-docx</dc:description>
  <cp:lastModifiedBy/>
  <cp:revision>1</cp:revision>
  <dcterms:created xsi:type="dcterms:W3CDTF">2013-12-23T23:15:00Z</dcterms:created>
  <dcterms:modified xsi:type="dcterms:W3CDTF">2013-12-23T23:15:00Z</dcterms:modified>
  <cp:category/>
  <cp:version>2.1</cp:version>
</cp:coreProperties>
</file>