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7DE5" w14:textId="77777777" w:rsidR="00FE2949" w:rsidRPr="00FE2949" w:rsidRDefault="00FE2949" w:rsidP="00FE2949">
      <w:pPr>
        <w:rPr>
          <w:b/>
          <w:bCs/>
        </w:rPr>
      </w:pPr>
      <w:proofErr w:type="spellStart"/>
      <w:r w:rsidRPr="00FE2949">
        <w:rPr>
          <w:b/>
          <w:bCs/>
        </w:rPr>
        <w:t>FastAPI</w:t>
      </w:r>
      <w:proofErr w:type="spellEnd"/>
      <w:r w:rsidRPr="00FE2949">
        <w:rPr>
          <w:b/>
          <w:bCs/>
        </w:rPr>
        <w:t xml:space="preserve"> Documentation Summary</w:t>
      </w:r>
    </w:p>
    <w:p w14:paraId="0AFC75C3" w14:textId="77777777" w:rsidR="00FE2949" w:rsidRPr="00FE2949" w:rsidRDefault="00FE2949" w:rsidP="00FE2949">
      <w:proofErr w:type="spellStart"/>
      <w:r w:rsidRPr="00FE2949">
        <w:t>FastAPI</w:t>
      </w:r>
      <w:proofErr w:type="spellEnd"/>
      <w:r w:rsidRPr="00FE2949">
        <w:t xml:space="preserve"> is a modern Python framework designed for building high-performance APIs while keeping the code clean, modular, and easy to maintain. Unlike traditional frameworks where developers often write repetitive validation and documentation code, </w:t>
      </w:r>
      <w:proofErr w:type="spellStart"/>
      <w:r w:rsidRPr="00FE2949">
        <w:t>FastAPI</w:t>
      </w:r>
      <w:proofErr w:type="spellEnd"/>
      <w:r w:rsidRPr="00FE2949">
        <w:t xml:space="preserve"> relies on Python type hints to automatically validate requests, generate API documentation, and improve development speed. One important observation is that </w:t>
      </w:r>
      <w:proofErr w:type="spellStart"/>
      <w:r w:rsidRPr="00FE2949">
        <w:t>FastAPI</w:t>
      </w:r>
      <w:proofErr w:type="spellEnd"/>
      <w:r w:rsidRPr="00FE2949">
        <w:t xml:space="preserve"> encourages designing the backend with scalability in mind from the beginning rather than restructuring the application later as it grows.</w:t>
      </w:r>
    </w:p>
    <w:p w14:paraId="123E7CD4" w14:textId="77777777" w:rsidR="00FE2949" w:rsidRPr="00FE2949" w:rsidRDefault="00FE2949" w:rsidP="00FE2949">
      <w:r w:rsidRPr="00FE2949">
        <w:t xml:space="preserve">A major concept introduced in the documentation is the separation of responsibilities within the backend. Instead of placing all endpoints, business logic, and configuration inside a single file, </w:t>
      </w:r>
      <w:proofErr w:type="spellStart"/>
      <w:r w:rsidRPr="00FE2949">
        <w:t>FastAPI</w:t>
      </w:r>
      <w:proofErr w:type="spellEnd"/>
      <w:r w:rsidRPr="00FE2949">
        <w:t xml:space="preserve"> recommends dividing the project into modules such as API routes, services, models, configuration, and database components. This modular approach improves readability, simplifies debugging, and allows multiple developers to work on different parts of the project simultaneously without affecting each other's code.</w:t>
      </w:r>
    </w:p>
    <w:p w14:paraId="02479355" w14:textId="77777777" w:rsidR="00FE2949" w:rsidRPr="00FE2949" w:rsidRDefault="00FE2949" w:rsidP="00FE2949">
      <w:proofErr w:type="spellStart"/>
      <w:r w:rsidRPr="00FE2949">
        <w:t>FastAPI</w:t>
      </w:r>
      <w:proofErr w:type="spellEnd"/>
      <w:r w:rsidRPr="00FE2949">
        <w:t xml:space="preserve"> uses </w:t>
      </w:r>
      <w:proofErr w:type="spellStart"/>
      <w:r w:rsidRPr="00FE2949">
        <w:rPr>
          <w:b/>
          <w:bCs/>
        </w:rPr>
        <w:t>APIRouter</w:t>
      </w:r>
      <w:proofErr w:type="spellEnd"/>
      <w:r w:rsidRPr="00FE2949">
        <w:t xml:space="preserve"> to organize endpoints into independent modules. This makes it possible to develop features such as authentication, telemetry, health monitoring, and future anomaly detection separately while combining them into a single application. Such an approach is especially useful for projects that are expected to expand over time, as new functionality can be integrated without changing the existing API structure.</w:t>
      </w:r>
    </w:p>
    <w:p w14:paraId="0EEBCDD8" w14:textId="77777777" w:rsidR="00FE2949" w:rsidRPr="00FE2949" w:rsidRDefault="00FE2949" w:rsidP="00FE2949">
      <w:r w:rsidRPr="00FE2949">
        <w:t xml:space="preserve">Another important feature is </w:t>
      </w:r>
      <w:proofErr w:type="spellStart"/>
      <w:r w:rsidRPr="00FE2949">
        <w:rPr>
          <w:b/>
          <w:bCs/>
        </w:rPr>
        <w:t>Pydantic</w:t>
      </w:r>
      <w:proofErr w:type="spellEnd"/>
      <w:r w:rsidRPr="00FE2949">
        <w:t xml:space="preserve">, which automatically validates incoming request data based on predefined models. Instead of manually checking every field, </w:t>
      </w:r>
      <w:proofErr w:type="spellStart"/>
      <w:r w:rsidRPr="00FE2949">
        <w:t>FastAPI</w:t>
      </w:r>
      <w:proofErr w:type="spellEnd"/>
      <w:r w:rsidRPr="00FE2949">
        <w:t xml:space="preserve"> ensures that requests follow the expected format and returns meaningful validation errors whenever incorrect data is received. This becomes particularly valuable in applications that process continuous telemetry streams, where maintaining data consistency is essential before performing storage or analysis.</w:t>
      </w:r>
    </w:p>
    <w:p w14:paraId="07448029" w14:textId="77777777" w:rsidR="00FE2949" w:rsidRPr="00FE2949" w:rsidRDefault="00FE2949" w:rsidP="00FE2949">
      <w:r w:rsidRPr="00FE2949">
        <w:t xml:space="preserve">The documentation also explains </w:t>
      </w:r>
      <w:proofErr w:type="spellStart"/>
      <w:r w:rsidRPr="00FE2949">
        <w:t>FastAPI's</w:t>
      </w:r>
      <w:proofErr w:type="spellEnd"/>
      <w:r w:rsidRPr="00FE2949">
        <w:t xml:space="preserve"> support for </w:t>
      </w:r>
      <w:r w:rsidRPr="00FE2949">
        <w:rPr>
          <w:b/>
          <w:bCs/>
        </w:rPr>
        <w:t>dependency injection</w:t>
      </w:r>
      <w:r w:rsidRPr="00FE2949">
        <w:t xml:space="preserve">, allowing shared resources such as configuration files, authentication mechanisms, or database connections to be reused across multiple endpoints. This reduces duplicate code and keeps the application easier to maintain. Additionally, </w:t>
      </w:r>
      <w:proofErr w:type="spellStart"/>
      <w:r w:rsidRPr="00FE2949">
        <w:t>FastAPI</w:t>
      </w:r>
      <w:proofErr w:type="spellEnd"/>
      <w:r w:rsidRPr="00FE2949">
        <w:t xml:space="preserve"> provides built-in support for asynchronous programming through async and await, enabling efficient handling of multiple requests simultaneously, which is beneficial for applications receiving continuous real-time data.</w:t>
      </w:r>
    </w:p>
    <w:p w14:paraId="69F56136" w14:textId="77777777" w:rsidR="00FE2949" w:rsidRPr="00FE2949" w:rsidRDefault="00FE2949" w:rsidP="00FE2949">
      <w:r w:rsidRPr="00FE2949">
        <w:t xml:space="preserve">Another feature that distinguishes </w:t>
      </w:r>
      <w:proofErr w:type="spellStart"/>
      <w:r w:rsidRPr="00FE2949">
        <w:t>FastAPI</w:t>
      </w:r>
      <w:proofErr w:type="spellEnd"/>
      <w:r w:rsidRPr="00FE2949">
        <w:t xml:space="preserve"> is its automatic generation of interactive API documentation using Swagger UI and </w:t>
      </w:r>
      <w:proofErr w:type="spellStart"/>
      <w:r w:rsidRPr="00FE2949">
        <w:t>ReDoc</w:t>
      </w:r>
      <w:proofErr w:type="spellEnd"/>
      <w:r w:rsidRPr="00FE2949">
        <w:t>. Every endpoint, request model, and response schema is documented automatically, allowing developers to test APIs directly from the browser without relying on external tools. This improves collaboration between backend developers, frontend developers, and testers by providing a clear and up-to-date interface description.</w:t>
      </w:r>
    </w:p>
    <w:p w14:paraId="059F36ED" w14:textId="77777777" w:rsidR="00FE2949" w:rsidRPr="00FE2949" w:rsidRDefault="00FE2949" w:rsidP="00FE2949">
      <w:r w:rsidRPr="00FE2949">
        <w:t xml:space="preserve">From the perspective of the CERT-SAT project, these concepts suggest that the backend should be designed as a modular system where API routes remain independent of business logic, telemetry validation is handled through data models, and future machine learning modules can be integrated without major architectural changes. Following </w:t>
      </w:r>
      <w:proofErr w:type="spellStart"/>
      <w:r w:rsidRPr="00FE2949">
        <w:t>FastAPI's</w:t>
      </w:r>
      <w:proofErr w:type="spellEnd"/>
      <w:r w:rsidRPr="00FE2949">
        <w:t xml:space="preserve"> recommended practices from the beginning will make the backend easier to extend with telemetry processing, anomaly detection, authentication, database integration, and cybersecurity analysis while maintaining a clean and scalable codebase.</w:t>
      </w:r>
    </w:p>
    <w:p w14:paraId="20404E06" w14:textId="77777777" w:rsidR="00950C43" w:rsidRDefault="00950C43"/>
    <w:sectPr w:rsidR="00950C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49"/>
    <w:rsid w:val="00153506"/>
    <w:rsid w:val="008737C8"/>
    <w:rsid w:val="00950C43"/>
    <w:rsid w:val="00A918D6"/>
    <w:rsid w:val="00FE29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10C27"/>
  <w15:chartTrackingRefBased/>
  <w15:docId w15:val="{04523508-59D7-4D35-A566-603DD440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94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294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294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2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94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294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294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2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49"/>
    <w:rPr>
      <w:rFonts w:eastAsiaTheme="majorEastAsia" w:cstheme="majorBidi"/>
      <w:color w:val="272727" w:themeColor="text1" w:themeTint="D8"/>
    </w:rPr>
  </w:style>
  <w:style w:type="paragraph" w:styleId="Title">
    <w:name w:val="Title"/>
    <w:basedOn w:val="Normal"/>
    <w:next w:val="Normal"/>
    <w:link w:val="TitleChar"/>
    <w:uiPriority w:val="10"/>
    <w:qFormat/>
    <w:rsid w:val="00FE294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29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294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29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2949"/>
    <w:pPr>
      <w:spacing w:before="160"/>
      <w:jc w:val="center"/>
    </w:pPr>
    <w:rPr>
      <w:i/>
      <w:iCs/>
      <w:color w:val="404040" w:themeColor="text1" w:themeTint="BF"/>
    </w:rPr>
  </w:style>
  <w:style w:type="character" w:customStyle="1" w:styleId="QuoteChar">
    <w:name w:val="Quote Char"/>
    <w:basedOn w:val="DefaultParagraphFont"/>
    <w:link w:val="Quote"/>
    <w:uiPriority w:val="29"/>
    <w:rsid w:val="00FE2949"/>
    <w:rPr>
      <w:i/>
      <w:iCs/>
      <w:color w:val="404040" w:themeColor="text1" w:themeTint="BF"/>
    </w:rPr>
  </w:style>
  <w:style w:type="paragraph" w:styleId="ListParagraph">
    <w:name w:val="List Paragraph"/>
    <w:basedOn w:val="Normal"/>
    <w:uiPriority w:val="34"/>
    <w:qFormat/>
    <w:rsid w:val="00FE2949"/>
    <w:pPr>
      <w:ind w:left="720"/>
      <w:contextualSpacing/>
    </w:pPr>
  </w:style>
  <w:style w:type="character" w:styleId="IntenseEmphasis">
    <w:name w:val="Intense Emphasis"/>
    <w:basedOn w:val="DefaultParagraphFont"/>
    <w:uiPriority w:val="21"/>
    <w:qFormat/>
    <w:rsid w:val="00FE2949"/>
    <w:rPr>
      <w:i/>
      <w:iCs/>
      <w:color w:val="2F5496" w:themeColor="accent1" w:themeShade="BF"/>
    </w:rPr>
  </w:style>
  <w:style w:type="paragraph" w:styleId="IntenseQuote">
    <w:name w:val="Intense Quote"/>
    <w:basedOn w:val="Normal"/>
    <w:next w:val="Normal"/>
    <w:link w:val="IntenseQuoteChar"/>
    <w:uiPriority w:val="30"/>
    <w:qFormat/>
    <w:rsid w:val="00FE2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949"/>
    <w:rPr>
      <w:i/>
      <w:iCs/>
      <w:color w:val="2F5496" w:themeColor="accent1" w:themeShade="BF"/>
    </w:rPr>
  </w:style>
  <w:style w:type="character" w:styleId="IntenseReference">
    <w:name w:val="Intense Reference"/>
    <w:basedOn w:val="DefaultParagraphFont"/>
    <w:uiPriority w:val="32"/>
    <w:qFormat/>
    <w:rsid w:val="00FE29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pragatirupali463@outlook.com</dc:creator>
  <cp:keywords/>
  <dc:description/>
  <cp:lastModifiedBy>pragatirupali463@outlook.com</cp:lastModifiedBy>
  <cp:revision>1</cp:revision>
  <dcterms:created xsi:type="dcterms:W3CDTF">2026-06-29T11:22:00Z</dcterms:created>
  <dcterms:modified xsi:type="dcterms:W3CDTF">2026-06-29T11:25:00Z</dcterms:modified>
</cp:coreProperties>
</file>