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1D6C72" w14:textId="77777777" w:rsidR="00366289" w:rsidRPr="00D751D1" w:rsidRDefault="00366289" w:rsidP="00366289">
      <w:pPr>
        <w:spacing w:after="0" w:line="240" w:lineRule="auto"/>
        <w:jc w:val="both"/>
        <w:rPr>
          <w:rFonts w:ascii="Arial" w:eastAsia="Arial" w:hAnsi="Arial" w:cs="Arial"/>
          <w:sz w:val="20"/>
          <w:szCs w:val="20"/>
          <w:lang w:val="en-US" w:eastAsia="en-US"/>
        </w:rPr>
      </w:pPr>
      <w:r w:rsidRPr="00D751D1">
        <w:rPr>
          <w:rFonts w:ascii="Arial" w:eastAsia="Arial" w:hAnsi="Arial" w:cs="Arial"/>
          <w:sz w:val="20"/>
          <w:szCs w:val="20"/>
          <w:lang w:val="en-US" w:eastAsia="en-US"/>
        </w:rPr>
        <w:t>Date: Sept 6th, 2020</w:t>
      </w:r>
    </w:p>
    <w:p w14:paraId="0DD61620" w14:textId="77777777" w:rsidR="00366289" w:rsidRPr="00D751D1" w:rsidRDefault="00366289" w:rsidP="00366289">
      <w:pPr>
        <w:spacing w:after="0" w:line="240" w:lineRule="auto"/>
        <w:jc w:val="both"/>
        <w:rPr>
          <w:rFonts w:ascii="Arial" w:eastAsia="Arial" w:hAnsi="Arial" w:cs="Arial"/>
          <w:sz w:val="20"/>
          <w:szCs w:val="20"/>
          <w:lang w:val="en-US" w:eastAsia="en-US"/>
        </w:rPr>
      </w:pPr>
    </w:p>
    <w:p w14:paraId="691B92C1" w14:textId="77777777" w:rsidR="00366289" w:rsidRPr="00D751D1" w:rsidRDefault="00366289" w:rsidP="00366289">
      <w:pPr>
        <w:spacing w:after="0" w:line="240" w:lineRule="auto"/>
        <w:jc w:val="both"/>
        <w:rPr>
          <w:rFonts w:ascii="Arial" w:eastAsia="Arial" w:hAnsi="Arial" w:cs="Arial"/>
          <w:sz w:val="20"/>
          <w:szCs w:val="20"/>
          <w:lang w:val="en-US" w:eastAsia="en-US"/>
        </w:rPr>
      </w:pPr>
      <w:r w:rsidRPr="00D751D1">
        <w:rPr>
          <w:rFonts w:ascii="Arial" w:eastAsia="Arial" w:hAnsi="Arial" w:cs="Arial"/>
          <w:sz w:val="20"/>
          <w:szCs w:val="20"/>
          <w:lang w:val="en-US" w:eastAsia="en-US"/>
        </w:rPr>
        <w:t>To: Evaluator, KPMG</w:t>
      </w:r>
    </w:p>
    <w:p w14:paraId="61D9DABE" w14:textId="77777777" w:rsidR="00366289" w:rsidRPr="00D751D1" w:rsidRDefault="00366289" w:rsidP="00366289">
      <w:pPr>
        <w:spacing w:after="0" w:line="240" w:lineRule="auto"/>
        <w:jc w:val="both"/>
        <w:rPr>
          <w:rFonts w:ascii="Arial" w:eastAsia="Arial" w:hAnsi="Arial" w:cs="Arial"/>
          <w:sz w:val="20"/>
          <w:szCs w:val="20"/>
          <w:lang w:val="en-US" w:eastAsia="en-US"/>
        </w:rPr>
      </w:pPr>
    </w:p>
    <w:p w14:paraId="7DA982B0" w14:textId="77777777" w:rsidR="00366289" w:rsidRPr="00D751D1" w:rsidRDefault="00366289" w:rsidP="00366289">
      <w:pPr>
        <w:spacing w:after="0" w:line="240" w:lineRule="auto"/>
        <w:jc w:val="both"/>
        <w:rPr>
          <w:rFonts w:ascii="Arial" w:eastAsia="Arial" w:hAnsi="Arial" w:cs="Arial"/>
          <w:sz w:val="20"/>
          <w:szCs w:val="20"/>
          <w:lang w:val="en-US" w:eastAsia="en-US"/>
        </w:rPr>
      </w:pPr>
      <w:r w:rsidRPr="00D751D1">
        <w:rPr>
          <w:rFonts w:ascii="Arial" w:eastAsia="Arial" w:hAnsi="Arial" w:cs="Arial"/>
          <w:sz w:val="20"/>
          <w:szCs w:val="20"/>
          <w:lang w:val="en-US" w:eastAsia="en-US"/>
        </w:rPr>
        <w:t>From: Rupali Shekhawat</w:t>
      </w:r>
    </w:p>
    <w:p w14:paraId="6B0787B5" w14:textId="77777777" w:rsidR="00366289" w:rsidRPr="00D751D1" w:rsidRDefault="00366289" w:rsidP="00366289">
      <w:pPr>
        <w:spacing w:after="0" w:line="240" w:lineRule="auto"/>
        <w:jc w:val="both"/>
        <w:rPr>
          <w:rFonts w:ascii="Arial" w:eastAsia="Arial" w:hAnsi="Arial" w:cs="Arial"/>
          <w:sz w:val="20"/>
          <w:szCs w:val="20"/>
          <w:lang w:val="en-US" w:eastAsia="en-US"/>
        </w:rPr>
      </w:pPr>
    </w:p>
    <w:p w14:paraId="1AEE08A4" w14:textId="77777777" w:rsidR="00366289" w:rsidRPr="00D751D1" w:rsidRDefault="00366289" w:rsidP="00366289">
      <w:pPr>
        <w:spacing w:after="0" w:line="240" w:lineRule="auto"/>
        <w:jc w:val="both"/>
        <w:rPr>
          <w:rFonts w:ascii="Arial" w:eastAsia="Arial" w:hAnsi="Arial" w:cs="Arial"/>
          <w:sz w:val="20"/>
          <w:szCs w:val="20"/>
          <w:lang w:val="en-US" w:eastAsia="en-US"/>
        </w:rPr>
      </w:pPr>
      <w:r w:rsidRPr="00D751D1">
        <w:rPr>
          <w:rFonts w:ascii="Arial" w:eastAsia="Arial" w:hAnsi="Arial" w:cs="Arial"/>
          <w:sz w:val="20"/>
          <w:szCs w:val="20"/>
          <w:lang w:val="en-US" w:eastAsia="en-US"/>
        </w:rPr>
        <w:t>Subject: Data quality issues and strategies regarding ‘Data Quality Framework Table’</w:t>
      </w:r>
    </w:p>
    <w:p w14:paraId="38CE45FC" w14:textId="77777777" w:rsidR="00366289" w:rsidRPr="00D751D1" w:rsidRDefault="00366289" w:rsidP="00366289">
      <w:pPr>
        <w:spacing w:after="0" w:line="240" w:lineRule="auto"/>
        <w:jc w:val="both"/>
        <w:rPr>
          <w:rFonts w:ascii="Arial" w:eastAsia="Arial" w:hAnsi="Arial" w:cs="Arial"/>
          <w:sz w:val="20"/>
          <w:szCs w:val="20"/>
          <w:lang w:val="en-US" w:eastAsia="en-US"/>
        </w:rPr>
      </w:pPr>
    </w:p>
    <w:p w14:paraId="5C5F962F" w14:textId="77777777" w:rsidR="00366289" w:rsidRPr="00D751D1" w:rsidRDefault="00366289" w:rsidP="00366289">
      <w:pPr>
        <w:spacing w:after="0" w:line="240" w:lineRule="auto"/>
        <w:jc w:val="both"/>
        <w:rPr>
          <w:rFonts w:ascii="Arial" w:eastAsia="Arial" w:hAnsi="Arial" w:cs="Arial"/>
          <w:sz w:val="20"/>
          <w:szCs w:val="20"/>
          <w:lang w:val="en-US" w:eastAsia="en-US"/>
        </w:rPr>
      </w:pPr>
    </w:p>
    <w:p w14:paraId="5A116768" w14:textId="77777777" w:rsidR="00366289" w:rsidRDefault="00366289" w:rsidP="00366289">
      <w:pPr>
        <w:spacing w:after="0" w:line="240" w:lineRule="auto"/>
        <w:jc w:val="both"/>
        <w:rPr>
          <w:rFonts w:ascii="Arial" w:eastAsia="Arial" w:hAnsi="Arial" w:cs="Arial"/>
          <w:sz w:val="20"/>
          <w:szCs w:val="20"/>
          <w:lang w:val="en-US" w:eastAsia="en-US"/>
        </w:rPr>
      </w:pPr>
      <w:r w:rsidRPr="00D751D1">
        <w:rPr>
          <w:rFonts w:ascii="Arial" w:eastAsia="Arial" w:hAnsi="Arial" w:cs="Arial"/>
          <w:sz w:val="20"/>
          <w:szCs w:val="20"/>
          <w:lang w:val="en-US" w:eastAsia="en-US"/>
        </w:rPr>
        <w:t>Dear Evaluator,</w:t>
      </w:r>
    </w:p>
    <w:p w14:paraId="68B8F4EB" w14:textId="77777777" w:rsidR="00366289" w:rsidRPr="00D751D1" w:rsidRDefault="00366289" w:rsidP="00366289">
      <w:pPr>
        <w:spacing w:after="0" w:line="240" w:lineRule="auto"/>
        <w:jc w:val="both"/>
        <w:rPr>
          <w:rFonts w:ascii="Arial" w:eastAsia="Arial" w:hAnsi="Arial" w:cs="Arial"/>
          <w:sz w:val="20"/>
          <w:szCs w:val="20"/>
          <w:lang w:val="en-US" w:eastAsia="en-US"/>
        </w:rPr>
      </w:pPr>
    </w:p>
    <w:p w14:paraId="1A98CA0B" w14:textId="77777777" w:rsidR="00366289" w:rsidRDefault="00366289" w:rsidP="00366289">
      <w:pPr>
        <w:pStyle w:val="BodyText"/>
        <w:spacing w:line="261" w:lineRule="auto"/>
        <w:ind w:right="389"/>
      </w:pPr>
      <w:r>
        <w:t>Thank you for providing us with the three datasets from Sprocket Central Pty Ltd. The below table highlights the summary statistics from the three datasets received. Please let us know if the figures are not aligned with your understanding.</w:t>
      </w:r>
    </w:p>
    <w:p w14:paraId="728BC655" w14:textId="77777777" w:rsidR="00366289" w:rsidRDefault="00366289" w:rsidP="00366289">
      <w:pPr>
        <w:pStyle w:val="BodyText"/>
        <w:rPr>
          <w:sz w:val="25"/>
        </w:rPr>
      </w:pPr>
    </w:p>
    <w:tbl>
      <w:tblPr>
        <w:tblW w:w="0" w:type="auto"/>
        <w:tblInd w:w="11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2004"/>
        <w:gridCol w:w="2248"/>
        <w:gridCol w:w="2679"/>
        <w:gridCol w:w="2421"/>
      </w:tblGrid>
      <w:tr w:rsidR="00366289" w14:paraId="1F21FF8E" w14:textId="77777777" w:rsidTr="000F74CE">
        <w:trPr>
          <w:trHeight w:val="371"/>
        </w:trPr>
        <w:tc>
          <w:tcPr>
            <w:tcW w:w="2004" w:type="dxa"/>
          </w:tcPr>
          <w:p w14:paraId="7744AFE0" w14:textId="77777777" w:rsidR="00366289" w:rsidRDefault="00366289" w:rsidP="000F74CE">
            <w:pPr>
              <w:pStyle w:val="TableParagraph"/>
              <w:spacing w:before="71"/>
              <w:rPr>
                <w:sz w:val="20"/>
              </w:rPr>
            </w:pPr>
            <w:r>
              <w:rPr>
                <w:sz w:val="20"/>
                <w:u w:val="single"/>
              </w:rPr>
              <w:t>Table name</w:t>
            </w:r>
          </w:p>
        </w:tc>
        <w:tc>
          <w:tcPr>
            <w:tcW w:w="2248" w:type="dxa"/>
          </w:tcPr>
          <w:p w14:paraId="211C0E1A" w14:textId="77777777" w:rsidR="00366289" w:rsidRDefault="00366289" w:rsidP="000F74CE">
            <w:pPr>
              <w:pStyle w:val="TableParagraph"/>
              <w:spacing w:before="71"/>
              <w:ind w:left="91"/>
              <w:rPr>
                <w:sz w:val="20"/>
              </w:rPr>
            </w:pPr>
            <w:r>
              <w:rPr>
                <w:sz w:val="20"/>
                <w:u w:val="single"/>
              </w:rPr>
              <w:t>No. of records</w:t>
            </w:r>
          </w:p>
        </w:tc>
        <w:tc>
          <w:tcPr>
            <w:tcW w:w="2679" w:type="dxa"/>
          </w:tcPr>
          <w:p w14:paraId="4C55BA4F" w14:textId="77777777" w:rsidR="00366289" w:rsidRDefault="00366289" w:rsidP="000F74CE">
            <w:pPr>
              <w:pStyle w:val="TableParagraph"/>
              <w:spacing w:before="71"/>
              <w:ind w:left="82"/>
              <w:rPr>
                <w:sz w:val="20"/>
              </w:rPr>
            </w:pPr>
            <w:r>
              <w:rPr>
                <w:sz w:val="20"/>
                <w:u w:val="single"/>
              </w:rPr>
              <w:t>Distinct Customer IDs</w:t>
            </w:r>
          </w:p>
        </w:tc>
        <w:tc>
          <w:tcPr>
            <w:tcW w:w="2421" w:type="dxa"/>
          </w:tcPr>
          <w:p w14:paraId="0FD951C0" w14:textId="77777777" w:rsidR="00366289" w:rsidRDefault="00366289" w:rsidP="000F74CE">
            <w:pPr>
              <w:pStyle w:val="TableParagraph"/>
              <w:spacing w:before="71"/>
              <w:ind w:left="83"/>
              <w:rPr>
                <w:sz w:val="20"/>
              </w:rPr>
            </w:pPr>
            <w:r>
              <w:rPr>
                <w:sz w:val="20"/>
                <w:u w:val="single"/>
              </w:rPr>
              <w:t>Date Data Received</w:t>
            </w:r>
          </w:p>
        </w:tc>
      </w:tr>
      <w:tr w:rsidR="00366289" w14:paraId="4F8770F8" w14:textId="77777777" w:rsidTr="000F74CE">
        <w:trPr>
          <w:trHeight w:val="623"/>
        </w:trPr>
        <w:tc>
          <w:tcPr>
            <w:tcW w:w="2004" w:type="dxa"/>
          </w:tcPr>
          <w:p w14:paraId="7655A507" w14:textId="77777777" w:rsidR="00366289" w:rsidRDefault="00366289" w:rsidP="000F74CE">
            <w:pPr>
              <w:pStyle w:val="TableParagraph"/>
              <w:spacing w:before="69" w:line="249" w:lineRule="auto"/>
              <w:ind w:right="810"/>
              <w:rPr>
                <w:sz w:val="20"/>
              </w:rPr>
            </w:pPr>
            <w:r>
              <w:rPr>
                <w:sz w:val="20"/>
              </w:rPr>
              <w:t>Customer Demographic</w:t>
            </w:r>
          </w:p>
        </w:tc>
        <w:tc>
          <w:tcPr>
            <w:tcW w:w="2248" w:type="dxa"/>
          </w:tcPr>
          <w:p w14:paraId="4EA8F175" w14:textId="77777777" w:rsidR="00366289" w:rsidRDefault="00366289" w:rsidP="000F74CE">
            <w:pPr>
              <w:pStyle w:val="TableParagraph"/>
              <w:spacing w:before="69"/>
              <w:ind w:left="91"/>
              <w:rPr>
                <w:i/>
                <w:sz w:val="20"/>
              </w:rPr>
            </w:pPr>
            <w:r>
              <w:rPr>
                <w:i/>
                <w:sz w:val="20"/>
              </w:rPr>
              <w:t>4002</w:t>
            </w:r>
          </w:p>
        </w:tc>
        <w:tc>
          <w:tcPr>
            <w:tcW w:w="2679" w:type="dxa"/>
          </w:tcPr>
          <w:p w14:paraId="4243EF58" w14:textId="77777777" w:rsidR="00366289" w:rsidRDefault="00366289" w:rsidP="000F74CE">
            <w:pPr>
              <w:pStyle w:val="TableParagraph"/>
              <w:spacing w:before="69"/>
              <w:ind w:left="82"/>
              <w:rPr>
                <w:i/>
                <w:sz w:val="20"/>
              </w:rPr>
            </w:pPr>
            <w:r>
              <w:rPr>
                <w:i/>
                <w:sz w:val="20"/>
              </w:rPr>
              <w:t>4002</w:t>
            </w:r>
          </w:p>
        </w:tc>
        <w:tc>
          <w:tcPr>
            <w:tcW w:w="2421" w:type="dxa"/>
          </w:tcPr>
          <w:p w14:paraId="4341D4A4" w14:textId="77777777" w:rsidR="00366289" w:rsidRDefault="00366289" w:rsidP="000F74CE">
            <w:pPr>
              <w:pStyle w:val="TableParagraph"/>
              <w:spacing w:before="69"/>
              <w:ind w:left="83"/>
              <w:rPr>
                <w:i/>
                <w:sz w:val="20"/>
              </w:rPr>
            </w:pPr>
            <w:r>
              <w:rPr>
                <w:i/>
                <w:sz w:val="20"/>
              </w:rPr>
              <w:t>04/09/2020</w:t>
            </w:r>
          </w:p>
        </w:tc>
      </w:tr>
      <w:tr w:rsidR="00366289" w14:paraId="045EF7A1" w14:textId="77777777" w:rsidTr="000F74CE">
        <w:trPr>
          <w:trHeight w:val="371"/>
        </w:trPr>
        <w:tc>
          <w:tcPr>
            <w:tcW w:w="2004" w:type="dxa"/>
          </w:tcPr>
          <w:p w14:paraId="1A05A852" w14:textId="77777777" w:rsidR="00366289" w:rsidRDefault="00366289" w:rsidP="000F74CE">
            <w:pPr>
              <w:pStyle w:val="TableParagraph"/>
              <w:spacing w:before="56"/>
              <w:rPr>
                <w:sz w:val="20"/>
              </w:rPr>
            </w:pPr>
            <w:r>
              <w:rPr>
                <w:sz w:val="20"/>
              </w:rPr>
              <w:t>Customer Address</w:t>
            </w:r>
          </w:p>
        </w:tc>
        <w:tc>
          <w:tcPr>
            <w:tcW w:w="2248" w:type="dxa"/>
          </w:tcPr>
          <w:p w14:paraId="66171D8A" w14:textId="77777777" w:rsidR="00366289" w:rsidRDefault="00366289" w:rsidP="000F74CE">
            <w:pPr>
              <w:pStyle w:val="TableParagraph"/>
              <w:spacing w:before="56"/>
              <w:ind w:left="91"/>
              <w:rPr>
                <w:i/>
                <w:sz w:val="20"/>
              </w:rPr>
            </w:pPr>
            <w:r>
              <w:rPr>
                <w:i/>
                <w:sz w:val="20"/>
              </w:rPr>
              <w:t>4001</w:t>
            </w:r>
          </w:p>
        </w:tc>
        <w:tc>
          <w:tcPr>
            <w:tcW w:w="2679" w:type="dxa"/>
          </w:tcPr>
          <w:p w14:paraId="1FD5297A" w14:textId="77777777" w:rsidR="00366289" w:rsidRDefault="00366289" w:rsidP="000F74CE">
            <w:pPr>
              <w:pStyle w:val="TableParagraph"/>
              <w:spacing w:before="56"/>
              <w:ind w:left="82"/>
              <w:rPr>
                <w:i/>
                <w:sz w:val="20"/>
              </w:rPr>
            </w:pPr>
            <w:r>
              <w:rPr>
                <w:i/>
                <w:sz w:val="20"/>
              </w:rPr>
              <w:t>4001</w:t>
            </w:r>
          </w:p>
        </w:tc>
        <w:tc>
          <w:tcPr>
            <w:tcW w:w="2421" w:type="dxa"/>
          </w:tcPr>
          <w:p w14:paraId="4FA4E7D7" w14:textId="77777777" w:rsidR="00366289" w:rsidRDefault="00366289" w:rsidP="000F74CE">
            <w:pPr>
              <w:pStyle w:val="TableParagraph"/>
              <w:spacing w:before="56"/>
              <w:ind w:left="83"/>
              <w:rPr>
                <w:i/>
                <w:sz w:val="20"/>
              </w:rPr>
            </w:pPr>
            <w:r>
              <w:rPr>
                <w:i/>
                <w:sz w:val="20"/>
              </w:rPr>
              <w:t>04/09/2020</w:t>
            </w:r>
          </w:p>
        </w:tc>
      </w:tr>
      <w:tr w:rsidR="00366289" w14:paraId="752D4AAF" w14:textId="77777777" w:rsidTr="000F74CE">
        <w:trPr>
          <w:trHeight w:val="371"/>
        </w:trPr>
        <w:tc>
          <w:tcPr>
            <w:tcW w:w="2004" w:type="dxa"/>
          </w:tcPr>
          <w:p w14:paraId="4A4E8AC5" w14:textId="77777777" w:rsidR="00366289" w:rsidRDefault="00366289" w:rsidP="000F74CE">
            <w:pPr>
              <w:pStyle w:val="TableParagraph"/>
              <w:rPr>
                <w:sz w:val="20"/>
              </w:rPr>
            </w:pPr>
            <w:r>
              <w:rPr>
                <w:sz w:val="20"/>
              </w:rPr>
              <w:t>Transaction Data</w:t>
            </w:r>
          </w:p>
        </w:tc>
        <w:tc>
          <w:tcPr>
            <w:tcW w:w="2248" w:type="dxa"/>
          </w:tcPr>
          <w:p w14:paraId="422E72A5" w14:textId="77777777" w:rsidR="00366289" w:rsidRDefault="00366289" w:rsidP="000F74CE">
            <w:pPr>
              <w:pStyle w:val="TableParagraph"/>
              <w:ind w:left="91"/>
              <w:rPr>
                <w:i/>
                <w:sz w:val="20"/>
              </w:rPr>
            </w:pPr>
            <w:r>
              <w:rPr>
                <w:i/>
                <w:sz w:val="20"/>
              </w:rPr>
              <w:t>20002</w:t>
            </w:r>
          </w:p>
        </w:tc>
        <w:tc>
          <w:tcPr>
            <w:tcW w:w="2679" w:type="dxa"/>
          </w:tcPr>
          <w:p w14:paraId="0AF0FDEF" w14:textId="77777777" w:rsidR="00366289" w:rsidRDefault="00366289" w:rsidP="000F74CE">
            <w:pPr>
              <w:pStyle w:val="TableParagraph"/>
              <w:ind w:left="82"/>
              <w:rPr>
                <w:i/>
                <w:sz w:val="20"/>
              </w:rPr>
            </w:pPr>
            <w:r>
              <w:rPr>
                <w:i/>
                <w:sz w:val="20"/>
              </w:rPr>
              <w:t>20002</w:t>
            </w:r>
          </w:p>
        </w:tc>
        <w:tc>
          <w:tcPr>
            <w:tcW w:w="2421" w:type="dxa"/>
          </w:tcPr>
          <w:p w14:paraId="5A4A7311" w14:textId="77777777" w:rsidR="00366289" w:rsidRDefault="00366289" w:rsidP="000F74CE">
            <w:pPr>
              <w:pStyle w:val="TableParagraph"/>
              <w:ind w:left="83"/>
              <w:rPr>
                <w:i/>
                <w:sz w:val="20"/>
              </w:rPr>
            </w:pPr>
            <w:r>
              <w:rPr>
                <w:i/>
                <w:sz w:val="20"/>
              </w:rPr>
              <w:t>04/09/2020</w:t>
            </w:r>
          </w:p>
        </w:tc>
      </w:tr>
    </w:tbl>
    <w:p w14:paraId="659710E9" w14:textId="77777777" w:rsidR="00366289" w:rsidRDefault="00366289" w:rsidP="00366289">
      <w:pPr>
        <w:pStyle w:val="BodyText"/>
        <w:spacing w:before="32" w:line="264" w:lineRule="auto"/>
        <w:ind w:right="176"/>
      </w:pPr>
    </w:p>
    <w:p w14:paraId="6F70A5DD" w14:textId="77777777" w:rsidR="00366289" w:rsidRDefault="00366289" w:rsidP="00366289">
      <w:pPr>
        <w:pStyle w:val="BodyText"/>
        <w:spacing w:before="32" w:line="264" w:lineRule="auto"/>
        <w:ind w:right="176"/>
      </w:pPr>
      <w:r>
        <w:t>Notable data quality issues that were encountered and the methods used to mitigate the identified data inconsistencies are as follows. Furthermore, recommendations have been provided to avoid the re- occurrence of data quality issues and improve the accuracy of the underlying data used to drive business decisions.</w:t>
      </w:r>
    </w:p>
    <w:p w14:paraId="4F980CB7" w14:textId="77777777" w:rsidR="00366289" w:rsidRDefault="00366289" w:rsidP="00366289">
      <w:pPr>
        <w:spacing w:after="0" w:line="240" w:lineRule="auto"/>
        <w:jc w:val="both"/>
        <w:rPr>
          <w:rFonts w:ascii="Times New Roman" w:eastAsia="Times New Roman" w:hAnsi="Times New Roman" w:cs="Times New Roman"/>
          <w:color w:val="0E101A"/>
          <w:sz w:val="24"/>
          <w:szCs w:val="24"/>
        </w:rPr>
      </w:pPr>
    </w:p>
    <w:p w14:paraId="172CA505" w14:textId="77777777" w:rsidR="00366289" w:rsidRPr="00276E49" w:rsidRDefault="00366289" w:rsidP="00366289">
      <w:pPr>
        <w:spacing w:after="0" w:line="240" w:lineRule="auto"/>
        <w:jc w:val="both"/>
        <w:rPr>
          <w:rFonts w:ascii="Arial" w:eastAsia="Arial" w:hAnsi="Arial" w:cs="Arial"/>
          <w:b/>
          <w:bCs/>
          <w:lang w:val="en-US" w:eastAsia="en-US"/>
        </w:rPr>
      </w:pPr>
      <w:r w:rsidRPr="00276E49">
        <w:rPr>
          <w:rFonts w:ascii="Arial" w:eastAsia="Arial" w:hAnsi="Arial" w:cs="Arial"/>
          <w:b/>
          <w:bCs/>
          <w:lang w:val="en-US" w:eastAsia="en-US"/>
        </w:rPr>
        <w:t>Accuracy</w:t>
      </w:r>
    </w:p>
    <w:p w14:paraId="26C370CF" w14:textId="77777777" w:rsidR="00366289" w:rsidRDefault="00366289" w:rsidP="00366289">
      <w:pPr>
        <w:pStyle w:val="ListParagraph"/>
        <w:numPr>
          <w:ilvl w:val="0"/>
          <w:numId w:val="2"/>
        </w:numPr>
        <w:spacing w:after="0" w:line="240" w:lineRule="auto"/>
        <w:ind w:left="360"/>
        <w:jc w:val="both"/>
        <w:rPr>
          <w:rFonts w:ascii="Arial" w:eastAsia="Arial" w:hAnsi="Arial" w:cs="Arial"/>
          <w:sz w:val="20"/>
          <w:szCs w:val="20"/>
          <w:lang w:val="en-US" w:eastAsia="en-US"/>
        </w:rPr>
      </w:pPr>
      <w:r w:rsidRPr="00276E49">
        <w:rPr>
          <w:rFonts w:ascii="Arial" w:eastAsia="Arial" w:hAnsi="Arial" w:cs="Arial"/>
          <w:sz w:val="20"/>
          <w:szCs w:val="20"/>
          <w:lang w:val="en-US" w:eastAsia="en-US"/>
        </w:rPr>
        <w:t xml:space="preserve">DOB was inaccurate in “Customer Demographics” </w:t>
      </w:r>
    </w:p>
    <w:p w14:paraId="61023DD1" w14:textId="2E0A6A6C" w:rsidR="00366289" w:rsidRPr="00901AE4" w:rsidRDefault="00366289" w:rsidP="00366289">
      <w:pPr>
        <w:pStyle w:val="ListParagraph"/>
        <w:spacing w:after="0" w:line="240" w:lineRule="auto"/>
        <w:ind w:left="360"/>
        <w:jc w:val="both"/>
        <w:rPr>
          <w:i/>
          <w:szCs w:val="28"/>
        </w:rPr>
      </w:pPr>
      <w:r w:rsidRPr="00901AE4">
        <w:rPr>
          <w:i/>
          <w:szCs w:val="28"/>
        </w:rPr>
        <w:t>Mitigation: Filter out outlier in DOB</w:t>
      </w:r>
    </w:p>
    <w:p w14:paraId="12F21AEE" w14:textId="36615C5A" w:rsidR="00366289" w:rsidRDefault="00366289" w:rsidP="00366289">
      <w:pPr>
        <w:pStyle w:val="NoSpacing"/>
        <w:ind w:left="360"/>
      </w:pPr>
      <w:r>
        <w:t>Only relevant DOB should be present in the data</w:t>
      </w:r>
      <w:r w:rsidR="004741A1">
        <w:t xml:space="preserve"> for better analysis</w:t>
      </w:r>
    </w:p>
    <w:p w14:paraId="6CFFDB8C" w14:textId="77777777" w:rsidR="00366289" w:rsidRPr="00276E49" w:rsidRDefault="00366289" w:rsidP="00366289">
      <w:pPr>
        <w:pStyle w:val="ListParagraph"/>
        <w:spacing w:after="0" w:line="240" w:lineRule="auto"/>
        <w:jc w:val="both"/>
        <w:rPr>
          <w:rFonts w:ascii="Arial" w:eastAsia="Arial" w:hAnsi="Arial" w:cs="Arial"/>
          <w:sz w:val="20"/>
          <w:szCs w:val="20"/>
          <w:lang w:val="en-US" w:eastAsia="en-US"/>
        </w:rPr>
      </w:pPr>
    </w:p>
    <w:p w14:paraId="2E9687D1" w14:textId="77777777" w:rsidR="00366289" w:rsidRPr="00276E49" w:rsidRDefault="00366289" w:rsidP="00366289">
      <w:pPr>
        <w:spacing w:after="0" w:line="240" w:lineRule="auto"/>
        <w:jc w:val="both"/>
        <w:rPr>
          <w:rFonts w:ascii="Arial" w:eastAsia="Arial" w:hAnsi="Arial" w:cs="Arial"/>
          <w:sz w:val="20"/>
          <w:szCs w:val="20"/>
          <w:lang w:val="en-US" w:eastAsia="en-US"/>
        </w:rPr>
      </w:pPr>
    </w:p>
    <w:p w14:paraId="5FE51D70" w14:textId="77777777" w:rsidR="00366289" w:rsidRPr="00276E49" w:rsidRDefault="00366289" w:rsidP="00366289">
      <w:pPr>
        <w:spacing w:after="0" w:line="240" w:lineRule="auto"/>
        <w:jc w:val="both"/>
        <w:rPr>
          <w:rFonts w:ascii="Arial" w:eastAsia="Arial" w:hAnsi="Arial" w:cs="Arial"/>
          <w:b/>
          <w:bCs/>
          <w:lang w:val="en-US" w:eastAsia="en-US"/>
        </w:rPr>
      </w:pPr>
      <w:r w:rsidRPr="00276E49">
        <w:rPr>
          <w:rFonts w:ascii="Arial" w:eastAsia="Arial" w:hAnsi="Arial" w:cs="Arial"/>
          <w:b/>
          <w:bCs/>
          <w:lang w:val="en-US" w:eastAsia="en-US"/>
        </w:rPr>
        <w:t>Completeness</w:t>
      </w:r>
    </w:p>
    <w:p w14:paraId="73A73A96" w14:textId="77777777" w:rsidR="00366289" w:rsidRPr="00276E49" w:rsidRDefault="00366289" w:rsidP="00366289">
      <w:pPr>
        <w:pStyle w:val="ListParagraph"/>
        <w:numPr>
          <w:ilvl w:val="0"/>
          <w:numId w:val="2"/>
        </w:numPr>
        <w:spacing w:after="0" w:line="240" w:lineRule="auto"/>
        <w:ind w:left="360"/>
        <w:jc w:val="both"/>
        <w:rPr>
          <w:rFonts w:ascii="Arial" w:eastAsia="Arial" w:hAnsi="Arial" w:cs="Arial"/>
          <w:sz w:val="20"/>
          <w:szCs w:val="20"/>
          <w:lang w:val="en-US" w:eastAsia="en-US"/>
        </w:rPr>
      </w:pPr>
      <w:r w:rsidRPr="00276E49">
        <w:rPr>
          <w:rFonts w:ascii="Arial" w:eastAsia="Arial" w:hAnsi="Arial" w:cs="Arial"/>
          <w:sz w:val="20"/>
          <w:szCs w:val="20"/>
          <w:lang w:val="en-US" w:eastAsia="en-US"/>
        </w:rPr>
        <w:t>Blanks in various sections of “CustomerAddress”, “CustomerDemographic”, “NewCustomerList” and “Transactions”</w:t>
      </w:r>
    </w:p>
    <w:p w14:paraId="413A88F8" w14:textId="7916E799" w:rsidR="00366289" w:rsidRPr="00901AE4" w:rsidRDefault="00366289" w:rsidP="00366289">
      <w:pPr>
        <w:pStyle w:val="ListParagraph"/>
        <w:spacing w:after="0" w:line="240" w:lineRule="auto"/>
        <w:ind w:left="360"/>
        <w:jc w:val="both"/>
        <w:rPr>
          <w:i/>
          <w:szCs w:val="28"/>
        </w:rPr>
      </w:pPr>
      <w:r w:rsidRPr="00901AE4">
        <w:rPr>
          <w:i/>
          <w:szCs w:val="28"/>
        </w:rPr>
        <w:t xml:space="preserve">Mitigation: </w:t>
      </w:r>
      <w:r w:rsidRPr="00901AE4">
        <w:rPr>
          <w:i/>
          <w:szCs w:val="28"/>
        </w:rPr>
        <w:t>Filter all values and remove blanks</w:t>
      </w:r>
    </w:p>
    <w:p w14:paraId="7EBFE2BF" w14:textId="6B546F9E" w:rsidR="00366289" w:rsidRPr="00901AE4" w:rsidRDefault="00901AE4" w:rsidP="00366289">
      <w:pPr>
        <w:pStyle w:val="ListParagraph"/>
        <w:spacing w:after="0" w:line="240" w:lineRule="auto"/>
        <w:ind w:left="360"/>
        <w:jc w:val="both"/>
        <w:rPr>
          <w:rFonts w:ascii="Arial" w:eastAsia="Arial" w:hAnsi="Arial" w:cs="Arial"/>
          <w:sz w:val="20"/>
          <w:szCs w:val="20"/>
          <w:lang w:val="en-US" w:eastAsia="en-US"/>
        </w:rPr>
      </w:pPr>
      <w:r>
        <w:rPr>
          <w:rFonts w:ascii="Arial" w:eastAsia="Arial" w:hAnsi="Arial" w:cs="Arial"/>
          <w:sz w:val="20"/>
          <w:szCs w:val="20"/>
          <w:lang w:val="en-US" w:eastAsia="en-US"/>
        </w:rPr>
        <w:t>With incomplete data</w:t>
      </w:r>
      <w:r w:rsidR="00086129">
        <w:rPr>
          <w:rFonts w:ascii="Arial" w:eastAsia="Arial" w:hAnsi="Arial" w:cs="Arial"/>
          <w:sz w:val="20"/>
          <w:szCs w:val="20"/>
          <w:lang w:val="en-US" w:eastAsia="en-US"/>
        </w:rPr>
        <w:t>,</w:t>
      </w:r>
      <w:r>
        <w:rPr>
          <w:rFonts w:ascii="Arial" w:eastAsia="Arial" w:hAnsi="Arial" w:cs="Arial"/>
          <w:sz w:val="20"/>
          <w:szCs w:val="20"/>
          <w:lang w:val="en-US" w:eastAsia="en-US"/>
        </w:rPr>
        <w:t xml:space="preserve"> s</w:t>
      </w:r>
      <w:r w:rsidRPr="00901AE4">
        <w:rPr>
          <w:rFonts w:ascii="Arial" w:eastAsia="Arial" w:hAnsi="Arial" w:cs="Arial"/>
          <w:sz w:val="20"/>
          <w:szCs w:val="20"/>
          <w:lang w:val="en-US" w:eastAsia="en-US"/>
        </w:rPr>
        <w:t>ome issues might arise du</w:t>
      </w:r>
      <w:r>
        <w:rPr>
          <w:rFonts w:ascii="Arial" w:eastAsia="Arial" w:hAnsi="Arial" w:cs="Arial"/>
          <w:sz w:val="20"/>
          <w:szCs w:val="20"/>
          <w:lang w:val="en-US" w:eastAsia="en-US"/>
        </w:rPr>
        <w:t>ring analysis</w:t>
      </w:r>
      <w:r w:rsidRPr="00901AE4">
        <w:rPr>
          <w:rFonts w:ascii="Arial" w:eastAsia="Arial" w:hAnsi="Arial" w:cs="Arial"/>
          <w:sz w:val="20"/>
          <w:szCs w:val="20"/>
          <w:lang w:val="en-US" w:eastAsia="en-US"/>
        </w:rPr>
        <w:t xml:space="preserve"> hence we remove</w:t>
      </w:r>
      <w:r w:rsidR="004741A1">
        <w:rPr>
          <w:rFonts w:ascii="Arial" w:eastAsia="Arial" w:hAnsi="Arial" w:cs="Arial"/>
          <w:sz w:val="20"/>
          <w:szCs w:val="20"/>
          <w:lang w:val="en-US" w:eastAsia="en-US"/>
        </w:rPr>
        <w:t xml:space="preserve"> </w:t>
      </w:r>
      <w:r w:rsidRPr="00901AE4">
        <w:rPr>
          <w:rFonts w:ascii="Arial" w:eastAsia="Arial" w:hAnsi="Arial" w:cs="Arial"/>
          <w:sz w:val="20"/>
          <w:szCs w:val="20"/>
          <w:lang w:val="en-US" w:eastAsia="en-US"/>
        </w:rPr>
        <w:t>blanks</w:t>
      </w:r>
    </w:p>
    <w:p w14:paraId="7DA565EF" w14:textId="64E953B6" w:rsidR="00366289" w:rsidRDefault="00366289" w:rsidP="00366289">
      <w:pPr>
        <w:spacing w:after="0" w:line="240" w:lineRule="auto"/>
        <w:jc w:val="both"/>
        <w:rPr>
          <w:rFonts w:ascii="Arial" w:eastAsia="Arial" w:hAnsi="Arial" w:cs="Arial"/>
          <w:b/>
          <w:bCs/>
          <w:sz w:val="20"/>
          <w:szCs w:val="20"/>
          <w:lang w:val="en-US" w:eastAsia="en-US"/>
        </w:rPr>
      </w:pPr>
    </w:p>
    <w:p w14:paraId="663D5D35" w14:textId="77777777" w:rsidR="00901AE4" w:rsidRPr="00276E49" w:rsidRDefault="00901AE4" w:rsidP="00366289">
      <w:pPr>
        <w:spacing w:after="0" w:line="240" w:lineRule="auto"/>
        <w:jc w:val="both"/>
        <w:rPr>
          <w:rFonts w:ascii="Arial" w:eastAsia="Arial" w:hAnsi="Arial" w:cs="Arial"/>
          <w:b/>
          <w:bCs/>
          <w:sz w:val="20"/>
          <w:szCs w:val="20"/>
          <w:lang w:val="en-US" w:eastAsia="en-US"/>
        </w:rPr>
      </w:pPr>
    </w:p>
    <w:p w14:paraId="4D448BD7" w14:textId="77777777" w:rsidR="00366289" w:rsidRPr="00276E49" w:rsidRDefault="00366289" w:rsidP="00366289">
      <w:pPr>
        <w:spacing w:after="0" w:line="240" w:lineRule="auto"/>
        <w:jc w:val="both"/>
        <w:rPr>
          <w:rFonts w:ascii="Arial" w:eastAsia="Arial" w:hAnsi="Arial" w:cs="Arial"/>
          <w:b/>
          <w:bCs/>
          <w:lang w:val="en-US" w:eastAsia="en-US"/>
        </w:rPr>
      </w:pPr>
      <w:r w:rsidRPr="00276E49">
        <w:rPr>
          <w:rFonts w:ascii="Arial" w:eastAsia="Arial" w:hAnsi="Arial" w:cs="Arial"/>
          <w:b/>
          <w:bCs/>
          <w:lang w:val="en-US" w:eastAsia="en-US"/>
        </w:rPr>
        <w:t>Consistency</w:t>
      </w:r>
    </w:p>
    <w:p w14:paraId="59B5A76C" w14:textId="77777777" w:rsidR="00366289" w:rsidRPr="00276E49" w:rsidRDefault="00366289" w:rsidP="00366289">
      <w:pPr>
        <w:pStyle w:val="ListParagraph"/>
        <w:numPr>
          <w:ilvl w:val="0"/>
          <w:numId w:val="1"/>
        </w:numPr>
        <w:spacing w:after="0" w:line="240" w:lineRule="auto"/>
        <w:ind w:left="360"/>
        <w:jc w:val="both"/>
        <w:rPr>
          <w:rFonts w:ascii="Arial" w:eastAsia="Arial" w:hAnsi="Arial" w:cs="Arial"/>
          <w:sz w:val="20"/>
          <w:szCs w:val="20"/>
          <w:lang w:val="en-US" w:eastAsia="en-US"/>
        </w:rPr>
      </w:pPr>
      <w:r w:rsidRPr="00276E49">
        <w:rPr>
          <w:rFonts w:ascii="Arial" w:eastAsia="Arial" w:hAnsi="Arial" w:cs="Arial"/>
          <w:sz w:val="20"/>
          <w:szCs w:val="20"/>
          <w:lang w:val="en-US" w:eastAsia="en-US"/>
        </w:rPr>
        <w:t>Customer_ids were inconsistent in “CustomerAddress”, “CustomerDemographic” and “Transactions”</w:t>
      </w:r>
    </w:p>
    <w:p w14:paraId="7A4E28F5" w14:textId="450159AE" w:rsidR="00901AE4" w:rsidRDefault="00366289" w:rsidP="00366289">
      <w:pPr>
        <w:pStyle w:val="ListParagraph"/>
        <w:spacing w:after="0" w:line="240" w:lineRule="auto"/>
        <w:ind w:left="360"/>
        <w:jc w:val="both"/>
        <w:rPr>
          <w:i/>
          <w:szCs w:val="28"/>
        </w:rPr>
      </w:pPr>
      <w:r w:rsidRPr="00901AE4">
        <w:rPr>
          <w:i/>
          <w:szCs w:val="28"/>
        </w:rPr>
        <w:t xml:space="preserve">Mitigation: Convert selected records in characters to numeric. Remove non-numeric characters from </w:t>
      </w:r>
      <w:r w:rsidR="00086129">
        <w:rPr>
          <w:i/>
          <w:szCs w:val="28"/>
        </w:rPr>
        <w:t xml:space="preserve">the </w:t>
      </w:r>
      <w:r w:rsidRPr="00901AE4">
        <w:rPr>
          <w:i/>
          <w:szCs w:val="28"/>
        </w:rPr>
        <w:t xml:space="preserve">string. </w:t>
      </w:r>
    </w:p>
    <w:p w14:paraId="0F3744FB" w14:textId="2D2B89B1" w:rsidR="00366289" w:rsidRPr="00901AE4" w:rsidRDefault="00366289" w:rsidP="00366289">
      <w:pPr>
        <w:pStyle w:val="ListParagraph"/>
        <w:spacing w:after="0" w:line="240" w:lineRule="auto"/>
        <w:ind w:left="360"/>
        <w:jc w:val="both"/>
        <w:rPr>
          <w:i/>
          <w:szCs w:val="28"/>
        </w:rPr>
      </w:pPr>
      <w:r w:rsidRPr="00901AE4">
        <w:rPr>
          <w:i/>
          <w:szCs w:val="28"/>
        </w:rPr>
        <w:t>Recommendation: Ensure that fact tables in the given database have constraints on data types.</w:t>
      </w:r>
    </w:p>
    <w:p w14:paraId="565DFE5D" w14:textId="77777777" w:rsidR="00366289" w:rsidRDefault="00366289" w:rsidP="00366289">
      <w:pPr>
        <w:pStyle w:val="BodyText"/>
        <w:spacing w:line="190" w:lineRule="exact"/>
        <w:ind w:left="360"/>
      </w:pPr>
      <w:r>
        <w:t>Having different data types for a given field make it difficult to interpret results at the later stage.</w:t>
      </w:r>
    </w:p>
    <w:p w14:paraId="6EF423ED" w14:textId="63A107E8" w:rsidR="00366289" w:rsidRDefault="00366289" w:rsidP="00366289">
      <w:pPr>
        <w:pStyle w:val="BodyText"/>
        <w:spacing w:before="30" w:line="249" w:lineRule="auto"/>
        <w:ind w:left="360" w:right="157"/>
      </w:pPr>
      <w:r>
        <w:t>Therefore, appropriate data transformations are made to ensure consistent data types for a given field.</w:t>
      </w:r>
    </w:p>
    <w:p w14:paraId="33B9406D" w14:textId="77777777" w:rsidR="00901AE4" w:rsidRDefault="00901AE4" w:rsidP="00366289">
      <w:pPr>
        <w:pStyle w:val="BodyText"/>
        <w:spacing w:before="30" w:line="249" w:lineRule="auto"/>
        <w:ind w:left="360" w:right="157"/>
      </w:pPr>
    </w:p>
    <w:p w14:paraId="12550B59" w14:textId="594435B8" w:rsidR="00901AE4" w:rsidRDefault="00901AE4" w:rsidP="00901AE4">
      <w:pPr>
        <w:pStyle w:val="ListParagraph"/>
        <w:numPr>
          <w:ilvl w:val="0"/>
          <w:numId w:val="1"/>
        </w:numPr>
        <w:spacing w:after="0" w:line="240" w:lineRule="auto"/>
        <w:ind w:left="360"/>
        <w:jc w:val="both"/>
        <w:rPr>
          <w:rFonts w:ascii="Arial" w:eastAsia="Arial" w:hAnsi="Arial" w:cs="Arial"/>
          <w:sz w:val="20"/>
          <w:szCs w:val="20"/>
          <w:lang w:val="en-US" w:eastAsia="en-US"/>
        </w:rPr>
      </w:pPr>
      <w:r w:rsidRPr="00276E49">
        <w:rPr>
          <w:rFonts w:ascii="Arial" w:eastAsia="Arial" w:hAnsi="Arial" w:cs="Arial"/>
          <w:sz w:val="20"/>
          <w:szCs w:val="20"/>
          <w:lang w:val="en-US" w:eastAsia="en-US"/>
        </w:rPr>
        <w:t xml:space="preserve">Inconsistency was found in ‘state’ section of “CustomerAddress” and ‘gender’ section of “CustomerDemographic” </w:t>
      </w:r>
    </w:p>
    <w:p w14:paraId="052A21F3" w14:textId="3444AA10" w:rsidR="004741A1" w:rsidRPr="004741A1" w:rsidRDefault="004741A1" w:rsidP="004741A1">
      <w:pPr>
        <w:autoSpaceDE w:val="0"/>
        <w:autoSpaceDN w:val="0"/>
        <w:adjustRightInd w:val="0"/>
        <w:spacing w:after="0" w:line="240" w:lineRule="auto"/>
        <w:ind w:left="360"/>
        <w:rPr>
          <w:i/>
          <w:szCs w:val="28"/>
        </w:rPr>
      </w:pPr>
      <w:r w:rsidRPr="00901AE4">
        <w:rPr>
          <w:i/>
          <w:szCs w:val="28"/>
        </w:rPr>
        <w:t>Mitigation:</w:t>
      </w:r>
      <w:r>
        <w:rPr>
          <w:i/>
          <w:szCs w:val="28"/>
        </w:rPr>
        <w:t xml:space="preserve"> </w:t>
      </w:r>
      <w:r w:rsidRPr="004741A1">
        <w:rPr>
          <w:i/>
          <w:szCs w:val="28"/>
        </w:rPr>
        <w:t>Use regular expression to replaced extended values into abbreviations to ensure</w:t>
      </w:r>
      <w:r>
        <w:rPr>
          <w:i/>
          <w:szCs w:val="28"/>
        </w:rPr>
        <w:t xml:space="preserve"> </w:t>
      </w:r>
      <w:r w:rsidRPr="004741A1">
        <w:rPr>
          <w:i/>
          <w:szCs w:val="28"/>
        </w:rPr>
        <w:t>consistency</w:t>
      </w:r>
      <w:r>
        <w:rPr>
          <w:i/>
          <w:szCs w:val="28"/>
        </w:rPr>
        <w:t xml:space="preserve"> </w:t>
      </w:r>
      <w:r w:rsidRPr="004741A1">
        <w:rPr>
          <w:i/>
          <w:szCs w:val="28"/>
        </w:rPr>
        <w:t>across addresses.</w:t>
      </w:r>
    </w:p>
    <w:p w14:paraId="3C650865" w14:textId="77777777" w:rsidR="004741A1" w:rsidRPr="004741A1" w:rsidRDefault="004741A1" w:rsidP="004741A1">
      <w:pPr>
        <w:autoSpaceDE w:val="0"/>
        <w:autoSpaceDN w:val="0"/>
        <w:adjustRightInd w:val="0"/>
        <w:spacing w:after="0" w:line="240" w:lineRule="auto"/>
        <w:ind w:left="360"/>
        <w:rPr>
          <w:i/>
          <w:szCs w:val="28"/>
        </w:rPr>
      </w:pPr>
      <w:r w:rsidRPr="004741A1">
        <w:rPr>
          <w:i/>
          <w:szCs w:val="28"/>
        </w:rPr>
        <w:lastRenderedPageBreak/>
        <w:t>Recommendation: Enforce a drop-down list for the user entering the data rather than a free text field.</w:t>
      </w:r>
    </w:p>
    <w:p w14:paraId="0AFFEF79" w14:textId="04C7AB8C" w:rsidR="004741A1" w:rsidRDefault="00B91B0C" w:rsidP="004741A1">
      <w:pPr>
        <w:autoSpaceDE w:val="0"/>
        <w:autoSpaceDN w:val="0"/>
        <w:adjustRightInd w:val="0"/>
        <w:spacing w:after="0" w:line="240" w:lineRule="auto"/>
        <w:ind w:left="360"/>
        <w:rPr>
          <w:rFonts w:ascii="ArialMT" w:hAnsi="ArialMT" w:cs="ArialMT"/>
          <w:sz w:val="20"/>
          <w:szCs w:val="20"/>
        </w:rPr>
      </w:pPr>
      <w:r>
        <w:rPr>
          <w:rFonts w:ascii="ArialMT" w:hAnsi="ArialMT" w:cs="ArialMT"/>
          <w:sz w:val="20"/>
          <w:szCs w:val="20"/>
        </w:rPr>
        <w:t>To</w:t>
      </w:r>
      <w:r w:rsidR="004741A1">
        <w:rPr>
          <w:rFonts w:ascii="ArialMT" w:hAnsi="ArialMT" w:cs="ArialMT"/>
          <w:sz w:val="20"/>
          <w:szCs w:val="20"/>
        </w:rPr>
        <w:t xml:space="preserve"> construct meaningful variables for the model, the data has been cleaned to avoid</w:t>
      </w:r>
    </w:p>
    <w:p w14:paraId="1792B433" w14:textId="77777777" w:rsidR="004741A1" w:rsidRDefault="004741A1" w:rsidP="004741A1">
      <w:pPr>
        <w:autoSpaceDE w:val="0"/>
        <w:autoSpaceDN w:val="0"/>
        <w:adjustRightInd w:val="0"/>
        <w:spacing w:after="0" w:line="240" w:lineRule="auto"/>
        <w:ind w:left="360"/>
        <w:rPr>
          <w:rFonts w:ascii="ArialMT" w:hAnsi="ArialMT" w:cs="ArialMT"/>
          <w:sz w:val="20"/>
          <w:szCs w:val="20"/>
        </w:rPr>
      </w:pPr>
      <w:r>
        <w:rPr>
          <w:rFonts w:ascii="ArialMT" w:hAnsi="ArialMT" w:cs="ArialMT"/>
          <w:sz w:val="20"/>
          <w:szCs w:val="20"/>
        </w:rPr>
        <w:t>multiple representations of the same value. Additionally, gender records where ‘U’ have been</w:t>
      </w:r>
    </w:p>
    <w:p w14:paraId="27E809F2" w14:textId="493D0313" w:rsidR="00366289" w:rsidRDefault="004741A1" w:rsidP="004741A1">
      <w:pPr>
        <w:pStyle w:val="ListParagraph"/>
        <w:spacing w:after="0" w:line="240" w:lineRule="auto"/>
        <w:ind w:left="360"/>
        <w:jc w:val="both"/>
        <w:rPr>
          <w:rFonts w:ascii="Arial" w:eastAsia="Arial" w:hAnsi="Arial" w:cs="Arial"/>
          <w:sz w:val="20"/>
          <w:szCs w:val="20"/>
          <w:lang w:val="en-US" w:eastAsia="en-US"/>
        </w:rPr>
      </w:pPr>
      <w:r>
        <w:rPr>
          <w:rFonts w:ascii="ArialMT" w:hAnsi="ArialMT" w:cs="ArialMT"/>
          <w:sz w:val="20"/>
          <w:szCs w:val="20"/>
        </w:rPr>
        <w:t>replaced based on the distribution from the training dataset.</w:t>
      </w:r>
    </w:p>
    <w:p w14:paraId="0BD2508D" w14:textId="47081268" w:rsidR="00366289" w:rsidRDefault="00366289" w:rsidP="00366289">
      <w:pPr>
        <w:spacing w:after="0" w:line="240" w:lineRule="auto"/>
        <w:jc w:val="both"/>
        <w:rPr>
          <w:rFonts w:ascii="Arial" w:eastAsia="Arial" w:hAnsi="Arial" w:cs="Arial"/>
          <w:sz w:val="20"/>
          <w:szCs w:val="20"/>
          <w:lang w:val="en-US" w:eastAsia="en-US"/>
        </w:rPr>
      </w:pPr>
    </w:p>
    <w:p w14:paraId="1BB70277" w14:textId="77777777" w:rsidR="004741A1" w:rsidRPr="00276E49" w:rsidRDefault="004741A1" w:rsidP="00366289">
      <w:pPr>
        <w:spacing w:after="0" w:line="240" w:lineRule="auto"/>
        <w:jc w:val="both"/>
        <w:rPr>
          <w:rFonts w:ascii="Arial" w:eastAsia="Arial" w:hAnsi="Arial" w:cs="Arial"/>
          <w:sz w:val="20"/>
          <w:szCs w:val="20"/>
          <w:lang w:val="en-US" w:eastAsia="en-US"/>
        </w:rPr>
      </w:pPr>
    </w:p>
    <w:p w14:paraId="1E68D737" w14:textId="77777777" w:rsidR="00366289" w:rsidRPr="00276E49" w:rsidRDefault="00366289" w:rsidP="00366289">
      <w:pPr>
        <w:spacing w:after="0" w:line="240" w:lineRule="auto"/>
        <w:jc w:val="both"/>
        <w:rPr>
          <w:rFonts w:ascii="Arial" w:eastAsia="Arial" w:hAnsi="Arial" w:cs="Arial"/>
          <w:b/>
          <w:bCs/>
          <w:lang w:val="en-US" w:eastAsia="en-US"/>
        </w:rPr>
      </w:pPr>
      <w:r w:rsidRPr="00276E49">
        <w:rPr>
          <w:rFonts w:ascii="Arial" w:eastAsia="Arial" w:hAnsi="Arial" w:cs="Arial"/>
          <w:b/>
          <w:bCs/>
          <w:lang w:val="en-US" w:eastAsia="en-US"/>
        </w:rPr>
        <w:t>Currency</w:t>
      </w:r>
    </w:p>
    <w:p w14:paraId="79C32615" w14:textId="517B7CA6" w:rsidR="00366289" w:rsidRPr="00366289" w:rsidRDefault="00366289" w:rsidP="00366289">
      <w:pPr>
        <w:pStyle w:val="ListParagraph"/>
        <w:numPr>
          <w:ilvl w:val="0"/>
          <w:numId w:val="3"/>
        </w:numPr>
        <w:spacing w:after="0" w:line="240" w:lineRule="auto"/>
        <w:ind w:left="360"/>
        <w:jc w:val="both"/>
        <w:rPr>
          <w:rFonts w:ascii="Arial" w:eastAsia="Arial" w:hAnsi="Arial" w:cs="Arial"/>
          <w:sz w:val="20"/>
          <w:szCs w:val="20"/>
          <w:lang w:val="en-US" w:eastAsia="en-US"/>
        </w:rPr>
      </w:pPr>
      <w:r w:rsidRPr="00276E49">
        <w:rPr>
          <w:rFonts w:ascii="Arial" w:eastAsia="Arial" w:hAnsi="Arial" w:cs="Arial"/>
          <w:sz w:val="20"/>
          <w:szCs w:val="20"/>
          <w:lang w:val="en-US" w:eastAsia="en-US"/>
        </w:rPr>
        <w:t xml:space="preserve">People indicated as Y in the ‘deceased_indicator’ section of the “CustomerDemographic” are not current customers </w:t>
      </w:r>
    </w:p>
    <w:p w14:paraId="11285C8B" w14:textId="4FFCF601" w:rsidR="00366289" w:rsidRDefault="00366289" w:rsidP="00366289">
      <w:pPr>
        <w:pStyle w:val="ListParagraph"/>
        <w:spacing w:after="0" w:line="240" w:lineRule="auto"/>
        <w:ind w:left="360"/>
        <w:jc w:val="both"/>
        <w:rPr>
          <w:i/>
          <w:szCs w:val="28"/>
        </w:rPr>
      </w:pPr>
      <w:r w:rsidRPr="004741A1">
        <w:rPr>
          <w:i/>
          <w:szCs w:val="28"/>
        </w:rPr>
        <w:t xml:space="preserve">Mitigation: </w:t>
      </w:r>
      <w:r w:rsidR="004741A1">
        <w:rPr>
          <w:i/>
          <w:szCs w:val="28"/>
        </w:rPr>
        <w:t>Filter out the customers checked as ‘Y’ in the deceased_indicator</w:t>
      </w:r>
    </w:p>
    <w:p w14:paraId="36766E63" w14:textId="5FE3F3AD" w:rsidR="004741A1" w:rsidRPr="004741A1" w:rsidRDefault="004741A1" w:rsidP="00366289">
      <w:pPr>
        <w:pStyle w:val="ListParagraph"/>
        <w:spacing w:after="0" w:line="240" w:lineRule="auto"/>
        <w:ind w:left="360"/>
        <w:jc w:val="both"/>
        <w:rPr>
          <w:rFonts w:ascii="Arial" w:eastAsia="Arial" w:hAnsi="Arial" w:cs="Arial"/>
          <w:sz w:val="24"/>
          <w:szCs w:val="24"/>
          <w:lang w:val="en-US" w:eastAsia="en-US"/>
        </w:rPr>
      </w:pPr>
      <w:r>
        <w:rPr>
          <w:rFonts w:ascii="Arial" w:eastAsia="Arial" w:hAnsi="Arial" w:cs="Arial"/>
          <w:sz w:val="20"/>
          <w:szCs w:val="20"/>
          <w:lang w:val="en-US" w:eastAsia="en-US"/>
        </w:rPr>
        <w:t xml:space="preserve">Removal of </w:t>
      </w:r>
      <w:r w:rsidRPr="004741A1">
        <w:rPr>
          <w:rFonts w:ascii="Arial" w:eastAsia="Arial" w:hAnsi="Arial" w:cs="Arial"/>
          <w:sz w:val="20"/>
          <w:szCs w:val="20"/>
          <w:lang w:val="en-US" w:eastAsia="en-US"/>
        </w:rPr>
        <w:t>Deceased Customers</w:t>
      </w:r>
      <w:r>
        <w:rPr>
          <w:rFonts w:ascii="Arial" w:eastAsia="Arial" w:hAnsi="Arial" w:cs="Arial"/>
          <w:sz w:val="20"/>
          <w:szCs w:val="20"/>
          <w:lang w:val="en-US" w:eastAsia="en-US"/>
        </w:rPr>
        <w:t xml:space="preserve"> is necessary as they are not current customers and their removal will lead to more accuracy in data during analysis.</w:t>
      </w:r>
    </w:p>
    <w:p w14:paraId="5AB29C70" w14:textId="77777777" w:rsidR="00366289" w:rsidRDefault="00366289" w:rsidP="00366289">
      <w:pPr>
        <w:pStyle w:val="ListParagraph"/>
        <w:spacing w:after="0" w:line="240" w:lineRule="auto"/>
        <w:ind w:left="360"/>
        <w:jc w:val="both"/>
        <w:rPr>
          <w:rFonts w:ascii="Arial" w:eastAsia="Arial" w:hAnsi="Arial" w:cs="Arial"/>
          <w:sz w:val="20"/>
          <w:szCs w:val="20"/>
          <w:lang w:val="en-US" w:eastAsia="en-US"/>
        </w:rPr>
      </w:pPr>
    </w:p>
    <w:p w14:paraId="7EBB4ADB" w14:textId="315A797D" w:rsidR="00366289" w:rsidRDefault="00366289" w:rsidP="00366289">
      <w:pPr>
        <w:spacing w:after="0" w:line="240" w:lineRule="auto"/>
        <w:jc w:val="both"/>
        <w:rPr>
          <w:rFonts w:ascii="Arial" w:eastAsia="Arial" w:hAnsi="Arial" w:cs="Arial"/>
          <w:sz w:val="20"/>
          <w:szCs w:val="20"/>
          <w:lang w:val="en-US" w:eastAsia="en-US"/>
        </w:rPr>
      </w:pPr>
    </w:p>
    <w:p w14:paraId="0F9A7929" w14:textId="77777777" w:rsidR="00366289" w:rsidRPr="00276E49" w:rsidRDefault="00366289" w:rsidP="00366289">
      <w:pPr>
        <w:spacing w:after="0" w:line="240" w:lineRule="auto"/>
        <w:jc w:val="both"/>
        <w:rPr>
          <w:rFonts w:ascii="Arial" w:eastAsia="Arial" w:hAnsi="Arial" w:cs="Arial"/>
          <w:b/>
          <w:bCs/>
          <w:lang w:val="en-US" w:eastAsia="en-US"/>
        </w:rPr>
      </w:pPr>
      <w:r w:rsidRPr="00276E49">
        <w:rPr>
          <w:rFonts w:ascii="Arial" w:eastAsia="Arial" w:hAnsi="Arial" w:cs="Arial"/>
          <w:b/>
          <w:bCs/>
          <w:lang w:val="en-US" w:eastAsia="en-US"/>
        </w:rPr>
        <w:t>Relevancy</w:t>
      </w:r>
    </w:p>
    <w:p w14:paraId="579C396C" w14:textId="4505759D" w:rsidR="00366289" w:rsidRPr="00366289" w:rsidRDefault="00366289" w:rsidP="00366289">
      <w:pPr>
        <w:pStyle w:val="ListParagraph"/>
        <w:numPr>
          <w:ilvl w:val="0"/>
          <w:numId w:val="3"/>
        </w:numPr>
        <w:spacing w:after="0" w:line="240" w:lineRule="auto"/>
        <w:ind w:left="360"/>
        <w:jc w:val="both"/>
        <w:rPr>
          <w:rFonts w:ascii="Arial" w:eastAsia="Arial" w:hAnsi="Arial" w:cs="Arial"/>
          <w:sz w:val="20"/>
          <w:szCs w:val="20"/>
          <w:lang w:val="en-US" w:eastAsia="en-US"/>
        </w:rPr>
      </w:pPr>
      <w:r w:rsidRPr="00276E49">
        <w:rPr>
          <w:rFonts w:ascii="Arial" w:eastAsia="Arial" w:hAnsi="Arial" w:cs="Arial"/>
          <w:sz w:val="20"/>
          <w:szCs w:val="20"/>
          <w:lang w:val="en-US" w:eastAsia="en-US"/>
        </w:rPr>
        <w:t xml:space="preserve">No significance of ‘default’ section of “CustomerDemographic” </w:t>
      </w:r>
    </w:p>
    <w:p w14:paraId="62CCAB7D" w14:textId="1DFCE697" w:rsidR="00366289" w:rsidRDefault="00366289" w:rsidP="00366289">
      <w:pPr>
        <w:pStyle w:val="ListParagraph"/>
        <w:spacing w:after="0" w:line="240" w:lineRule="auto"/>
        <w:ind w:left="360"/>
        <w:jc w:val="both"/>
        <w:rPr>
          <w:i/>
          <w:szCs w:val="28"/>
        </w:rPr>
      </w:pPr>
      <w:r w:rsidRPr="001E7A94">
        <w:rPr>
          <w:i/>
          <w:szCs w:val="28"/>
        </w:rPr>
        <w:t xml:space="preserve">Mitigation: </w:t>
      </w:r>
      <w:r w:rsidR="001E7A94">
        <w:rPr>
          <w:i/>
          <w:szCs w:val="28"/>
        </w:rPr>
        <w:t>Deletion of meaningless data from ‘default’ column</w:t>
      </w:r>
    </w:p>
    <w:p w14:paraId="0A26E7A8" w14:textId="22B683F2" w:rsidR="001E7A94" w:rsidRPr="001E7A94" w:rsidRDefault="001E7A94" w:rsidP="00366289">
      <w:pPr>
        <w:pStyle w:val="ListParagraph"/>
        <w:spacing w:after="0" w:line="240" w:lineRule="auto"/>
        <w:ind w:left="360"/>
        <w:jc w:val="both"/>
        <w:rPr>
          <w:rFonts w:ascii="Arial" w:eastAsia="Arial" w:hAnsi="Arial" w:cs="Arial"/>
          <w:sz w:val="20"/>
          <w:szCs w:val="20"/>
          <w:lang w:val="en-US" w:eastAsia="en-US"/>
        </w:rPr>
      </w:pPr>
      <w:r w:rsidRPr="001E7A94">
        <w:rPr>
          <w:rFonts w:ascii="Arial" w:eastAsia="Arial" w:hAnsi="Arial" w:cs="Arial"/>
          <w:sz w:val="20"/>
          <w:szCs w:val="20"/>
          <w:lang w:val="en-US" w:eastAsia="en-US"/>
        </w:rPr>
        <w:t xml:space="preserve">Irrelevant information can result in </w:t>
      </w:r>
      <w:r>
        <w:rPr>
          <w:rFonts w:ascii="Arial" w:eastAsia="Arial" w:hAnsi="Arial" w:cs="Arial"/>
          <w:sz w:val="20"/>
          <w:szCs w:val="20"/>
          <w:lang w:val="en-US" w:eastAsia="en-US"/>
        </w:rPr>
        <w:t>data inconsistency hence we remove redundant values</w:t>
      </w:r>
    </w:p>
    <w:p w14:paraId="6DB20DEA" w14:textId="77777777" w:rsidR="00366289" w:rsidRPr="00276E49" w:rsidRDefault="00366289" w:rsidP="00366289">
      <w:pPr>
        <w:pStyle w:val="ListParagraph"/>
        <w:spacing w:after="0" w:line="240" w:lineRule="auto"/>
        <w:ind w:left="360"/>
        <w:jc w:val="both"/>
        <w:rPr>
          <w:rFonts w:ascii="Arial" w:eastAsia="Arial" w:hAnsi="Arial" w:cs="Arial"/>
          <w:sz w:val="20"/>
          <w:szCs w:val="20"/>
          <w:lang w:val="en-US" w:eastAsia="en-US"/>
        </w:rPr>
      </w:pPr>
    </w:p>
    <w:p w14:paraId="508A5CB5" w14:textId="77777777" w:rsidR="00366289" w:rsidRPr="00276E49" w:rsidRDefault="00366289" w:rsidP="00366289">
      <w:pPr>
        <w:spacing w:after="0" w:line="240" w:lineRule="auto"/>
        <w:jc w:val="both"/>
        <w:rPr>
          <w:rFonts w:ascii="Arial" w:eastAsia="Arial" w:hAnsi="Arial" w:cs="Arial"/>
          <w:sz w:val="20"/>
          <w:szCs w:val="20"/>
          <w:lang w:val="en-US" w:eastAsia="en-US"/>
        </w:rPr>
      </w:pPr>
    </w:p>
    <w:p w14:paraId="6713709B" w14:textId="77777777" w:rsidR="00366289" w:rsidRPr="00276E49" w:rsidRDefault="00366289" w:rsidP="00366289">
      <w:pPr>
        <w:spacing w:after="0" w:line="240" w:lineRule="auto"/>
        <w:jc w:val="both"/>
        <w:rPr>
          <w:rFonts w:ascii="Arial" w:eastAsia="Arial" w:hAnsi="Arial" w:cs="Arial"/>
          <w:b/>
          <w:bCs/>
          <w:lang w:val="en-US" w:eastAsia="en-US"/>
        </w:rPr>
      </w:pPr>
      <w:r w:rsidRPr="00276E49">
        <w:rPr>
          <w:rFonts w:ascii="Arial" w:eastAsia="Arial" w:hAnsi="Arial" w:cs="Arial"/>
          <w:b/>
          <w:bCs/>
          <w:lang w:val="en-US" w:eastAsia="en-US"/>
        </w:rPr>
        <w:t>Validity</w:t>
      </w:r>
    </w:p>
    <w:p w14:paraId="697077F8" w14:textId="0DAF468C" w:rsidR="00366289" w:rsidRPr="00366289" w:rsidRDefault="00366289" w:rsidP="00366289">
      <w:pPr>
        <w:pStyle w:val="ListParagraph"/>
        <w:numPr>
          <w:ilvl w:val="0"/>
          <w:numId w:val="3"/>
        </w:numPr>
        <w:spacing w:after="0" w:line="240" w:lineRule="auto"/>
        <w:ind w:left="360"/>
        <w:jc w:val="both"/>
        <w:rPr>
          <w:rFonts w:ascii="Arial" w:eastAsia="Arial" w:hAnsi="Arial" w:cs="Arial"/>
          <w:sz w:val="20"/>
          <w:szCs w:val="20"/>
          <w:lang w:val="en-US" w:eastAsia="en-US"/>
        </w:rPr>
      </w:pPr>
      <w:r w:rsidRPr="00276E49">
        <w:rPr>
          <w:rFonts w:ascii="Arial" w:eastAsia="Arial" w:hAnsi="Arial" w:cs="Arial"/>
          <w:sz w:val="20"/>
          <w:szCs w:val="20"/>
          <w:lang w:val="en-US" w:eastAsia="en-US"/>
        </w:rPr>
        <w:t>Format of ‘list_price’ and ‘product_first_sold_date’ sections in “Transactions” is not valid</w:t>
      </w:r>
    </w:p>
    <w:p w14:paraId="6867F1F3" w14:textId="1520AA45" w:rsidR="00366289" w:rsidRPr="001E7A94" w:rsidRDefault="00366289" w:rsidP="00366289">
      <w:pPr>
        <w:pStyle w:val="ListParagraph"/>
        <w:spacing w:after="0" w:line="240" w:lineRule="auto"/>
        <w:ind w:left="360"/>
        <w:jc w:val="both"/>
        <w:rPr>
          <w:i/>
          <w:szCs w:val="28"/>
        </w:rPr>
      </w:pPr>
      <w:r w:rsidRPr="001E7A94">
        <w:rPr>
          <w:i/>
          <w:szCs w:val="28"/>
        </w:rPr>
        <w:t xml:space="preserve">Mitigation: </w:t>
      </w:r>
      <w:r w:rsidRPr="001E7A94">
        <w:rPr>
          <w:i/>
          <w:szCs w:val="28"/>
        </w:rPr>
        <w:t xml:space="preserve">Format the </w:t>
      </w:r>
      <w:r w:rsidRPr="001E7A94">
        <w:rPr>
          <w:i/>
          <w:szCs w:val="28"/>
        </w:rPr>
        <w:t xml:space="preserve">‘list_price’ </w:t>
      </w:r>
      <w:r w:rsidRPr="001E7A94">
        <w:rPr>
          <w:i/>
          <w:szCs w:val="28"/>
        </w:rPr>
        <w:t xml:space="preserve">section to currency format </w:t>
      </w:r>
      <w:r w:rsidRPr="001E7A94">
        <w:rPr>
          <w:i/>
          <w:szCs w:val="28"/>
        </w:rPr>
        <w:t>and ‘product_first_sold_date’</w:t>
      </w:r>
      <w:r w:rsidRPr="001E7A94">
        <w:rPr>
          <w:i/>
          <w:szCs w:val="28"/>
        </w:rPr>
        <w:t xml:space="preserve"> </w:t>
      </w:r>
      <w:r w:rsidRPr="001E7A94">
        <w:rPr>
          <w:i/>
          <w:szCs w:val="28"/>
        </w:rPr>
        <w:t>section to date format</w:t>
      </w:r>
    </w:p>
    <w:p w14:paraId="54B199E0" w14:textId="4DAE6E72" w:rsidR="00366289" w:rsidRPr="00366289" w:rsidRDefault="00366289" w:rsidP="00366289">
      <w:pPr>
        <w:pStyle w:val="ListParagraph"/>
        <w:spacing w:after="0" w:line="240" w:lineRule="auto"/>
        <w:ind w:left="360"/>
        <w:jc w:val="both"/>
        <w:rPr>
          <w:rFonts w:ascii="Arial" w:eastAsia="Arial" w:hAnsi="Arial" w:cs="Arial"/>
          <w:sz w:val="20"/>
          <w:szCs w:val="20"/>
          <w:lang w:val="en-US" w:eastAsia="en-US"/>
        </w:rPr>
      </w:pPr>
      <w:r w:rsidRPr="00366289">
        <w:rPr>
          <w:rFonts w:ascii="Arial" w:eastAsia="Arial" w:hAnsi="Arial" w:cs="Arial"/>
          <w:sz w:val="20"/>
          <w:szCs w:val="20"/>
          <w:lang w:val="en-US" w:eastAsia="en-US"/>
        </w:rPr>
        <w:t>Formatting the following will increase consistency</w:t>
      </w:r>
      <w:r w:rsidR="0029593D">
        <w:rPr>
          <w:rFonts w:ascii="Arial" w:eastAsia="Arial" w:hAnsi="Arial" w:cs="Arial"/>
          <w:sz w:val="20"/>
          <w:szCs w:val="20"/>
          <w:lang w:val="en-US" w:eastAsia="en-US"/>
        </w:rPr>
        <w:t xml:space="preserve"> as it will make interpreting the data easy</w:t>
      </w:r>
    </w:p>
    <w:p w14:paraId="3AA95C07" w14:textId="77777777" w:rsidR="00366289" w:rsidRPr="00276E49" w:rsidRDefault="00366289" w:rsidP="00366289">
      <w:pPr>
        <w:pStyle w:val="ListParagraph"/>
        <w:spacing w:after="0" w:line="240" w:lineRule="auto"/>
        <w:ind w:left="360"/>
        <w:jc w:val="both"/>
        <w:rPr>
          <w:rFonts w:ascii="Arial" w:eastAsia="Arial" w:hAnsi="Arial" w:cs="Arial"/>
          <w:sz w:val="20"/>
          <w:szCs w:val="20"/>
          <w:lang w:val="en-US" w:eastAsia="en-US"/>
        </w:rPr>
      </w:pPr>
    </w:p>
    <w:p w14:paraId="2CE75726" w14:textId="77777777" w:rsidR="00366289" w:rsidRPr="00276E49" w:rsidRDefault="00366289" w:rsidP="00366289">
      <w:pPr>
        <w:spacing w:after="0" w:line="240" w:lineRule="auto"/>
        <w:jc w:val="both"/>
        <w:rPr>
          <w:rFonts w:ascii="Arial" w:eastAsia="Arial" w:hAnsi="Arial" w:cs="Arial"/>
          <w:sz w:val="20"/>
          <w:szCs w:val="20"/>
          <w:lang w:val="en-US" w:eastAsia="en-US"/>
        </w:rPr>
      </w:pPr>
    </w:p>
    <w:p w14:paraId="42070560" w14:textId="77777777" w:rsidR="00366289" w:rsidRPr="00276E49" w:rsidRDefault="00366289" w:rsidP="00366289">
      <w:pPr>
        <w:spacing w:after="0" w:line="240" w:lineRule="auto"/>
        <w:jc w:val="both"/>
        <w:rPr>
          <w:rFonts w:ascii="Arial" w:eastAsia="Arial" w:hAnsi="Arial" w:cs="Arial"/>
          <w:b/>
          <w:bCs/>
          <w:lang w:val="en-US" w:eastAsia="en-US"/>
        </w:rPr>
      </w:pPr>
      <w:r w:rsidRPr="00276E49">
        <w:rPr>
          <w:rFonts w:ascii="Arial" w:eastAsia="Arial" w:hAnsi="Arial" w:cs="Arial"/>
          <w:b/>
          <w:bCs/>
          <w:lang w:val="en-US" w:eastAsia="en-US"/>
        </w:rPr>
        <w:t>Uniqueness</w:t>
      </w:r>
    </w:p>
    <w:p w14:paraId="40F50DF8" w14:textId="02A42ACA" w:rsidR="00366289" w:rsidRPr="00601FEC" w:rsidRDefault="00366289" w:rsidP="00601FEC">
      <w:pPr>
        <w:pStyle w:val="ListParagraph"/>
        <w:numPr>
          <w:ilvl w:val="0"/>
          <w:numId w:val="3"/>
        </w:numPr>
        <w:spacing w:after="0" w:line="240" w:lineRule="auto"/>
        <w:ind w:left="360"/>
        <w:jc w:val="both"/>
        <w:rPr>
          <w:rFonts w:ascii="Arial" w:eastAsia="Arial" w:hAnsi="Arial" w:cs="Arial"/>
          <w:sz w:val="20"/>
          <w:szCs w:val="20"/>
          <w:lang w:val="en-US" w:eastAsia="en-US"/>
        </w:rPr>
      </w:pPr>
      <w:r w:rsidRPr="00276E49">
        <w:rPr>
          <w:rFonts w:ascii="Arial" w:eastAsia="Arial" w:hAnsi="Arial" w:cs="Arial"/>
          <w:sz w:val="20"/>
          <w:szCs w:val="20"/>
          <w:lang w:val="en-US" w:eastAsia="en-US"/>
        </w:rPr>
        <w:t>Duplicate values were found in ‘unnamed’ and ‘rank’ sections in “NewCustomerList”</w:t>
      </w:r>
    </w:p>
    <w:p w14:paraId="1425CACC" w14:textId="006B7687" w:rsidR="00366289" w:rsidRPr="004E16F4" w:rsidRDefault="00366289" w:rsidP="004E16F4">
      <w:pPr>
        <w:pStyle w:val="NoSpacing"/>
        <w:ind w:left="360"/>
        <w:rPr>
          <w:i/>
          <w:szCs w:val="28"/>
        </w:rPr>
      </w:pPr>
      <w:r w:rsidRPr="004E16F4">
        <w:rPr>
          <w:i/>
          <w:szCs w:val="28"/>
        </w:rPr>
        <w:t xml:space="preserve">Mitigation: </w:t>
      </w:r>
      <w:r w:rsidR="004E16F4" w:rsidRPr="004E16F4">
        <w:rPr>
          <w:i/>
          <w:szCs w:val="28"/>
        </w:rPr>
        <w:t>Removal of duplicate values is important to improve consistency</w:t>
      </w:r>
    </w:p>
    <w:p w14:paraId="08E1B693" w14:textId="4BE4C1D0" w:rsidR="00366289" w:rsidRDefault="004E16F4" w:rsidP="004E16F4">
      <w:pPr>
        <w:pStyle w:val="NoSpacing"/>
        <w:ind w:left="360"/>
      </w:pPr>
      <w:r>
        <w:t>Duplicate</w:t>
      </w:r>
      <w:r w:rsidR="00366289">
        <w:t xml:space="preserve"> records have been removed from the training dataset.</w:t>
      </w:r>
    </w:p>
    <w:p w14:paraId="5625DD4C" w14:textId="77777777" w:rsidR="00366289" w:rsidRPr="00276E49" w:rsidRDefault="00366289" w:rsidP="00366289">
      <w:pPr>
        <w:pStyle w:val="ListParagraph"/>
        <w:spacing w:after="0" w:line="240" w:lineRule="auto"/>
        <w:jc w:val="both"/>
        <w:rPr>
          <w:rFonts w:ascii="Arial" w:eastAsia="Arial" w:hAnsi="Arial" w:cs="Arial"/>
          <w:sz w:val="20"/>
          <w:szCs w:val="20"/>
          <w:lang w:val="en-US" w:eastAsia="en-US"/>
        </w:rPr>
      </w:pPr>
    </w:p>
    <w:p w14:paraId="05A799C9" w14:textId="77777777" w:rsidR="00366289" w:rsidRPr="00276E49" w:rsidRDefault="00366289" w:rsidP="00366289">
      <w:pPr>
        <w:spacing w:after="0" w:line="240" w:lineRule="auto"/>
        <w:jc w:val="both"/>
        <w:rPr>
          <w:rFonts w:ascii="Arial" w:eastAsia="Arial" w:hAnsi="Arial" w:cs="Arial"/>
          <w:sz w:val="20"/>
          <w:szCs w:val="20"/>
          <w:lang w:val="en-US" w:eastAsia="en-US"/>
        </w:rPr>
      </w:pPr>
    </w:p>
    <w:p w14:paraId="7AFC1A92" w14:textId="77777777" w:rsidR="004E16F4" w:rsidRDefault="00366289" w:rsidP="00366289">
      <w:pPr>
        <w:spacing w:after="0" w:line="240" w:lineRule="auto"/>
        <w:jc w:val="both"/>
        <w:rPr>
          <w:rFonts w:ascii="Arial" w:eastAsia="Arial" w:hAnsi="Arial" w:cs="Arial"/>
          <w:sz w:val="20"/>
          <w:szCs w:val="20"/>
          <w:lang w:val="en-US" w:eastAsia="en-US"/>
        </w:rPr>
      </w:pPr>
      <w:r w:rsidRPr="00276E49">
        <w:rPr>
          <w:rFonts w:ascii="Arial" w:eastAsia="Arial" w:hAnsi="Arial" w:cs="Arial"/>
          <w:sz w:val="20"/>
          <w:szCs w:val="20"/>
          <w:lang w:val="en-US" w:eastAsia="en-US"/>
        </w:rPr>
        <w:t xml:space="preserve">Strategy to improve data quality for future analysis would be to solve the Quality Issues stated above. </w:t>
      </w:r>
    </w:p>
    <w:p w14:paraId="2C694F55" w14:textId="21EC22B4" w:rsidR="00366289" w:rsidRPr="00276E49" w:rsidRDefault="00366289" w:rsidP="00366289">
      <w:pPr>
        <w:spacing w:after="0" w:line="240" w:lineRule="auto"/>
        <w:jc w:val="both"/>
        <w:rPr>
          <w:rFonts w:ascii="Arial" w:eastAsia="Arial" w:hAnsi="Arial" w:cs="Arial"/>
          <w:sz w:val="20"/>
          <w:szCs w:val="20"/>
          <w:lang w:val="en-US" w:eastAsia="en-US"/>
        </w:rPr>
      </w:pPr>
      <w:r w:rsidRPr="00276E49">
        <w:rPr>
          <w:rFonts w:ascii="Arial" w:eastAsia="Arial" w:hAnsi="Arial" w:cs="Arial"/>
          <w:sz w:val="20"/>
          <w:szCs w:val="20"/>
          <w:lang w:val="en-US" w:eastAsia="en-US"/>
        </w:rPr>
        <w:t>These are the results that have been predicted from the ‘Data Quality Framework Table’.</w:t>
      </w:r>
    </w:p>
    <w:p w14:paraId="36C0A080" w14:textId="77777777" w:rsidR="004E16F4" w:rsidRDefault="004E16F4" w:rsidP="00366289">
      <w:pPr>
        <w:spacing w:after="0" w:line="240" w:lineRule="auto"/>
        <w:jc w:val="both"/>
        <w:rPr>
          <w:rFonts w:ascii="Arial" w:eastAsia="Arial" w:hAnsi="Arial" w:cs="Arial"/>
          <w:sz w:val="20"/>
          <w:szCs w:val="20"/>
          <w:lang w:val="en-US" w:eastAsia="en-US"/>
        </w:rPr>
      </w:pPr>
    </w:p>
    <w:p w14:paraId="5F154153" w14:textId="3AF86520" w:rsidR="00366289" w:rsidRPr="00276E49" w:rsidRDefault="00366289" w:rsidP="00366289">
      <w:pPr>
        <w:spacing w:after="0" w:line="240" w:lineRule="auto"/>
        <w:jc w:val="both"/>
        <w:rPr>
          <w:rFonts w:ascii="Arial" w:eastAsia="Arial" w:hAnsi="Arial" w:cs="Arial"/>
          <w:sz w:val="20"/>
          <w:szCs w:val="20"/>
          <w:lang w:val="en-US" w:eastAsia="en-US"/>
        </w:rPr>
      </w:pPr>
      <w:r w:rsidRPr="00276E49">
        <w:rPr>
          <w:rFonts w:ascii="Arial" w:eastAsia="Arial" w:hAnsi="Arial" w:cs="Arial"/>
          <w:sz w:val="20"/>
          <w:szCs w:val="20"/>
          <w:lang w:val="en-US" w:eastAsia="en-US"/>
        </w:rPr>
        <w:t xml:space="preserve">Kindly let </w:t>
      </w:r>
      <w:r w:rsidR="004E16F4">
        <w:rPr>
          <w:rFonts w:ascii="Arial" w:eastAsia="Arial" w:hAnsi="Arial" w:cs="Arial"/>
          <w:sz w:val="20"/>
          <w:szCs w:val="20"/>
          <w:lang w:val="en-US" w:eastAsia="en-US"/>
        </w:rPr>
        <w:t>us</w:t>
      </w:r>
      <w:r w:rsidRPr="00276E49">
        <w:rPr>
          <w:rFonts w:ascii="Arial" w:eastAsia="Arial" w:hAnsi="Arial" w:cs="Arial"/>
          <w:sz w:val="20"/>
          <w:szCs w:val="20"/>
          <w:lang w:val="en-US" w:eastAsia="en-US"/>
        </w:rPr>
        <w:t xml:space="preserve"> know if you have any questions regarding the same.</w:t>
      </w:r>
    </w:p>
    <w:p w14:paraId="4D77F800" w14:textId="77777777" w:rsidR="00366289" w:rsidRPr="00276E49" w:rsidRDefault="00366289" w:rsidP="00366289">
      <w:pPr>
        <w:spacing w:after="0" w:line="240" w:lineRule="auto"/>
        <w:jc w:val="both"/>
        <w:rPr>
          <w:rFonts w:ascii="Arial" w:eastAsia="Arial" w:hAnsi="Arial" w:cs="Arial"/>
          <w:sz w:val="20"/>
          <w:szCs w:val="20"/>
          <w:lang w:val="en-US" w:eastAsia="en-US"/>
        </w:rPr>
      </w:pPr>
    </w:p>
    <w:p w14:paraId="0E71F297" w14:textId="77777777" w:rsidR="00366289" w:rsidRPr="00276E49" w:rsidRDefault="00366289" w:rsidP="00366289">
      <w:pPr>
        <w:spacing w:after="0" w:line="240" w:lineRule="auto"/>
        <w:jc w:val="both"/>
        <w:rPr>
          <w:rFonts w:ascii="Arial" w:eastAsia="Arial" w:hAnsi="Arial" w:cs="Arial"/>
          <w:sz w:val="20"/>
          <w:szCs w:val="20"/>
          <w:lang w:val="en-US" w:eastAsia="en-US"/>
        </w:rPr>
      </w:pPr>
    </w:p>
    <w:p w14:paraId="4474557C" w14:textId="77777777" w:rsidR="00366289" w:rsidRPr="00276E49" w:rsidRDefault="00366289" w:rsidP="00366289">
      <w:pPr>
        <w:spacing w:after="0" w:line="240" w:lineRule="auto"/>
        <w:jc w:val="both"/>
        <w:rPr>
          <w:rFonts w:ascii="Arial" w:eastAsia="Arial" w:hAnsi="Arial" w:cs="Arial"/>
          <w:sz w:val="20"/>
          <w:szCs w:val="20"/>
          <w:lang w:val="en-US" w:eastAsia="en-US"/>
        </w:rPr>
      </w:pPr>
      <w:r w:rsidRPr="00276E49">
        <w:rPr>
          <w:rFonts w:ascii="Arial" w:eastAsia="Arial" w:hAnsi="Arial" w:cs="Arial"/>
          <w:sz w:val="20"/>
          <w:szCs w:val="20"/>
          <w:lang w:val="en-US" w:eastAsia="en-US"/>
        </w:rPr>
        <w:t>Regards,</w:t>
      </w:r>
    </w:p>
    <w:p w14:paraId="3E004C97" w14:textId="77777777" w:rsidR="00366289" w:rsidRPr="00276E49" w:rsidRDefault="00366289" w:rsidP="00366289">
      <w:pPr>
        <w:spacing w:after="0" w:line="240" w:lineRule="auto"/>
        <w:jc w:val="both"/>
        <w:rPr>
          <w:rFonts w:ascii="Arial" w:eastAsia="Arial" w:hAnsi="Arial" w:cs="Arial"/>
          <w:sz w:val="20"/>
          <w:szCs w:val="20"/>
          <w:lang w:val="en-US" w:eastAsia="en-US"/>
        </w:rPr>
      </w:pPr>
      <w:r w:rsidRPr="00276E49">
        <w:rPr>
          <w:rFonts w:ascii="Arial" w:eastAsia="Arial" w:hAnsi="Arial" w:cs="Arial"/>
          <w:sz w:val="20"/>
          <w:szCs w:val="20"/>
          <w:lang w:val="en-US" w:eastAsia="en-US"/>
        </w:rPr>
        <w:t>Rupali Shekhawat</w:t>
      </w:r>
    </w:p>
    <w:p w14:paraId="2C870ED4" w14:textId="77777777" w:rsidR="00366289" w:rsidRDefault="00366289" w:rsidP="00366289">
      <w:pPr>
        <w:pStyle w:val="BodyText"/>
        <w:rPr>
          <w:sz w:val="22"/>
        </w:rPr>
      </w:pPr>
    </w:p>
    <w:p w14:paraId="5450A9EA" w14:textId="77777777" w:rsidR="00366289" w:rsidRDefault="00366289" w:rsidP="00366289">
      <w:pPr>
        <w:pStyle w:val="BodyText"/>
        <w:spacing w:before="10"/>
      </w:pPr>
    </w:p>
    <w:sectPr w:rsidR="00366289" w:rsidSect="0036628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06194"/>
    <w:multiLevelType w:val="hybridMultilevel"/>
    <w:tmpl w:val="64DCC768"/>
    <w:lvl w:ilvl="0" w:tplc="86D89B28">
      <w:numFmt w:val="bullet"/>
      <w:lvlText w:val="●"/>
      <w:lvlJc w:val="left"/>
      <w:pPr>
        <w:ind w:left="810" w:hanging="360"/>
      </w:pPr>
      <w:rPr>
        <w:rFonts w:hint="default"/>
        <w:b/>
        <w:bCs/>
        <w:spacing w:val="-13"/>
        <w:w w:val="100"/>
        <w:lang w:val="en-US" w:eastAsia="en-US" w:bidi="ar-SA"/>
      </w:rPr>
    </w:lvl>
    <w:lvl w:ilvl="1" w:tplc="DA6848AC">
      <w:numFmt w:val="bullet"/>
      <w:lvlText w:val="•"/>
      <w:lvlJc w:val="left"/>
      <w:pPr>
        <w:ind w:left="1686" w:hanging="360"/>
      </w:pPr>
      <w:rPr>
        <w:rFonts w:hint="default"/>
        <w:lang w:val="en-US" w:eastAsia="en-US" w:bidi="ar-SA"/>
      </w:rPr>
    </w:lvl>
    <w:lvl w:ilvl="2" w:tplc="61FEA25A">
      <w:numFmt w:val="bullet"/>
      <w:lvlText w:val="•"/>
      <w:lvlJc w:val="left"/>
      <w:pPr>
        <w:ind w:left="2562" w:hanging="360"/>
      </w:pPr>
      <w:rPr>
        <w:rFonts w:hint="default"/>
        <w:lang w:val="en-US" w:eastAsia="en-US" w:bidi="ar-SA"/>
      </w:rPr>
    </w:lvl>
    <w:lvl w:ilvl="3" w:tplc="06FC6E0C">
      <w:numFmt w:val="bullet"/>
      <w:lvlText w:val="•"/>
      <w:lvlJc w:val="left"/>
      <w:pPr>
        <w:ind w:left="3438" w:hanging="360"/>
      </w:pPr>
      <w:rPr>
        <w:rFonts w:hint="default"/>
        <w:lang w:val="en-US" w:eastAsia="en-US" w:bidi="ar-SA"/>
      </w:rPr>
    </w:lvl>
    <w:lvl w:ilvl="4" w:tplc="55785BB6">
      <w:numFmt w:val="bullet"/>
      <w:lvlText w:val="•"/>
      <w:lvlJc w:val="left"/>
      <w:pPr>
        <w:ind w:left="4314" w:hanging="360"/>
      </w:pPr>
      <w:rPr>
        <w:rFonts w:hint="default"/>
        <w:lang w:val="en-US" w:eastAsia="en-US" w:bidi="ar-SA"/>
      </w:rPr>
    </w:lvl>
    <w:lvl w:ilvl="5" w:tplc="B1463880">
      <w:numFmt w:val="bullet"/>
      <w:lvlText w:val="•"/>
      <w:lvlJc w:val="left"/>
      <w:pPr>
        <w:ind w:left="5190" w:hanging="360"/>
      </w:pPr>
      <w:rPr>
        <w:rFonts w:hint="default"/>
        <w:lang w:val="en-US" w:eastAsia="en-US" w:bidi="ar-SA"/>
      </w:rPr>
    </w:lvl>
    <w:lvl w:ilvl="6" w:tplc="D2209662">
      <w:numFmt w:val="bullet"/>
      <w:lvlText w:val="•"/>
      <w:lvlJc w:val="left"/>
      <w:pPr>
        <w:ind w:left="6066" w:hanging="360"/>
      </w:pPr>
      <w:rPr>
        <w:rFonts w:hint="default"/>
        <w:lang w:val="en-US" w:eastAsia="en-US" w:bidi="ar-SA"/>
      </w:rPr>
    </w:lvl>
    <w:lvl w:ilvl="7" w:tplc="A252B752">
      <w:numFmt w:val="bullet"/>
      <w:lvlText w:val="•"/>
      <w:lvlJc w:val="left"/>
      <w:pPr>
        <w:ind w:left="6942" w:hanging="360"/>
      </w:pPr>
      <w:rPr>
        <w:rFonts w:hint="default"/>
        <w:lang w:val="en-US" w:eastAsia="en-US" w:bidi="ar-SA"/>
      </w:rPr>
    </w:lvl>
    <w:lvl w:ilvl="8" w:tplc="66F2F1CE">
      <w:numFmt w:val="bullet"/>
      <w:lvlText w:val="•"/>
      <w:lvlJc w:val="left"/>
      <w:pPr>
        <w:ind w:left="7818" w:hanging="360"/>
      </w:pPr>
      <w:rPr>
        <w:rFonts w:hint="default"/>
        <w:lang w:val="en-US" w:eastAsia="en-US" w:bidi="ar-SA"/>
      </w:rPr>
    </w:lvl>
  </w:abstractNum>
  <w:abstractNum w:abstractNumId="1" w15:restartNumberingAfterBreak="0">
    <w:nsid w:val="23453F84"/>
    <w:multiLevelType w:val="hybridMultilevel"/>
    <w:tmpl w:val="662ACE0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78A0112"/>
    <w:multiLevelType w:val="hybridMultilevel"/>
    <w:tmpl w:val="F5CAF1C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43BF471B"/>
    <w:multiLevelType w:val="hybridMultilevel"/>
    <w:tmpl w:val="CE32D58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604"/>
    <w:rsid w:val="00086129"/>
    <w:rsid w:val="001E7A94"/>
    <w:rsid w:val="0029593D"/>
    <w:rsid w:val="00366289"/>
    <w:rsid w:val="00373D10"/>
    <w:rsid w:val="004741A1"/>
    <w:rsid w:val="004E16F4"/>
    <w:rsid w:val="00601FEC"/>
    <w:rsid w:val="00901AE4"/>
    <w:rsid w:val="00B91B0C"/>
    <w:rsid w:val="00BD2561"/>
    <w:rsid w:val="00C40604"/>
    <w:rsid w:val="00C6156C"/>
  </w:rsids>
  <m:mathPr>
    <m:mathFont m:val="Cambria Math"/>
    <m:brkBin m:val="before"/>
    <m:brkBinSub m:val="--"/>
    <m:smallFrac m:val="0"/>
    <m:dispDef/>
    <m:lMargin m:val="0"/>
    <m:rMargin m:val="0"/>
    <m:defJc m:val="centerGroup"/>
    <m:wrapIndent m:val="1440"/>
    <m:intLim m:val="subSup"/>
    <m:naryLim m:val="undOvr"/>
  </m:mathPr>
  <w:themeFontLang w:val="en-I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E4616"/>
  <w15:chartTrackingRefBased/>
  <w15:docId w15:val="{29CA8F25-0749-4514-81AE-8041B2AC2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289"/>
  </w:style>
  <w:style w:type="paragraph" w:styleId="Heading1">
    <w:name w:val="heading 1"/>
    <w:basedOn w:val="Normal"/>
    <w:link w:val="Heading1Char"/>
    <w:uiPriority w:val="9"/>
    <w:qFormat/>
    <w:rsid w:val="00366289"/>
    <w:pPr>
      <w:widowControl w:val="0"/>
      <w:autoSpaceDE w:val="0"/>
      <w:autoSpaceDN w:val="0"/>
      <w:spacing w:after="0" w:line="240" w:lineRule="auto"/>
      <w:ind w:left="820" w:hanging="360"/>
      <w:outlineLvl w:val="0"/>
    </w:pPr>
    <w:rPr>
      <w:rFonts w:ascii="Arial" w:eastAsia="Arial" w:hAnsi="Arial" w:cs="Arial"/>
      <w:b/>
      <w:bCs/>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289"/>
    <w:pPr>
      <w:ind w:left="720"/>
      <w:contextualSpacing/>
    </w:pPr>
  </w:style>
  <w:style w:type="paragraph" w:styleId="BodyText">
    <w:name w:val="Body Text"/>
    <w:basedOn w:val="Normal"/>
    <w:link w:val="BodyTextChar"/>
    <w:uiPriority w:val="1"/>
    <w:qFormat/>
    <w:rsid w:val="00366289"/>
    <w:pPr>
      <w:widowControl w:val="0"/>
      <w:autoSpaceDE w:val="0"/>
      <w:autoSpaceDN w:val="0"/>
      <w:spacing w:after="0" w:line="240" w:lineRule="auto"/>
    </w:pPr>
    <w:rPr>
      <w:rFonts w:ascii="Arial" w:eastAsia="Arial" w:hAnsi="Arial" w:cs="Arial"/>
      <w:sz w:val="20"/>
      <w:szCs w:val="20"/>
      <w:lang w:val="en-US" w:eastAsia="en-US"/>
    </w:rPr>
  </w:style>
  <w:style w:type="character" w:customStyle="1" w:styleId="BodyTextChar">
    <w:name w:val="Body Text Char"/>
    <w:basedOn w:val="DefaultParagraphFont"/>
    <w:link w:val="BodyText"/>
    <w:uiPriority w:val="1"/>
    <w:rsid w:val="00366289"/>
    <w:rPr>
      <w:rFonts w:ascii="Arial" w:eastAsia="Arial" w:hAnsi="Arial" w:cs="Arial"/>
      <w:sz w:val="20"/>
      <w:szCs w:val="20"/>
      <w:lang w:val="en-US" w:eastAsia="en-US"/>
    </w:rPr>
  </w:style>
  <w:style w:type="paragraph" w:customStyle="1" w:styleId="TableParagraph">
    <w:name w:val="Table Paragraph"/>
    <w:basedOn w:val="Normal"/>
    <w:uiPriority w:val="1"/>
    <w:qFormat/>
    <w:rsid w:val="00366289"/>
    <w:pPr>
      <w:widowControl w:val="0"/>
      <w:autoSpaceDE w:val="0"/>
      <w:autoSpaceDN w:val="0"/>
      <w:spacing w:before="55" w:after="0" w:line="240" w:lineRule="auto"/>
      <w:ind w:left="75"/>
    </w:pPr>
    <w:rPr>
      <w:rFonts w:ascii="Times New Roman" w:eastAsia="Times New Roman" w:hAnsi="Times New Roman" w:cs="Times New Roman"/>
      <w:lang w:val="en-US" w:eastAsia="en-US"/>
    </w:rPr>
  </w:style>
  <w:style w:type="character" w:customStyle="1" w:styleId="Heading1Char">
    <w:name w:val="Heading 1 Char"/>
    <w:basedOn w:val="DefaultParagraphFont"/>
    <w:link w:val="Heading1"/>
    <w:uiPriority w:val="9"/>
    <w:rsid w:val="00366289"/>
    <w:rPr>
      <w:rFonts w:ascii="Arial" w:eastAsia="Arial" w:hAnsi="Arial" w:cs="Arial"/>
      <w:b/>
      <w:bCs/>
      <w:sz w:val="20"/>
      <w:szCs w:val="20"/>
      <w:lang w:val="en-US" w:eastAsia="en-US"/>
    </w:rPr>
  </w:style>
  <w:style w:type="paragraph" w:styleId="NoSpacing">
    <w:name w:val="No Spacing"/>
    <w:uiPriority w:val="1"/>
    <w:qFormat/>
    <w:rsid w:val="0036628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575</Words>
  <Characters>3280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rupali shekhawat</dc:creator>
  <cp:keywords/>
  <dc:description/>
  <cp:lastModifiedBy>rupali shekhawat</cp:lastModifiedBy>
  <cp:revision>13</cp:revision>
  <dcterms:created xsi:type="dcterms:W3CDTF">2020-09-06T01:10:00Z</dcterms:created>
  <dcterms:modified xsi:type="dcterms:W3CDTF">2020-09-06T01:43:00Z</dcterms:modified>
</cp:coreProperties>
</file>