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7971" w14:textId="77777777" w:rsidR="00E65D79" w:rsidRDefault="00E65D79">
      <w:pPr>
        <w:pStyle w:val="BodyText"/>
        <w:rPr>
          <w:sz w:val="32"/>
        </w:rPr>
      </w:pPr>
    </w:p>
    <w:p w14:paraId="3F939295" w14:textId="77777777" w:rsidR="00E65D79" w:rsidRDefault="00E65D79">
      <w:pPr>
        <w:pStyle w:val="BodyText"/>
        <w:rPr>
          <w:sz w:val="32"/>
        </w:rPr>
      </w:pPr>
    </w:p>
    <w:p w14:paraId="1B6B3041" w14:textId="77777777" w:rsidR="00E65D79" w:rsidRDefault="00E65D79">
      <w:pPr>
        <w:pStyle w:val="BodyText"/>
        <w:rPr>
          <w:sz w:val="32"/>
        </w:rPr>
      </w:pPr>
    </w:p>
    <w:p w14:paraId="7A26E415" w14:textId="63E966B1" w:rsidR="00E65D79" w:rsidRDefault="00C1146A" w:rsidP="00C1146A">
      <w:pPr>
        <w:pStyle w:val="BodyText"/>
        <w:tabs>
          <w:tab w:val="left" w:pos="3528"/>
        </w:tabs>
        <w:rPr>
          <w:sz w:val="32"/>
        </w:rPr>
      </w:pPr>
      <w:r>
        <w:rPr>
          <w:sz w:val="32"/>
        </w:rPr>
        <w:tab/>
      </w:r>
    </w:p>
    <w:p w14:paraId="4108FBDB" w14:textId="77777777" w:rsidR="00E65D79" w:rsidRDefault="00E65D79">
      <w:pPr>
        <w:pStyle w:val="BodyText"/>
        <w:rPr>
          <w:sz w:val="32"/>
        </w:rPr>
      </w:pPr>
    </w:p>
    <w:p w14:paraId="10B2CEB6" w14:textId="77777777" w:rsidR="00E65D79" w:rsidRDefault="00E65D79">
      <w:pPr>
        <w:pStyle w:val="BodyText"/>
        <w:rPr>
          <w:sz w:val="32"/>
        </w:rPr>
      </w:pPr>
    </w:p>
    <w:p w14:paraId="36B0E0E7" w14:textId="77777777" w:rsidR="00E65D79" w:rsidRDefault="00E65D79">
      <w:pPr>
        <w:pStyle w:val="BodyText"/>
        <w:rPr>
          <w:sz w:val="32"/>
        </w:rPr>
      </w:pPr>
    </w:p>
    <w:p w14:paraId="3AB0CE04" w14:textId="77777777" w:rsidR="00E65D79" w:rsidRDefault="00E65D79">
      <w:pPr>
        <w:pStyle w:val="BodyText"/>
        <w:rPr>
          <w:sz w:val="32"/>
        </w:rPr>
      </w:pPr>
    </w:p>
    <w:p w14:paraId="2BDC4FF6" w14:textId="77777777" w:rsidR="00E65D79" w:rsidRDefault="00E65D79">
      <w:pPr>
        <w:pStyle w:val="BodyText"/>
        <w:spacing w:before="352"/>
        <w:rPr>
          <w:sz w:val="32"/>
        </w:rPr>
      </w:pPr>
    </w:p>
    <w:p w14:paraId="3DF46869" w14:textId="77777777" w:rsidR="00E65D79" w:rsidRDefault="00000000">
      <w:pPr>
        <w:spacing w:line="360" w:lineRule="auto"/>
        <w:ind w:left="596" w:right="1301"/>
        <w:jc w:val="center"/>
        <w:rPr>
          <w:b/>
          <w:sz w:val="32"/>
        </w:rPr>
      </w:pPr>
      <w:r>
        <w:rPr>
          <w:b/>
          <w:color w:val="0D1729"/>
          <w:sz w:val="32"/>
        </w:rPr>
        <w:t>KNOWLEDGE</w:t>
      </w:r>
      <w:r>
        <w:rPr>
          <w:b/>
          <w:color w:val="0D1729"/>
          <w:spacing w:val="-14"/>
          <w:sz w:val="32"/>
        </w:rPr>
        <w:t xml:space="preserve"> </w:t>
      </w:r>
      <w:r>
        <w:rPr>
          <w:b/>
          <w:color w:val="0D1729"/>
          <w:sz w:val="32"/>
        </w:rPr>
        <w:t>GRAPH</w:t>
      </w:r>
      <w:r>
        <w:rPr>
          <w:b/>
          <w:color w:val="0D1729"/>
          <w:spacing w:val="-17"/>
          <w:sz w:val="32"/>
        </w:rPr>
        <w:t xml:space="preserve"> </w:t>
      </w:r>
      <w:r>
        <w:rPr>
          <w:b/>
          <w:color w:val="0D1729"/>
          <w:sz w:val="32"/>
        </w:rPr>
        <w:t>EXTRACTION</w:t>
      </w:r>
      <w:r>
        <w:rPr>
          <w:b/>
          <w:color w:val="0D1729"/>
          <w:spacing w:val="-15"/>
          <w:sz w:val="32"/>
        </w:rPr>
        <w:t xml:space="preserve"> </w:t>
      </w:r>
      <w:r>
        <w:rPr>
          <w:b/>
          <w:color w:val="0D1729"/>
          <w:sz w:val="32"/>
        </w:rPr>
        <w:t>FROM UNSTRUCTURED DOCUMENTS</w:t>
      </w:r>
    </w:p>
    <w:p w14:paraId="64564807" w14:textId="77777777" w:rsidR="00E65D79" w:rsidRDefault="00E65D79">
      <w:pPr>
        <w:pStyle w:val="BodyText"/>
        <w:spacing w:before="54"/>
        <w:rPr>
          <w:b/>
          <w:sz w:val="32"/>
        </w:rPr>
      </w:pPr>
    </w:p>
    <w:p w14:paraId="5D16241C" w14:textId="77777777" w:rsidR="00E65D79" w:rsidRDefault="00000000">
      <w:pPr>
        <w:ind w:left="596" w:right="1295"/>
        <w:jc w:val="center"/>
        <w:rPr>
          <w:b/>
          <w:sz w:val="32"/>
        </w:rPr>
      </w:pPr>
      <w:r>
        <w:rPr>
          <w:b/>
          <w:color w:val="0D1729"/>
          <w:sz w:val="32"/>
        </w:rPr>
        <w:t>A</w:t>
      </w:r>
      <w:r>
        <w:rPr>
          <w:b/>
          <w:color w:val="0D1729"/>
          <w:spacing w:val="-12"/>
          <w:sz w:val="32"/>
        </w:rPr>
        <w:t xml:space="preserve"> </w:t>
      </w:r>
      <w:r>
        <w:rPr>
          <w:b/>
          <w:color w:val="0D1729"/>
          <w:sz w:val="32"/>
        </w:rPr>
        <w:t>PROJECT</w:t>
      </w:r>
      <w:r>
        <w:rPr>
          <w:b/>
          <w:color w:val="0D1729"/>
          <w:spacing w:val="-9"/>
          <w:sz w:val="32"/>
        </w:rPr>
        <w:t xml:space="preserve"> </w:t>
      </w:r>
      <w:r>
        <w:rPr>
          <w:b/>
          <w:color w:val="0D1729"/>
          <w:sz w:val="32"/>
        </w:rPr>
        <w:t>PHASE-1</w:t>
      </w:r>
      <w:r>
        <w:rPr>
          <w:b/>
          <w:color w:val="0D1729"/>
          <w:spacing w:val="-10"/>
          <w:sz w:val="32"/>
        </w:rPr>
        <w:t xml:space="preserve"> </w:t>
      </w:r>
      <w:r>
        <w:rPr>
          <w:b/>
          <w:color w:val="0D1729"/>
          <w:spacing w:val="-2"/>
          <w:sz w:val="32"/>
        </w:rPr>
        <w:t>REPORT</w:t>
      </w:r>
    </w:p>
    <w:p w14:paraId="357431C5" w14:textId="77777777" w:rsidR="00E65D79" w:rsidRDefault="00E65D79" w:rsidP="00E05B2C">
      <w:pPr>
        <w:rPr>
          <w:b/>
          <w:sz w:val="32"/>
        </w:rPr>
        <w:sectPr w:rsidR="00E65D79" w:rsidSect="00C1146A">
          <w:footerReference w:type="default" r:id="rId7"/>
          <w:type w:val="continuous"/>
          <w:pgSz w:w="12240" w:h="15840"/>
          <w:pgMar w:top="182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A5D85B8" w14:textId="77777777" w:rsidR="00E05B2C" w:rsidRDefault="00E05B2C" w:rsidP="00E05B2C">
      <w:pPr>
        <w:spacing w:before="56"/>
        <w:ind w:left="596" w:right="1299"/>
        <w:jc w:val="center"/>
        <w:rPr>
          <w:b/>
          <w:sz w:val="32"/>
        </w:rPr>
      </w:pPr>
      <w:r>
        <w:rPr>
          <w:b/>
          <w:color w:val="0D1729"/>
          <w:spacing w:val="-2"/>
          <w:w w:val="105"/>
          <w:sz w:val="32"/>
        </w:rPr>
        <w:lastRenderedPageBreak/>
        <w:t>ABSTRACT</w:t>
      </w:r>
    </w:p>
    <w:p w14:paraId="50DFC39A" w14:textId="77777777" w:rsidR="00E05B2C" w:rsidRDefault="00E05B2C" w:rsidP="00E05B2C">
      <w:pPr>
        <w:pStyle w:val="BodyText"/>
        <w:spacing w:before="275" w:line="360" w:lineRule="auto"/>
        <w:ind w:left="319" w:right="1007"/>
        <w:jc w:val="both"/>
      </w:pPr>
      <w:r>
        <w:rPr>
          <w:color w:val="1D293A"/>
          <w:spacing w:val="-8"/>
          <w:w w:val="110"/>
        </w:rPr>
        <w:t>Unstructured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text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spacing w:val="-8"/>
          <w:w w:val="110"/>
        </w:rPr>
        <w:t>accounts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for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over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80%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to 85%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of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enterprise and scientific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data across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 xml:space="preserve">domains </w:t>
      </w:r>
      <w:r>
        <w:rPr>
          <w:color w:val="1D293A"/>
          <w:w w:val="110"/>
        </w:rPr>
        <w:t>such as academic literature, financial disclosures, legal frameworks, clinical records, and technical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manuals.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Transforming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this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chaotic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w w:val="110"/>
        </w:rPr>
        <w:t>textual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repository</w:t>
      </w:r>
      <w:r>
        <w:rPr>
          <w:color w:val="1D293A"/>
          <w:spacing w:val="-2"/>
          <w:w w:val="110"/>
        </w:rPr>
        <w:t xml:space="preserve"> </w:t>
      </w:r>
      <w:r>
        <w:rPr>
          <w:color w:val="1D293A"/>
          <w:w w:val="110"/>
        </w:rPr>
        <w:t>into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w w:val="110"/>
        </w:rPr>
        <w:t>structured,</w:t>
      </w:r>
      <w:r>
        <w:rPr>
          <w:color w:val="1D293A"/>
          <w:spacing w:val="-2"/>
          <w:w w:val="110"/>
        </w:rPr>
        <w:t xml:space="preserve"> </w:t>
      </w:r>
      <w:proofErr w:type="spellStart"/>
      <w:r>
        <w:rPr>
          <w:color w:val="1D293A"/>
          <w:w w:val="110"/>
        </w:rPr>
        <w:t>queryable</w:t>
      </w:r>
      <w:proofErr w:type="spellEnd"/>
      <w:r>
        <w:rPr>
          <w:color w:val="1D293A"/>
          <w:w w:val="110"/>
        </w:rPr>
        <w:t xml:space="preserve"> knowledge is a central challenge </w:t>
      </w:r>
      <w:proofErr w:type="spellStart"/>
      <w:r>
        <w:rPr>
          <w:color w:val="1D293A"/>
          <w:w w:val="110"/>
        </w:rPr>
        <w:t>ni</w:t>
      </w:r>
      <w:proofErr w:type="spellEnd"/>
      <w:r>
        <w:rPr>
          <w:color w:val="1D293A"/>
          <w:w w:val="110"/>
        </w:rPr>
        <w:t xml:space="preserve"> Modern Information Extraction (IE) and Artificial Intelligence.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This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project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presents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a</w:t>
      </w:r>
      <w:r>
        <w:rPr>
          <w:color w:val="1D293A"/>
          <w:spacing w:val="-5"/>
          <w:w w:val="110"/>
        </w:rPr>
        <w:t xml:space="preserve"> </w:t>
      </w:r>
      <w:r>
        <w:rPr>
          <w:color w:val="1D293A"/>
          <w:w w:val="110"/>
        </w:rPr>
        <w:t>comprehensive,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scalable,</w:t>
      </w:r>
      <w:r>
        <w:rPr>
          <w:color w:val="1D293A"/>
          <w:spacing w:val="-3"/>
          <w:w w:val="110"/>
        </w:rPr>
        <w:t xml:space="preserve"> </w:t>
      </w:r>
      <w:r>
        <w:rPr>
          <w:color w:val="1D293A"/>
          <w:w w:val="110"/>
        </w:rPr>
        <w:t>and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w w:val="110"/>
        </w:rPr>
        <w:t>modular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w w:val="110"/>
        </w:rPr>
        <w:t>framework</w:t>
      </w:r>
      <w:r>
        <w:rPr>
          <w:color w:val="1D293A"/>
          <w:spacing w:val="-4"/>
          <w:w w:val="110"/>
        </w:rPr>
        <w:t xml:space="preserve"> </w:t>
      </w:r>
      <w:r>
        <w:rPr>
          <w:color w:val="1D293A"/>
          <w:w w:val="110"/>
        </w:rPr>
        <w:t xml:space="preserve">for </w:t>
      </w:r>
      <w:r>
        <w:rPr>
          <w:b/>
          <w:color w:val="1D293A"/>
          <w:spacing w:val="-4"/>
          <w:w w:val="110"/>
        </w:rPr>
        <w:t>Knowledge</w:t>
      </w:r>
      <w:r>
        <w:rPr>
          <w:b/>
          <w:color w:val="1D293A"/>
          <w:spacing w:val="-5"/>
          <w:w w:val="110"/>
        </w:rPr>
        <w:t xml:space="preserve"> </w:t>
      </w:r>
      <w:r>
        <w:rPr>
          <w:b/>
          <w:color w:val="1D293A"/>
          <w:spacing w:val="-4"/>
          <w:w w:val="110"/>
        </w:rPr>
        <w:t>Graph Extraction from Unstructured Documents</w:t>
      </w:r>
      <w:r>
        <w:rPr>
          <w:color w:val="1D293A"/>
          <w:spacing w:val="-4"/>
          <w:w w:val="110"/>
        </w:rPr>
        <w:t>,</w:t>
      </w:r>
      <w:r>
        <w:rPr>
          <w:color w:val="1D293A"/>
          <w:spacing w:val="-5"/>
          <w:w w:val="110"/>
        </w:rPr>
        <w:t xml:space="preserve"> </w:t>
      </w:r>
      <w:r>
        <w:rPr>
          <w:color w:val="1D293A"/>
          <w:spacing w:val="-4"/>
          <w:w w:val="110"/>
        </w:rPr>
        <w:t>leveraging</w:t>
      </w:r>
      <w:r>
        <w:rPr>
          <w:color w:val="1D293A"/>
          <w:spacing w:val="-6"/>
          <w:w w:val="110"/>
        </w:rPr>
        <w:t xml:space="preserve"> </w:t>
      </w:r>
      <w:r>
        <w:rPr>
          <w:color w:val="1D293A"/>
          <w:spacing w:val="-4"/>
          <w:w w:val="110"/>
        </w:rPr>
        <w:t>state-of-the-art Natural Language</w:t>
      </w:r>
      <w:r>
        <w:rPr>
          <w:color w:val="1D293A"/>
          <w:spacing w:val="-6"/>
          <w:w w:val="110"/>
        </w:rPr>
        <w:t xml:space="preserve"> </w:t>
      </w:r>
      <w:r>
        <w:rPr>
          <w:color w:val="1D293A"/>
          <w:spacing w:val="-4"/>
          <w:w w:val="110"/>
        </w:rPr>
        <w:t xml:space="preserve">Processing (NLP), Named Entity Recognition (NER), Relation Extraction </w:t>
      </w:r>
      <w:r>
        <w:rPr>
          <w:color w:val="1D293A"/>
          <w:spacing w:val="-6"/>
          <w:w w:val="110"/>
        </w:rPr>
        <w:t>(RE),</w:t>
      </w:r>
      <w:r>
        <w:rPr>
          <w:color w:val="1D293A"/>
          <w:spacing w:val="-17"/>
          <w:w w:val="110"/>
        </w:rPr>
        <w:t xml:space="preserve"> </w:t>
      </w:r>
      <w:r>
        <w:rPr>
          <w:color w:val="1D293A"/>
          <w:spacing w:val="-6"/>
          <w:w w:val="110"/>
        </w:rPr>
        <w:t>Large</w:t>
      </w:r>
      <w:r>
        <w:rPr>
          <w:color w:val="1D293A"/>
          <w:spacing w:val="-21"/>
          <w:w w:val="110"/>
        </w:rPr>
        <w:t xml:space="preserve"> </w:t>
      </w:r>
      <w:r>
        <w:rPr>
          <w:color w:val="1D293A"/>
          <w:spacing w:val="-6"/>
          <w:w w:val="110"/>
        </w:rPr>
        <w:t>Language</w:t>
      </w:r>
      <w:r>
        <w:rPr>
          <w:color w:val="1D293A"/>
          <w:spacing w:val="-21"/>
          <w:w w:val="110"/>
        </w:rPr>
        <w:t xml:space="preserve"> </w:t>
      </w:r>
      <w:r>
        <w:rPr>
          <w:color w:val="1D293A"/>
          <w:spacing w:val="-6"/>
          <w:w w:val="110"/>
        </w:rPr>
        <w:t>Models</w:t>
      </w:r>
      <w:r>
        <w:rPr>
          <w:color w:val="1D293A"/>
          <w:spacing w:val="-18"/>
          <w:w w:val="110"/>
        </w:rPr>
        <w:t xml:space="preserve"> </w:t>
      </w:r>
      <w:r>
        <w:rPr>
          <w:color w:val="1D293A"/>
          <w:spacing w:val="-6"/>
          <w:w w:val="110"/>
        </w:rPr>
        <w:t>(LLMs),</w:t>
      </w:r>
      <w:r>
        <w:rPr>
          <w:color w:val="1D293A"/>
          <w:spacing w:val="-17"/>
          <w:w w:val="110"/>
        </w:rPr>
        <w:t xml:space="preserve"> </w:t>
      </w:r>
      <w:r>
        <w:rPr>
          <w:color w:val="1D293A"/>
          <w:spacing w:val="-6"/>
          <w:w w:val="110"/>
        </w:rPr>
        <w:t>and</w:t>
      </w:r>
      <w:r>
        <w:rPr>
          <w:color w:val="1D293A"/>
          <w:spacing w:val="-21"/>
          <w:w w:val="110"/>
        </w:rPr>
        <w:t xml:space="preserve"> </w:t>
      </w:r>
      <w:r>
        <w:rPr>
          <w:color w:val="1D293A"/>
          <w:spacing w:val="-6"/>
          <w:w w:val="110"/>
        </w:rPr>
        <w:t>Graph</w:t>
      </w:r>
      <w:r>
        <w:rPr>
          <w:color w:val="1D293A"/>
          <w:spacing w:val="-18"/>
          <w:w w:val="110"/>
        </w:rPr>
        <w:t xml:space="preserve"> </w:t>
      </w:r>
      <w:r>
        <w:rPr>
          <w:color w:val="1D293A"/>
          <w:spacing w:val="-6"/>
          <w:w w:val="110"/>
        </w:rPr>
        <w:t>Database</w:t>
      </w:r>
      <w:r>
        <w:rPr>
          <w:color w:val="1D293A"/>
          <w:spacing w:val="-21"/>
          <w:w w:val="110"/>
        </w:rPr>
        <w:t xml:space="preserve"> </w:t>
      </w:r>
      <w:r>
        <w:rPr>
          <w:color w:val="1D293A"/>
          <w:spacing w:val="-6"/>
          <w:w w:val="110"/>
        </w:rPr>
        <w:t>systems.</w:t>
      </w:r>
    </w:p>
    <w:p w14:paraId="335FCA08" w14:textId="77777777" w:rsidR="00E05B2C" w:rsidRDefault="00E05B2C" w:rsidP="00E05B2C">
      <w:pPr>
        <w:pStyle w:val="BodyText"/>
        <w:spacing w:before="109" w:line="360" w:lineRule="auto"/>
        <w:ind w:left="319" w:right="1001"/>
        <w:jc w:val="both"/>
        <w:sectPr w:rsidR="00E05B2C" w:rsidSect="00C1146A">
          <w:footerReference w:type="default" r:id="rId8"/>
          <w:pgSz w:w="12240" w:h="15840"/>
          <w:pgMar w:top="140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color w:val="1D293A"/>
          <w:spacing w:val="-8"/>
          <w:w w:val="110"/>
        </w:rPr>
        <w:t>Phase-1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focuses on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establishing the theoretical</w:t>
      </w:r>
      <w:r>
        <w:rPr>
          <w:color w:val="1D293A"/>
        </w:rPr>
        <w:t xml:space="preserve"> </w:t>
      </w:r>
      <w:r>
        <w:rPr>
          <w:color w:val="1D293A"/>
          <w:spacing w:val="-8"/>
          <w:w w:val="110"/>
        </w:rPr>
        <w:t>foundation, systemic architecture, data ingestion pipelines,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and benchmark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evaluations of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fine-tuned language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models (Spacy,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Transformer-based architectures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 xml:space="preserve">like </w:t>
      </w:r>
      <w:proofErr w:type="spellStart"/>
      <w:r>
        <w:rPr>
          <w:color w:val="1D293A"/>
          <w:spacing w:val="-8"/>
          <w:w w:val="110"/>
        </w:rPr>
        <w:t>RoBERTa</w:t>
      </w:r>
      <w:proofErr w:type="spellEnd"/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and REBEL)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versus zero/few-shot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>LLM prompts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8"/>
          <w:w w:val="110"/>
        </w:rPr>
        <w:t xml:space="preserve">(GPT-4/Llama-3) </w:t>
      </w:r>
      <w:r>
        <w:rPr>
          <w:color w:val="1D293A"/>
          <w:w w:val="110"/>
        </w:rPr>
        <w:t xml:space="preserve">for RDF triplet generation (Head Entity, Relation, Tail Entity). The system addresses </w:t>
      </w:r>
      <w:r>
        <w:rPr>
          <w:color w:val="1D293A"/>
          <w:spacing w:val="-4"/>
          <w:w w:val="110"/>
        </w:rPr>
        <w:t>fundamental</w:t>
      </w:r>
      <w:r>
        <w:rPr>
          <w:color w:val="1D293A"/>
          <w:spacing w:val="-13"/>
          <w:w w:val="110"/>
        </w:rPr>
        <w:t xml:space="preserve"> </w:t>
      </w:r>
      <w:r>
        <w:rPr>
          <w:color w:val="1D293A"/>
          <w:spacing w:val="-4"/>
          <w:w w:val="110"/>
        </w:rPr>
        <w:t>bottlenecks</w:t>
      </w:r>
      <w:r>
        <w:rPr>
          <w:color w:val="1D293A"/>
          <w:spacing w:val="-12"/>
          <w:w w:val="110"/>
        </w:rPr>
        <w:t xml:space="preserve"> </w:t>
      </w:r>
      <w:r>
        <w:rPr>
          <w:color w:val="1D293A"/>
          <w:spacing w:val="-4"/>
          <w:w w:val="110"/>
        </w:rPr>
        <w:t>including</w:t>
      </w:r>
      <w:r>
        <w:rPr>
          <w:color w:val="1D293A"/>
          <w:spacing w:val="-13"/>
          <w:w w:val="110"/>
        </w:rPr>
        <w:t xml:space="preserve"> </w:t>
      </w:r>
      <w:r>
        <w:rPr>
          <w:color w:val="1D293A"/>
          <w:spacing w:val="-4"/>
          <w:w w:val="110"/>
        </w:rPr>
        <w:t>coreference</w:t>
      </w:r>
      <w:r>
        <w:rPr>
          <w:color w:val="1D293A"/>
          <w:spacing w:val="-12"/>
          <w:w w:val="110"/>
        </w:rPr>
        <w:t xml:space="preserve"> </w:t>
      </w:r>
      <w:r>
        <w:rPr>
          <w:color w:val="1D293A"/>
          <w:spacing w:val="-4"/>
          <w:w w:val="110"/>
        </w:rPr>
        <w:t>resolution,</w:t>
      </w:r>
      <w:r>
        <w:rPr>
          <w:color w:val="1D293A"/>
          <w:spacing w:val="-13"/>
          <w:w w:val="110"/>
        </w:rPr>
        <w:t xml:space="preserve"> </w:t>
      </w:r>
      <w:r>
        <w:rPr>
          <w:color w:val="1D293A"/>
          <w:spacing w:val="-4"/>
          <w:w w:val="110"/>
        </w:rPr>
        <w:t>entity</w:t>
      </w:r>
      <w:r>
        <w:rPr>
          <w:color w:val="1D293A"/>
          <w:spacing w:val="-12"/>
          <w:w w:val="110"/>
        </w:rPr>
        <w:t xml:space="preserve"> </w:t>
      </w:r>
      <w:r>
        <w:rPr>
          <w:color w:val="1D293A"/>
          <w:spacing w:val="-4"/>
          <w:w w:val="110"/>
        </w:rPr>
        <w:t>disambiguation,</w:t>
      </w:r>
      <w:r>
        <w:rPr>
          <w:color w:val="1D293A"/>
          <w:spacing w:val="-13"/>
          <w:w w:val="110"/>
        </w:rPr>
        <w:t xml:space="preserve"> </w:t>
      </w:r>
      <w:r>
        <w:rPr>
          <w:color w:val="1D293A"/>
          <w:spacing w:val="-4"/>
          <w:w w:val="110"/>
        </w:rPr>
        <w:t xml:space="preserve">relationship </w:t>
      </w:r>
      <w:r>
        <w:rPr>
          <w:color w:val="1D293A"/>
          <w:spacing w:val="-6"/>
          <w:w w:val="110"/>
        </w:rPr>
        <w:t>taxonomy</w:t>
      </w:r>
      <w:r>
        <w:rPr>
          <w:color w:val="1D293A"/>
          <w:spacing w:val="-10"/>
          <w:w w:val="110"/>
        </w:rPr>
        <w:t xml:space="preserve"> </w:t>
      </w:r>
      <w:r>
        <w:rPr>
          <w:color w:val="1D293A"/>
          <w:spacing w:val="-6"/>
          <w:w w:val="110"/>
        </w:rPr>
        <w:t>framing,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6"/>
          <w:w w:val="110"/>
        </w:rPr>
        <w:t>and</w:t>
      </w:r>
      <w:r>
        <w:rPr>
          <w:color w:val="1D293A"/>
          <w:spacing w:val="-10"/>
          <w:w w:val="110"/>
        </w:rPr>
        <w:t xml:space="preserve"> </w:t>
      </w:r>
      <w:r>
        <w:rPr>
          <w:color w:val="1D293A"/>
          <w:spacing w:val="-6"/>
          <w:w w:val="110"/>
        </w:rPr>
        <w:t>semantic</w:t>
      </w:r>
      <w:r>
        <w:rPr>
          <w:color w:val="1D293A"/>
          <w:spacing w:val="-11"/>
          <w:w w:val="110"/>
        </w:rPr>
        <w:t xml:space="preserve"> </w:t>
      </w:r>
      <w:r>
        <w:rPr>
          <w:color w:val="1D293A"/>
          <w:spacing w:val="-6"/>
          <w:w w:val="110"/>
        </w:rPr>
        <w:t>graph</w:t>
      </w:r>
      <w:r>
        <w:rPr>
          <w:color w:val="1D293A"/>
          <w:spacing w:val="-10"/>
          <w:w w:val="110"/>
        </w:rPr>
        <w:t xml:space="preserve"> </w:t>
      </w:r>
      <w:r>
        <w:rPr>
          <w:color w:val="1D293A"/>
          <w:spacing w:val="-6"/>
          <w:w w:val="110"/>
        </w:rPr>
        <w:t>persistence</w:t>
      </w:r>
      <w:r>
        <w:rPr>
          <w:color w:val="1D293A"/>
          <w:spacing w:val="-11"/>
          <w:w w:val="110"/>
        </w:rPr>
        <w:t xml:space="preserve"> </w:t>
      </w:r>
      <w:r>
        <w:rPr>
          <w:color w:val="1D293A"/>
          <w:spacing w:val="-6"/>
          <w:w w:val="110"/>
        </w:rPr>
        <w:t>using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6"/>
          <w:w w:val="110"/>
        </w:rPr>
        <w:t>Neo4j.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6"/>
          <w:w w:val="110"/>
        </w:rPr>
        <w:t>The</w:t>
      </w:r>
      <w:r>
        <w:rPr>
          <w:color w:val="1D293A"/>
          <w:spacing w:val="-11"/>
          <w:w w:val="110"/>
        </w:rPr>
        <w:t xml:space="preserve"> </w:t>
      </w:r>
      <w:r>
        <w:rPr>
          <w:color w:val="1D293A"/>
          <w:spacing w:val="-6"/>
          <w:w w:val="110"/>
        </w:rPr>
        <w:t>preliminary</w:t>
      </w:r>
      <w:r>
        <w:rPr>
          <w:color w:val="1D293A"/>
          <w:spacing w:val="-9"/>
          <w:w w:val="110"/>
        </w:rPr>
        <w:t xml:space="preserve"> </w:t>
      </w:r>
      <w:r>
        <w:rPr>
          <w:color w:val="1D293A"/>
          <w:spacing w:val="-6"/>
          <w:w w:val="110"/>
        </w:rPr>
        <w:t xml:space="preserve">experimental </w:t>
      </w:r>
      <w:r>
        <w:rPr>
          <w:color w:val="1D293A"/>
          <w:w w:val="110"/>
        </w:rPr>
        <w:t xml:space="preserve">evaluation demonstrates reliable pipeline orchestration, improved precision metrics, and </w:t>
      </w:r>
      <w:r>
        <w:rPr>
          <w:color w:val="1D293A"/>
          <w:spacing w:val="-6"/>
          <w:w w:val="110"/>
        </w:rPr>
        <w:t>structured</w:t>
      </w:r>
      <w:r>
        <w:rPr>
          <w:color w:val="1D293A"/>
          <w:spacing w:val="-14"/>
          <w:w w:val="110"/>
        </w:rPr>
        <w:t xml:space="preserve"> </w:t>
      </w:r>
      <w:r>
        <w:rPr>
          <w:color w:val="1D293A"/>
          <w:spacing w:val="-6"/>
          <w:w w:val="110"/>
        </w:rPr>
        <w:t>semantic</w:t>
      </w:r>
      <w:r>
        <w:rPr>
          <w:color w:val="1D293A"/>
          <w:spacing w:val="-14"/>
          <w:w w:val="110"/>
        </w:rPr>
        <w:t xml:space="preserve"> </w:t>
      </w:r>
      <w:r>
        <w:rPr>
          <w:color w:val="1D293A"/>
          <w:spacing w:val="-6"/>
          <w:w w:val="110"/>
        </w:rPr>
        <w:t>reasoning</w:t>
      </w:r>
      <w:r>
        <w:rPr>
          <w:color w:val="1D293A"/>
          <w:spacing w:val="-12"/>
          <w:w w:val="110"/>
        </w:rPr>
        <w:t xml:space="preserve"> </w:t>
      </w:r>
      <w:r>
        <w:rPr>
          <w:color w:val="1D293A"/>
          <w:spacing w:val="-6"/>
          <w:w w:val="110"/>
        </w:rPr>
        <w:t>across</w:t>
      </w:r>
      <w:r>
        <w:rPr>
          <w:color w:val="1D293A"/>
          <w:spacing w:val="-14"/>
          <w:w w:val="110"/>
        </w:rPr>
        <w:t xml:space="preserve"> </w:t>
      </w:r>
      <w:r>
        <w:rPr>
          <w:color w:val="1D293A"/>
          <w:spacing w:val="-6"/>
          <w:w w:val="110"/>
        </w:rPr>
        <w:t>diverse</w:t>
      </w:r>
      <w:r>
        <w:rPr>
          <w:color w:val="1D293A"/>
          <w:spacing w:val="-17"/>
          <w:w w:val="110"/>
        </w:rPr>
        <w:t xml:space="preserve"> </w:t>
      </w:r>
      <w:r>
        <w:rPr>
          <w:color w:val="1D293A"/>
          <w:spacing w:val="-6"/>
          <w:w w:val="110"/>
        </w:rPr>
        <w:t>textual</w:t>
      </w:r>
      <w:r>
        <w:rPr>
          <w:color w:val="1D293A"/>
          <w:spacing w:val="-14"/>
          <w:w w:val="110"/>
        </w:rPr>
        <w:t xml:space="preserve"> </w:t>
      </w:r>
      <w:r>
        <w:rPr>
          <w:color w:val="1D293A"/>
          <w:spacing w:val="-6"/>
          <w:w w:val="110"/>
        </w:rPr>
        <w:t>domains</w:t>
      </w:r>
    </w:p>
    <w:p w14:paraId="19E320FD" w14:textId="414631B5" w:rsidR="00E65D79" w:rsidRPr="00E05B2C" w:rsidRDefault="00000000" w:rsidP="00E05B2C">
      <w:pPr>
        <w:jc w:val="center"/>
        <w:rPr>
          <w:b/>
          <w:bCs/>
          <w:sz w:val="32"/>
          <w:szCs w:val="32"/>
        </w:rPr>
      </w:pPr>
      <w:bookmarkStart w:id="0" w:name="CHAPTER_1:_INTRODUCTION"/>
      <w:bookmarkEnd w:id="0"/>
      <w:r w:rsidRPr="00E05B2C">
        <w:rPr>
          <w:b/>
          <w:bCs/>
          <w:color w:val="0D1729"/>
          <w:sz w:val="32"/>
          <w:szCs w:val="32"/>
        </w:rPr>
        <w:lastRenderedPageBreak/>
        <w:t>CHAPTER</w:t>
      </w:r>
      <w:r w:rsidRPr="00E05B2C">
        <w:rPr>
          <w:b/>
          <w:bCs/>
          <w:color w:val="0D1729"/>
          <w:spacing w:val="-16"/>
          <w:sz w:val="32"/>
          <w:szCs w:val="32"/>
        </w:rPr>
        <w:t xml:space="preserve"> </w:t>
      </w:r>
      <w:r w:rsidRPr="00E05B2C">
        <w:rPr>
          <w:b/>
          <w:bCs/>
          <w:color w:val="0D1729"/>
          <w:sz w:val="32"/>
          <w:szCs w:val="32"/>
        </w:rPr>
        <w:t>1:</w:t>
      </w:r>
      <w:r w:rsidRPr="00E05B2C">
        <w:rPr>
          <w:b/>
          <w:bCs/>
          <w:color w:val="0D1729"/>
          <w:spacing w:val="-15"/>
          <w:sz w:val="32"/>
          <w:szCs w:val="32"/>
        </w:rPr>
        <w:t xml:space="preserve"> </w:t>
      </w:r>
      <w:r w:rsidRPr="00E05B2C">
        <w:rPr>
          <w:b/>
          <w:bCs/>
          <w:color w:val="0D1729"/>
          <w:spacing w:val="-2"/>
          <w:sz w:val="32"/>
          <w:szCs w:val="32"/>
        </w:rPr>
        <w:t>INTRODUCTION</w:t>
      </w:r>
    </w:p>
    <w:p w14:paraId="39754208" w14:textId="77777777" w:rsidR="00E65D79" w:rsidRDefault="00E65D79">
      <w:pPr>
        <w:pStyle w:val="BodyText"/>
        <w:spacing w:before="177"/>
        <w:rPr>
          <w:b/>
          <w:sz w:val="32"/>
        </w:rPr>
      </w:pPr>
    </w:p>
    <w:p w14:paraId="6273089E" w14:textId="77777777" w:rsidR="00E65D79" w:rsidRDefault="00000000">
      <w:pPr>
        <w:pStyle w:val="Heading2"/>
        <w:numPr>
          <w:ilvl w:val="1"/>
          <w:numId w:val="20"/>
        </w:numPr>
        <w:tabs>
          <w:tab w:val="left" w:pos="775"/>
        </w:tabs>
        <w:ind w:left="775" w:hanging="415"/>
      </w:pPr>
      <w:bookmarkStart w:id="1" w:name="1.1_Background_of_the_Study"/>
      <w:bookmarkEnd w:id="1"/>
      <w:r>
        <w:rPr>
          <w:color w:val="1D293A"/>
        </w:rPr>
        <w:t>Background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11"/>
        </w:rPr>
        <w:t xml:space="preserve"> </w:t>
      </w:r>
      <w:r>
        <w:rPr>
          <w:color w:val="1D293A"/>
          <w:spacing w:val="-4"/>
        </w:rPr>
        <w:t>Study</w:t>
      </w:r>
    </w:p>
    <w:p w14:paraId="721E7BD3" w14:textId="77777777" w:rsidR="00E65D79" w:rsidRDefault="00000000">
      <w:pPr>
        <w:pStyle w:val="BodyText"/>
        <w:spacing w:before="241" w:line="360" w:lineRule="auto"/>
        <w:ind w:left="360" w:right="1075"/>
        <w:jc w:val="both"/>
      </w:pPr>
      <w:r>
        <w:rPr>
          <w:color w:val="1D293A"/>
        </w:rPr>
        <w:t>In the contemporary digital and information-driven era, unstructured textual data is expanding exponentially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across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domains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such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academic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literature,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corporate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reports,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financial</w:t>
      </w:r>
      <w:r>
        <w:rPr>
          <w:color w:val="1D293A"/>
          <w:spacing w:val="27"/>
        </w:rPr>
        <w:t xml:space="preserve"> </w:t>
      </w:r>
      <w:r>
        <w:rPr>
          <w:color w:val="1D293A"/>
        </w:rPr>
        <w:t>disclosures, legal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frameworks,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clinical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health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records,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scientific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patents.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Estimates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indicate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that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over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80% to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85%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all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enterprise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data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resides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in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unstructured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formats.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Unlike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structured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relational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databases that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enforce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formal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table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schemas,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foreign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key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constraints,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normalized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attributes,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unstructured context relies on free-form human natural language. Consequently, automated machine consumption, precise analytical querying, multi-hop reasoning, and systematic information retrieval remain fundamental challenges within Artificial Intelligence, Natural Language Processing (NLP), and Knowledge Representation (KR).</w:t>
      </w:r>
    </w:p>
    <w:p w14:paraId="1681331C" w14:textId="77777777" w:rsidR="00E65D79" w:rsidRDefault="00E65D79">
      <w:pPr>
        <w:pStyle w:val="BodyText"/>
        <w:spacing w:before="137"/>
      </w:pPr>
    </w:p>
    <w:p w14:paraId="75926A8C" w14:textId="77777777" w:rsidR="00E65D79" w:rsidRDefault="00000000">
      <w:pPr>
        <w:pStyle w:val="BodyText"/>
        <w:spacing w:line="360" w:lineRule="auto"/>
        <w:ind w:left="360" w:right="1073"/>
        <w:jc w:val="both"/>
      </w:pPr>
      <w:r>
        <w:rPr>
          <w:color w:val="1D293A"/>
        </w:rPr>
        <w:t>Knowledge Graphs (KGs) have emerged as a premier paradigm for transforming unstructured, unstructured documents into organized, machine-interpretable networks. By representing real-world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entities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(such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individuals,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organizations,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diseases,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gene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sequences,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or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locations)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nodes and their semantic interactions as directed, typed edges, Knowledge Graphs offer a rich, interconnected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semantic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topology.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core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expressive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unit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Knowledge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Graph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is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 xml:space="preserve">semantic </w:t>
      </w:r>
      <w:r>
        <w:rPr>
          <w:color w:val="1D293A"/>
          <w:spacing w:val="-2"/>
        </w:rPr>
        <w:t>triplet:</w:t>
      </w:r>
    </w:p>
    <w:p w14:paraId="0D0E719A" w14:textId="77777777" w:rsidR="00E65D79" w:rsidRDefault="00E65D79">
      <w:pPr>
        <w:pStyle w:val="BodyText"/>
        <w:spacing w:before="85"/>
      </w:pPr>
    </w:p>
    <w:p w14:paraId="7E28D46B" w14:textId="77777777" w:rsidR="00E65D79" w:rsidRDefault="00000000">
      <w:pPr>
        <w:pStyle w:val="Heading2"/>
        <w:numPr>
          <w:ilvl w:val="1"/>
          <w:numId w:val="20"/>
        </w:numPr>
        <w:tabs>
          <w:tab w:val="left" w:pos="775"/>
        </w:tabs>
        <w:spacing w:before="1"/>
        <w:ind w:left="775" w:hanging="415"/>
      </w:pPr>
      <w:bookmarkStart w:id="2" w:name="1.2_Motivation"/>
      <w:bookmarkEnd w:id="2"/>
      <w:r>
        <w:rPr>
          <w:color w:val="1D293A"/>
          <w:spacing w:val="-2"/>
        </w:rPr>
        <w:t>Motivation</w:t>
      </w:r>
    </w:p>
    <w:p w14:paraId="7F6A04E7" w14:textId="77777777" w:rsidR="00E65D79" w:rsidRDefault="00000000">
      <w:pPr>
        <w:pStyle w:val="BodyText"/>
        <w:spacing w:before="241" w:line="360" w:lineRule="auto"/>
        <w:ind w:left="360" w:right="1073"/>
        <w:jc w:val="both"/>
      </w:pPr>
      <w:r>
        <w:rPr>
          <w:color w:val="1D293A"/>
        </w:rPr>
        <w:t>Traditional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manual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construction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domain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Knowledge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Graphs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requires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extensive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human</w:t>
      </w:r>
      <w:r>
        <w:rPr>
          <w:color w:val="1D293A"/>
          <w:spacing w:val="25"/>
        </w:rPr>
        <w:t xml:space="preserve"> </w:t>
      </w:r>
      <w:r>
        <w:rPr>
          <w:color w:val="1D293A"/>
        </w:rPr>
        <w:t>curation by subject matter experts, rendering it prohibitively expensive, slow, non-scalable, and highly susceptible to cognitive bias or subjective domain drift. Automated Information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Extraction (IE) pipelines overcome these operational bottlenecks by converting raw textual streams into verified knowledge structures at scale.</w:t>
      </w:r>
    </w:p>
    <w:p w14:paraId="214B11D3" w14:textId="77777777" w:rsidR="00E65D79" w:rsidRDefault="00E65D79">
      <w:pPr>
        <w:pStyle w:val="BodyText"/>
        <w:spacing w:before="138"/>
      </w:pPr>
    </w:p>
    <w:p w14:paraId="57F78186" w14:textId="77777777" w:rsidR="00E65D79" w:rsidRDefault="00000000">
      <w:pPr>
        <w:pStyle w:val="BodyText"/>
        <w:spacing w:line="360" w:lineRule="auto"/>
        <w:ind w:left="360" w:right="1078"/>
        <w:jc w:val="both"/>
      </w:pPr>
      <w:r>
        <w:rPr>
          <w:color w:val="1D293A"/>
        </w:rPr>
        <w:t>Furthermore, the advent of Retrieval-Augmented Generation (RAG) in Large Language Models (LLMs) highlights the limitations of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standard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vector-search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(dense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passage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retrieval).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Traditional vector</w:t>
      </w:r>
      <w:r>
        <w:rPr>
          <w:color w:val="1D293A"/>
          <w:spacing w:val="38"/>
        </w:rPr>
        <w:t xml:space="preserve"> </w:t>
      </w:r>
      <w:r>
        <w:rPr>
          <w:color w:val="1D293A"/>
        </w:rPr>
        <w:t>databases</w:t>
      </w:r>
      <w:r>
        <w:rPr>
          <w:color w:val="1D293A"/>
          <w:spacing w:val="39"/>
        </w:rPr>
        <w:t xml:space="preserve"> </w:t>
      </w:r>
      <w:r>
        <w:rPr>
          <w:color w:val="1D293A"/>
        </w:rPr>
        <w:t>rely</w:t>
      </w:r>
      <w:r>
        <w:rPr>
          <w:color w:val="1D293A"/>
          <w:spacing w:val="26"/>
        </w:rPr>
        <w:t xml:space="preserve"> </w:t>
      </w:r>
      <w:r>
        <w:rPr>
          <w:color w:val="1D293A"/>
        </w:rPr>
        <w:t>on</w:t>
      </w:r>
      <w:r>
        <w:rPr>
          <w:color w:val="1D293A"/>
          <w:spacing w:val="24"/>
        </w:rPr>
        <w:t xml:space="preserve"> </w:t>
      </w:r>
      <w:r>
        <w:rPr>
          <w:color w:val="1D293A"/>
        </w:rPr>
        <w:t>chunk-level</w:t>
      </w:r>
      <w:r>
        <w:rPr>
          <w:color w:val="1D293A"/>
          <w:spacing w:val="25"/>
        </w:rPr>
        <w:t xml:space="preserve"> </w:t>
      </w:r>
      <w:r>
        <w:rPr>
          <w:color w:val="1D293A"/>
        </w:rPr>
        <w:t>cosine</w:t>
      </w:r>
      <w:r>
        <w:rPr>
          <w:color w:val="1D293A"/>
          <w:spacing w:val="24"/>
        </w:rPr>
        <w:t xml:space="preserve"> </w:t>
      </w:r>
      <w:r>
        <w:rPr>
          <w:color w:val="1D293A"/>
        </w:rPr>
        <w:t>similarity,</w:t>
      </w:r>
      <w:r>
        <w:rPr>
          <w:color w:val="1D293A"/>
          <w:spacing w:val="25"/>
        </w:rPr>
        <w:t xml:space="preserve"> </w:t>
      </w:r>
      <w:r>
        <w:rPr>
          <w:color w:val="1D293A"/>
        </w:rPr>
        <w:t>which</w:t>
      </w:r>
      <w:r>
        <w:rPr>
          <w:color w:val="1D293A"/>
          <w:spacing w:val="24"/>
        </w:rPr>
        <w:t xml:space="preserve"> </w:t>
      </w:r>
      <w:r>
        <w:rPr>
          <w:color w:val="1D293A"/>
        </w:rPr>
        <w:t>frequently</w:t>
      </w:r>
      <w:r>
        <w:rPr>
          <w:color w:val="1D293A"/>
          <w:spacing w:val="25"/>
        </w:rPr>
        <w:t xml:space="preserve"> </w:t>
      </w:r>
      <w:r>
        <w:rPr>
          <w:color w:val="1D293A"/>
        </w:rPr>
        <w:t>fails</w:t>
      </w:r>
      <w:r>
        <w:rPr>
          <w:color w:val="1D293A"/>
          <w:spacing w:val="25"/>
        </w:rPr>
        <w:t xml:space="preserve"> </w:t>
      </w:r>
      <w:r>
        <w:rPr>
          <w:color w:val="1D293A"/>
        </w:rPr>
        <w:t>when</w:t>
      </w:r>
      <w:r>
        <w:rPr>
          <w:color w:val="1D293A"/>
          <w:spacing w:val="27"/>
        </w:rPr>
        <w:t xml:space="preserve"> </w:t>
      </w:r>
      <w:r>
        <w:rPr>
          <w:color w:val="1D293A"/>
        </w:rPr>
        <w:t>answering</w:t>
      </w:r>
    </w:p>
    <w:p w14:paraId="4D30E285" w14:textId="77777777" w:rsidR="00E65D79" w:rsidRDefault="00E65D79">
      <w:pPr>
        <w:pStyle w:val="BodyText"/>
        <w:spacing w:line="360" w:lineRule="auto"/>
        <w:jc w:val="both"/>
        <w:sectPr w:rsidR="00E65D79" w:rsidSect="00C1146A">
          <w:pgSz w:w="12240" w:h="15840"/>
          <w:pgMar w:top="138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6EF748" w14:textId="77777777" w:rsidR="00E65D79" w:rsidRDefault="00000000">
      <w:pPr>
        <w:pStyle w:val="BodyText"/>
        <w:spacing w:before="79" w:line="360" w:lineRule="auto"/>
        <w:ind w:left="360" w:right="1076"/>
        <w:jc w:val="both"/>
      </w:pPr>
      <w:r>
        <w:rPr>
          <w:color w:val="1D293A"/>
        </w:rPr>
        <w:lastRenderedPageBreak/>
        <w:t>complex queries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that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require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multi-hop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relational traversal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across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multiple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non-contiguous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pages. Integrating structured Knowledge Graphs with LLMs (</w:t>
      </w:r>
      <w:proofErr w:type="spellStart"/>
      <w:r>
        <w:rPr>
          <w:color w:val="1D293A"/>
        </w:rPr>
        <w:t>GraphRAG</w:t>
      </w:r>
      <w:proofErr w:type="spellEnd"/>
      <w:r>
        <w:rPr>
          <w:color w:val="1D293A"/>
        </w:rPr>
        <w:t>) enables deterministic reasoning over dynamic networks, significantly mitigating model hallucinations and enhancing context-grounded response generation.</w:t>
      </w:r>
    </w:p>
    <w:p w14:paraId="271185BC" w14:textId="77777777" w:rsidR="00E65D79" w:rsidRDefault="00000000">
      <w:pPr>
        <w:pStyle w:val="BodyText"/>
        <w:spacing w:line="360" w:lineRule="auto"/>
        <w:ind w:left="360" w:right="1074"/>
        <w:jc w:val="both"/>
      </w:pPr>
      <w:r>
        <w:rPr>
          <w:color w:val="1D293A"/>
        </w:rPr>
        <w:t>Knowledge Graphs (KGs) offer a powerful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paradigm for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structuring knowledge.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By representing real-world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entities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nodes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inter-entity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associations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directed</w:t>
      </w:r>
      <w:r>
        <w:rPr>
          <w:color w:val="1D293A"/>
          <w:spacing w:val="-4"/>
        </w:rPr>
        <w:t xml:space="preserve"> </w:t>
      </w:r>
      <w:r>
        <w:rPr>
          <w:b/>
          <w:color w:val="1D293A"/>
        </w:rPr>
        <w:t>edges</w:t>
      </w:r>
      <w:r>
        <w:rPr>
          <w:color w:val="1D293A"/>
        </w:rPr>
        <w:t>,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KGs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convert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disparate text into a semantic network. A standard unit of a Knowledge Graph is a semantic triplet:</w:t>
      </w:r>
    </w:p>
    <w:p w14:paraId="66444B72" w14:textId="77777777" w:rsidR="00E65D79" w:rsidRDefault="00000000">
      <w:pPr>
        <w:pStyle w:val="BodyText"/>
        <w:spacing w:line="275" w:lineRule="exact"/>
        <w:ind w:left="360"/>
        <w:jc w:val="both"/>
      </w:pPr>
      <w:r>
        <w:rPr>
          <w:color w:val="1D293A"/>
        </w:rPr>
        <w:t>$$\text{Triplet}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=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(\text{Subject},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\text{Predicate},</w:t>
      </w:r>
      <w:r>
        <w:rPr>
          <w:color w:val="1D293A"/>
          <w:spacing w:val="-6"/>
        </w:rPr>
        <w:t xml:space="preserve"> </w:t>
      </w:r>
      <w:r>
        <w:rPr>
          <w:color w:val="1D293A"/>
          <w:spacing w:val="-2"/>
        </w:rPr>
        <w:t>\text{Object})$$</w:t>
      </w:r>
    </w:p>
    <w:p w14:paraId="650F3F8F" w14:textId="77777777" w:rsidR="00E65D79" w:rsidRDefault="00000000">
      <w:pPr>
        <w:spacing w:before="138"/>
        <w:ind w:left="360"/>
        <w:jc w:val="both"/>
        <w:rPr>
          <w:sz w:val="24"/>
        </w:rPr>
      </w:pPr>
      <w:r>
        <w:rPr>
          <w:color w:val="1D293A"/>
          <w:sz w:val="24"/>
        </w:rPr>
        <w:t>For</w:t>
      </w:r>
      <w:r>
        <w:rPr>
          <w:color w:val="1D293A"/>
          <w:spacing w:val="-3"/>
          <w:sz w:val="24"/>
        </w:rPr>
        <w:t xml:space="preserve"> </w:t>
      </w:r>
      <w:r>
        <w:rPr>
          <w:color w:val="1D293A"/>
          <w:sz w:val="24"/>
        </w:rPr>
        <w:t>instance,</w:t>
      </w:r>
      <w:r>
        <w:rPr>
          <w:color w:val="1D293A"/>
          <w:spacing w:val="-1"/>
          <w:sz w:val="24"/>
        </w:rPr>
        <w:t xml:space="preserve"> </w:t>
      </w:r>
      <w:r>
        <w:rPr>
          <w:color w:val="1D293A"/>
          <w:sz w:val="24"/>
        </w:rPr>
        <w:t>the</w:t>
      </w:r>
      <w:r>
        <w:rPr>
          <w:color w:val="1D293A"/>
          <w:spacing w:val="-1"/>
          <w:sz w:val="24"/>
        </w:rPr>
        <w:t xml:space="preserve"> </w:t>
      </w:r>
      <w:r>
        <w:rPr>
          <w:color w:val="1D293A"/>
          <w:sz w:val="24"/>
        </w:rPr>
        <w:t>sentence</w:t>
      </w:r>
      <w:r>
        <w:rPr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"Albert</w:t>
      </w:r>
      <w:r>
        <w:rPr>
          <w:i/>
          <w:color w:val="1D293A"/>
          <w:spacing w:val="-2"/>
          <w:sz w:val="24"/>
        </w:rPr>
        <w:t xml:space="preserve"> </w:t>
      </w:r>
      <w:r>
        <w:rPr>
          <w:i/>
          <w:color w:val="1D293A"/>
          <w:sz w:val="24"/>
        </w:rPr>
        <w:t>Einstein</w:t>
      </w:r>
      <w:r>
        <w:rPr>
          <w:i/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received</w:t>
      </w:r>
      <w:r>
        <w:rPr>
          <w:i/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the</w:t>
      </w:r>
      <w:r>
        <w:rPr>
          <w:i/>
          <w:color w:val="1D293A"/>
          <w:spacing w:val="-2"/>
          <w:sz w:val="24"/>
        </w:rPr>
        <w:t xml:space="preserve"> </w:t>
      </w:r>
      <w:r>
        <w:rPr>
          <w:i/>
          <w:color w:val="1D293A"/>
          <w:sz w:val="24"/>
        </w:rPr>
        <w:t>Nobel</w:t>
      </w:r>
      <w:r>
        <w:rPr>
          <w:i/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Prize</w:t>
      </w:r>
      <w:r>
        <w:rPr>
          <w:i/>
          <w:color w:val="1D293A"/>
          <w:spacing w:val="-2"/>
          <w:sz w:val="24"/>
        </w:rPr>
        <w:t xml:space="preserve"> </w:t>
      </w:r>
      <w:r>
        <w:rPr>
          <w:i/>
          <w:color w:val="1D293A"/>
          <w:sz w:val="24"/>
        </w:rPr>
        <w:t>in</w:t>
      </w:r>
      <w:r>
        <w:rPr>
          <w:i/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Physics</w:t>
      </w:r>
      <w:r>
        <w:rPr>
          <w:i/>
          <w:color w:val="1D293A"/>
          <w:spacing w:val="-2"/>
          <w:sz w:val="24"/>
        </w:rPr>
        <w:t xml:space="preserve"> </w:t>
      </w:r>
      <w:r>
        <w:rPr>
          <w:i/>
          <w:color w:val="1D293A"/>
          <w:sz w:val="24"/>
        </w:rPr>
        <w:t>in</w:t>
      </w:r>
      <w:r>
        <w:rPr>
          <w:i/>
          <w:color w:val="1D293A"/>
          <w:spacing w:val="-1"/>
          <w:sz w:val="24"/>
        </w:rPr>
        <w:t xml:space="preserve"> </w:t>
      </w:r>
      <w:r>
        <w:rPr>
          <w:i/>
          <w:color w:val="1D293A"/>
          <w:sz w:val="24"/>
        </w:rPr>
        <w:t>1921"</w:t>
      </w:r>
      <w:r>
        <w:rPr>
          <w:i/>
          <w:color w:val="1D293A"/>
          <w:spacing w:val="-1"/>
          <w:sz w:val="24"/>
        </w:rPr>
        <w:t xml:space="preserve"> </w:t>
      </w:r>
      <w:r>
        <w:rPr>
          <w:color w:val="1D293A"/>
          <w:spacing w:val="-2"/>
          <w:sz w:val="24"/>
        </w:rPr>
        <w:t>yields:</w:t>
      </w:r>
    </w:p>
    <w:p w14:paraId="1506476A" w14:textId="77777777" w:rsidR="00E65D79" w:rsidRDefault="00000000">
      <w:pPr>
        <w:pStyle w:val="ListParagraph"/>
        <w:numPr>
          <w:ilvl w:val="0"/>
          <w:numId w:val="19"/>
        </w:numPr>
        <w:tabs>
          <w:tab w:val="left" w:pos="1080"/>
        </w:tabs>
        <w:spacing w:before="139"/>
        <w:rPr>
          <w:sz w:val="24"/>
        </w:rPr>
      </w:pPr>
      <w:r>
        <w:rPr>
          <w:color w:val="1D293A"/>
          <w:sz w:val="24"/>
        </w:rPr>
        <w:t>(Albert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Einstein,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RECV_AWARD,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Nobel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Prize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in</w:t>
      </w:r>
      <w:r>
        <w:rPr>
          <w:color w:val="1D293A"/>
          <w:spacing w:val="-7"/>
          <w:sz w:val="24"/>
        </w:rPr>
        <w:t xml:space="preserve"> </w:t>
      </w:r>
      <w:r>
        <w:rPr>
          <w:color w:val="1D293A"/>
          <w:spacing w:val="-2"/>
          <w:sz w:val="24"/>
        </w:rPr>
        <w:t>Physics)</w:t>
      </w:r>
    </w:p>
    <w:p w14:paraId="2CEE67A7" w14:textId="77777777" w:rsidR="00E65D79" w:rsidRDefault="00000000">
      <w:pPr>
        <w:pStyle w:val="ListParagraph"/>
        <w:numPr>
          <w:ilvl w:val="0"/>
          <w:numId w:val="19"/>
        </w:numPr>
        <w:tabs>
          <w:tab w:val="left" w:pos="1080"/>
        </w:tabs>
        <w:spacing w:before="137"/>
        <w:rPr>
          <w:sz w:val="24"/>
        </w:rPr>
      </w:pPr>
      <w:r>
        <w:rPr>
          <w:color w:val="1D293A"/>
          <w:sz w:val="24"/>
        </w:rPr>
        <w:t>(Nobel</w:t>
      </w:r>
      <w:r>
        <w:rPr>
          <w:color w:val="1D293A"/>
          <w:spacing w:val="-14"/>
          <w:sz w:val="24"/>
        </w:rPr>
        <w:t xml:space="preserve"> </w:t>
      </w:r>
      <w:r>
        <w:rPr>
          <w:color w:val="1D293A"/>
          <w:sz w:val="24"/>
        </w:rPr>
        <w:t>Prize</w:t>
      </w:r>
      <w:r>
        <w:rPr>
          <w:color w:val="1D293A"/>
          <w:spacing w:val="-14"/>
          <w:sz w:val="24"/>
        </w:rPr>
        <w:t xml:space="preserve"> </w:t>
      </w:r>
      <w:r>
        <w:rPr>
          <w:color w:val="1D293A"/>
          <w:sz w:val="24"/>
        </w:rPr>
        <w:t>in</w:t>
      </w:r>
      <w:r>
        <w:rPr>
          <w:color w:val="1D293A"/>
          <w:spacing w:val="-14"/>
          <w:sz w:val="24"/>
        </w:rPr>
        <w:t xml:space="preserve"> </w:t>
      </w:r>
      <w:r>
        <w:rPr>
          <w:color w:val="1D293A"/>
          <w:sz w:val="24"/>
        </w:rPr>
        <w:t>Physics,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AWARDED_IN_YEAR,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pacing w:val="-2"/>
          <w:sz w:val="24"/>
        </w:rPr>
        <w:t>1921)</w:t>
      </w:r>
    </w:p>
    <w:p w14:paraId="510B49B5" w14:textId="77777777" w:rsidR="00E65D79" w:rsidRDefault="00000000">
      <w:pPr>
        <w:pStyle w:val="BodyText"/>
        <w:spacing w:before="141" w:line="360" w:lineRule="auto"/>
        <w:ind w:left="360" w:right="1084"/>
        <w:jc w:val="both"/>
      </w:pPr>
      <w:r>
        <w:rPr>
          <w:color w:val="1D293A"/>
        </w:rPr>
        <w:t xml:space="preserve">Ext </w:t>
      </w:r>
      <w:proofErr w:type="spellStart"/>
      <w:r>
        <w:rPr>
          <w:color w:val="1D293A"/>
        </w:rPr>
        <w:t>автомати</w:t>
      </w:r>
      <w:proofErr w:type="spellEnd"/>
      <w:r>
        <w:rPr>
          <w:color w:val="1D293A"/>
        </w:rPr>
        <w:t xml:space="preserve"> systemizing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this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conversion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bridges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gap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between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unstructured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human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language and deterministic, machine-readable reasoning graphs.</w:t>
      </w:r>
    </w:p>
    <w:p w14:paraId="39178F01" w14:textId="77777777" w:rsidR="00E65D79" w:rsidRDefault="00E65D79">
      <w:pPr>
        <w:pStyle w:val="BodyText"/>
        <w:spacing w:before="83"/>
      </w:pPr>
    </w:p>
    <w:p w14:paraId="57D5E291" w14:textId="77777777" w:rsidR="00E65D79" w:rsidRDefault="00000000">
      <w:pPr>
        <w:pStyle w:val="Heading2"/>
        <w:numPr>
          <w:ilvl w:val="1"/>
          <w:numId w:val="20"/>
        </w:numPr>
        <w:tabs>
          <w:tab w:val="left" w:pos="775"/>
        </w:tabs>
        <w:ind w:left="775" w:hanging="415"/>
      </w:pPr>
      <w:bookmarkStart w:id="3" w:name="1.3_Scope_and_Applications"/>
      <w:bookmarkEnd w:id="3"/>
      <w:r>
        <w:rPr>
          <w:color w:val="1D293A"/>
        </w:rPr>
        <w:t>Scope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7"/>
        </w:rPr>
        <w:t xml:space="preserve"> </w:t>
      </w:r>
      <w:r>
        <w:rPr>
          <w:color w:val="1D293A"/>
          <w:spacing w:val="-2"/>
        </w:rPr>
        <w:t>Applications</w:t>
      </w:r>
    </w:p>
    <w:p w14:paraId="4361C046" w14:textId="77777777" w:rsidR="00E65D79" w:rsidRDefault="00000000">
      <w:pPr>
        <w:pStyle w:val="BodyText"/>
        <w:spacing w:before="241" w:line="360" w:lineRule="auto"/>
        <w:ind w:left="360" w:right="1077"/>
        <w:jc w:val="both"/>
      </w:pPr>
      <w:r>
        <w:rPr>
          <w:color w:val="1D293A"/>
        </w:rPr>
        <w:t>The scope of this project encompasses multi-sentence, multi-page document processing across arbitrary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unstructured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domains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(corporate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reports,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technical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manuals,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scientific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research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literature, and legal filings). The resulting Knowledge Graph structures directly empower downstream AI enterprise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applications,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including: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1)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Advanced</w:t>
      </w:r>
      <w:r>
        <w:rPr>
          <w:color w:val="1D293A"/>
          <w:spacing w:val="-15"/>
        </w:rPr>
        <w:t xml:space="preserve"> </w:t>
      </w:r>
      <w:proofErr w:type="spellStart"/>
      <w:r>
        <w:rPr>
          <w:color w:val="1D293A"/>
        </w:rPr>
        <w:t>GraphRAG</w:t>
      </w:r>
      <w:proofErr w:type="spellEnd"/>
      <w:r>
        <w:rPr>
          <w:color w:val="1D293A"/>
          <w:spacing w:val="-15"/>
        </w:rPr>
        <w:t xml:space="preserve"> </w:t>
      </w:r>
      <w:r>
        <w:rPr>
          <w:color w:val="1D293A"/>
        </w:rPr>
        <w:t>systems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that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perform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structured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 xml:space="preserve">multi-hop context retrieval; 2) Automated enterprise compliance auditing; 3) Biomedical literature mapping for drug discovery and disease association tracking; and 4) Enterprise risk intelligence </w:t>
      </w:r>
      <w:r>
        <w:rPr>
          <w:color w:val="1D293A"/>
          <w:spacing w:val="-2"/>
        </w:rPr>
        <w:t>mapping.</w:t>
      </w:r>
    </w:p>
    <w:p w14:paraId="181A10FA" w14:textId="77777777" w:rsidR="00E65D79" w:rsidRDefault="00E65D79">
      <w:pPr>
        <w:pStyle w:val="BodyText"/>
        <w:spacing w:before="85"/>
      </w:pPr>
    </w:p>
    <w:p w14:paraId="3B0A0E9A" w14:textId="77777777" w:rsidR="00E65D79" w:rsidRDefault="00000000">
      <w:pPr>
        <w:pStyle w:val="Heading2"/>
        <w:numPr>
          <w:ilvl w:val="1"/>
          <w:numId w:val="20"/>
        </w:numPr>
        <w:tabs>
          <w:tab w:val="left" w:pos="775"/>
        </w:tabs>
        <w:ind w:left="775" w:hanging="415"/>
      </w:pPr>
      <w:bookmarkStart w:id="4" w:name="1.4_Organization_of_the_Report"/>
      <w:bookmarkEnd w:id="4"/>
      <w:r>
        <w:rPr>
          <w:color w:val="1D293A"/>
        </w:rPr>
        <w:t>Organization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10"/>
        </w:rPr>
        <w:t xml:space="preserve"> </w:t>
      </w:r>
      <w:r>
        <w:rPr>
          <w:color w:val="1D293A"/>
          <w:spacing w:val="-2"/>
        </w:rPr>
        <w:t>Report</w:t>
      </w:r>
    </w:p>
    <w:p w14:paraId="0BDF043D" w14:textId="77777777" w:rsidR="00E65D79" w:rsidRDefault="00000000">
      <w:pPr>
        <w:pStyle w:val="BodyText"/>
        <w:spacing w:before="241" w:line="360" w:lineRule="auto"/>
        <w:ind w:left="360" w:right="1075"/>
        <w:jc w:val="both"/>
      </w:pPr>
      <w:r>
        <w:rPr>
          <w:color w:val="1D293A"/>
        </w:rPr>
        <w:t>This project report is organized into thirteen comprehensive sections. Section 1 presents the Abstract. Section 2 details Chapter 1: Introduction, covering background, research motivation, scope, and structural overview. Section 3 provides an exhaustive Literature Survey tracking historical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methodologies,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transformer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architectures,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graph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database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storage.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Section 4 defines the Problem Statement and Project Objectives. Section 5 and Section 6 analyze the Existing System limitations and Proposed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System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architecture,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respectively. Section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7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details the Requirement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Specifications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across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functional,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non-functional,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hardware,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software.</w:t>
      </w:r>
    </w:p>
    <w:p w14:paraId="05B246EB" w14:textId="77777777" w:rsidR="00E65D79" w:rsidRDefault="00E65D79">
      <w:pPr>
        <w:pStyle w:val="BodyText"/>
        <w:spacing w:line="360" w:lineRule="auto"/>
        <w:jc w:val="both"/>
        <w:sectPr w:rsidR="00E65D79" w:rsidSect="00C1146A">
          <w:pgSz w:w="12240" w:h="15840"/>
          <w:pgMar w:top="136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576609" w14:textId="77777777" w:rsidR="00E65D79" w:rsidRDefault="00000000">
      <w:pPr>
        <w:pStyle w:val="Heading1"/>
        <w:spacing w:before="74"/>
        <w:ind w:left="2319"/>
      </w:pPr>
      <w:bookmarkStart w:id="5" w:name="CHAPTER_2:_LITERATURE_SURVEY"/>
      <w:bookmarkEnd w:id="5"/>
      <w:r>
        <w:rPr>
          <w:color w:val="0D1729"/>
          <w:spacing w:val="-2"/>
        </w:rPr>
        <w:lastRenderedPageBreak/>
        <w:t>CHAPTER</w:t>
      </w:r>
      <w:r>
        <w:rPr>
          <w:color w:val="0D1729"/>
          <w:spacing w:val="-15"/>
        </w:rPr>
        <w:t xml:space="preserve"> </w:t>
      </w:r>
      <w:r>
        <w:rPr>
          <w:color w:val="0D1729"/>
          <w:spacing w:val="-2"/>
        </w:rPr>
        <w:t>2:</w:t>
      </w:r>
      <w:r>
        <w:rPr>
          <w:color w:val="0D1729"/>
          <w:spacing w:val="-17"/>
        </w:rPr>
        <w:t xml:space="preserve"> </w:t>
      </w:r>
      <w:r>
        <w:rPr>
          <w:color w:val="0D1729"/>
          <w:spacing w:val="-2"/>
        </w:rPr>
        <w:t>LITERATURE</w:t>
      </w:r>
      <w:r>
        <w:rPr>
          <w:color w:val="0D1729"/>
          <w:spacing w:val="-12"/>
        </w:rPr>
        <w:t xml:space="preserve"> </w:t>
      </w:r>
      <w:r>
        <w:rPr>
          <w:color w:val="0D1729"/>
          <w:spacing w:val="-2"/>
        </w:rPr>
        <w:t>SURVEY</w:t>
      </w:r>
    </w:p>
    <w:p w14:paraId="6AF237BD" w14:textId="77777777" w:rsidR="00E65D79" w:rsidRDefault="00E65D79">
      <w:pPr>
        <w:pStyle w:val="BodyText"/>
        <w:spacing w:before="177"/>
        <w:rPr>
          <w:b/>
          <w:sz w:val="32"/>
        </w:rPr>
      </w:pPr>
    </w:p>
    <w:p w14:paraId="69515102" w14:textId="77777777" w:rsidR="00E65D79" w:rsidRDefault="00000000">
      <w:pPr>
        <w:pStyle w:val="Heading2"/>
        <w:numPr>
          <w:ilvl w:val="1"/>
          <w:numId w:val="18"/>
        </w:numPr>
        <w:tabs>
          <w:tab w:val="left" w:pos="775"/>
        </w:tabs>
        <w:spacing w:before="1"/>
        <w:ind w:left="775" w:hanging="415"/>
      </w:pPr>
      <w:bookmarkStart w:id="6" w:name="2.1_Evolution_of_Knowledge_Extraction_Te"/>
      <w:bookmarkEnd w:id="6"/>
      <w:r>
        <w:rPr>
          <w:color w:val="1D293A"/>
        </w:rPr>
        <w:t>Evolution</w:t>
      </w:r>
      <w:r>
        <w:rPr>
          <w:color w:val="1D293A"/>
          <w:spacing w:val="-16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Knowledge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-13"/>
        </w:rPr>
        <w:t xml:space="preserve"> </w:t>
      </w:r>
      <w:r>
        <w:rPr>
          <w:color w:val="1D293A"/>
          <w:spacing w:val="-2"/>
        </w:rPr>
        <w:t>Techniques</w:t>
      </w:r>
    </w:p>
    <w:p w14:paraId="6F9DA399" w14:textId="77777777" w:rsidR="00E65D79" w:rsidRDefault="00000000">
      <w:pPr>
        <w:pStyle w:val="BodyText"/>
        <w:spacing w:before="241" w:line="360" w:lineRule="auto"/>
        <w:ind w:left="360" w:right="1075"/>
        <w:jc w:val="both"/>
      </w:pPr>
      <w:r>
        <w:rPr>
          <w:color w:val="1D293A"/>
        </w:rPr>
        <w:t>Information Extraction (IE) from natural language text has undergone major paradigmatic shifts over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past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three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decades.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earliest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architectures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in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1990s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relied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on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hand-crafted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heuristic rules,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lexicon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gazetteers, and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strict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regular expression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patterns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(e.g.,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Hearst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Patterns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for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hyponym extraction). While rule-based systems exhibited near-perfect precision on rigid, template-driven context, they suffered from catastrophic recall degradation when confronted with sentence structure variations, expressive domain nuances, or informal syntax.</w:t>
      </w:r>
    </w:p>
    <w:p w14:paraId="0D9A17AD" w14:textId="77777777" w:rsidR="00E65D79" w:rsidRDefault="00E65D79">
      <w:pPr>
        <w:pStyle w:val="BodyText"/>
        <w:spacing w:before="85"/>
      </w:pPr>
    </w:p>
    <w:p w14:paraId="6B8AFB52" w14:textId="77777777" w:rsidR="00E65D79" w:rsidRDefault="00000000">
      <w:pPr>
        <w:pStyle w:val="Heading2"/>
        <w:ind w:left="360" w:firstLine="0"/>
      </w:pPr>
      <w:r>
        <w:rPr>
          <w:color w:val="1D293A"/>
        </w:rPr>
        <w:t>2.3</w:t>
      </w:r>
      <w:r>
        <w:rPr>
          <w:color w:val="1D293A"/>
          <w:spacing w:val="-17"/>
        </w:rPr>
        <w:t xml:space="preserve"> </w:t>
      </w:r>
      <w:r>
        <w:rPr>
          <w:color w:val="1D293A"/>
        </w:rPr>
        <w:t>Machine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Learning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Statistical</w:t>
      </w:r>
      <w:r>
        <w:rPr>
          <w:color w:val="1D293A"/>
          <w:spacing w:val="-10"/>
        </w:rPr>
        <w:t xml:space="preserve"> </w:t>
      </w:r>
      <w:r>
        <w:rPr>
          <w:color w:val="1D293A"/>
          <w:spacing w:val="-2"/>
        </w:rPr>
        <w:t>Approaches</w:t>
      </w:r>
    </w:p>
    <w:p w14:paraId="4DD870D3" w14:textId="77777777" w:rsidR="00E65D79" w:rsidRDefault="00E65D79">
      <w:pPr>
        <w:pStyle w:val="BodyText"/>
        <w:spacing w:before="199"/>
        <w:rPr>
          <w:b/>
          <w:sz w:val="28"/>
        </w:rPr>
      </w:pPr>
    </w:p>
    <w:p w14:paraId="036D2832" w14:textId="77777777" w:rsidR="00E65D79" w:rsidRDefault="00000000">
      <w:pPr>
        <w:pStyle w:val="ListParagraph"/>
        <w:numPr>
          <w:ilvl w:val="1"/>
          <w:numId w:val="18"/>
        </w:numPr>
        <w:tabs>
          <w:tab w:val="left" w:pos="775"/>
        </w:tabs>
        <w:ind w:left="775" w:hanging="415"/>
        <w:rPr>
          <w:b/>
          <w:sz w:val="28"/>
        </w:rPr>
      </w:pPr>
      <w:r>
        <w:rPr>
          <w:b/>
          <w:color w:val="1D293A"/>
          <w:sz w:val="28"/>
        </w:rPr>
        <w:t>Rule-Based</w:t>
      </w:r>
      <w:r>
        <w:rPr>
          <w:b/>
          <w:color w:val="1D293A"/>
          <w:spacing w:val="-13"/>
          <w:sz w:val="28"/>
        </w:rPr>
        <w:t xml:space="preserve"> </w:t>
      </w:r>
      <w:r>
        <w:rPr>
          <w:b/>
          <w:color w:val="1D293A"/>
          <w:sz w:val="28"/>
        </w:rPr>
        <w:t>and</w:t>
      </w:r>
      <w:r>
        <w:rPr>
          <w:b/>
          <w:color w:val="1D293A"/>
          <w:spacing w:val="-16"/>
          <w:sz w:val="28"/>
        </w:rPr>
        <w:t xml:space="preserve"> </w:t>
      </w:r>
      <w:r>
        <w:rPr>
          <w:b/>
          <w:color w:val="1D293A"/>
          <w:sz w:val="28"/>
        </w:rPr>
        <w:t>Dictionary</w:t>
      </w:r>
      <w:r>
        <w:rPr>
          <w:b/>
          <w:color w:val="1D293A"/>
          <w:spacing w:val="-12"/>
          <w:sz w:val="28"/>
        </w:rPr>
        <w:t xml:space="preserve"> </w:t>
      </w:r>
      <w:r>
        <w:rPr>
          <w:b/>
          <w:color w:val="1D293A"/>
          <w:spacing w:val="-2"/>
          <w:sz w:val="28"/>
        </w:rPr>
        <w:t>Systems</w:t>
      </w:r>
    </w:p>
    <w:p w14:paraId="0DABBBF7" w14:textId="77777777" w:rsidR="00E65D79" w:rsidRDefault="00000000">
      <w:pPr>
        <w:pStyle w:val="BodyText"/>
        <w:spacing w:before="241" w:line="360" w:lineRule="auto"/>
        <w:ind w:left="360" w:right="1073"/>
        <w:jc w:val="both"/>
      </w:pPr>
      <w:r>
        <w:rPr>
          <w:color w:val="1D293A"/>
        </w:rPr>
        <w:t>Rule-based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systems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utilized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shallow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syntactic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parsing,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dependency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trees,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dictionary</w:t>
      </w:r>
      <w:r>
        <w:rPr>
          <w:color w:val="1D293A"/>
          <w:spacing w:val="26"/>
        </w:rPr>
        <w:t xml:space="preserve"> </w:t>
      </w:r>
      <w:r>
        <w:rPr>
          <w:color w:val="1D293A"/>
        </w:rPr>
        <w:t xml:space="preserve">matching algorithms to identify domain entities and pre-specified relations. The introduction of tools such as </w:t>
      </w:r>
      <w:proofErr w:type="spellStart"/>
      <w:r>
        <w:rPr>
          <w:color w:val="1D293A"/>
        </w:rPr>
        <w:t>SystemT</w:t>
      </w:r>
      <w:proofErr w:type="spellEnd"/>
      <w:r>
        <w:rPr>
          <w:color w:val="1D293A"/>
        </w:rPr>
        <w:t xml:space="preserve"> and GATE enabled scalable execution over large corpora. However, maintaining hand-crafted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dictionaries and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rule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systems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required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continuous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engineering effort, creating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brittle software pipelines that failed to scale across dynamic multi-domain enterprise applications.</w:t>
      </w:r>
    </w:p>
    <w:p w14:paraId="1056B63E" w14:textId="77777777" w:rsidR="00E65D79" w:rsidRDefault="00E65D79">
      <w:pPr>
        <w:pStyle w:val="BodyText"/>
        <w:spacing w:before="84"/>
      </w:pPr>
    </w:p>
    <w:p w14:paraId="699A353F" w14:textId="77777777" w:rsidR="00E65D79" w:rsidRDefault="00000000">
      <w:pPr>
        <w:pStyle w:val="Heading2"/>
        <w:numPr>
          <w:ilvl w:val="1"/>
          <w:numId w:val="18"/>
        </w:numPr>
        <w:tabs>
          <w:tab w:val="left" w:pos="775"/>
        </w:tabs>
        <w:ind w:left="775" w:hanging="415"/>
      </w:pPr>
      <w:bookmarkStart w:id="7" w:name="2.3_Machine_Learning_and_Statistical_App"/>
      <w:bookmarkEnd w:id="7"/>
      <w:r>
        <w:rPr>
          <w:color w:val="1D293A"/>
        </w:rPr>
        <w:t>Machine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Learning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Statistical</w:t>
      </w:r>
      <w:r>
        <w:rPr>
          <w:color w:val="1D293A"/>
          <w:spacing w:val="-13"/>
        </w:rPr>
        <w:t xml:space="preserve"> </w:t>
      </w:r>
      <w:r>
        <w:rPr>
          <w:color w:val="1D293A"/>
          <w:spacing w:val="-2"/>
        </w:rPr>
        <w:t>Approaches</w:t>
      </w:r>
    </w:p>
    <w:p w14:paraId="5BF9B216" w14:textId="77777777" w:rsidR="00E65D79" w:rsidRDefault="00000000">
      <w:pPr>
        <w:pStyle w:val="BodyText"/>
        <w:spacing w:before="241" w:line="360" w:lineRule="auto"/>
        <w:ind w:left="360" w:right="1073"/>
        <w:jc w:val="both"/>
      </w:pPr>
      <w:r>
        <w:rPr>
          <w:color w:val="1D293A"/>
        </w:rPr>
        <w:t>The transition toward statistical machine learning in the early 2000s introduced probabilistic sequence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labeling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models,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notably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Hidden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Markov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Models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(HMMs),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Maximum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Entropy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Markov Models (MEMMs), and Conditional Random Fields (CRFs). CRFs addressed the label-bias problem of MEMMs and achieved high benchmarks on sequential Named Entity Recognition (NER) tasks by optimizing global sequence likelihoods over hand-engineered features (e.g., POS tags, word shape, capitalization, and n-grams).</w:t>
      </w:r>
    </w:p>
    <w:p w14:paraId="1531EE08" w14:textId="77777777" w:rsidR="00E65D79" w:rsidRDefault="00E65D79">
      <w:pPr>
        <w:pStyle w:val="BodyText"/>
        <w:spacing w:line="360" w:lineRule="auto"/>
        <w:jc w:val="both"/>
        <w:sectPr w:rsidR="00E65D79" w:rsidSect="00C1146A">
          <w:pgSz w:w="12240" w:h="15840"/>
          <w:pgMar w:top="154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7855BEF" w14:textId="77777777" w:rsidR="00E65D79" w:rsidRDefault="00000000">
      <w:pPr>
        <w:pStyle w:val="Heading2"/>
        <w:numPr>
          <w:ilvl w:val="1"/>
          <w:numId w:val="18"/>
        </w:numPr>
        <w:tabs>
          <w:tab w:val="left" w:pos="775"/>
        </w:tabs>
        <w:spacing w:before="61"/>
        <w:ind w:left="775" w:hanging="415"/>
      </w:pPr>
      <w:bookmarkStart w:id="8" w:name="2.4_Deep_Learning_and_Transformer-Based_"/>
      <w:bookmarkEnd w:id="8"/>
      <w:r>
        <w:rPr>
          <w:color w:val="1D293A"/>
          <w:spacing w:val="-2"/>
        </w:rPr>
        <w:lastRenderedPageBreak/>
        <w:t>Deep</w:t>
      </w:r>
      <w:r>
        <w:rPr>
          <w:color w:val="1D293A"/>
          <w:spacing w:val="-10"/>
        </w:rPr>
        <w:t xml:space="preserve"> </w:t>
      </w:r>
      <w:r>
        <w:rPr>
          <w:color w:val="1D293A"/>
          <w:spacing w:val="-2"/>
        </w:rPr>
        <w:t>Learning and</w:t>
      </w:r>
      <w:r>
        <w:rPr>
          <w:color w:val="1D293A"/>
          <w:spacing w:val="-11"/>
        </w:rPr>
        <w:t xml:space="preserve"> </w:t>
      </w:r>
      <w:r>
        <w:rPr>
          <w:color w:val="1D293A"/>
          <w:spacing w:val="-2"/>
        </w:rPr>
        <w:t>Transformer-Based</w:t>
      </w:r>
      <w:r>
        <w:rPr>
          <w:color w:val="1D293A"/>
          <w:spacing w:val="-7"/>
        </w:rPr>
        <w:t xml:space="preserve"> </w:t>
      </w:r>
      <w:r>
        <w:rPr>
          <w:color w:val="1D293A"/>
          <w:spacing w:val="-2"/>
        </w:rPr>
        <w:t>Extraction</w:t>
      </w:r>
    </w:p>
    <w:p w14:paraId="1224AE0D" w14:textId="77777777" w:rsidR="00E65D79" w:rsidRDefault="00000000">
      <w:pPr>
        <w:pStyle w:val="ListParagraph"/>
        <w:numPr>
          <w:ilvl w:val="2"/>
          <w:numId w:val="18"/>
        </w:numPr>
        <w:tabs>
          <w:tab w:val="left" w:pos="1080"/>
        </w:tabs>
        <w:spacing w:before="241" w:line="360" w:lineRule="auto"/>
        <w:ind w:right="1083"/>
        <w:jc w:val="both"/>
        <w:rPr>
          <w:sz w:val="24"/>
        </w:rPr>
      </w:pPr>
      <w:proofErr w:type="spellStart"/>
      <w:r>
        <w:rPr>
          <w:b/>
          <w:color w:val="1D293A"/>
          <w:sz w:val="24"/>
        </w:rPr>
        <w:t>BiLSTM</w:t>
      </w:r>
      <w:proofErr w:type="spellEnd"/>
      <w:r>
        <w:rPr>
          <w:b/>
          <w:color w:val="1D293A"/>
          <w:sz w:val="24"/>
        </w:rPr>
        <w:t xml:space="preserve">-CRF Models (Lample et al., 2016): </w:t>
      </w:r>
      <w:r>
        <w:rPr>
          <w:color w:val="1D293A"/>
          <w:sz w:val="24"/>
        </w:rPr>
        <w:t xml:space="preserve">Set early benchmarks in Named Entity Recognition by modeling sequential token dependencies combined with structural output </w:t>
      </w:r>
      <w:r>
        <w:rPr>
          <w:color w:val="1D293A"/>
          <w:spacing w:val="-2"/>
          <w:sz w:val="24"/>
        </w:rPr>
        <w:t>constraints.</w:t>
      </w:r>
    </w:p>
    <w:p w14:paraId="2435F47A" w14:textId="77777777" w:rsidR="00E65D79" w:rsidRDefault="00000000">
      <w:pPr>
        <w:pStyle w:val="ListParagraph"/>
        <w:numPr>
          <w:ilvl w:val="2"/>
          <w:numId w:val="18"/>
        </w:numPr>
        <w:tabs>
          <w:tab w:val="left" w:pos="1080"/>
        </w:tabs>
        <w:spacing w:line="360" w:lineRule="auto"/>
        <w:ind w:right="1078"/>
        <w:jc w:val="both"/>
        <w:rPr>
          <w:sz w:val="24"/>
        </w:rPr>
      </w:pPr>
      <w:r>
        <w:rPr>
          <w:b/>
          <w:color w:val="1D293A"/>
          <w:sz w:val="24"/>
        </w:rPr>
        <w:t xml:space="preserve">Transformer Encoders (Devlin et al., 2019): </w:t>
      </w:r>
      <w:r>
        <w:rPr>
          <w:color w:val="1D293A"/>
          <w:sz w:val="24"/>
        </w:rPr>
        <w:t>BERT and its variants (</w:t>
      </w:r>
      <w:proofErr w:type="spellStart"/>
      <w:r>
        <w:rPr>
          <w:color w:val="1D293A"/>
          <w:sz w:val="24"/>
        </w:rPr>
        <w:t>RoBERTa</w:t>
      </w:r>
      <w:proofErr w:type="spellEnd"/>
      <w:r>
        <w:rPr>
          <w:color w:val="1D293A"/>
          <w:sz w:val="24"/>
        </w:rPr>
        <w:t xml:space="preserve">, </w:t>
      </w:r>
      <w:proofErr w:type="spellStart"/>
      <w:r>
        <w:rPr>
          <w:color w:val="1D293A"/>
          <w:sz w:val="24"/>
        </w:rPr>
        <w:t>SpanBERT</w:t>
      </w:r>
      <w:proofErr w:type="spellEnd"/>
      <w:r>
        <w:rPr>
          <w:color w:val="1D293A"/>
          <w:sz w:val="24"/>
        </w:rPr>
        <w:t>) allowed bidirectional contextual</w:t>
      </w:r>
      <w:r>
        <w:rPr>
          <w:color w:val="1D293A"/>
          <w:spacing w:val="-3"/>
          <w:sz w:val="24"/>
        </w:rPr>
        <w:t xml:space="preserve"> </w:t>
      </w:r>
      <w:r>
        <w:rPr>
          <w:color w:val="1D293A"/>
          <w:sz w:val="24"/>
        </w:rPr>
        <w:t>token</w:t>
      </w:r>
      <w:r>
        <w:rPr>
          <w:color w:val="1D293A"/>
          <w:spacing w:val="-5"/>
          <w:sz w:val="24"/>
        </w:rPr>
        <w:t xml:space="preserve"> </w:t>
      </w:r>
      <w:r>
        <w:rPr>
          <w:color w:val="1D293A"/>
          <w:sz w:val="24"/>
        </w:rPr>
        <w:t>representations,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drastically</w:t>
      </w:r>
      <w:r>
        <w:rPr>
          <w:color w:val="1D293A"/>
          <w:spacing w:val="-5"/>
          <w:sz w:val="24"/>
        </w:rPr>
        <w:t xml:space="preserve"> </w:t>
      </w:r>
      <w:r>
        <w:rPr>
          <w:color w:val="1D293A"/>
          <w:sz w:val="24"/>
        </w:rPr>
        <w:t>improving entity boundary identification and joint entity-relation extraction models.</w:t>
      </w:r>
    </w:p>
    <w:p w14:paraId="44F0B84C" w14:textId="77777777" w:rsidR="00E65D79" w:rsidRDefault="00000000">
      <w:pPr>
        <w:pStyle w:val="ListParagraph"/>
        <w:numPr>
          <w:ilvl w:val="2"/>
          <w:numId w:val="18"/>
        </w:numPr>
        <w:tabs>
          <w:tab w:val="left" w:pos="1080"/>
        </w:tabs>
        <w:spacing w:line="360" w:lineRule="auto"/>
        <w:ind w:right="1076"/>
        <w:jc w:val="both"/>
        <w:rPr>
          <w:sz w:val="24"/>
        </w:rPr>
      </w:pPr>
      <w:r>
        <w:rPr>
          <w:b/>
          <w:color w:val="1D293A"/>
          <w:sz w:val="24"/>
        </w:rPr>
        <w:t xml:space="preserve">End-to-End Sequence-to-Sequence RE (Cabot &amp; </w:t>
      </w:r>
      <w:proofErr w:type="spellStart"/>
      <w:r>
        <w:rPr>
          <w:b/>
          <w:color w:val="1D293A"/>
          <w:sz w:val="24"/>
        </w:rPr>
        <w:t>Navigli</w:t>
      </w:r>
      <w:proofErr w:type="spellEnd"/>
      <w:r>
        <w:rPr>
          <w:b/>
          <w:color w:val="1D293A"/>
          <w:sz w:val="24"/>
        </w:rPr>
        <w:t xml:space="preserve">, 2021 - REBEL): </w:t>
      </w:r>
      <w:r>
        <w:rPr>
          <w:color w:val="1D293A"/>
          <w:sz w:val="24"/>
        </w:rPr>
        <w:t>Reformulated relation extraction as an autoregressive translation task, converting context paragraphs directly into linearized triplets.</w:t>
      </w:r>
    </w:p>
    <w:p w14:paraId="61DB1C7D" w14:textId="77777777" w:rsidR="00E65D79" w:rsidRDefault="00000000">
      <w:pPr>
        <w:pStyle w:val="BodyText"/>
        <w:spacing w:line="360" w:lineRule="auto"/>
        <w:ind w:left="360" w:right="1075"/>
        <w:jc w:val="both"/>
      </w:pPr>
      <w:r>
        <w:rPr>
          <w:color w:val="1D293A"/>
        </w:rPr>
        <w:t>The advent of deep neural networks revolutionized Information Extraction. Recurrent Neural Networks (RNNs), specifically Bidirectional Long Short-Term Memory (</w:t>
      </w:r>
      <w:proofErr w:type="spellStart"/>
      <w:r>
        <w:rPr>
          <w:color w:val="1D293A"/>
        </w:rPr>
        <w:t>BiLSTM</w:t>
      </w:r>
      <w:proofErr w:type="spellEnd"/>
      <w:r>
        <w:rPr>
          <w:color w:val="1D293A"/>
        </w:rPr>
        <w:t>) networks combined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with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CRF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classification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layers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(</w:t>
      </w:r>
      <w:proofErr w:type="spellStart"/>
      <w:r>
        <w:rPr>
          <w:color w:val="1D293A"/>
        </w:rPr>
        <w:t>BiLSTM</w:t>
      </w:r>
      <w:proofErr w:type="spellEnd"/>
      <w:r>
        <w:rPr>
          <w:color w:val="1D293A"/>
        </w:rPr>
        <w:t>-CRF),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eliminated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need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for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>manual</w:t>
      </w:r>
      <w:r>
        <w:rPr>
          <w:color w:val="1D293A"/>
          <w:spacing w:val="-3"/>
        </w:rPr>
        <w:t xml:space="preserve"> </w:t>
      </w:r>
      <w:r>
        <w:rPr>
          <w:color w:val="1D293A"/>
        </w:rPr>
        <w:t xml:space="preserve">feature engineering by learning contextual feature representations directly from word and character </w:t>
      </w:r>
      <w:r>
        <w:rPr>
          <w:color w:val="1D293A"/>
          <w:spacing w:val="-2"/>
        </w:rPr>
        <w:t>embeddings.</w:t>
      </w:r>
    </w:p>
    <w:p w14:paraId="2DE0E24B" w14:textId="77777777" w:rsidR="00E65D79" w:rsidRDefault="00E65D79">
      <w:pPr>
        <w:pStyle w:val="BodyText"/>
        <w:spacing w:before="138"/>
      </w:pPr>
    </w:p>
    <w:p w14:paraId="27562CE4" w14:textId="77777777" w:rsidR="00E65D79" w:rsidRDefault="00000000">
      <w:pPr>
        <w:pStyle w:val="BodyText"/>
        <w:spacing w:line="360" w:lineRule="auto"/>
        <w:ind w:left="360" w:right="1072"/>
        <w:jc w:val="both"/>
      </w:pPr>
      <w:r>
        <w:rPr>
          <w:color w:val="1D293A"/>
        </w:rPr>
        <w:t xml:space="preserve">In 2018, Transformer architectures fundamentally transformed NLP. Pre-trained language representations such as BERT (Bidirectional Encoder Representations from Transformers), </w:t>
      </w:r>
      <w:proofErr w:type="spellStart"/>
      <w:r>
        <w:rPr>
          <w:color w:val="1D293A"/>
        </w:rPr>
        <w:t>RoBERTa</w:t>
      </w:r>
      <w:proofErr w:type="spellEnd"/>
      <w:r>
        <w:rPr>
          <w:color w:val="1D293A"/>
        </w:rPr>
        <w:t xml:space="preserve">, and </w:t>
      </w:r>
      <w:proofErr w:type="spellStart"/>
      <w:r>
        <w:rPr>
          <w:color w:val="1D293A"/>
        </w:rPr>
        <w:t>SpanBERT</w:t>
      </w:r>
      <w:proofErr w:type="spellEnd"/>
      <w:r>
        <w:rPr>
          <w:color w:val="1D293A"/>
        </w:rPr>
        <w:t xml:space="preserve"> enabled bidirectional contextual modeling at scale. PURE (Pipeline Approach for Entity and Relation Extraction) .</w:t>
      </w:r>
    </w:p>
    <w:p w14:paraId="3004F1E8" w14:textId="77777777" w:rsidR="00E65D79" w:rsidRDefault="00E65D79">
      <w:pPr>
        <w:pStyle w:val="BodyText"/>
        <w:spacing w:before="140"/>
      </w:pPr>
    </w:p>
    <w:p w14:paraId="48C12B45" w14:textId="77777777" w:rsidR="00E65D79" w:rsidRDefault="00000000">
      <w:pPr>
        <w:pStyle w:val="BodyText"/>
        <w:spacing w:line="360" w:lineRule="auto"/>
        <w:ind w:left="360" w:right="1074"/>
        <w:jc w:val="both"/>
      </w:pPr>
      <w:r>
        <w:rPr>
          <w:color w:val="1D293A"/>
        </w:rPr>
        <w:t>To overcome two-stage pipeline error propagation, autoregressive sequence-to-sequence models emerged.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REBEL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(Relation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-14"/>
        </w:rPr>
        <w:t xml:space="preserve"> </w:t>
      </w:r>
      <w:proofErr w:type="gramStart"/>
      <w:r>
        <w:rPr>
          <w:color w:val="1D293A"/>
        </w:rPr>
        <w:t>By</w:t>
      </w:r>
      <w:proofErr w:type="gramEnd"/>
      <w:r>
        <w:rPr>
          <w:color w:val="1D293A"/>
          <w:spacing w:val="-14"/>
        </w:rPr>
        <w:t xml:space="preserve"> </w:t>
      </w:r>
      <w:r>
        <w:rPr>
          <w:color w:val="1D293A"/>
        </w:rPr>
        <w:t>End-to-end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Language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generation)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reformulated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relation extraction as a translation task, fine-tuning BART to translate raw sentence paragraphs directly into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linearized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strings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RDF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triplets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delimited</w:t>
      </w:r>
      <w:r>
        <w:rPr>
          <w:color w:val="1D293A"/>
          <w:spacing w:val="38"/>
        </w:rPr>
        <w:t xml:space="preserve"> </w:t>
      </w:r>
      <w:r>
        <w:rPr>
          <w:color w:val="1D293A"/>
        </w:rPr>
        <w:t>by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special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tokens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(&lt;triplet&gt;,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&lt;subj&gt;,</w:t>
      </w:r>
    </w:p>
    <w:p w14:paraId="35A5D5AD" w14:textId="77777777" w:rsidR="00E65D79" w:rsidRDefault="00000000">
      <w:pPr>
        <w:pStyle w:val="BodyText"/>
        <w:ind w:left="360" w:right="924"/>
        <w:jc w:val="both"/>
      </w:pPr>
      <w:r>
        <w:rPr>
          <w:color w:val="1D293A"/>
        </w:rPr>
        <w:t>&lt;obj&gt;).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Most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recently,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Large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Language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Models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(LLMs)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such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as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GPT-4,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Llama-3,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Mistral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have demonstrated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powerful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zero-shot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few-shot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capabilities.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Prompt</w:t>
      </w:r>
      <w:r>
        <w:rPr>
          <w:color w:val="1D293A"/>
          <w:spacing w:val="80"/>
        </w:rPr>
        <w:t xml:space="preserve"> </w:t>
      </w:r>
      <w:r>
        <w:rPr>
          <w:color w:val="1D293A"/>
        </w:rPr>
        <w:t>engineering</w:t>
      </w:r>
    </w:p>
    <w:p w14:paraId="36031EFF" w14:textId="77777777" w:rsidR="00E65D79" w:rsidRDefault="00000000">
      <w:pPr>
        <w:pStyle w:val="BodyText"/>
        <w:spacing w:before="58" w:line="360" w:lineRule="auto"/>
        <w:ind w:left="360" w:right="1073"/>
        <w:jc w:val="both"/>
      </w:pPr>
      <w:r>
        <w:rPr>
          <w:color w:val="1D293A"/>
          <w:spacing w:val="-2"/>
        </w:rPr>
        <w:t>techniques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combined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with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structured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output schemas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(such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as</w:t>
      </w:r>
      <w:r>
        <w:rPr>
          <w:color w:val="1D293A"/>
          <w:spacing w:val="-3"/>
        </w:rPr>
        <w:t xml:space="preserve"> </w:t>
      </w:r>
      <w:proofErr w:type="spellStart"/>
      <w:r>
        <w:rPr>
          <w:color w:val="1D293A"/>
          <w:spacing w:val="-2"/>
        </w:rPr>
        <w:t>Pydantic</w:t>
      </w:r>
      <w:proofErr w:type="spellEnd"/>
      <w:r>
        <w:rPr>
          <w:color w:val="1D293A"/>
          <w:spacing w:val="-5"/>
        </w:rPr>
        <w:t xml:space="preserve"> </w:t>
      </w:r>
      <w:r>
        <w:rPr>
          <w:color w:val="1D293A"/>
          <w:spacing w:val="-2"/>
        </w:rPr>
        <w:t>and</w:t>
      </w:r>
      <w:r>
        <w:rPr>
          <w:color w:val="1D293A"/>
          <w:spacing w:val="-3"/>
        </w:rPr>
        <w:t xml:space="preserve"> </w:t>
      </w:r>
      <w:r>
        <w:rPr>
          <w:color w:val="1D293A"/>
          <w:spacing w:val="-2"/>
        </w:rPr>
        <w:t>JSON-schema)</w:t>
      </w:r>
      <w:r>
        <w:rPr>
          <w:color w:val="1D293A"/>
          <w:spacing w:val="-5"/>
        </w:rPr>
        <w:t xml:space="preserve"> </w:t>
      </w:r>
      <w:r>
        <w:rPr>
          <w:color w:val="1D293A"/>
          <w:spacing w:val="-2"/>
        </w:rPr>
        <w:t xml:space="preserve">enforce </w:t>
      </w:r>
      <w:r>
        <w:rPr>
          <w:color w:val="1D293A"/>
        </w:rPr>
        <w:t>strict formatting and output constraints, allowing direct extraction of normalized entities and relation predicates.</w:t>
      </w:r>
    </w:p>
    <w:p w14:paraId="30C8EB9D" w14:textId="77777777" w:rsidR="00E65D79" w:rsidRDefault="00E65D79">
      <w:pPr>
        <w:pStyle w:val="BodyText"/>
        <w:spacing w:line="360" w:lineRule="auto"/>
        <w:jc w:val="both"/>
        <w:sectPr w:rsidR="00E65D79" w:rsidSect="00C1146A">
          <w:pgSz w:w="12240" w:h="15840"/>
          <w:pgMar w:top="142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703AABF" w14:textId="77777777" w:rsidR="00E65D79" w:rsidRDefault="00000000">
      <w:pPr>
        <w:pStyle w:val="Heading2"/>
        <w:numPr>
          <w:ilvl w:val="1"/>
          <w:numId w:val="18"/>
        </w:numPr>
        <w:tabs>
          <w:tab w:val="left" w:pos="775"/>
        </w:tabs>
        <w:spacing w:before="77"/>
        <w:ind w:left="775" w:hanging="415"/>
      </w:pPr>
      <w:bookmarkStart w:id="9" w:name="2.5_Graph_Database_Implementations"/>
      <w:bookmarkEnd w:id="9"/>
      <w:r>
        <w:rPr>
          <w:color w:val="1D293A"/>
        </w:rPr>
        <w:lastRenderedPageBreak/>
        <w:t>Graph</w:t>
      </w:r>
      <w:r>
        <w:rPr>
          <w:color w:val="1D293A"/>
          <w:spacing w:val="-14"/>
        </w:rPr>
        <w:t xml:space="preserve"> </w:t>
      </w:r>
      <w:r>
        <w:rPr>
          <w:color w:val="1D293A"/>
        </w:rPr>
        <w:t>Database</w:t>
      </w:r>
      <w:r>
        <w:rPr>
          <w:color w:val="1D293A"/>
          <w:spacing w:val="-10"/>
        </w:rPr>
        <w:t xml:space="preserve"> </w:t>
      </w:r>
      <w:r>
        <w:rPr>
          <w:color w:val="1D293A"/>
          <w:spacing w:val="-2"/>
        </w:rPr>
        <w:t>Implementations</w:t>
      </w:r>
    </w:p>
    <w:p w14:paraId="52BA2A84" w14:textId="77777777" w:rsidR="00E65D79" w:rsidRDefault="00000000">
      <w:pPr>
        <w:pStyle w:val="BodyText"/>
        <w:spacing w:before="241" w:line="360" w:lineRule="auto"/>
        <w:ind w:left="360" w:right="1079"/>
        <w:jc w:val="both"/>
      </w:pPr>
      <w:r>
        <w:rPr>
          <w:color w:val="1D293A"/>
        </w:rPr>
        <w:t>Storing structured knowledge in native graph databases like Neo4j enables optimized index-free adjacency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traversal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flexible</w:t>
      </w:r>
      <w:r>
        <w:rPr>
          <w:color w:val="1D293A"/>
          <w:spacing w:val="-13"/>
        </w:rPr>
        <w:t xml:space="preserve"> </w:t>
      </w:r>
      <w:r>
        <w:rPr>
          <w:color w:val="1D293A"/>
        </w:rPr>
        <w:t>Cypher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querying,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overcoming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performance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bottlenecks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typical</w:t>
      </w:r>
      <w:r>
        <w:rPr>
          <w:color w:val="1D293A"/>
          <w:spacing w:val="26"/>
        </w:rPr>
        <w:t xml:space="preserve"> </w:t>
      </w:r>
      <w:r>
        <w:rPr>
          <w:color w:val="1D293A"/>
        </w:rPr>
        <w:t>of traditional relational schemas.</w:t>
      </w:r>
    </w:p>
    <w:p w14:paraId="4AFDEE95" w14:textId="77777777" w:rsidR="00E65D79" w:rsidRDefault="00E65D79">
      <w:pPr>
        <w:pStyle w:val="BodyText"/>
        <w:spacing w:before="84"/>
      </w:pPr>
    </w:p>
    <w:p w14:paraId="0AB6A1CC" w14:textId="77777777" w:rsidR="00E65D79" w:rsidRDefault="00000000">
      <w:pPr>
        <w:pStyle w:val="Heading2"/>
        <w:numPr>
          <w:ilvl w:val="1"/>
          <w:numId w:val="18"/>
        </w:numPr>
        <w:tabs>
          <w:tab w:val="left" w:pos="775"/>
        </w:tabs>
        <w:ind w:left="775" w:hanging="415"/>
      </w:pPr>
      <w:bookmarkStart w:id="10" w:name="2.6_Comparative_Analysis_of_Existing_Lit"/>
      <w:bookmarkEnd w:id="10"/>
      <w:r>
        <w:rPr>
          <w:color w:val="1D293A"/>
        </w:rPr>
        <w:t>Comparative</w:t>
      </w:r>
      <w:r>
        <w:rPr>
          <w:color w:val="1D293A"/>
          <w:spacing w:val="-17"/>
        </w:rPr>
        <w:t xml:space="preserve"> </w:t>
      </w:r>
      <w:r>
        <w:rPr>
          <w:color w:val="1D293A"/>
        </w:rPr>
        <w:t>Analysis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Existing</w:t>
      </w:r>
      <w:r>
        <w:rPr>
          <w:color w:val="1D293A"/>
          <w:spacing w:val="-12"/>
        </w:rPr>
        <w:t xml:space="preserve"> </w:t>
      </w:r>
      <w:r>
        <w:rPr>
          <w:color w:val="1D293A"/>
          <w:spacing w:val="-2"/>
        </w:rPr>
        <w:t>Literature</w:t>
      </w:r>
    </w:p>
    <w:p w14:paraId="1B69D685" w14:textId="77777777" w:rsidR="00E65D79" w:rsidRDefault="00E65D79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61" w:type="dxa"/>
        <w:tblBorders>
          <w:top w:val="single" w:sz="18" w:space="0" w:color="CAD4E0"/>
          <w:left w:val="single" w:sz="18" w:space="0" w:color="CAD4E0"/>
          <w:bottom w:val="single" w:sz="18" w:space="0" w:color="CAD4E0"/>
          <w:right w:val="single" w:sz="18" w:space="0" w:color="CAD4E0"/>
          <w:insideH w:val="single" w:sz="18" w:space="0" w:color="CAD4E0"/>
          <w:insideV w:val="single" w:sz="18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0"/>
        <w:gridCol w:w="1981"/>
        <w:gridCol w:w="2360"/>
        <w:gridCol w:w="2202"/>
        <w:gridCol w:w="1602"/>
      </w:tblGrid>
      <w:tr w:rsidR="00E65D79" w14:paraId="4ABE91FB" w14:textId="77777777">
        <w:trPr>
          <w:trHeight w:val="1016"/>
        </w:trPr>
        <w:tc>
          <w:tcPr>
            <w:tcW w:w="18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0F5F8"/>
          </w:tcPr>
          <w:p w14:paraId="465763C3" w14:textId="77777777" w:rsidR="00E65D79" w:rsidRDefault="00000000">
            <w:pPr>
              <w:pStyle w:val="TableParagraph"/>
              <w:spacing w:before="90"/>
              <w:ind w:left="114"/>
              <w:rPr>
                <w:b/>
                <w:sz w:val="24"/>
              </w:rPr>
            </w:pPr>
            <w:r>
              <w:rPr>
                <w:b/>
                <w:color w:val="0D1729"/>
                <w:sz w:val="24"/>
              </w:rPr>
              <w:t>Author</w:t>
            </w:r>
            <w:r>
              <w:rPr>
                <w:b/>
                <w:color w:val="0D1729"/>
                <w:spacing w:val="-3"/>
                <w:sz w:val="24"/>
              </w:rPr>
              <w:t xml:space="preserve"> </w:t>
            </w:r>
            <w:r>
              <w:rPr>
                <w:b/>
                <w:color w:val="0D1729"/>
                <w:sz w:val="24"/>
              </w:rPr>
              <w:t>/</w:t>
            </w:r>
            <w:r>
              <w:rPr>
                <w:b/>
                <w:color w:val="0D1729"/>
                <w:spacing w:val="-1"/>
                <w:sz w:val="24"/>
              </w:rPr>
              <w:t xml:space="preserve"> </w:t>
            </w:r>
            <w:r>
              <w:rPr>
                <w:b/>
                <w:color w:val="0D1729"/>
                <w:spacing w:val="-2"/>
                <w:sz w:val="24"/>
              </w:rPr>
              <w:t>Paper</w:t>
            </w:r>
          </w:p>
        </w:tc>
        <w:tc>
          <w:tcPr>
            <w:tcW w:w="198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0F5F8"/>
          </w:tcPr>
          <w:p w14:paraId="219B1991" w14:textId="77777777" w:rsidR="00E65D79" w:rsidRDefault="00000000"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color w:val="0D1729"/>
                <w:spacing w:val="-2"/>
                <w:sz w:val="24"/>
              </w:rPr>
              <w:t>Architecture</w:t>
            </w:r>
          </w:p>
        </w:tc>
        <w:tc>
          <w:tcPr>
            <w:tcW w:w="23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0F5F8"/>
          </w:tcPr>
          <w:p w14:paraId="56308E77" w14:textId="77777777" w:rsidR="00E65D79" w:rsidRDefault="00000000">
            <w:pPr>
              <w:pStyle w:val="TableParagraph"/>
              <w:spacing w:before="90"/>
              <w:ind w:left="104"/>
              <w:rPr>
                <w:b/>
                <w:sz w:val="24"/>
              </w:rPr>
            </w:pPr>
            <w:r>
              <w:rPr>
                <w:b/>
                <w:color w:val="0D1729"/>
                <w:sz w:val="24"/>
              </w:rPr>
              <w:t xml:space="preserve">Key </w:t>
            </w:r>
            <w:r>
              <w:rPr>
                <w:b/>
                <w:color w:val="0D1729"/>
                <w:spacing w:val="-2"/>
                <w:sz w:val="24"/>
              </w:rPr>
              <w:t>Advantages</w:t>
            </w:r>
          </w:p>
        </w:tc>
        <w:tc>
          <w:tcPr>
            <w:tcW w:w="22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0F5F8"/>
          </w:tcPr>
          <w:p w14:paraId="1FD64D50" w14:textId="77777777" w:rsidR="00E65D79" w:rsidRDefault="00000000">
            <w:pPr>
              <w:pStyle w:val="TableParagraph"/>
              <w:spacing w:before="90"/>
              <w:rPr>
                <w:b/>
                <w:sz w:val="24"/>
              </w:rPr>
            </w:pPr>
            <w:r>
              <w:rPr>
                <w:b/>
                <w:color w:val="0D1729"/>
                <w:spacing w:val="-2"/>
                <w:sz w:val="24"/>
              </w:rPr>
              <w:t>Limitations</w:t>
            </w:r>
          </w:p>
        </w:tc>
        <w:tc>
          <w:tcPr>
            <w:tcW w:w="160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0F5F8"/>
          </w:tcPr>
          <w:p w14:paraId="7B60C6FB" w14:textId="77777777" w:rsidR="00E65D79" w:rsidRDefault="00000000">
            <w:pPr>
              <w:pStyle w:val="TableParagraph"/>
              <w:spacing w:before="92" w:line="360" w:lineRule="auto"/>
              <w:ind w:left="113" w:right="690"/>
              <w:rPr>
                <w:b/>
                <w:sz w:val="24"/>
              </w:rPr>
            </w:pPr>
            <w:r>
              <w:rPr>
                <w:b/>
                <w:color w:val="0D1729"/>
                <w:spacing w:val="-2"/>
                <w:sz w:val="24"/>
              </w:rPr>
              <w:t xml:space="preserve">Target </w:t>
            </w:r>
            <w:r>
              <w:rPr>
                <w:b/>
                <w:color w:val="0D1729"/>
                <w:spacing w:val="-4"/>
                <w:sz w:val="24"/>
              </w:rPr>
              <w:t>Metrics</w:t>
            </w:r>
          </w:p>
        </w:tc>
      </w:tr>
      <w:tr w:rsidR="00E65D79" w14:paraId="549D6D08" w14:textId="77777777">
        <w:trPr>
          <w:trHeight w:val="1755"/>
        </w:trPr>
        <w:tc>
          <w:tcPr>
            <w:tcW w:w="1860" w:type="dxa"/>
            <w:tcBorders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0BF31B56" w14:textId="77777777" w:rsidR="00E65D79" w:rsidRDefault="00000000">
            <w:pPr>
              <w:pStyle w:val="TableParagraph"/>
              <w:spacing w:before="99" w:line="360" w:lineRule="auto"/>
              <w:ind w:left="114"/>
              <w:rPr>
                <w:b/>
                <w:sz w:val="24"/>
              </w:rPr>
            </w:pPr>
            <w:r>
              <w:rPr>
                <w:b/>
                <w:color w:val="1D293A"/>
                <w:spacing w:val="-2"/>
                <w:sz w:val="24"/>
              </w:rPr>
              <w:t>Lample</w:t>
            </w:r>
            <w:r>
              <w:rPr>
                <w:b/>
                <w:color w:val="1D293A"/>
                <w:spacing w:val="-15"/>
                <w:sz w:val="24"/>
              </w:rPr>
              <w:t xml:space="preserve"> </w:t>
            </w:r>
            <w:r>
              <w:rPr>
                <w:b/>
                <w:color w:val="1D293A"/>
                <w:spacing w:val="-2"/>
                <w:sz w:val="24"/>
              </w:rPr>
              <w:t>et</w:t>
            </w:r>
            <w:r>
              <w:rPr>
                <w:b/>
                <w:color w:val="1D293A"/>
                <w:spacing w:val="-16"/>
                <w:sz w:val="24"/>
              </w:rPr>
              <w:t xml:space="preserve"> </w:t>
            </w:r>
            <w:r>
              <w:rPr>
                <w:b/>
                <w:color w:val="1D293A"/>
                <w:spacing w:val="-2"/>
                <w:sz w:val="24"/>
              </w:rPr>
              <w:t>al. (2016)</w:t>
            </w:r>
          </w:p>
        </w:tc>
        <w:tc>
          <w:tcPr>
            <w:tcW w:w="1981" w:type="dxa"/>
            <w:tcBorders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086C5ADB" w14:textId="77777777" w:rsidR="00E65D79" w:rsidRDefault="00000000">
            <w:pPr>
              <w:pStyle w:val="TableParagraph"/>
              <w:spacing w:before="99"/>
              <w:rPr>
                <w:sz w:val="24"/>
              </w:rPr>
            </w:pPr>
            <w:proofErr w:type="spellStart"/>
            <w:r>
              <w:rPr>
                <w:color w:val="1D293A"/>
                <w:spacing w:val="-2"/>
                <w:sz w:val="24"/>
              </w:rPr>
              <w:t>BiLSTM</w:t>
            </w:r>
            <w:proofErr w:type="spellEnd"/>
            <w:r>
              <w:rPr>
                <w:color w:val="1D293A"/>
                <w:spacing w:val="-2"/>
                <w:sz w:val="24"/>
              </w:rPr>
              <w:t>-</w:t>
            </w:r>
            <w:r>
              <w:rPr>
                <w:color w:val="1D293A"/>
                <w:spacing w:val="-5"/>
                <w:sz w:val="24"/>
              </w:rPr>
              <w:t>CRF</w:t>
            </w:r>
          </w:p>
        </w:tc>
        <w:tc>
          <w:tcPr>
            <w:tcW w:w="2360" w:type="dxa"/>
            <w:tcBorders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3FE64845" w14:textId="77777777" w:rsidR="00E65D79" w:rsidRDefault="00000000">
            <w:pPr>
              <w:pStyle w:val="TableParagraph"/>
              <w:spacing w:before="99" w:line="360" w:lineRule="auto"/>
              <w:ind w:left="104" w:right="836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 xml:space="preserve">Strong </w:t>
            </w:r>
            <w:r>
              <w:rPr>
                <w:color w:val="1D293A"/>
                <w:spacing w:val="-4"/>
                <w:sz w:val="24"/>
              </w:rPr>
              <w:t>character-level</w:t>
            </w:r>
          </w:p>
          <w:p w14:paraId="006F4833" w14:textId="77777777" w:rsidR="00E65D79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1D293A"/>
                <w:sz w:val="24"/>
              </w:rPr>
              <w:t>boundary</w:t>
            </w:r>
            <w:r>
              <w:rPr>
                <w:color w:val="1D293A"/>
                <w:spacing w:val="-2"/>
                <w:sz w:val="24"/>
              </w:rPr>
              <w:t xml:space="preserve"> detection.</w:t>
            </w:r>
          </w:p>
        </w:tc>
        <w:tc>
          <w:tcPr>
            <w:tcW w:w="2202" w:type="dxa"/>
            <w:tcBorders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48318ACB" w14:textId="77777777" w:rsidR="00E65D79" w:rsidRDefault="00000000">
            <w:pPr>
              <w:pStyle w:val="TableParagraph"/>
              <w:spacing w:before="99" w:line="360" w:lineRule="auto"/>
              <w:ind w:right="621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Fails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to</w:t>
            </w:r>
            <w:r>
              <w:rPr>
                <w:color w:val="1D293A"/>
                <w:spacing w:val="-15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capture long-range contextual</w:t>
            </w:r>
          </w:p>
          <w:p w14:paraId="2FA6656A" w14:textId="77777777" w:rsidR="00E65D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dependencies.</w:t>
            </w:r>
          </w:p>
        </w:tc>
        <w:tc>
          <w:tcPr>
            <w:tcW w:w="1602" w:type="dxa"/>
            <w:tcBorders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1D8D6662" w14:textId="77777777" w:rsidR="00E65D79" w:rsidRDefault="00000000">
            <w:pPr>
              <w:pStyle w:val="TableParagraph"/>
              <w:spacing w:before="99" w:line="360" w:lineRule="auto"/>
              <w:ind w:left="113"/>
              <w:rPr>
                <w:sz w:val="24"/>
              </w:rPr>
            </w:pPr>
            <w:r>
              <w:rPr>
                <w:color w:val="1D293A"/>
                <w:spacing w:val="-4"/>
                <w:sz w:val="24"/>
              </w:rPr>
              <w:t xml:space="preserve">CoNLL-2003 </w:t>
            </w:r>
            <w:r>
              <w:rPr>
                <w:color w:val="1D293A"/>
                <w:sz w:val="24"/>
              </w:rPr>
              <w:t>F1: ~90.9%</w:t>
            </w:r>
          </w:p>
        </w:tc>
      </w:tr>
      <w:tr w:rsidR="00E65D79" w14:paraId="140D9818" w14:textId="77777777">
        <w:trPr>
          <w:trHeight w:val="1756"/>
        </w:trPr>
        <w:tc>
          <w:tcPr>
            <w:tcW w:w="1860" w:type="dxa"/>
            <w:tcBorders>
              <w:top w:val="single" w:sz="8" w:space="0" w:color="E1E7EF"/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366CA4EC" w14:textId="77777777" w:rsidR="00E65D79" w:rsidRDefault="00000000">
            <w:pPr>
              <w:pStyle w:val="TableParagraph"/>
              <w:spacing w:before="102" w:line="360" w:lineRule="auto"/>
              <w:ind w:left="114" w:right="207"/>
              <w:rPr>
                <w:b/>
                <w:sz w:val="24"/>
              </w:rPr>
            </w:pPr>
            <w:r>
              <w:rPr>
                <w:b/>
                <w:color w:val="1D293A"/>
                <w:spacing w:val="-2"/>
                <w:sz w:val="24"/>
              </w:rPr>
              <w:t>Zhong</w:t>
            </w:r>
            <w:r>
              <w:rPr>
                <w:b/>
                <w:color w:val="1D293A"/>
                <w:spacing w:val="-14"/>
                <w:sz w:val="24"/>
              </w:rPr>
              <w:t xml:space="preserve"> </w:t>
            </w:r>
            <w:r>
              <w:rPr>
                <w:b/>
                <w:color w:val="1D293A"/>
                <w:spacing w:val="-2"/>
                <w:sz w:val="24"/>
              </w:rPr>
              <w:t>&amp;</w:t>
            </w:r>
            <w:r>
              <w:rPr>
                <w:b/>
                <w:color w:val="1D293A"/>
                <w:spacing w:val="-16"/>
                <w:sz w:val="24"/>
              </w:rPr>
              <w:t xml:space="preserve"> </w:t>
            </w:r>
            <w:r>
              <w:rPr>
                <w:b/>
                <w:color w:val="1D293A"/>
                <w:spacing w:val="-2"/>
                <w:sz w:val="24"/>
              </w:rPr>
              <w:t xml:space="preserve">Chen </w:t>
            </w:r>
            <w:r>
              <w:rPr>
                <w:b/>
                <w:color w:val="1D293A"/>
                <w:sz w:val="24"/>
              </w:rPr>
              <w:t>(2020)</w:t>
            </w:r>
            <w:r>
              <w:rPr>
                <w:b/>
                <w:color w:val="1D293A"/>
                <w:spacing w:val="-2"/>
                <w:sz w:val="24"/>
              </w:rPr>
              <w:t xml:space="preserve"> [PURE]</w:t>
            </w:r>
          </w:p>
        </w:tc>
        <w:tc>
          <w:tcPr>
            <w:tcW w:w="1981" w:type="dxa"/>
            <w:tcBorders>
              <w:top w:val="single" w:sz="8" w:space="0" w:color="E1E7EF"/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00FFC37C" w14:textId="77777777" w:rsidR="00E65D79" w:rsidRDefault="00000000">
            <w:pPr>
              <w:pStyle w:val="TableParagraph"/>
              <w:spacing w:before="102" w:line="360" w:lineRule="auto"/>
              <w:ind w:right="427"/>
              <w:rPr>
                <w:sz w:val="24"/>
              </w:rPr>
            </w:pPr>
            <w:r>
              <w:rPr>
                <w:color w:val="1D293A"/>
                <w:spacing w:val="-4"/>
                <w:sz w:val="24"/>
              </w:rPr>
              <w:t>Pipeline</w:t>
            </w:r>
            <w:r>
              <w:rPr>
                <w:color w:val="1D293A"/>
                <w:spacing w:val="-18"/>
                <w:sz w:val="24"/>
              </w:rPr>
              <w:t xml:space="preserve"> </w:t>
            </w:r>
            <w:r>
              <w:rPr>
                <w:color w:val="1D293A"/>
                <w:spacing w:val="-4"/>
                <w:sz w:val="24"/>
              </w:rPr>
              <w:t xml:space="preserve">BERT </w:t>
            </w:r>
            <w:r>
              <w:rPr>
                <w:color w:val="1D293A"/>
                <w:spacing w:val="-2"/>
                <w:sz w:val="24"/>
              </w:rPr>
              <w:t>Representation</w:t>
            </w:r>
          </w:p>
        </w:tc>
        <w:tc>
          <w:tcPr>
            <w:tcW w:w="2360" w:type="dxa"/>
            <w:tcBorders>
              <w:top w:val="single" w:sz="8" w:space="0" w:color="E1E7EF"/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6EFB260A" w14:textId="77777777" w:rsidR="00E65D79" w:rsidRDefault="00000000">
            <w:pPr>
              <w:pStyle w:val="TableParagraph"/>
              <w:spacing w:before="102" w:line="360" w:lineRule="auto"/>
              <w:ind w:left="104" w:right="232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 xml:space="preserve">Separate </w:t>
            </w:r>
            <w:r>
              <w:rPr>
                <w:color w:val="1D293A"/>
                <w:sz w:val="24"/>
              </w:rPr>
              <w:t xml:space="preserve">optimization for </w:t>
            </w:r>
            <w:r>
              <w:rPr>
                <w:color w:val="1D293A"/>
                <w:spacing w:val="-2"/>
                <w:sz w:val="24"/>
              </w:rPr>
              <w:t>entity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and</w:t>
            </w:r>
            <w:r>
              <w:rPr>
                <w:color w:val="1D293A"/>
                <w:spacing w:val="-15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relation</w:t>
            </w:r>
          </w:p>
          <w:p w14:paraId="33EF3E1A" w14:textId="77777777" w:rsidR="00E65D79" w:rsidRDefault="00000000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representations.</w:t>
            </w:r>
          </w:p>
        </w:tc>
        <w:tc>
          <w:tcPr>
            <w:tcW w:w="2202" w:type="dxa"/>
            <w:tcBorders>
              <w:top w:val="single" w:sz="8" w:space="0" w:color="E1E7EF"/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7C2E432F" w14:textId="77777777" w:rsidR="00E65D79" w:rsidRDefault="00000000">
            <w:pPr>
              <w:pStyle w:val="TableParagraph"/>
              <w:spacing w:before="102" w:line="360" w:lineRule="auto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 xml:space="preserve">Two-stage </w:t>
            </w:r>
            <w:r>
              <w:rPr>
                <w:color w:val="1D293A"/>
                <w:sz w:val="24"/>
              </w:rPr>
              <w:t>propagation error; high</w:t>
            </w:r>
            <w:r>
              <w:rPr>
                <w:color w:val="1D293A"/>
                <w:spacing w:val="-15"/>
                <w:sz w:val="24"/>
              </w:rPr>
              <w:t xml:space="preserve"> </w:t>
            </w:r>
            <w:r>
              <w:rPr>
                <w:color w:val="1D293A"/>
                <w:sz w:val="24"/>
              </w:rPr>
              <w:t>compute</w:t>
            </w:r>
            <w:r>
              <w:rPr>
                <w:color w:val="1D293A"/>
                <w:spacing w:val="-15"/>
                <w:sz w:val="24"/>
              </w:rPr>
              <w:t xml:space="preserve"> </w:t>
            </w:r>
            <w:r>
              <w:rPr>
                <w:color w:val="1D293A"/>
                <w:sz w:val="24"/>
              </w:rPr>
              <w:t>cost.</w:t>
            </w:r>
          </w:p>
        </w:tc>
        <w:tc>
          <w:tcPr>
            <w:tcW w:w="1602" w:type="dxa"/>
            <w:tcBorders>
              <w:top w:val="single" w:sz="8" w:space="0" w:color="E1E7EF"/>
              <w:left w:val="single" w:sz="8" w:space="0" w:color="000000"/>
              <w:bottom w:val="single" w:sz="8" w:space="0" w:color="E1E7EF"/>
              <w:right w:val="single" w:sz="8" w:space="0" w:color="000000"/>
            </w:tcBorders>
          </w:tcPr>
          <w:p w14:paraId="15D456D1" w14:textId="77777777" w:rsidR="00E65D79" w:rsidRDefault="00000000">
            <w:pPr>
              <w:pStyle w:val="TableParagraph"/>
              <w:spacing w:before="99"/>
              <w:ind w:left="113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TACRED</w:t>
            </w:r>
            <w:r>
              <w:rPr>
                <w:color w:val="1D293A"/>
                <w:spacing w:val="-11"/>
                <w:sz w:val="24"/>
              </w:rPr>
              <w:t xml:space="preserve"> </w:t>
            </w:r>
            <w:r>
              <w:rPr>
                <w:color w:val="1D293A"/>
                <w:spacing w:val="-5"/>
                <w:sz w:val="24"/>
              </w:rPr>
              <w:t>F1:</w:t>
            </w:r>
          </w:p>
          <w:p w14:paraId="0E134368" w14:textId="77777777" w:rsidR="00E65D79" w:rsidRDefault="00000000">
            <w:pPr>
              <w:pStyle w:val="TableParagraph"/>
              <w:spacing w:before="137"/>
              <w:ind w:left="113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~71.5%</w:t>
            </w:r>
          </w:p>
        </w:tc>
      </w:tr>
      <w:tr w:rsidR="00E65D79" w14:paraId="501DB197" w14:textId="77777777">
        <w:trPr>
          <w:trHeight w:val="1757"/>
        </w:trPr>
        <w:tc>
          <w:tcPr>
            <w:tcW w:w="1860" w:type="dxa"/>
            <w:tcBorders>
              <w:top w:val="single" w:sz="8" w:space="0" w:color="E1E7EF"/>
              <w:left w:val="single" w:sz="8" w:space="0" w:color="000000"/>
              <w:right w:val="single" w:sz="8" w:space="0" w:color="000000"/>
            </w:tcBorders>
          </w:tcPr>
          <w:p w14:paraId="689083BE" w14:textId="77777777" w:rsidR="00E65D79" w:rsidRDefault="00000000">
            <w:pPr>
              <w:pStyle w:val="TableParagraph"/>
              <w:spacing w:before="102" w:line="360" w:lineRule="auto"/>
              <w:ind w:left="114" w:right="57"/>
              <w:rPr>
                <w:b/>
                <w:sz w:val="24"/>
              </w:rPr>
            </w:pPr>
            <w:r>
              <w:rPr>
                <w:b/>
                <w:color w:val="1D293A"/>
                <w:sz w:val="24"/>
              </w:rPr>
              <w:t>Cabot</w:t>
            </w:r>
            <w:r>
              <w:rPr>
                <w:b/>
                <w:color w:val="1D293A"/>
                <w:spacing w:val="-15"/>
                <w:sz w:val="24"/>
              </w:rPr>
              <w:t xml:space="preserve"> </w:t>
            </w:r>
            <w:r>
              <w:rPr>
                <w:b/>
                <w:color w:val="1D293A"/>
                <w:sz w:val="24"/>
              </w:rPr>
              <w:t>&amp;</w:t>
            </w:r>
            <w:r>
              <w:rPr>
                <w:b/>
                <w:color w:val="1D293A"/>
                <w:spacing w:val="-16"/>
                <w:sz w:val="24"/>
              </w:rPr>
              <w:t xml:space="preserve"> </w:t>
            </w:r>
            <w:proofErr w:type="spellStart"/>
            <w:r>
              <w:rPr>
                <w:b/>
                <w:color w:val="1D293A"/>
                <w:sz w:val="24"/>
              </w:rPr>
              <w:t>Navigli</w:t>
            </w:r>
            <w:proofErr w:type="spellEnd"/>
            <w:r>
              <w:rPr>
                <w:b/>
                <w:color w:val="1D293A"/>
                <w:sz w:val="24"/>
              </w:rPr>
              <w:t xml:space="preserve"> (2021)</w:t>
            </w:r>
            <w:r>
              <w:rPr>
                <w:b/>
                <w:color w:val="1D293A"/>
                <w:spacing w:val="-2"/>
                <w:sz w:val="24"/>
              </w:rPr>
              <w:t xml:space="preserve"> </w:t>
            </w:r>
            <w:r>
              <w:rPr>
                <w:b/>
                <w:color w:val="1D293A"/>
                <w:spacing w:val="-4"/>
                <w:sz w:val="24"/>
              </w:rPr>
              <w:t>[REBEL]</w:t>
            </w:r>
          </w:p>
        </w:tc>
        <w:tc>
          <w:tcPr>
            <w:tcW w:w="1981" w:type="dxa"/>
            <w:tcBorders>
              <w:top w:val="single" w:sz="8" w:space="0" w:color="E1E7EF"/>
              <w:left w:val="single" w:sz="8" w:space="0" w:color="000000"/>
              <w:right w:val="single" w:sz="8" w:space="0" w:color="000000"/>
            </w:tcBorders>
          </w:tcPr>
          <w:p w14:paraId="0B1B049E" w14:textId="77777777" w:rsidR="00E65D79" w:rsidRDefault="00000000">
            <w:pPr>
              <w:pStyle w:val="TableParagraph"/>
              <w:spacing w:before="102" w:line="360" w:lineRule="auto"/>
              <w:ind w:right="1023"/>
              <w:rPr>
                <w:sz w:val="24"/>
              </w:rPr>
            </w:pPr>
            <w:r>
              <w:rPr>
                <w:color w:val="1D293A"/>
                <w:spacing w:val="-4"/>
                <w:sz w:val="24"/>
              </w:rPr>
              <w:t xml:space="preserve">Seq2Seq </w:t>
            </w:r>
            <w:r>
              <w:rPr>
                <w:color w:val="1D293A"/>
                <w:sz w:val="24"/>
              </w:rPr>
              <w:t>(BART-</w:t>
            </w:r>
          </w:p>
          <w:p w14:paraId="268CC6CA" w14:textId="77777777" w:rsidR="00E65D79" w:rsidRDefault="00000000">
            <w:pPr>
              <w:pStyle w:val="TableParagraph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based)</w:t>
            </w:r>
          </w:p>
        </w:tc>
        <w:tc>
          <w:tcPr>
            <w:tcW w:w="2360" w:type="dxa"/>
            <w:tcBorders>
              <w:top w:val="single" w:sz="8" w:space="0" w:color="E1E7EF"/>
              <w:left w:val="single" w:sz="8" w:space="0" w:color="000000"/>
              <w:right w:val="single" w:sz="8" w:space="0" w:color="000000"/>
            </w:tcBorders>
          </w:tcPr>
          <w:p w14:paraId="01B2FF5D" w14:textId="77777777" w:rsidR="00E65D79" w:rsidRDefault="00000000">
            <w:pPr>
              <w:pStyle w:val="TableParagraph"/>
              <w:spacing w:before="102" w:line="360" w:lineRule="auto"/>
              <w:ind w:left="104" w:right="232"/>
              <w:rPr>
                <w:sz w:val="24"/>
              </w:rPr>
            </w:pPr>
            <w:r>
              <w:rPr>
                <w:color w:val="1D293A"/>
                <w:sz w:val="24"/>
              </w:rPr>
              <w:t xml:space="preserve">Jointly extracts </w:t>
            </w:r>
            <w:r>
              <w:rPr>
                <w:color w:val="1D293A"/>
                <w:spacing w:val="-2"/>
                <w:sz w:val="24"/>
              </w:rPr>
              <w:t>multiple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entities</w:t>
            </w:r>
            <w:r>
              <w:rPr>
                <w:color w:val="1D293A"/>
                <w:spacing w:val="-13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 xml:space="preserve">and </w:t>
            </w:r>
            <w:r>
              <w:rPr>
                <w:color w:val="1D293A"/>
                <w:sz w:val="24"/>
              </w:rPr>
              <w:t>relations in one</w:t>
            </w:r>
          </w:p>
          <w:p w14:paraId="4AFB4D4E" w14:textId="77777777" w:rsidR="00E65D79" w:rsidRDefault="00000000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1D293A"/>
                <w:sz w:val="24"/>
              </w:rPr>
              <w:t>forward</w:t>
            </w:r>
            <w:r>
              <w:rPr>
                <w:color w:val="1D293A"/>
                <w:spacing w:val="-2"/>
                <w:sz w:val="24"/>
              </w:rPr>
              <w:t xml:space="preserve"> pass.</w:t>
            </w:r>
          </w:p>
        </w:tc>
        <w:tc>
          <w:tcPr>
            <w:tcW w:w="2202" w:type="dxa"/>
            <w:tcBorders>
              <w:top w:val="single" w:sz="8" w:space="0" w:color="E1E7EF"/>
              <w:left w:val="single" w:sz="8" w:space="0" w:color="000000"/>
              <w:right w:val="single" w:sz="8" w:space="0" w:color="000000"/>
            </w:tcBorders>
          </w:tcPr>
          <w:p w14:paraId="25D17DDC" w14:textId="77777777" w:rsidR="00E65D79" w:rsidRDefault="00000000">
            <w:pPr>
              <w:pStyle w:val="TableParagraph"/>
              <w:spacing w:before="102" w:line="360" w:lineRule="auto"/>
              <w:ind w:right="126"/>
              <w:rPr>
                <w:sz w:val="24"/>
              </w:rPr>
            </w:pPr>
            <w:r>
              <w:rPr>
                <w:color w:val="1D293A"/>
                <w:sz w:val="24"/>
              </w:rPr>
              <w:t xml:space="preserve">Struggles on very </w:t>
            </w:r>
            <w:r>
              <w:rPr>
                <w:color w:val="1D293A"/>
                <w:spacing w:val="-2"/>
                <w:sz w:val="24"/>
              </w:rPr>
              <w:t>long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contexts;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 xml:space="preserve">prone </w:t>
            </w:r>
            <w:r>
              <w:rPr>
                <w:color w:val="1D293A"/>
                <w:sz w:val="24"/>
              </w:rPr>
              <w:t>to token limits.</w:t>
            </w:r>
          </w:p>
        </w:tc>
        <w:tc>
          <w:tcPr>
            <w:tcW w:w="1602" w:type="dxa"/>
            <w:tcBorders>
              <w:top w:val="single" w:sz="8" w:space="0" w:color="E1E7EF"/>
              <w:left w:val="single" w:sz="8" w:space="0" w:color="000000"/>
              <w:right w:val="single" w:sz="8" w:space="0" w:color="000000"/>
            </w:tcBorders>
          </w:tcPr>
          <w:p w14:paraId="70D62734" w14:textId="77777777" w:rsidR="00E65D79" w:rsidRDefault="00000000">
            <w:pPr>
              <w:pStyle w:val="TableParagraph"/>
              <w:spacing w:before="99"/>
              <w:ind w:left="113"/>
              <w:rPr>
                <w:sz w:val="24"/>
              </w:rPr>
            </w:pPr>
            <w:proofErr w:type="spellStart"/>
            <w:r>
              <w:rPr>
                <w:color w:val="1D293A"/>
                <w:sz w:val="24"/>
              </w:rPr>
              <w:t>DocRED</w:t>
            </w:r>
            <w:proofErr w:type="spellEnd"/>
            <w:r>
              <w:rPr>
                <w:color w:val="1D293A"/>
                <w:spacing w:val="-4"/>
                <w:sz w:val="24"/>
              </w:rPr>
              <w:t xml:space="preserve"> </w:t>
            </w:r>
            <w:r>
              <w:rPr>
                <w:color w:val="1D293A"/>
                <w:spacing w:val="-5"/>
                <w:sz w:val="24"/>
              </w:rPr>
              <w:t>F1:</w:t>
            </w:r>
          </w:p>
          <w:p w14:paraId="62AADE44" w14:textId="77777777" w:rsidR="00E65D79" w:rsidRDefault="00000000"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~51.2%</w:t>
            </w:r>
          </w:p>
        </w:tc>
      </w:tr>
      <w:tr w:rsidR="00E65D79" w14:paraId="5583B7FB" w14:textId="77777777">
        <w:trPr>
          <w:trHeight w:val="2276"/>
        </w:trPr>
        <w:tc>
          <w:tcPr>
            <w:tcW w:w="1860" w:type="dxa"/>
            <w:tcBorders>
              <w:left w:val="single" w:sz="8" w:space="0" w:color="000000"/>
              <w:right w:val="single" w:sz="8" w:space="0" w:color="000000"/>
            </w:tcBorders>
          </w:tcPr>
          <w:p w14:paraId="1E32D45C" w14:textId="77777777" w:rsidR="00E65D79" w:rsidRDefault="00000000">
            <w:pPr>
              <w:pStyle w:val="TableParagraph"/>
              <w:spacing w:before="101" w:line="360" w:lineRule="auto"/>
              <w:ind w:left="114" w:right="-23"/>
              <w:rPr>
                <w:b/>
                <w:sz w:val="24"/>
              </w:rPr>
            </w:pPr>
            <w:r>
              <w:rPr>
                <w:b/>
                <w:color w:val="1D293A"/>
                <w:sz w:val="24"/>
              </w:rPr>
              <w:t>Edge</w:t>
            </w:r>
            <w:r>
              <w:rPr>
                <w:b/>
                <w:color w:val="1D293A"/>
                <w:spacing w:val="-15"/>
                <w:sz w:val="24"/>
              </w:rPr>
              <w:t xml:space="preserve"> </w:t>
            </w:r>
            <w:r>
              <w:rPr>
                <w:b/>
                <w:color w:val="1D293A"/>
                <w:sz w:val="24"/>
              </w:rPr>
              <w:t>et</w:t>
            </w:r>
            <w:r>
              <w:rPr>
                <w:b/>
                <w:color w:val="1D293A"/>
                <w:spacing w:val="-15"/>
                <w:sz w:val="24"/>
              </w:rPr>
              <w:t xml:space="preserve"> </w:t>
            </w:r>
            <w:r>
              <w:rPr>
                <w:b/>
                <w:color w:val="1D293A"/>
                <w:sz w:val="24"/>
              </w:rPr>
              <w:t>al.</w:t>
            </w:r>
            <w:r>
              <w:rPr>
                <w:b/>
                <w:color w:val="1D293A"/>
                <w:spacing w:val="-15"/>
                <w:sz w:val="24"/>
              </w:rPr>
              <w:t xml:space="preserve"> </w:t>
            </w:r>
            <w:r>
              <w:rPr>
                <w:b/>
                <w:color w:val="1D293A"/>
                <w:sz w:val="24"/>
              </w:rPr>
              <w:t xml:space="preserve">(2024) </w:t>
            </w:r>
            <w:r>
              <w:rPr>
                <w:b/>
                <w:color w:val="1D293A"/>
                <w:spacing w:val="-2"/>
                <w:sz w:val="24"/>
              </w:rPr>
              <w:t>[</w:t>
            </w:r>
            <w:proofErr w:type="spellStart"/>
            <w:r>
              <w:rPr>
                <w:b/>
                <w:color w:val="1D293A"/>
                <w:spacing w:val="-2"/>
                <w:sz w:val="24"/>
              </w:rPr>
              <w:t>GraphRAG</w:t>
            </w:r>
            <w:proofErr w:type="spellEnd"/>
            <w:r>
              <w:rPr>
                <w:b/>
                <w:color w:val="1D293A"/>
                <w:spacing w:val="-2"/>
                <w:sz w:val="24"/>
              </w:rPr>
              <w:t>]</w:t>
            </w:r>
          </w:p>
        </w:tc>
        <w:tc>
          <w:tcPr>
            <w:tcW w:w="1981" w:type="dxa"/>
            <w:tcBorders>
              <w:left w:val="single" w:sz="8" w:space="0" w:color="000000"/>
              <w:right w:val="single" w:sz="8" w:space="0" w:color="000000"/>
            </w:tcBorders>
          </w:tcPr>
          <w:p w14:paraId="1F09937B" w14:textId="77777777" w:rsidR="00E65D79" w:rsidRDefault="00000000">
            <w:pPr>
              <w:pStyle w:val="TableParagraph"/>
              <w:spacing w:before="101" w:line="360" w:lineRule="auto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LLM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+</w:t>
            </w:r>
            <w:r>
              <w:rPr>
                <w:color w:val="1D293A"/>
                <w:spacing w:val="-16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Graph Clustering</w:t>
            </w:r>
          </w:p>
        </w:tc>
        <w:tc>
          <w:tcPr>
            <w:tcW w:w="2360" w:type="dxa"/>
            <w:tcBorders>
              <w:left w:val="single" w:sz="8" w:space="0" w:color="000000"/>
              <w:right w:val="single" w:sz="8" w:space="0" w:color="000000"/>
            </w:tcBorders>
          </w:tcPr>
          <w:p w14:paraId="4D6BA927" w14:textId="77777777" w:rsidR="00E65D79" w:rsidRDefault="00000000">
            <w:pPr>
              <w:pStyle w:val="TableParagraph"/>
              <w:spacing w:before="101" w:line="360" w:lineRule="auto"/>
              <w:ind w:left="104" w:right="232"/>
              <w:rPr>
                <w:sz w:val="24"/>
              </w:rPr>
            </w:pPr>
            <w:r>
              <w:rPr>
                <w:color w:val="1D293A"/>
                <w:sz w:val="24"/>
              </w:rPr>
              <w:t xml:space="preserve">Combines global </w:t>
            </w:r>
            <w:r>
              <w:rPr>
                <w:color w:val="1D293A"/>
                <w:spacing w:val="-2"/>
                <w:sz w:val="24"/>
              </w:rPr>
              <w:t>thematic summarization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 xml:space="preserve">with </w:t>
            </w:r>
            <w:r>
              <w:rPr>
                <w:color w:val="1D293A"/>
                <w:sz w:val="24"/>
              </w:rPr>
              <w:t xml:space="preserve">graph structural </w:t>
            </w:r>
            <w:r>
              <w:rPr>
                <w:color w:val="1D293A"/>
                <w:spacing w:val="-2"/>
                <w:sz w:val="24"/>
              </w:rPr>
              <w:t>search.</w:t>
            </w:r>
          </w:p>
        </w:tc>
        <w:tc>
          <w:tcPr>
            <w:tcW w:w="2202" w:type="dxa"/>
            <w:tcBorders>
              <w:left w:val="single" w:sz="8" w:space="0" w:color="000000"/>
              <w:right w:val="single" w:sz="8" w:space="0" w:color="000000"/>
            </w:tcBorders>
          </w:tcPr>
          <w:p w14:paraId="36452458" w14:textId="77777777" w:rsidR="00E65D79" w:rsidRDefault="00000000">
            <w:pPr>
              <w:pStyle w:val="TableParagraph"/>
              <w:spacing w:before="101" w:line="360" w:lineRule="auto"/>
              <w:ind w:right="126"/>
              <w:rPr>
                <w:sz w:val="24"/>
              </w:rPr>
            </w:pPr>
            <w:r>
              <w:rPr>
                <w:color w:val="1D293A"/>
                <w:spacing w:val="-2"/>
                <w:sz w:val="24"/>
              </w:rPr>
              <w:t>High</w:t>
            </w:r>
            <w:r>
              <w:rPr>
                <w:color w:val="1D293A"/>
                <w:spacing w:val="-14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>API</w:t>
            </w:r>
            <w:r>
              <w:rPr>
                <w:color w:val="1D293A"/>
                <w:spacing w:val="-18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 xml:space="preserve">latency </w:t>
            </w:r>
            <w:r>
              <w:rPr>
                <w:color w:val="1D293A"/>
                <w:sz w:val="24"/>
              </w:rPr>
              <w:t xml:space="preserve">and token cost; </w:t>
            </w:r>
            <w:r>
              <w:rPr>
                <w:color w:val="1D293A"/>
                <w:spacing w:val="-2"/>
                <w:sz w:val="24"/>
              </w:rPr>
              <w:t xml:space="preserve">operational </w:t>
            </w:r>
            <w:r>
              <w:rPr>
                <w:color w:val="1D293A"/>
                <w:sz w:val="24"/>
              </w:rPr>
              <w:t>dependency on closed models.</w:t>
            </w:r>
          </w:p>
        </w:tc>
        <w:tc>
          <w:tcPr>
            <w:tcW w:w="1602" w:type="dxa"/>
            <w:tcBorders>
              <w:left w:val="single" w:sz="8" w:space="0" w:color="000000"/>
              <w:right w:val="single" w:sz="8" w:space="0" w:color="000000"/>
            </w:tcBorders>
          </w:tcPr>
          <w:p w14:paraId="15902262" w14:textId="77777777" w:rsidR="00E65D79" w:rsidRDefault="00000000">
            <w:pPr>
              <w:pStyle w:val="TableParagraph"/>
              <w:spacing w:before="101" w:line="360" w:lineRule="auto"/>
              <w:ind w:left="113" w:right="92"/>
              <w:rPr>
                <w:sz w:val="24"/>
              </w:rPr>
            </w:pPr>
            <w:proofErr w:type="spellStart"/>
            <w:r>
              <w:rPr>
                <w:color w:val="1D293A"/>
                <w:spacing w:val="-2"/>
                <w:sz w:val="24"/>
              </w:rPr>
              <w:t>QnA</w:t>
            </w:r>
            <w:proofErr w:type="spellEnd"/>
            <w:r>
              <w:rPr>
                <w:color w:val="1D293A"/>
                <w:spacing w:val="-17"/>
                <w:sz w:val="24"/>
              </w:rPr>
              <w:t xml:space="preserve"> </w:t>
            </w:r>
            <w:r>
              <w:rPr>
                <w:color w:val="1D293A"/>
                <w:spacing w:val="-2"/>
                <w:sz w:val="24"/>
              </w:rPr>
              <w:t xml:space="preserve">Quality </w:t>
            </w:r>
            <w:r>
              <w:rPr>
                <w:color w:val="1D293A"/>
                <w:sz w:val="24"/>
              </w:rPr>
              <w:t xml:space="preserve">&amp; Context </w:t>
            </w:r>
            <w:r>
              <w:rPr>
                <w:color w:val="1D293A"/>
                <w:spacing w:val="-2"/>
                <w:sz w:val="24"/>
              </w:rPr>
              <w:t>Recall</w:t>
            </w:r>
          </w:p>
        </w:tc>
      </w:tr>
    </w:tbl>
    <w:p w14:paraId="393602BB" w14:textId="77777777" w:rsidR="00E65D79" w:rsidRDefault="00E65D79">
      <w:pPr>
        <w:pStyle w:val="TableParagraph"/>
        <w:spacing w:line="360" w:lineRule="auto"/>
        <w:rPr>
          <w:sz w:val="24"/>
        </w:rPr>
        <w:sectPr w:rsidR="00E65D79" w:rsidSect="00C1146A">
          <w:pgSz w:w="12240" w:h="15840"/>
          <w:pgMar w:top="162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13A502" w14:textId="538481D0" w:rsidR="00E65D79" w:rsidRDefault="00E05B2C" w:rsidP="00E05B2C">
      <w:pPr>
        <w:pStyle w:val="Heading1"/>
        <w:ind w:left="1018"/>
      </w:pPr>
      <w:bookmarkStart w:id="11" w:name="CHAPTER_3:_PROBLEM_STATEMENT_&amp;_OBJECTIVE"/>
      <w:bookmarkEnd w:id="11"/>
      <w:r>
        <w:rPr>
          <w:color w:val="0D1729"/>
          <w:spacing w:val="-2"/>
        </w:rPr>
        <w:lastRenderedPageBreak/>
        <w:t xml:space="preserve">                  </w:t>
      </w:r>
      <w:r w:rsidR="00000000">
        <w:rPr>
          <w:color w:val="0D1729"/>
          <w:spacing w:val="-2"/>
        </w:rPr>
        <w:t>CHAPTER</w:t>
      </w:r>
      <w:r w:rsidR="00000000">
        <w:rPr>
          <w:color w:val="0D1729"/>
          <w:spacing w:val="-18"/>
        </w:rPr>
        <w:t xml:space="preserve"> </w:t>
      </w:r>
      <w:r w:rsidR="00000000">
        <w:rPr>
          <w:color w:val="0D1729"/>
          <w:spacing w:val="-2"/>
        </w:rPr>
        <w:t>3:</w:t>
      </w:r>
      <w:r w:rsidR="00000000">
        <w:rPr>
          <w:color w:val="0D1729"/>
          <w:spacing w:val="-13"/>
        </w:rPr>
        <w:t xml:space="preserve"> </w:t>
      </w:r>
      <w:r w:rsidR="00000000">
        <w:rPr>
          <w:color w:val="0D1729"/>
          <w:spacing w:val="-2"/>
        </w:rPr>
        <w:t>PROBLEM</w:t>
      </w:r>
      <w:r w:rsidR="00000000">
        <w:rPr>
          <w:color w:val="0D1729"/>
          <w:spacing w:val="-18"/>
        </w:rPr>
        <w:t xml:space="preserve"> </w:t>
      </w:r>
      <w:r w:rsidR="00000000">
        <w:rPr>
          <w:color w:val="0D1729"/>
          <w:spacing w:val="-2"/>
        </w:rPr>
        <w:t>STATEMENT</w:t>
      </w:r>
    </w:p>
    <w:p w14:paraId="54AE3F34" w14:textId="77777777" w:rsidR="00E65D79" w:rsidRDefault="00E65D79">
      <w:pPr>
        <w:pStyle w:val="BodyText"/>
        <w:spacing w:before="177"/>
        <w:rPr>
          <w:b/>
          <w:sz w:val="32"/>
        </w:rPr>
      </w:pPr>
    </w:p>
    <w:p w14:paraId="3BBB82EF" w14:textId="77777777" w:rsidR="00E65D79" w:rsidRDefault="00000000">
      <w:pPr>
        <w:pStyle w:val="Heading2"/>
        <w:ind w:left="360" w:firstLine="0"/>
        <w:jc w:val="both"/>
      </w:pPr>
      <w:bookmarkStart w:id="12" w:name="Problem_Statement"/>
      <w:bookmarkEnd w:id="12"/>
      <w:r>
        <w:rPr>
          <w:color w:val="1D293A"/>
          <w:spacing w:val="-2"/>
        </w:rPr>
        <w:t>Problem</w:t>
      </w:r>
      <w:r>
        <w:rPr>
          <w:color w:val="1D293A"/>
          <w:spacing w:val="-4"/>
        </w:rPr>
        <w:t xml:space="preserve"> </w:t>
      </w:r>
      <w:r>
        <w:rPr>
          <w:color w:val="1D293A"/>
          <w:spacing w:val="-2"/>
        </w:rPr>
        <w:t>Statement</w:t>
      </w:r>
    </w:p>
    <w:p w14:paraId="239AEAE2" w14:textId="77777777" w:rsidR="00E65D79" w:rsidRDefault="00000000">
      <w:pPr>
        <w:pStyle w:val="BodyText"/>
        <w:spacing w:before="241" w:line="360" w:lineRule="auto"/>
        <w:ind w:left="360" w:right="1078"/>
        <w:jc w:val="both"/>
      </w:pPr>
      <w:r>
        <w:rPr>
          <w:color w:val="1D293A"/>
        </w:rPr>
        <w:t>Despite rapid developments in transformer-based NLP and LLMs, automated Knowledge Graph Extraction from unstructured multi-page documents suffers from key failure modes:</w:t>
      </w:r>
    </w:p>
    <w:p w14:paraId="0931B4B3" w14:textId="77777777" w:rsidR="00E65D79" w:rsidRDefault="00000000">
      <w:pPr>
        <w:pStyle w:val="ListParagraph"/>
        <w:numPr>
          <w:ilvl w:val="0"/>
          <w:numId w:val="17"/>
        </w:numPr>
        <w:tabs>
          <w:tab w:val="left" w:pos="1076"/>
          <w:tab w:val="left" w:pos="1080"/>
        </w:tabs>
        <w:spacing w:line="360" w:lineRule="auto"/>
        <w:ind w:right="1080" w:hanging="360"/>
        <w:jc w:val="both"/>
        <w:rPr>
          <w:sz w:val="24"/>
        </w:rPr>
      </w:pPr>
      <w:r>
        <w:rPr>
          <w:b/>
          <w:color w:val="1D293A"/>
          <w:sz w:val="24"/>
        </w:rPr>
        <w:t>Coreference</w:t>
      </w:r>
      <w:r>
        <w:rPr>
          <w:b/>
          <w:color w:val="1D293A"/>
          <w:spacing w:val="-15"/>
          <w:sz w:val="24"/>
        </w:rPr>
        <w:t xml:space="preserve"> </w:t>
      </w:r>
      <w:r>
        <w:rPr>
          <w:b/>
          <w:color w:val="1D293A"/>
          <w:sz w:val="24"/>
        </w:rPr>
        <w:t>Blindness:</w:t>
      </w:r>
      <w:r>
        <w:rPr>
          <w:b/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Inability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to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link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pronouns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("he",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"it",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"the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company")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back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to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their target entity across multi-sentence paragraphs.</w:t>
      </w:r>
    </w:p>
    <w:p w14:paraId="52EDED46" w14:textId="77777777" w:rsidR="00E65D79" w:rsidRDefault="00000000">
      <w:pPr>
        <w:pStyle w:val="ListParagraph"/>
        <w:numPr>
          <w:ilvl w:val="0"/>
          <w:numId w:val="17"/>
        </w:numPr>
        <w:tabs>
          <w:tab w:val="left" w:pos="1076"/>
          <w:tab w:val="left" w:pos="1080"/>
        </w:tabs>
        <w:spacing w:line="362" w:lineRule="auto"/>
        <w:ind w:right="1079" w:hanging="360"/>
        <w:jc w:val="both"/>
        <w:rPr>
          <w:sz w:val="24"/>
        </w:rPr>
      </w:pPr>
      <w:r>
        <w:rPr>
          <w:b/>
          <w:color w:val="1D293A"/>
          <w:sz w:val="24"/>
        </w:rPr>
        <w:t xml:space="preserve">Cascading Error Propagation: </w:t>
      </w:r>
      <w:r>
        <w:rPr>
          <w:color w:val="1D293A"/>
          <w:sz w:val="24"/>
        </w:rPr>
        <w:t>Errors in Named Entity Recognition (NER) propagate directly into Relation Extraction (RE).</w:t>
      </w:r>
    </w:p>
    <w:p w14:paraId="0CB483C1" w14:textId="77777777" w:rsidR="00E65D79" w:rsidRDefault="00000000">
      <w:pPr>
        <w:pStyle w:val="ListParagraph"/>
        <w:numPr>
          <w:ilvl w:val="0"/>
          <w:numId w:val="17"/>
        </w:numPr>
        <w:tabs>
          <w:tab w:val="left" w:pos="1076"/>
          <w:tab w:val="left" w:pos="1080"/>
        </w:tabs>
        <w:spacing w:line="360" w:lineRule="auto"/>
        <w:ind w:right="1078" w:hanging="360"/>
        <w:jc w:val="both"/>
        <w:rPr>
          <w:sz w:val="24"/>
        </w:rPr>
      </w:pPr>
      <w:r>
        <w:rPr>
          <w:b/>
          <w:color w:val="1D293A"/>
          <w:sz w:val="24"/>
        </w:rPr>
        <w:t xml:space="preserve">Ontological Rigidity versus Hallucination: </w:t>
      </w:r>
      <w:r>
        <w:rPr>
          <w:color w:val="1D293A"/>
          <w:sz w:val="24"/>
        </w:rPr>
        <w:t>Traditional statistical NLP models require predefined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relation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taxonomies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and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fail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on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unseen</w:t>
      </w:r>
      <w:r>
        <w:rPr>
          <w:color w:val="1D293A"/>
          <w:spacing w:val="-8"/>
          <w:sz w:val="24"/>
        </w:rPr>
        <w:t xml:space="preserve"> </w:t>
      </w:r>
      <w:r>
        <w:rPr>
          <w:color w:val="1D293A"/>
          <w:sz w:val="24"/>
        </w:rPr>
        <w:t>domains,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whereas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naive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zero-shot</w:t>
      </w:r>
      <w:r>
        <w:rPr>
          <w:color w:val="1D293A"/>
          <w:spacing w:val="24"/>
          <w:sz w:val="24"/>
        </w:rPr>
        <w:t xml:space="preserve"> </w:t>
      </w:r>
      <w:r>
        <w:rPr>
          <w:color w:val="1D293A"/>
          <w:sz w:val="24"/>
        </w:rPr>
        <w:t xml:space="preserve">LLM extractors frequently hallucinate non-existent facts or construct inconsistent relation </w:t>
      </w:r>
      <w:r>
        <w:rPr>
          <w:color w:val="1D293A"/>
          <w:spacing w:val="-2"/>
          <w:sz w:val="24"/>
        </w:rPr>
        <w:t>predicates.</w:t>
      </w:r>
    </w:p>
    <w:p w14:paraId="042F371E" w14:textId="77777777" w:rsidR="00E65D79" w:rsidRDefault="00000000">
      <w:pPr>
        <w:pStyle w:val="BodyText"/>
        <w:spacing w:line="360" w:lineRule="auto"/>
        <w:ind w:left="360" w:right="1079"/>
        <w:jc w:val="both"/>
      </w:pPr>
      <w:r>
        <w:rPr>
          <w:color w:val="1D293A"/>
        </w:rPr>
        <w:t>There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is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critical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requirement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for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an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integrated,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robust,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scalable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pipeline</w:t>
      </w:r>
      <w:r>
        <w:rPr>
          <w:color w:val="1D293A"/>
          <w:spacing w:val="-12"/>
        </w:rPr>
        <w:t xml:space="preserve"> </w:t>
      </w:r>
      <w:r>
        <w:rPr>
          <w:color w:val="1D293A"/>
        </w:rPr>
        <w:t>capable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extracting structured, disambiguated, and semantically verified Knowledge Graphs from raw unstructured multi-page documents.</w:t>
      </w:r>
    </w:p>
    <w:p w14:paraId="22622FA0" w14:textId="77777777" w:rsidR="00E65D79" w:rsidRDefault="00E65D79">
      <w:pPr>
        <w:pStyle w:val="BodyText"/>
        <w:spacing w:before="80"/>
      </w:pPr>
    </w:p>
    <w:p w14:paraId="2BC9C9AB" w14:textId="77777777" w:rsidR="00E65D79" w:rsidRDefault="00000000">
      <w:pPr>
        <w:pStyle w:val="Heading2"/>
        <w:ind w:left="360" w:firstLine="0"/>
        <w:jc w:val="both"/>
      </w:pPr>
      <w:bookmarkStart w:id="13" w:name="Objectives_of_the_Project"/>
      <w:bookmarkEnd w:id="13"/>
      <w:r>
        <w:rPr>
          <w:color w:val="1D293A"/>
        </w:rPr>
        <w:t>Objectives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of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8"/>
        </w:rPr>
        <w:t xml:space="preserve"> </w:t>
      </w:r>
      <w:r>
        <w:rPr>
          <w:color w:val="1D293A"/>
          <w:spacing w:val="-2"/>
        </w:rPr>
        <w:t>Project</w:t>
      </w:r>
    </w:p>
    <w:p w14:paraId="774A75F7" w14:textId="77777777" w:rsidR="00E65D79" w:rsidRDefault="00000000">
      <w:pPr>
        <w:pStyle w:val="BodyText"/>
        <w:spacing w:before="241" w:line="360" w:lineRule="auto"/>
        <w:ind w:left="360" w:right="1079"/>
        <w:jc w:val="both"/>
      </w:pPr>
      <w:r>
        <w:rPr>
          <w:color w:val="1D293A"/>
        </w:rPr>
        <w:t>The overarching goal of this project is to research, design, implement, and benchmark an automated end-to-end framework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for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Knowledge Graph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from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unstructured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multi-page documents. The detailed sub-objectives encompass:</w:t>
      </w:r>
    </w:p>
    <w:p w14:paraId="7E9C848E" w14:textId="77777777" w:rsidR="00E65D79" w:rsidRDefault="00000000">
      <w:pPr>
        <w:pStyle w:val="ListParagraph"/>
        <w:numPr>
          <w:ilvl w:val="0"/>
          <w:numId w:val="16"/>
        </w:numPr>
        <w:tabs>
          <w:tab w:val="left" w:pos="1076"/>
          <w:tab w:val="left" w:pos="1080"/>
        </w:tabs>
        <w:spacing w:line="360" w:lineRule="auto"/>
        <w:ind w:right="1077" w:hanging="360"/>
        <w:jc w:val="both"/>
        <w:rPr>
          <w:sz w:val="24"/>
        </w:rPr>
      </w:pPr>
      <w:r>
        <w:rPr>
          <w:b/>
          <w:color w:val="1D293A"/>
          <w:sz w:val="24"/>
        </w:rPr>
        <w:t xml:space="preserve">Document Ingestion &amp; Artifact Cleansing: </w:t>
      </w:r>
      <w:r>
        <w:rPr>
          <w:color w:val="1D293A"/>
          <w:sz w:val="24"/>
        </w:rPr>
        <w:t>Develop robustness against raw document structures (PDF, DOCX, HTML) by extracting clean text streams while suppressing headers, footers, sidebars, and pagination artifacts.</w:t>
      </w:r>
    </w:p>
    <w:p w14:paraId="5596374B" w14:textId="77777777" w:rsidR="00E65D79" w:rsidRDefault="00000000">
      <w:pPr>
        <w:pStyle w:val="ListParagraph"/>
        <w:numPr>
          <w:ilvl w:val="0"/>
          <w:numId w:val="16"/>
        </w:numPr>
        <w:tabs>
          <w:tab w:val="left" w:pos="1076"/>
          <w:tab w:val="left" w:pos="1080"/>
        </w:tabs>
        <w:spacing w:line="360" w:lineRule="auto"/>
        <w:ind w:right="1080" w:hanging="360"/>
        <w:jc w:val="both"/>
        <w:rPr>
          <w:sz w:val="24"/>
        </w:rPr>
      </w:pPr>
      <w:r>
        <w:rPr>
          <w:b/>
          <w:color w:val="1D293A"/>
          <w:sz w:val="24"/>
        </w:rPr>
        <w:t>Contextual</w:t>
      </w:r>
      <w:r>
        <w:rPr>
          <w:b/>
          <w:color w:val="1D293A"/>
          <w:spacing w:val="-12"/>
          <w:sz w:val="24"/>
        </w:rPr>
        <w:t xml:space="preserve"> </w:t>
      </w:r>
      <w:r>
        <w:rPr>
          <w:b/>
          <w:color w:val="1D293A"/>
          <w:sz w:val="24"/>
        </w:rPr>
        <w:t>Coreference</w:t>
      </w:r>
      <w:r>
        <w:rPr>
          <w:b/>
          <w:color w:val="1D293A"/>
          <w:spacing w:val="-11"/>
          <w:sz w:val="24"/>
        </w:rPr>
        <w:t xml:space="preserve"> </w:t>
      </w:r>
      <w:r>
        <w:rPr>
          <w:b/>
          <w:color w:val="1D293A"/>
          <w:sz w:val="24"/>
        </w:rPr>
        <w:t>Resolution:</w:t>
      </w:r>
      <w:r>
        <w:rPr>
          <w:b/>
          <w:color w:val="1D293A"/>
          <w:spacing w:val="-8"/>
          <w:sz w:val="24"/>
        </w:rPr>
        <w:t xml:space="preserve"> </w:t>
      </w:r>
      <w:r>
        <w:rPr>
          <w:color w:val="1D293A"/>
          <w:sz w:val="24"/>
        </w:rPr>
        <w:t>Integrate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neural</w:t>
      </w:r>
      <w:r>
        <w:rPr>
          <w:color w:val="1D293A"/>
          <w:spacing w:val="-12"/>
          <w:sz w:val="24"/>
        </w:rPr>
        <w:t xml:space="preserve"> </w:t>
      </w:r>
      <w:r>
        <w:rPr>
          <w:color w:val="1D293A"/>
          <w:sz w:val="24"/>
        </w:rPr>
        <w:t>coreference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models</w:t>
      </w:r>
      <w:r>
        <w:rPr>
          <w:color w:val="1D293A"/>
          <w:spacing w:val="-12"/>
          <w:sz w:val="24"/>
        </w:rPr>
        <w:t xml:space="preserve"> </w:t>
      </w:r>
      <w:r>
        <w:rPr>
          <w:color w:val="1D293A"/>
          <w:sz w:val="24"/>
        </w:rPr>
        <w:t>(e.g.,</w:t>
      </w:r>
      <w:r>
        <w:rPr>
          <w:color w:val="1D293A"/>
          <w:spacing w:val="-13"/>
          <w:sz w:val="24"/>
        </w:rPr>
        <w:t xml:space="preserve"> </w:t>
      </w:r>
      <w:proofErr w:type="spellStart"/>
      <w:r>
        <w:rPr>
          <w:color w:val="1D293A"/>
          <w:sz w:val="24"/>
        </w:rPr>
        <w:t>fastcoref</w:t>
      </w:r>
      <w:proofErr w:type="spellEnd"/>
      <w:r>
        <w:rPr>
          <w:color w:val="1D293A"/>
          <w:sz w:val="24"/>
        </w:rPr>
        <w:t xml:space="preserve">, </w:t>
      </w:r>
      <w:proofErr w:type="spellStart"/>
      <w:r>
        <w:rPr>
          <w:color w:val="1D293A"/>
          <w:sz w:val="24"/>
        </w:rPr>
        <w:t>LingMess</w:t>
      </w:r>
      <w:proofErr w:type="spellEnd"/>
      <w:r>
        <w:rPr>
          <w:color w:val="1D293A"/>
          <w:sz w:val="24"/>
        </w:rPr>
        <w:t>) to rewrite document chunks and resolve pronominal and nominal mentions back to canonical antecedents.</w:t>
      </w:r>
    </w:p>
    <w:p w14:paraId="7ED40DE3" w14:textId="77777777" w:rsidR="00E65D79" w:rsidRDefault="00000000">
      <w:pPr>
        <w:pStyle w:val="ListParagraph"/>
        <w:numPr>
          <w:ilvl w:val="0"/>
          <w:numId w:val="16"/>
        </w:numPr>
        <w:tabs>
          <w:tab w:val="left" w:pos="1076"/>
          <w:tab w:val="left" w:pos="1080"/>
        </w:tabs>
        <w:spacing w:line="360" w:lineRule="auto"/>
        <w:ind w:right="1077" w:hanging="360"/>
        <w:jc w:val="both"/>
        <w:rPr>
          <w:sz w:val="24"/>
        </w:rPr>
      </w:pPr>
      <w:r>
        <w:rPr>
          <w:b/>
          <w:color w:val="1D293A"/>
          <w:sz w:val="24"/>
        </w:rPr>
        <w:t xml:space="preserve">Hybrid Joint Extraction Framework: </w:t>
      </w:r>
      <w:r>
        <w:rPr>
          <w:color w:val="1D293A"/>
          <w:sz w:val="24"/>
        </w:rPr>
        <w:t>Benchmark fine-tuned autoregressive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 xml:space="preserve">sequence-to-sequence models (REBEL) against schema-constrained LLM prompting (Llama-3/GPT-4 via </w:t>
      </w:r>
      <w:proofErr w:type="spellStart"/>
      <w:r>
        <w:rPr>
          <w:color w:val="1D293A"/>
          <w:sz w:val="24"/>
        </w:rPr>
        <w:t>Pydantic</w:t>
      </w:r>
      <w:proofErr w:type="spellEnd"/>
      <w:r>
        <w:rPr>
          <w:color w:val="1D293A"/>
          <w:sz w:val="24"/>
        </w:rPr>
        <w:t>) for high-precision entity-relation extraction.</w:t>
      </w:r>
    </w:p>
    <w:p w14:paraId="2825AEE8" w14:textId="77777777" w:rsidR="00E65D79" w:rsidRDefault="00E65D79">
      <w:pPr>
        <w:pStyle w:val="ListParagraph"/>
        <w:spacing w:line="360" w:lineRule="auto"/>
        <w:jc w:val="both"/>
        <w:rPr>
          <w:sz w:val="24"/>
        </w:rPr>
        <w:sectPr w:rsidR="00E65D79" w:rsidSect="00C1146A">
          <w:pgSz w:w="12240" w:h="15840"/>
          <w:pgMar w:top="138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B3D46B" w14:textId="77777777" w:rsidR="00E65D79" w:rsidRDefault="00000000">
      <w:pPr>
        <w:pStyle w:val="Heading1"/>
        <w:ind w:left="2576"/>
      </w:pPr>
      <w:bookmarkStart w:id="14" w:name="CHAPTER_4:_EXISTING_SYSTEM"/>
      <w:bookmarkEnd w:id="14"/>
      <w:r>
        <w:rPr>
          <w:color w:val="0D1729"/>
        </w:rPr>
        <w:lastRenderedPageBreak/>
        <w:t>CHAPTER</w:t>
      </w:r>
      <w:r>
        <w:rPr>
          <w:color w:val="0D1729"/>
          <w:spacing w:val="-13"/>
        </w:rPr>
        <w:t xml:space="preserve"> </w:t>
      </w:r>
      <w:r>
        <w:rPr>
          <w:color w:val="0D1729"/>
        </w:rPr>
        <w:t>4:</w:t>
      </w:r>
      <w:r>
        <w:rPr>
          <w:color w:val="0D1729"/>
          <w:spacing w:val="-12"/>
        </w:rPr>
        <w:t xml:space="preserve"> </w:t>
      </w:r>
      <w:r>
        <w:rPr>
          <w:color w:val="0D1729"/>
        </w:rPr>
        <w:t>EXISTING</w:t>
      </w:r>
      <w:r>
        <w:rPr>
          <w:color w:val="0D1729"/>
          <w:spacing w:val="-19"/>
        </w:rPr>
        <w:t xml:space="preserve"> </w:t>
      </w:r>
      <w:r>
        <w:rPr>
          <w:color w:val="0D1729"/>
          <w:spacing w:val="-2"/>
        </w:rPr>
        <w:t>SYSTEM</w:t>
      </w:r>
    </w:p>
    <w:p w14:paraId="35E8FA6B" w14:textId="77777777" w:rsidR="00E65D79" w:rsidRDefault="00000000">
      <w:pPr>
        <w:pStyle w:val="BodyText"/>
        <w:spacing w:before="304" w:line="360" w:lineRule="auto"/>
        <w:ind w:left="360" w:right="1079"/>
        <w:jc w:val="both"/>
      </w:pPr>
      <w:r>
        <w:rPr>
          <w:color w:val="1D293A"/>
        </w:rPr>
        <w:t>The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existing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paradigms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for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information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extraction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from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unstructured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texts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generally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rely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on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either traditional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statistical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NLP</w:t>
      </w:r>
      <w:r>
        <w:rPr>
          <w:color w:val="1D293A"/>
          <w:spacing w:val="-11"/>
        </w:rPr>
        <w:t xml:space="preserve"> </w:t>
      </w:r>
      <w:r>
        <w:rPr>
          <w:color w:val="1D293A"/>
        </w:rPr>
        <w:t>pipelines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or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basic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vector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database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retrieval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mechanisms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(Dense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 xml:space="preserve">Passage Retrieval / RAG). Traditional systems employ multi-stage pipelines where text is processed sequentially: tokenization, POS tagging, NER boundary recognition, and supervised relation </w:t>
      </w:r>
      <w:r>
        <w:rPr>
          <w:color w:val="1D293A"/>
          <w:spacing w:val="-2"/>
        </w:rPr>
        <w:t>classification.</w:t>
      </w:r>
    </w:p>
    <w:p w14:paraId="45DBA3C7" w14:textId="77777777" w:rsidR="00E65D79" w:rsidRDefault="00000000">
      <w:pPr>
        <w:pStyle w:val="BodyText"/>
        <w:spacing w:line="360" w:lineRule="auto"/>
        <w:ind w:left="360" w:right="1080"/>
        <w:jc w:val="both"/>
      </w:pPr>
      <w:r>
        <w:rPr>
          <w:color w:val="1D293A"/>
        </w:rPr>
        <w:t>In modern enterprise environments, standard Retrieval-Augmented Generation (RAG) relies on chunking documents into static token windows and computing dense vector embeddings (e.g., cosine similarity search via FAISS/</w:t>
      </w:r>
      <w:proofErr w:type="spellStart"/>
      <w:r>
        <w:rPr>
          <w:color w:val="1D293A"/>
        </w:rPr>
        <w:t>ChromaDB</w:t>
      </w:r>
      <w:proofErr w:type="spellEnd"/>
      <w:r>
        <w:rPr>
          <w:color w:val="1D293A"/>
        </w:rPr>
        <w:t>). While effective for direct keyword or semantic passage retrieval, these systems exhibit fundamental limitations:</w:t>
      </w:r>
    </w:p>
    <w:p w14:paraId="1626D905" w14:textId="77777777" w:rsidR="00E65D79" w:rsidRDefault="00000000">
      <w:pPr>
        <w:pStyle w:val="ListParagraph"/>
        <w:numPr>
          <w:ilvl w:val="0"/>
          <w:numId w:val="15"/>
        </w:numPr>
        <w:tabs>
          <w:tab w:val="left" w:pos="1076"/>
          <w:tab w:val="left" w:pos="1080"/>
        </w:tabs>
        <w:spacing w:line="360" w:lineRule="auto"/>
        <w:ind w:right="1171" w:hanging="360"/>
        <w:rPr>
          <w:sz w:val="24"/>
        </w:rPr>
      </w:pPr>
      <w:r>
        <w:rPr>
          <w:b/>
          <w:color w:val="1D293A"/>
          <w:sz w:val="24"/>
        </w:rPr>
        <w:t>Lack</w:t>
      </w:r>
      <w:r>
        <w:rPr>
          <w:b/>
          <w:color w:val="1D293A"/>
          <w:spacing w:val="-4"/>
          <w:sz w:val="24"/>
        </w:rPr>
        <w:t xml:space="preserve"> </w:t>
      </w:r>
      <w:r>
        <w:rPr>
          <w:b/>
          <w:color w:val="1D293A"/>
          <w:sz w:val="24"/>
        </w:rPr>
        <w:t>of</w:t>
      </w:r>
      <w:r>
        <w:rPr>
          <w:b/>
          <w:color w:val="1D293A"/>
          <w:spacing w:val="-4"/>
          <w:sz w:val="24"/>
        </w:rPr>
        <w:t xml:space="preserve"> </w:t>
      </w:r>
      <w:r>
        <w:rPr>
          <w:b/>
          <w:color w:val="1D293A"/>
          <w:sz w:val="24"/>
        </w:rPr>
        <w:t>Multi-Hop</w:t>
      </w:r>
      <w:r>
        <w:rPr>
          <w:b/>
          <w:color w:val="1D293A"/>
          <w:spacing w:val="-3"/>
          <w:sz w:val="24"/>
        </w:rPr>
        <w:t xml:space="preserve"> </w:t>
      </w:r>
      <w:r>
        <w:rPr>
          <w:b/>
          <w:color w:val="1D293A"/>
          <w:sz w:val="24"/>
        </w:rPr>
        <w:t>Reasoning:</w:t>
      </w:r>
      <w:r>
        <w:rPr>
          <w:b/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Vector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similarity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fails</w:t>
      </w:r>
      <w:r>
        <w:rPr>
          <w:color w:val="1D293A"/>
          <w:spacing w:val="-10"/>
          <w:sz w:val="24"/>
        </w:rPr>
        <w:t xml:space="preserve"> </w:t>
      </w:r>
      <w:r>
        <w:rPr>
          <w:color w:val="1D293A"/>
          <w:sz w:val="24"/>
        </w:rPr>
        <w:t>when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answering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complex</w:t>
      </w:r>
      <w:r>
        <w:rPr>
          <w:color w:val="1D293A"/>
          <w:spacing w:val="-11"/>
          <w:sz w:val="24"/>
        </w:rPr>
        <w:t xml:space="preserve"> </w:t>
      </w:r>
      <w:r>
        <w:rPr>
          <w:color w:val="1D293A"/>
          <w:sz w:val="24"/>
        </w:rPr>
        <w:t>queries requiring multi-step relational links across distant document pages.</w:t>
      </w:r>
    </w:p>
    <w:p w14:paraId="6B60527B" w14:textId="77777777" w:rsidR="00E65D79" w:rsidRDefault="00000000">
      <w:pPr>
        <w:pStyle w:val="ListParagraph"/>
        <w:numPr>
          <w:ilvl w:val="0"/>
          <w:numId w:val="15"/>
        </w:numPr>
        <w:tabs>
          <w:tab w:val="left" w:pos="1076"/>
          <w:tab w:val="left" w:pos="1080"/>
        </w:tabs>
        <w:spacing w:line="360" w:lineRule="auto"/>
        <w:ind w:right="1173" w:hanging="360"/>
        <w:rPr>
          <w:sz w:val="24"/>
        </w:rPr>
      </w:pPr>
      <w:r>
        <w:rPr>
          <w:b/>
          <w:color w:val="1D293A"/>
          <w:sz w:val="24"/>
        </w:rPr>
        <w:t>Pipeline</w:t>
      </w:r>
      <w:r>
        <w:rPr>
          <w:b/>
          <w:color w:val="1D293A"/>
          <w:spacing w:val="40"/>
          <w:sz w:val="24"/>
        </w:rPr>
        <w:t xml:space="preserve"> </w:t>
      </w:r>
      <w:r>
        <w:rPr>
          <w:b/>
          <w:color w:val="1D293A"/>
          <w:sz w:val="24"/>
        </w:rPr>
        <w:t>Error</w:t>
      </w:r>
      <w:r>
        <w:rPr>
          <w:b/>
          <w:color w:val="1D293A"/>
          <w:spacing w:val="40"/>
          <w:sz w:val="24"/>
        </w:rPr>
        <w:t xml:space="preserve"> </w:t>
      </w:r>
      <w:r>
        <w:rPr>
          <w:b/>
          <w:color w:val="1D293A"/>
          <w:sz w:val="24"/>
        </w:rPr>
        <w:t>Cascading:</w:t>
      </w:r>
      <w:r>
        <w:rPr>
          <w:b/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Traditional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NER-RE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pipelines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suffer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from</w:t>
      </w:r>
      <w:r>
        <w:rPr>
          <w:color w:val="1D293A"/>
          <w:spacing w:val="38"/>
          <w:sz w:val="24"/>
        </w:rPr>
        <w:t xml:space="preserve"> </w:t>
      </w:r>
      <w:r>
        <w:rPr>
          <w:color w:val="1D293A"/>
          <w:sz w:val="24"/>
        </w:rPr>
        <w:t>propagated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classification errors from early stages into relation prediction.</w:t>
      </w:r>
    </w:p>
    <w:p w14:paraId="3629F00B" w14:textId="38D145C2" w:rsidR="00E65D79" w:rsidRPr="00E05B2C" w:rsidRDefault="00000000" w:rsidP="00E05B2C">
      <w:pPr>
        <w:pStyle w:val="ListParagraph"/>
        <w:numPr>
          <w:ilvl w:val="0"/>
          <w:numId w:val="15"/>
        </w:numPr>
        <w:tabs>
          <w:tab w:val="left" w:pos="1076"/>
          <w:tab w:val="left" w:pos="1080"/>
        </w:tabs>
        <w:spacing w:line="360" w:lineRule="auto"/>
        <w:ind w:right="1314" w:hanging="360"/>
        <w:rPr>
          <w:sz w:val="24"/>
        </w:rPr>
        <w:sectPr w:rsidR="00E65D79" w:rsidRPr="00E05B2C" w:rsidSect="00C1146A">
          <w:pgSz w:w="12240" w:h="15840"/>
          <w:pgMar w:top="1380" w:right="36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color w:val="1D293A"/>
          <w:sz w:val="24"/>
        </w:rPr>
        <w:t>Entity</w:t>
      </w:r>
      <w:r>
        <w:rPr>
          <w:b/>
          <w:color w:val="1D293A"/>
          <w:spacing w:val="36"/>
          <w:sz w:val="24"/>
        </w:rPr>
        <w:t xml:space="preserve"> </w:t>
      </w:r>
      <w:r>
        <w:rPr>
          <w:b/>
          <w:color w:val="1D293A"/>
          <w:sz w:val="24"/>
        </w:rPr>
        <w:t>Duplication:</w:t>
      </w:r>
      <w:r>
        <w:rPr>
          <w:b/>
          <w:color w:val="1D293A"/>
          <w:spacing w:val="36"/>
          <w:sz w:val="24"/>
        </w:rPr>
        <w:t xml:space="preserve"> </w:t>
      </w:r>
      <w:r>
        <w:rPr>
          <w:color w:val="1D293A"/>
          <w:sz w:val="24"/>
        </w:rPr>
        <w:t>Standard</w:t>
      </w:r>
      <w:r>
        <w:rPr>
          <w:color w:val="1D293A"/>
          <w:spacing w:val="35"/>
          <w:sz w:val="24"/>
        </w:rPr>
        <w:t xml:space="preserve"> </w:t>
      </w:r>
      <w:r>
        <w:rPr>
          <w:color w:val="1D293A"/>
          <w:sz w:val="24"/>
        </w:rPr>
        <w:t>vector</w:t>
      </w:r>
      <w:r>
        <w:rPr>
          <w:color w:val="1D293A"/>
          <w:spacing w:val="35"/>
          <w:sz w:val="24"/>
        </w:rPr>
        <w:t xml:space="preserve"> </w:t>
      </w:r>
      <w:r>
        <w:rPr>
          <w:color w:val="1D293A"/>
          <w:sz w:val="24"/>
        </w:rPr>
        <w:t>search</w:t>
      </w:r>
      <w:r>
        <w:rPr>
          <w:color w:val="1D293A"/>
          <w:spacing w:val="35"/>
          <w:sz w:val="24"/>
        </w:rPr>
        <w:t xml:space="preserve"> </w:t>
      </w:r>
      <w:r>
        <w:rPr>
          <w:color w:val="1D293A"/>
          <w:sz w:val="24"/>
        </w:rPr>
        <w:t>cannot</w:t>
      </w:r>
      <w:r>
        <w:rPr>
          <w:color w:val="1D293A"/>
          <w:spacing w:val="36"/>
          <w:sz w:val="24"/>
        </w:rPr>
        <w:t xml:space="preserve"> </w:t>
      </w:r>
      <w:r>
        <w:rPr>
          <w:color w:val="1D293A"/>
          <w:sz w:val="24"/>
        </w:rPr>
        <w:t>resolve</w:t>
      </w:r>
      <w:r>
        <w:rPr>
          <w:color w:val="1D293A"/>
          <w:spacing w:val="36"/>
          <w:sz w:val="24"/>
        </w:rPr>
        <w:t xml:space="preserve"> </w:t>
      </w:r>
      <w:r>
        <w:rPr>
          <w:color w:val="1D293A"/>
          <w:sz w:val="24"/>
        </w:rPr>
        <w:t>entity</w:t>
      </w:r>
      <w:r>
        <w:rPr>
          <w:color w:val="1D293A"/>
          <w:spacing w:val="36"/>
          <w:sz w:val="24"/>
        </w:rPr>
        <w:t xml:space="preserve"> </w:t>
      </w:r>
      <w:r>
        <w:rPr>
          <w:color w:val="1D293A"/>
          <w:sz w:val="24"/>
        </w:rPr>
        <w:t>surface</w:t>
      </w:r>
      <w:r>
        <w:rPr>
          <w:color w:val="1D293A"/>
          <w:spacing w:val="35"/>
          <w:sz w:val="24"/>
        </w:rPr>
        <w:t xml:space="preserve"> </w:t>
      </w:r>
      <w:r>
        <w:rPr>
          <w:color w:val="1D293A"/>
          <w:sz w:val="24"/>
        </w:rPr>
        <w:t>variations ("IBM", "International Business Machines"), leading to fragmented search indexes.</w:t>
      </w:r>
    </w:p>
    <w:p w14:paraId="4F6DE62A" w14:textId="77777777" w:rsidR="00E05B2C" w:rsidRDefault="00E05B2C" w:rsidP="00E05B2C">
      <w:pPr>
        <w:pStyle w:val="Heading1"/>
        <w:ind w:left="2487"/>
      </w:pPr>
      <w:bookmarkStart w:id="15" w:name="CHAPTER_5:_PROPOSED_SYSTEM"/>
      <w:bookmarkStart w:id="16" w:name="CHAPTER_6:_REQUIREMENT_SPECIFICATIONS"/>
      <w:bookmarkEnd w:id="15"/>
      <w:bookmarkEnd w:id="16"/>
      <w:r>
        <w:rPr>
          <w:color w:val="0D1729"/>
        </w:rPr>
        <w:lastRenderedPageBreak/>
        <w:t>CHAPTER</w:t>
      </w:r>
      <w:r>
        <w:rPr>
          <w:color w:val="0D1729"/>
          <w:spacing w:val="-15"/>
        </w:rPr>
        <w:t xml:space="preserve"> </w:t>
      </w:r>
      <w:r>
        <w:rPr>
          <w:color w:val="0D1729"/>
        </w:rPr>
        <w:t>5:</w:t>
      </w:r>
      <w:r>
        <w:rPr>
          <w:color w:val="0D1729"/>
          <w:spacing w:val="-14"/>
        </w:rPr>
        <w:t xml:space="preserve"> </w:t>
      </w:r>
      <w:r>
        <w:rPr>
          <w:color w:val="0D1729"/>
        </w:rPr>
        <w:t>PROPOSED</w:t>
      </w:r>
      <w:r>
        <w:rPr>
          <w:color w:val="0D1729"/>
          <w:spacing w:val="-18"/>
        </w:rPr>
        <w:t xml:space="preserve"> </w:t>
      </w:r>
      <w:r>
        <w:rPr>
          <w:color w:val="0D1729"/>
          <w:spacing w:val="-2"/>
        </w:rPr>
        <w:t>SYSTEM</w:t>
      </w:r>
    </w:p>
    <w:p w14:paraId="4623A60F" w14:textId="77777777" w:rsidR="00E05B2C" w:rsidRDefault="00E05B2C" w:rsidP="00E05B2C">
      <w:pPr>
        <w:pStyle w:val="BodyText"/>
        <w:spacing w:before="304" w:line="360" w:lineRule="auto"/>
        <w:ind w:left="360" w:right="1075"/>
        <w:jc w:val="both"/>
      </w:pPr>
      <w:r>
        <w:rPr>
          <w:color w:val="1D293A"/>
        </w:rPr>
        <w:t>The proposed system introduces an end-to-end, automated Knowledge Graph Extraction framework designed to overcome coreference blindness, entity fragmentation, and relation hallucination.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architecture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integrates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neural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coreference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resolution,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fine-tuned</w:t>
      </w:r>
      <w:r>
        <w:rPr>
          <w:color w:val="1D293A"/>
          <w:spacing w:val="-10"/>
        </w:rPr>
        <w:t xml:space="preserve"> </w:t>
      </w:r>
      <w:r>
        <w:rPr>
          <w:color w:val="1D293A"/>
        </w:rPr>
        <w:t>seq2seq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/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LLM extraction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engines,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vector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similarity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entity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canonicalization,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native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graph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persistence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in</w:t>
      </w:r>
      <w:r>
        <w:rPr>
          <w:color w:val="1D293A"/>
          <w:spacing w:val="-15"/>
        </w:rPr>
        <w:t xml:space="preserve"> </w:t>
      </w:r>
      <w:r>
        <w:rPr>
          <w:color w:val="1D293A"/>
        </w:rPr>
        <w:t>Neo4j. Key highlights and workflow of the proposed architecture include:</w:t>
      </w:r>
    </w:p>
    <w:p w14:paraId="60A66E41" w14:textId="77777777" w:rsidR="00E05B2C" w:rsidRDefault="00E05B2C" w:rsidP="00E05B2C">
      <w:pPr>
        <w:pStyle w:val="ListParagraph"/>
        <w:numPr>
          <w:ilvl w:val="0"/>
          <w:numId w:val="14"/>
        </w:numPr>
        <w:tabs>
          <w:tab w:val="left" w:pos="1076"/>
          <w:tab w:val="left" w:pos="1080"/>
        </w:tabs>
        <w:spacing w:before="2" w:line="360" w:lineRule="auto"/>
        <w:ind w:right="1086" w:hanging="360"/>
        <w:jc w:val="both"/>
        <w:rPr>
          <w:sz w:val="24"/>
        </w:rPr>
      </w:pPr>
      <w:r>
        <w:rPr>
          <w:b/>
          <w:color w:val="1D293A"/>
          <w:sz w:val="24"/>
        </w:rPr>
        <w:t>Robust</w:t>
      </w:r>
      <w:r>
        <w:rPr>
          <w:b/>
          <w:color w:val="1D293A"/>
          <w:spacing w:val="-15"/>
          <w:sz w:val="24"/>
        </w:rPr>
        <w:t xml:space="preserve"> </w:t>
      </w:r>
      <w:r>
        <w:rPr>
          <w:b/>
          <w:color w:val="1D293A"/>
          <w:sz w:val="24"/>
        </w:rPr>
        <w:t>Text</w:t>
      </w:r>
      <w:r>
        <w:rPr>
          <w:b/>
          <w:color w:val="1D293A"/>
          <w:spacing w:val="-15"/>
          <w:sz w:val="24"/>
        </w:rPr>
        <w:t xml:space="preserve"> </w:t>
      </w:r>
      <w:r>
        <w:rPr>
          <w:b/>
          <w:color w:val="1D293A"/>
          <w:sz w:val="24"/>
        </w:rPr>
        <w:t>Preprocessing:</w:t>
      </w:r>
      <w:r>
        <w:rPr>
          <w:b/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Automated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document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parsing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with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sliding-window</w:t>
      </w:r>
      <w:r>
        <w:rPr>
          <w:color w:val="1D293A"/>
          <w:spacing w:val="-15"/>
          <w:sz w:val="24"/>
        </w:rPr>
        <w:t xml:space="preserve"> </w:t>
      </w:r>
      <w:r>
        <w:rPr>
          <w:color w:val="1D293A"/>
          <w:sz w:val="24"/>
        </w:rPr>
        <w:t>chunking (512 tokens with 64-token overlap) and noise removal.</w:t>
      </w:r>
    </w:p>
    <w:p w14:paraId="6BE0A786" w14:textId="77777777" w:rsidR="00E05B2C" w:rsidRDefault="00E05B2C" w:rsidP="00E05B2C">
      <w:pPr>
        <w:pStyle w:val="ListParagraph"/>
        <w:numPr>
          <w:ilvl w:val="0"/>
          <w:numId w:val="14"/>
        </w:numPr>
        <w:tabs>
          <w:tab w:val="left" w:pos="1076"/>
          <w:tab w:val="left" w:pos="1080"/>
        </w:tabs>
        <w:spacing w:line="360" w:lineRule="auto"/>
        <w:ind w:right="1078" w:hanging="360"/>
        <w:jc w:val="both"/>
        <w:rPr>
          <w:sz w:val="24"/>
        </w:rPr>
      </w:pPr>
      <w:r>
        <w:rPr>
          <w:b/>
          <w:color w:val="1D293A"/>
          <w:sz w:val="24"/>
        </w:rPr>
        <w:t>Neural Coreference</w:t>
      </w:r>
      <w:r>
        <w:rPr>
          <w:b/>
          <w:color w:val="1D293A"/>
          <w:spacing w:val="-4"/>
          <w:sz w:val="24"/>
        </w:rPr>
        <w:t xml:space="preserve"> </w:t>
      </w:r>
      <w:r>
        <w:rPr>
          <w:b/>
          <w:color w:val="1D293A"/>
          <w:sz w:val="24"/>
        </w:rPr>
        <w:t>Layer:</w:t>
      </w:r>
      <w:r>
        <w:rPr>
          <w:b/>
          <w:color w:val="1D293A"/>
          <w:spacing w:val="-5"/>
          <w:sz w:val="24"/>
        </w:rPr>
        <w:t xml:space="preserve"> </w:t>
      </w:r>
      <w:r>
        <w:rPr>
          <w:color w:val="1D293A"/>
          <w:sz w:val="24"/>
        </w:rPr>
        <w:t>Replacing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pronominal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and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nominal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mentions</w:t>
      </w:r>
      <w:r>
        <w:rPr>
          <w:color w:val="1D293A"/>
          <w:spacing w:val="-2"/>
          <w:sz w:val="24"/>
        </w:rPr>
        <w:t xml:space="preserve"> </w:t>
      </w:r>
      <w:r>
        <w:rPr>
          <w:color w:val="1D293A"/>
          <w:sz w:val="24"/>
        </w:rPr>
        <w:t>with</w:t>
      </w:r>
      <w:r>
        <w:rPr>
          <w:color w:val="1D293A"/>
          <w:spacing w:val="-4"/>
          <w:sz w:val="24"/>
        </w:rPr>
        <w:t xml:space="preserve"> </w:t>
      </w:r>
      <w:r>
        <w:rPr>
          <w:color w:val="1D293A"/>
          <w:sz w:val="24"/>
        </w:rPr>
        <w:t>canonical antecedents prior to extraction.</w:t>
      </w:r>
    </w:p>
    <w:p w14:paraId="2487BFCF" w14:textId="77777777" w:rsidR="00E05B2C" w:rsidRDefault="00E05B2C" w:rsidP="00E05B2C">
      <w:pPr>
        <w:pStyle w:val="ListParagraph"/>
        <w:numPr>
          <w:ilvl w:val="0"/>
          <w:numId w:val="14"/>
        </w:numPr>
        <w:tabs>
          <w:tab w:val="left" w:pos="1076"/>
          <w:tab w:val="left" w:pos="1080"/>
        </w:tabs>
        <w:spacing w:line="360" w:lineRule="auto"/>
        <w:ind w:right="1076" w:hanging="360"/>
        <w:jc w:val="both"/>
        <w:rPr>
          <w:sz w:val="24"/>
        </w:rPr>
      </w:pPr>
      <w:r>
        <w:rPr>
          <w:b/>
          <w:color w:val="1D293A"/>
          <w:sz w:val="24"/>
        </w:rPr>
        <w:t>Hybrid</w:t>
      </w:r>
      <w:r>
        <w:rPr>
          <w:b/>
          <w:color w:val="1D293A"/>
          <w:spacing w:val="40"/>
          <w:sz w:val="24"/>
        </w:rPr>
        <w:t xml:space="preserve"> </w:t>
      </w:r>
      <w:r>
        <w:rPr>
          <w:b/>
          <w:color w:val="1D293A"/>
          <w:sz w:val="24"/>
        </w:rPr>
        <w:t>Extraction</w:t>
      </w:r>
      <w:r>
        <w:rPr>
          <w:b/>
          <w:color w:val="1D293A"/>
          <w:spacing w:val="40"/>
          <w:sz w:val="24"/>
        </w:rPr>
        <w:t xml:space="preserve"> </w:t>
      </w:r>
      <w:r>
        <w:rPr>
          <w:b/>
          <w:color w:val="1D293A"/>
          <w:sz w:val="24"/>
        </w:rPr>
        <w:t>Engine:</w:t>
      </w:r>
      <w:r>
        <w:rPr>
          <w:b/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Combining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high-speed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seq2seq</w:t>
      </w:r>
      <w:r>
        <w:rPr>
          <w:color w:val="1D293A"/>
          <w:spacing w:val="40"/>
          <w:sz w:val="24"/>
        </w:rPr>
        <w:t xml:space="preserve"> </w:t>
      </w:r>
      <w:r>
        <w:rPr>
          <w:color w:val="1D293A"/>
          <w:sz w:val="24"/>
        </w:rPr>
        <w:t>translation (REBEL BART-large) with schema-constrained LLM prompting (Llama-3/GPT-4 via</w:t>
      </w:r>
      <w:r>
        <w:rPr>
          <w:color w:val="1D293A"/>
          <w:spacing w:val="-12"/>
          <w:sz w:val="24"/>
        </w:rPr>
        <w:t xml:space="preserve"> </w:t>
      </w:r>
      <w:proofErr w:type="spellStart"/>
      <w:r>
        <w:rPr>
          <w:color w:val="1D293A"/>
          <w:sz w:val="24"/>
        </w:rPr>
        <w:t>Pydantic</w:t>
      </w:r>
      <w:proofErr w:type="spellEnd"/>
      <w:r>
        <w:rPr>
          <w:color w:val="1D293A"/>
          <w:sz w:val="24"/>
        </w:rPr>
        <w:t>)</w:t>
      </w:r>
      <w:r>
        <w:rPr>
          <w:color w:val="1D293A"/>
          <w:spacing w:val="-9"/>
          <w:sz w:val="24"/>
        </w:rPr>
        <w:t xml:space="preserve"> </w:t>
      </w:r>
      <w:r>
        <w:rPr>
          <w:color w:val="1D293A"/>
          <w:sz w:val="24"/>
        </w:rPr>
        <w:t>to extract verified RDF triplets.</w:t>
      </w:r>
    </w:p>
    <w:p w14:paraId="06D6330E" w14:textId="77777777" w:rsidR="00E05B2C" w:rsidRDefault="00E05B2C" w:rsidP="00E05B2C">
      <w:pPr>
        <w:pStyle w:val="ListParagraph"/>
        <w:numPr>
          <w:ilvl w:val="0"/>
          <w:numId w:val="14"/>
        </w:numPr>
        <w:tabs>
          <w:tab w:val="left" w:pos="1076"/>
          <w:tab w:val="left" w:pos="1080"/>
        </w:tabs>
        <w:spacing w:line="360" w:lineRule="auto"/>
        <w:ind w:right="1084" w:hanging="360"/>
        <w:jc w:val="both"/>
        <w:rPr>
          <w:sz w:val="24"/>
        </w:rPr>
      </w:pPr>
      <w:r>
        <w:rPr>
          <w:b/>
          <w:color w:val="1D293A"/>
          <w:sz w:val="24"/>
        </w:rPr>
        <w:t xml:space="preserve">Vector-Based Entity Canonicalization: </w:t>
      </w:r>
      <w:r>
        <w:rPr>
          <w:color w:val="1D293A"/>
          <w:sz w:val="24"/>
        </w:rPr>
        <w:t xml:space="preserve">Applying </w:t>
      </w:r>
      <w:proofErr w:type="spellStart"/>
      <w:r>
        <w:rPr>
          <w:color w:val="1D293A"/>
          <w:sz w:val="24"/>
        </w:rPr>
        <w:t>Levenshtein</w:t>
      </w:r>
      <w:proofErr w:type="spellEnd"/>
      <w:r>
        <w:rPr>
          <w:color w:val="1D293A"/>
          <w:sz w:val="24"/>
        </w:rPr>
        <w:t xml:space="preserve"> string distance and embedding cosine similarity to merge redundant entity nodes.</w:t>
      </w:r>
    </w:p>
    <w:p w14:paraId="6271652B" w14:textId="77777777" w:rsidR="00E05B2C" w:rsidRDefault="00E05B2C" w:rsidP="00E05B2C">
      <w:pPr>
        <w:pStyle w:val="ListParagraph"/>
        <w:numPr>
          <w:ilvl w:val="0"/>
          <w:numId w:val="14"/>
        </w:numPr>
        <w:tabs>
          <w:tab w:val="left" w:pos="1076"/>
          <w:tab w:val="left" w:pos="1080"/>
        </w:tabs>
        <w:spacing w:line="360" w:lineRule="auto"/>
        <w:ind w:right="1088" w:hanging="360"/>
        <w:jc w:val="both"/>
        <w:rPr>
          <w:sz w:val="24"/>
        </w:rPr>
      </w:pPr>
      <w:proofErr w:type="spellStart"/>
      <w:r>
        <w:rPr>
          <w:b/>
          <w:color w:val="1D293A"/>
          <w:sz w:val="24"/>
        </w:rPr>
        <w:t>GraphRAG</w:t>
      </w:r>
      <w:proofErr w:type="spellEnd"/>
      <w:r>
        <w:rPr>
          <w:b/>
          <w:color w:val="1D293A"/>
          <w:sz w:val="24"/>
        </w:rPr>
        <w:t xml:space="preserve"> Integration: </w:t>
      </w:r>
      <w:r>
        <w:rPr>
          <w:color w:val="1D293A"/>
          <w:sz w:val="24"/>
        </w:rPr>
        <w:t>Persisting structured graph networks to Neo4j, enabling deterministic multi-hop querying and hybrid graph-vector RAG.</w:t>
      </w:r>
    </w:p>
    <w:p w14:paraId="33430E98" w14:textId="77777777" w:rsidR="00E05B2C" w:rsidRDefault="00E05B2C" w:rsidP="00E05B2C">
      <w:pPr>
        <w:pStyle w:val="BodyText"/>
        <w:spacing w:before="28"/>
      </w:pPr>
    </w:p>
    <w:p w14:paraId="2E93AD3E" w14:textId="77777777" w:rsidR="00E05B2C" w:rsidRDefault="00E05B2C" w:rsidP="00E05B2C">
      <w:pPr>
        <w:pStyle w:val="BodyText"/>
        <w:spacing w:before="1" w:line="360" w:lineRule="auto"/>
        <w:ind w:left="360" w:right="1079"/>
        <w:jc w:val="both"/>
      </w:pPr>
      <w:r>
        <w:rPr>
          <w:color w:val="1D293A"/>
        </w:rPr>
        <w:t>The system methodology is structured as a sequential multi-stage computational pipeline. Raw multi-page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document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inputs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undergo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artifact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filtering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and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sliding-window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chunking.</w:t>
      </w:r>
      <w:r>
        <w:rPr>
          <w:color w:val="1D293A"/>
          <w:spacing w:val="-8"/>
        </w:rPr>
        <w:t xml:space="preserve"> </w:t>
      </w:r>
      <w:r>
        <w:rPr>
          <w:color w:val="1D293A"/>
        </w:rPr>
        <w:t>The</w:t>
      </w:r>
      <w:r>
        <w:rPr>
          <w:color w:val="1D293A"/>
          <w:spacing w:val="-9"/>
        </w:rPr>
        <w:t xml:space="preserve"> </w:t>
      </w:r>
      <w:r>
        <w:rPr>
          <w:color w:val="1D293A"/>
        </w:rPr>
        <w:t>chunked streams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pass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into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a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coreference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resolution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module,</w:t>
      </w:r>
      <w:r>
        <w:rPr>
          <w:color w:val="1D293A"/>
          <w:spacing w:val="-7"/>
        </w:rPr>
        <w:t xml:space="preserve"> </w:t>
      </w:r>
      <w:r>
        <w:rPr>
          <w:color w:val="1D293A"/>
        </w:rPr>
        <w:t>replacing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pronominal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mentions</w:t>
      </w:r>
      <w:r>
        <w:rPr>
          <w:color w:val="1D293A"/>
          <w:spacing w:val="-6"/>
        </w:rPr>
        <w:t xml:space="preserve"> </w:t>
      </w:r>
      <w:r>
        <w:rPr>
          <w:color w:val="1D293A"/>
        </w:rPr>
        <w:t>with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canonical antecedents.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Resolved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text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chunks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are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processed through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joint</w:t>
      </w:r>
      <w:r>
        <w:rPr>
          <w:color w:val="1D293A"/>
          <w:spacing w:val="-1"/>
        </w:rPr>
        <w:t xml:space="preserve"> </w:t>
      </w:r>
      <w:r>
        <w:rPr>
          <w:color w:val="1D293A"/>
        </w:rPr>
        <w:t>entity-relation</w:t>
      </w:r>
      <w:r>
        <w:rPr>
          <w:color w:val="1D293A"/>
          <w:spacing w:val="40"/>
        </w:rPr>
        <w:t xml:space="preserve"> </w:t>
      </w:r>
      <w:r>
        <w:rPr>
          <w:color w:val="1D293A"/>
        </w:rPr>
        <w:t>extractors (REBEL seq2seq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or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schema-constrained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LLMs).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Extracted</w:t>
      </w:r>
      <w:r>
        <w:rPr>
          <w:color w:val="1D293A"/>
          <w:spacing w:val="-2"/>
        </w:rPr>
        <w:t xml:space="preserve"> </w:t>
      </w:r>
      <w:r>
        <w:rPr>
          <w:color w:val="1D293A"/>
        </w:rPr>
        <w:t>subject-predicate-object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triplets</w:t>
      </w:r>
      <w:r>
        <w:rPr>
          <w:color w:val="1D293A"/>
          <w:spacing w:val="-5"/>
        </w:rPr>
        <w:t xml:space="preserve"> </w:t>
      </w:r>
      <w:r>
        <w:rPr>
          <w:color w:val="1D293A"/>
        </w:rPr>
        <w:t>are</w:t>
      </w:r>
      <w:r>
        <w:rPr>
          <w:color w:val="1D293A"/>
          <w:spacing w:val="-4"/>
        </w:rPr>
        <w:t xml:space="preserve"> </w:t>
      </w:r>
      <w:r>
        <w:rPr>
          <w:color w:val="1D293A"/>
        </w:rPr>
        <w:t>normalized through embedding cosine similarity to resolve entity duplicates, and compiled into Cypher transaction batches for atomic Neo4j graph storage.</w:t>
      </w:r>
    </w:p>
    <w:p w14:paraId="7368E043" w14:textId="7B96725F" w:rsidR="00E65D79" w:rsidRDefault="00E65D79" w:rsidP="00E05B2C">
      <w:pPr>
        <w:tabs>
          <w:tab w:val="left" w:pos="1076"/>
          <w:tab w:val="left" w:pos="1080"/>
        </w:tabs>
        <w:spacing w:line="360" w:lineRule="auto"/>
        <w:ind w:right="1087"/>
        <w:jc w:val="both"/>
        <w:rPr>
          <w:sz w:val="24"/>
        </w:rPr>
      </w:pPr>
    </w:p>
    <w:sectPr w:rsidR="00E65D79" w:rsidSect="00C1146A">
      <w:pgSz w:w="12240" w:h="15840"/>
      <w:pgMar w:top="1380" w:right="36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12B4" w14:textId="77777777" w:rsidR="00F2573B" w:rsidRDefault="00F2573B" w:rsidP="00E05B2C">
      <w:r>
        <w:separator/>
      </w:r>
    </w:p>
  </w:endnote>
  <w:endnote w:type="continuationSeparator" w:id="0">
    <w:p w14:paraId="2E759682" w14:textId="77777777" w:rsidR="00F2573B" w:rsidRDefault="00F2573B" w:rsidP="00E05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9809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50E12A" w14:textId="77777777" w:rsidR="00C1146A" w:rsidRDefault="00C1146A">
        <w:pPr>
          <w:pStyle w:val="Footer"/>
          <w:jc w:val="right"/>
        </w:pPr>
      </w:p>
      <w:p w14:paraId="7802E9A4" w14:textId="4BC39C52" w:rsidR="00E05B2C" w:rsidRDefault="00E05B2C">
        <w:pPr>
          <w:pStyle w:val="Footer"/>
          <w:jc w:val="right"/>
        </w:pPr>
      </w:p>
    </w:sdtContent>
  </w:sdt>
  <w:p w14:paraId="22CA42F9" w14:textId="77777777" w:rsidR="00E05B2C" w:rsidRDefault="00E05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7869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25E64" w14:textId="7EC47F83" w:rsidR="00C1146A" w:rsidRDefault="00C114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F2B7E" w14:textId="77777777" w:rsidR="00E05B2C" w:rsidRDefault="00E05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0EAF6" w14:textId="77777777" w:rsidR="00F2573B" w:rsidRDefault="00F2573B" w:rsidP="00E05B2C">
      <w:r>
        <w:separator/>
      </w:r>
    </w:p>
  </w:footnote>
  <w:footnote w:type="continuationSeparator" w:id="0">
    <w:p w14:paraId="371F98A1" w14:textId="77777777" w:rsidR="00F2573B" w:rsidRDefault="00F2573B" w:rsidP="00E05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AA8"/>
    <w:multiLevelType w:val="hybridMultilevel"/>
    <w:tmpl w:val="BD9A32A6"/>
    <w:lvl w:ilvl="0" w:tplc="7D1614E6">
      <w:start w:val="1"/>
      <w:numFmt w:val="decimal"/>
      <w:lvlText w:val="%1."/>
      <w:lvlJc w:val="left"/>
      <w:pPr>
        <w:ind w:left="108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F85650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9B325B2C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2C24D554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70386CBA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769EE708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A3882FBC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B0703D4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D2FEDB6E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3EC36AA"/>
    <w:multiLevelType w:val="hybridMultilevel"/>
    <w:tmpl w:val="95A8B9E4"/>
    <w:lvl w:ilvl="0" w:tplc="D9B0CC10">
      <w:start w:val="1"/>
      <w:numFmt w:val="decimal"/>
      <w:lvlText w:val="%1."/>
      <w:lvlJc w:val="left"/>
      <w:pPr>
        <w:ind w:left="108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A463E2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36F6FA72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8A8EED5E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E3C0CE94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7BC0E216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ECC61B8A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C1823BD2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443CFE1C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49921ED"/>
    <w:multiLevelType w:val="multilevel"/>
    <w:tmpl w:val="76D08CB2"/>
    <w:lvl w:ilvl="0">
      <w:start w:val="1"/>
      <w:numFmt w:val="decimal"/>
      <w:lvlText w:val="%1"/>
      <w:lvlJc w:val="left"/>
      <w:pPr>
        <w:ind w:left="1879" w:hanging="3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9" w:hanging="3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-2"/>
        <w:w w:val="10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64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56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8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40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2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4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6" w:hanging="377"/>
      </w:pPr>
      <w:rPr>
        <w:rFonts w:hint="default"/>
        <w:lang w:val="en-US" w:eastAsia="en-US" w:bidi="ar-SA"/>
      </w:rPr>
    </w:lvl>
  </w:abstractNum>
  <w:abstractNum w:abstractNumId="3" w15:restartNumberingAfterBreak="0">
    <w:nsid w:val="0EEC32ED"/>
    <w:multiLevelType w:val="multilevel"/>
    <w:tmpl w:val="EE4C8384"/>
    <w:lvl w:ilvl="0">
      <w:start w:val="1"/>
      <w:numFmt w:val="decimal"/>
      <w:lvlText w:val="%1"/>
      <w:lvlJc w:val="left"/>
      <w:pPr>
        <w:ind w:left="77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8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84" w:hanging="4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6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2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4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6" w:hanging="418"/>
      </w:pPr>
      <w:rPr>
        <w:rFonts w:hint="default"/>
        <w:lang w:val="en-US" w:eastAsia="en-US" w:bidi="ar-SA"/>
      </w:rPr>
    </w:lvl>
  </w:abstractNum>
  <w:abstractNum w:abstractNumId="4" w15:restartNumberingAfterBreak="0">
    <w:nsid w:val="0FEB511F"/>
    <w:multiLevelType w:val="hybridMultilevel"/>
    <w:tmpl w:val="CE6490CC"/>
    <w:lvl w:ilvl="0" w:tplc="64AA2BBA">
      <w:start w:val="1"/>
      <w:numFmt w:val="decimal"/>
      <w:lvlText w:val="%1."/>
      <w:lvlJc w:val="left"/>
      <w:pPr>
        <w:ind w:left="1080" w:hanging="35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B0ADE38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B7747518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8F2048EA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9D705420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DB84FECC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CCEE6E8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FFC6F70A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D19A8290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10F666D4"/>
    <w:multiLevelType w:val="hybridMultilevel"/>
    <w:tmpl w:val="2A08D05C"/>
    <w:lvl w:ilvl="0" w:tplc="DC1A6044">
      <w:start w:val="1"/>
      <w:numFmt w:val="decimal"/>
      <w:lvlText w:val="%1."/>
      <w:lvlJc w:val="left"/>
      <w:pPr>
        <w:ind w:left="108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449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992823FC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E7E6EDBC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EB665B32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E45C384C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1A5A34F4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DA6E6EAA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E0E2FC88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15DF3CDE"/>
    <w:multiLevelType w:val="hybridMultilevel"/>
    <w:tmpl w:val="A4468ADA"/>
    <w:lvl w:ilvl="0" w:tplc="70F6E960">
      <w:start w:val="1"/>
      <w:numFmt w:val="decimal"/>
      <w:lvlText w:val="%1."/>
      <w:lvlJc w:val="left"/>
      <w:pPr>
        <w:ind w:left="1080" w:hanging="35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B0ABA90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B080B66A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B52C0654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2EE2F5F8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C85862F6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CB2C159A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0C3EE24A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E2348DA0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22677315"/>
    <w:multiLevelType w:val="hybridMultilevel"/>
    <w:tmpl w:val="5BFE9D84"/>
    <w:lvl w:ilvl="0" w:tplc="6CE4E83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5AAE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19EC24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CCED6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8AA889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0D6525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328302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F4A5C2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91408B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122868"/>
    <w:multiLevelType w:val="hybridMultilevel"/>
    <w:tmpl w:val="BEC0699E"/>
    <w:lvl w:ilvl="0" w:tplc="5F664460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465EA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CEA92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CD6A23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9E023E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1F6827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3AF70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AA6AEA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B9C7CD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8114F84"/>
    <w:multiLevelType w:val="multilevel"/>
    <w:tmpl w:val="6944E498"/>
    <w:lvl w:ilvl="0">
      <w:start w:val="11"/>
      <w:numFmt w:val="decimal"/>
      <w:lvlText w:val="%1"/>
      <w:lvlJc w:val="left"/>
      <w:pPr>
        <w:ind w:left="934" w:hanging="5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4" w:hanging="5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-4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0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348B7FB8"/>
    <w:multiLevelType w:val="hybridMultilevel"/>
    <w:tmpl w:val="306E5004"/>
    <w:lvl w:ilvl="0" w:tplc="17AECE2E">
      <w:start w:val="1"/>
      <w:numFmt w:val="decimal"/>
      <w:lvlText w:val="%1."/>
      <w:lvlJc w:val="left"/>
      <w:pPr>
        <w:ind w:left="1080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5EB0F8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97CABAE8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D5D87D14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0A326D2E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F99EBE02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ED687430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F8E29380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2C2879FE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366B6452"/>
    <w:multiLevelType w:val="multilevel"/>
    <w:tmpl w:val="F40E5814"/>
    <w:lvl w:ilvl="0">
      <w:start w:val="7"/>
      <w:numFmt w:val="decimal"/>
      <w:lvlText w:val="%1"/>
      <w:lvlJc w:val="left"/>
      <w:pPr>
        <w:ind w:left="78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0"/>
        <w:w w:val="96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8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4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6" w:hanging="423"/>
      </w:pPr>
      <w:rPr>
        <w:rFonts w:hint="default"/>
        <w:lang w:val="en-US" w:eastAsia="en-US" w:bidi="ar-SA"/>
      </w:rPr>
    </w:lvl>
  </w:abstractNum>
  <w:abstractNum w:abstractNumId="12" w15:restartNumberingAfterBreak="0">
    <w:nsid w:val="39CA33CF"/>
    <w:multiLevelType w:val="multilevel"/>
    <w:tmpl w:val="80A0F4EE"/>
    <w:lvl w:ilvl="0">
      <w:start w:val="2"/>
      <w:numFmt w:val="decimal"/>
      <w:lvlText w:val="%1"/>
      <w:lvlJc w:val="left"/>
      <w:pPr>
        <w:ind w:left="1912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12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96" w:hanging="4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84" w:hanging="4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72" w:hanging="4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60" w:hanging="4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8" w:hanging="4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6" w:hanging="4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4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3C461224"/>
    <w:multiLevelType w:val="multilevel"/>
    <w:tmpl w:val="3E74581C"/>
    <w:lvl w:ilvl="0">
      <w:start w:val="6"/>
      <w:numFmt w:val="decimal"/>
      <w:lvlText w:val="%1"/>
      <w:lvlJc w:val="left"/>
      <w:pPr>
        <w:ind w:left="1987" w:hanging="3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7" w:hanging="3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44" w:hanging="39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3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3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3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3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3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391"/>
      </w:pPr>
      <w:rPr>
        <w:rFonts w:hint="default"/>
        <w:lang w:val="en-US" w:eastAsia="en-US" w:bidi="ar-SA"/>
      </w:rPr>
    </w:lvl>
  </w:abstractNum>
  <w:abstractNum w:abstractNumId="14" w15:restartNumberingAfterBreak="0">
    <w:nsid w:val="405B3345"/>
    <w:multiLevelType w:val="multilevel"/>
    <w:tmpl w:val="4C3AB482"/>
    <w:lvl w:ilvl="0">
      <w:start w:val="9"/>
      <w:numFmt w:val="decimal"/>
      <w:lvlText w:val="%1"/>
      <w:lvlJc w:val="left"/>
      <w:pPr>
        <w:ind w:left="78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41941724"/>
    <w:multiLevelType w:val="hybridMultilevel"/>
    <w:tmpl w:val="CF4405C6"/>
    <w:lvl w:ilvl="0" w:tplc="D190FE0A">
      <w:start w:val="1"/>
      <w:numFmt w:val="decimal"/>
      <w:lvlText w:val="%1."/>
      <w:lvlJc w:val="left"/>
      <w:pPr>
        <w:ind w:left="1080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EDE7AAE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D334E936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78FCB6BE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15E2FE1A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CD36477C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EE583DCE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79A08A68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5F9C6B68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46184B94"/>
    <w:multiLevelType w:val="multilevel"/>
    <w:tmpl w:val="65C6DD9A"/>
    <w:lvl w:ilvl="0">
      <w:start w:val="7"/>
      <w:numFmt w:val="decimal"/>
      <w:lvlText w:val="%1"/>
      <w:lvlJc w:val="left"/>
      <w:pPr>
        <w:ind w:left="1900" w:hanging="39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00" w:hanging="3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80" w:hanging="3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0" w:hanging="3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60" w:hanging="3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0" w:hanging="3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3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0" w:hanging="3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0" w:hanging="393"/>
      </w:pPr>
      <w:rPr>
        <w:rFonts w:hint="default"/>
        <w:lang w:val="en-US" w:eastAsia="en-US" w:bidi="ar-SA"/>
      </w:rPr>
    </w:lvl>
  </w:abstractNum>
  <w:abstractNum w:abstractNumId="17" w15:restartNumberingAfterBreak="0">
    <w:nsid w:val="4A3A456F"/>
    <w:multiLevelType w:val="multilevel"/>
    <w:tmpl w:val="FF586B40"/>
    <w:lvl w:ilvl="0">
      <w:start w:val="8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1D293A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0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4AFA2A0F"/>
    <w:multiLevelType w:val="hybridMultilevel"/>
    <w:tmpl w:val="86980A16"/>
    <w:lvl w:ilvl="0" w:tplc="427030F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FABF8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970F69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F960F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124CDE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6B418D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0FE879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F7C6AE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B82858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391CAF"/>
    <w:multiLevelType w:val="multilevel"/>
    <w:tmpl w:val="3F923832"/>
    <w:lvl w:ilvl="0">
      <w:start w:val="8"/>
      <w:numFmt w:val="decimal"/>
      <w:lvlText w:val="%1"/>
      <w:lvlJc w:val="left"/>
      <w:pPr>
        <w:ind w:left="1888" w:hanging="3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8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64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56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8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40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2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4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6" w:hanging="384"/>
      </w:pPr>
      <w:rPr>
        <w:rFonts w:hint="default"/>
        <w:lang w:val="en-US" w:eastAsia="en-US" w:bidi="ar-SA"/>
      </w:rPr>
    </w:lvl>
  </w:abstractNum>
  <w:abstractNum w:abstractNumId="20" w15:restartNumberingAfterBreak="0">
    <w:nsid w:val="5EC32412"/>
    <w:multiLevelType w:val="multilevel"/>
    <w:tmpl w:val="E86E4EA2"/>
    <w:lvl w:ilvl="0">
      <w:start w:val="2"/>
      <w:numFmt w:val="decimal"/>
      <w:lvlText w:val="%1"/>
      <w:lvlJc w:val="left"/>
      <w:pPr>
        <w:ind w:left="778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8" w:hanging="4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1F94B49"/>
    <w:multiLevelType w:val="multilevel"/>
    <w:tmpl w:val="E5F804E6"/>
    <w:lvl w:ilvl="0">
      <w:start w:val="10"/>
      <w:numFmt w:val="decimal"/>
      <w:lvlText w:val="%1"/>
      <w:lvlJc w:val="left"/>
      <w:pPr>
        <w:ind w:left="934" w:hanging="5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4" w:hanging="5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-4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0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79475F1A"/>
    <w:multiLevelType w:val="multilevel"/>
    <w:tmpl w:val="5D085618"/>
    <w:lvl w:ilvl="0">
      <w:start w:val="6"/>
      <w:numFmt w:val="decimal"/>
      <w:lvlText w:val="%1"/>
      <w:lvlJc w:val="left"/>
      <w:pPr>
        <w:ind w:left="950" w:hanging="5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0" w:hanging="5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D293A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0" w:hanging="720"/>
      </w:pPr>
      <w:rPr>
        <w:rFonts w:hint="default"/>
        <w:lang w:val="en-US" w:eastAsia="en-US" w:bidi="ar-SA"/>
      </w:rPr>
    </w:lvl>
  </w:abstractNum>
  <w:abstractNum w:abstractNumId="23" w15:restartNumberingAfterBreak="0">
    <w:nsid w:val="7AF84D9F"/>
    <w:multiLevelType w:val="multilevel"/>
    <w:tmpl w:val="2F3A1592"/>
    <w:lvl w:ilvl="0">
      <w:start w:val="9"/>
      <w:numFmt w:val="decimal"/>
      <w:lvlText w:val="%1"/>
      <w:lvlJc w:val="left"/>
      <w:pPr>
        <w:ind w:left="1838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8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D293A"/>
        <w:spacing w:val="-3"/>
        <w:w w:val="11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32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28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24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6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8" w:hanging="389"/>
      </w:pPr>
      <w:rPr>
        <w:rFonts w:hint="default"/>
        <w:lang w:val="en-US" w:eastAsia="en-US" w:bidi="ar-SA"/>
      </w:rPr>
    </w:lvl>
  </w:abstractNum>
  <w:abstractNum w:abstractNumId="24" w15:restartNumberingAfterBreak="0">
    <w:nsid w:val="7D2425E4"/>
    <w:multiLevelType w:val="hybridMultilevel"/>
    <w:tmpl w:val="12303F1C"/>
    <w:lvl w:ilvl="0" w:tplc="79182784">
      <w:start w:val="1"/>
      <w:numFmt w:val="decimal"/>
      <w:lvlText w:val="%1."/>
      <w:lvlJc w:val="left"/>
      <w:pPr>
        <w:ind w:left="358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80BAB2">
      <w:numFmt w:val="bullet"/>
      <w:lvlText w:val="•"/>
      <w:lvlJc w:val="left"/>
      <w:pPr>
        <w:ind w:left="1330" w:hanging="358"/>
      </w:pPr>
      <w:rPr>
        <w:rFonts w:hint="default"/>
        <w:lang w:val="en-US" w:eastAsia="en-US" w:bidi="ar-SA"/>
      </w:rPr>
    </w:lvl>
    <w:lvl w:ilvl="2" w:tplc="D58E5200">
      <w:numFmt w:val="bullet"/>
      <w:lvlText w:val="•"/>
      <w:lvlJc w:val="left"/>
      <w:pPr>
        <w:ind w:left="2302" w:hanging="358"/>
      </w:pPr>
      <w:rPr>
        <w:rFonts w:hint="default"/>
        <w:lang w:val="en-US" w:eastAsia="en-US" w:bidi="ar-SA"/>
      </w:rPr>
    </w:lvl>
    <w:lvl w:ilvl="3" w:tplc="1FC651DE">
      <w:numFmt w:val="bullet"/>
      <w:lvlText w:val="•"/>
      <w:lvlJc w:val="left"/>
      <w:pPr>
        <w:ind w:left="3274" w:hanging="358"/>
      </w:pPr>
      <w:rPr>
        <w:rFonts w:hint="default"/>
        <w:lang w:val="en-US" w:eastAsia="en-US" w:bidi="ar-SA"/>
      </w:rPr>
    </w:lvl>
    <w:lvl w:ilvl="4" w:tplc="2E444FC6">
      <w:numFmt w:val="bullet"/>
      <w:lvlText w:val="•"/>
      <w:lvlJc w:val="left"/>
      <w:pPr>
        <w:ind w:left="4246" w:hanging="358"/>
      </w:pPr>
      <w:rPr>
        <w:rFonts w:hint="default"/>
        <w:lang w:val="en-US" w:eastAsia="en-US" w:bidi="ar-SA"/>
      </w:rPr>
    </w:lvl>
    <w:lvl w:ilvl="5" w:tplc="D8BA063C">
      <w:numFmt w:val="bullet"/>
      <w:lvlText w:val="•"/>
      <w:lvlJc w:val="left"/>
      <w:pPr>
        <w:ind w:left="5218" w:hanging="358"/>
      </w:pPr>
      <w:rPr>
        <w:rFonts w:hint="default"/>
        <w:lang w:val="en-US" w:eastAsia="en-US" w:bidi="ar-SA"/>
      </w:rPr>
    </w:lvl>
    <w:lvl w:ilvl="6" w:tplc="6D806A5C">
      <w:numFmt w:val="bullet"/>
      <w:lvlText w:val="•"/>
      <w:lvlJc w:val="left"/>
      <w:pPr>
        <w:ind w:left="6190" w:hanging="358"/>
      </w:pPr>
      <w:rPr>
        <w:rFonts w:hint="default"/>
        <w:lang w:val="en-US" w:eastAsia="en-US" w:bidi="ar-SA"/>
      </w:rPr>
    </w:lvl>
    <w:lvl w:ilvl="7" w:tplc="ACBAF37A">
      <w:numFmt w:val="bullet"/>
      <w:lvlText w:val="•"/>
      <w:lvlJc w:val="left"/>
      <w:pPr>
        <w:ind w:left="7162" w:hanging="358"/>
      </w:pPr>
      <w:rPr>
        <w:rFonts w:hint="default"/>
        <w:lang w:val="en-US" w:eastAsia="en-US" w:bidi="ar-SA"/>
      </w:rPr>
    </w:lvl>
    <w:lvl w:ilvl="8" w:tplc="3B12695A">
      <w:numFmt w:val="bullet"/>
      <w:lvlText w:val="•"/>
      <w:lvlJc w:val="left"/>
      <w:pPr>
        <w:ind w:left="8134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76EEB"/>
    <w:multiLevelType w:val="hybridMultilevel"/>
    <w:tmpl w:val="E0941176"/>
    <w:lvl w:ilvl="0" w:tplc="53E6FE6C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50646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2883E5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44864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ABEC2F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FE89A2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730F9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308435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7FE5A5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622879296">
    <w:abstractNumId w:val="24"/>
  </w:num>
  <w:num w:numId="2" w16cid:durableId="566302539">
    <w:abstractNumId w:val="9"/>
  </w:num>
  <w:num w:numId="3" w16cid:durableId="1963726334">
    <w:abstractNumId w:val="8"/>
  </w:num>
  <w:num w:numId="4" w16cid:durableId="51973637">
    <w:abstractNumId w:val="21"/>
  </w:num>
  <w:num w:numId="5" w16cid:durableId="681518261">
    <w:abstractNumId w:val="14"/>
  </w:num>
  <w:num w:numId="6" w16cid:durableId="667834042">
    <w:abstractNumId w:val="15"/>
  </w:num>
  <w:num w:numId="7" w16cid:durableId="831070290">
    <w:abstractNumId w:val="17"/>
  </w:num>
  <w:num w:numId="8" w16cid:durableId="1995603194">
    <w:abstractNumId w:val="11"/>
  </w:num>
  <w:num w:numId="9" w16cid:durableId="696975467">
    <w:abstractNumId w:val="18"/>
  </w:num>
  <w:num w:numId="10" w16cid:durableId="1558122434">
    <w:abstractNumId w:val="25"/>
  </w:num>
  <w:num w:numId="11" w16cid:durableId="1314989617">
    <w:abstractNumId w:val="4"/>
  </w:num>
  <w:num w:numId="12" w16cid:durableId="457190813">
    <w:abstractNumId w:val="6"/>
  </w:num>
  <w:num w:numId="13" w16cid:durableId="387071394">
    <w:abstractNumId w:val="22"/>
  </w:num>
  <w:num w:numId="14" w16cid:durableId="523590986">
    <w:abstractNumId w:val="1"/>
  </w:num>
  <w:num w:numId="15" w16cid:durableId="983197961">
    <w:abstractNumId w:val="5"/>
  </w:num>
  <w:num w:numId="16" w16cid:durableId="1812209149">
    <w:abstractNumId w:val="0"/>
  </w:num>
  <w:num w:numId="17" w16cid:durableId="1573156567">
    <w:abstractNumId w:val="10"/>
  </w:num>
  <w:num w:numId="18" w16cid:durableId="2080013842">
    <w:abstractNumId w:val="20"/>
  </w:num>
  <w:num w:numId="19" w16cid:durableId="1607034424">
    <w:abstractNumId w:val="7"/>
  </w:num>
  <w:num w:numId="20" w16cid:durableId="11806919">
    <w:abstractNumId w:val="3"/>
  </w:num>
  <w:num w:numId="21" w16cid:durableId="2097511658">
    <w:abstractNumId w:val="23"/>
  </w:num>
  <w:num w:numId="22" w16cid:durableId="938370748">
    <w:abstractNumId w:val="19"/>
  </w:num>
  <w:num w:numId="23" w16cid:durableId="32967632">
    <w:abstractNumId w:val="16"/>
  </w:num>
  <w:num w:numId="24" w16cid:durableId="137571124">
    <w:abstractNumId w:val="13"/>
  </w:num>
  <w:num w:numId="25" w16cid:durableId="562913591">
    <w:abstractNumId w:val="12"/>
  </w:num>
  <w:num w:numId="26" w16cid:durableId="414208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5D79"/>
    <w:rsid w:val="00314187"/>
    <w:rsid w:val="00C1146A"/>
    <w:rsid w:val="00C5548C"/>
    <w:rsid w:val="00E05B2C"/>
    <w:rsid w:val="00E65D79"/>
    <w:rsid w:val="00F2573B"/>
    <w:rsid w:val="00F5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D2B0"/>
  <w15:docId w15:val="{257BF5B7-C1E1-483A-8617-95BE9A90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59"/>
      <w:ind w:left="59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75" w:hanging="41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7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BodyTextChar">
    <w:name w:val="Body Text Char"/>
    <w:basedOn w:val="DefaultParagraphFont"/>
    <w:link w:val="BodyText"/>
    <w:uiPriority w:val="1"/>
    <w:rsid w:val="00E05B2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5B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B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5B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5B2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05B2C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2348</Words>
  <Characters>13389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rasumalla rupali</dc:creator>
  <cp:lastModifiedBy>rasumalla rupali</cp:lastModifiedBy>
  <cp:revision>2</cp:revision>
  <dcterms:created xsi:type="dcterms:W3CDTF">2026-10-06T14:31:00Z</dcterms:created>
  <dcterms:modified xsi:type="dcterms:W3CDTF">2026-10-06T14:45:00Z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2024</vt:lpwstr>
  </property>
  <property fmtid="{D5CDD505-2E9C-101B-9397-08002B2CF9AE}" pid="5" name="Producer">
    <vt:lpwstr>Microsoft® Word 2024</vt:lpwstr>
  </property>
  <property fmtid="{D5CDD505-2E9C-101B-9397-08002B2CF9AE}" pid="6" name="LastSaved">
    <vt:filetime>2026-10-06T00:00:00Z</vt:filetime>
  </property>
</Properties>
</file>