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F430" w14:textId="77777777" w:rsidR="00F56B35" w:rsidRPr="00214F49" w:rsidRDefault="00F56B35" w:rsidP="00214F49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214F49">
        <w:rPr>
          <w:rFonts w:ascii="Arial" w:hAnsi="Arial" w:cs="Arial"/>
          <w:b/>
          <w:bCs/>
          <w:sz w:val="32"/>
          <w:szCs w:val="32"/>
          <w:u w:val="single"/>
        </w:rPr>
        <w:t>E-Commerce Sales Analysis</w:t>
      </w:r>
    </w:p>
    <w:p w14:paraId="40678325" w14:textId="77777777" w:rsidR="00F56B35" w:rsidRPr="00214F49" w:rsidRDefault="00F56B35" w:rsidP="00F56B35">
      <w:pPr>
        <w:rPr>
          <w:rFonts w:ascii="Arial" w:hAnsi="Arial" w:cs="Arial"/>
          <w:b/>
          <w:bCs/>
          <w:u w:val="single"/>
        </w:rPr>
      </w:pPr>
      <w:r w:rsidRPr="00214F49">
        <w:rPr>
          <w:rFonts w:ascii="Arial" w:hAnsi="Arial" w:cs="Arial"/>
          <w:b/>
          <w:bCs/>
          <w:u w:val="single"/>
        </w:rPr>
        <w:t>Client Insights &amp; Recommendations Report</w:t>
      </w:r>
    </w:p>
    <w:p w14:paraId="5E1EF4A3" w14:textId="77777777" w:rsidR="00F56B35" w:rsidRPr="00214F49" w:rsidRDefault="00F56B35" w:rsidP="00F56B35">
      <w:pPr>
        <w:rPr>
          <w:b/>
          <w:bCs/>
          <w:u w:val="single"/>
        </w:rPr>
      </w:pPr>
      <w:r w:rsidRPr="00214F49">
        <w:rPr>
          <w:b/>
          <w:bCs/>
          <w:u w:val="single"/>
        </w:rPr>
        <w:t>1. Executive Summary</w:t>
      </w:r>
    </w:p>
    <w:p w14:paraId="649BF504" w14:textId="77777777" w:rsidR="00F56B35" w:rsidRPr="00214F49" w:rsidRDefault="00F56B35" w:rsidP="00214F49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This analysis evaluates e-commerce sales performance using order, customer, product, category, discount, and order-status data.</w:t>
      </w:r>
    </w:p>
    <w:p w14:paraId="4E13988F" w14:textId="77777777" w:rsidR="00F56B35" w:rsidRPr="00214F49" w:rsidRDefault="00F56B35" w:rsidP="00214F49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The objective was to identify revenue trends, understand category performance, evaluate customer and order activity, and identify areas where the business can improve revenue performance and operational efficiency.</w:t>
      </w:r>
    </w:p>
    <w:p w14:paraId="60D07453" w14:textId="77777777" w:rsidR="00F56B35" w:rsidRPr="00214F49" w:rsidRDefault="00F56B35" w:rsidP="00214F49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analysis of </w:t>
      </w:r>
      <w:r w:rsidRPr="00214F49">
        <w:rPr>
          <w:rFonts w:ascii="Calibri" w:hAnsi="Calibri" w:cs="Calibri"/>
          <w:b/>
          <w:bCs/>
        </w:rPr>
        <w:t>1,000 orders from 200 customers</w:t>
      </w:r>
      <w:r w:rsidRPr="00214F49">
        <w:rPr>
          <w:rFonts w:ascii="Calibri" w:hAnsi="Calibri" w:cs="Calibri"/>
        </w:rPr>
        <w:t xml:space="preserve"> generated approximately </w:t>
      </w:r>
      <w:r w:rsidRPr="00214F49">
        <w:rPr>
          <w:rFonts w:ascii="Calibri" w:hAnsi="Calibri" w:cs="Calibri"/>
          <w:b/>
          <w:bCs/>
        </w:rPr>
        <w:t>₹24.04 million in revenue</w:t>
      </w:r>
      <w:r w:rsidRPr="00214F49">
        <w:rPr>
          <w:rFonts w:ascii="Calibri" w:hAnsi="Calibri" w:cs="Calibri"/>
        </w:rPr>
        <w:t>.</w:t>
      </w:r>
    </w:p>
    <w:p w14:paraId="380B6DD8" w14:textId="77777777" w:rsidR="00F56B35" w:rsidRPr="00214F49" w:rsidRDefault="00F56B35" w:rsidP="00214F49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The analysis highlights a strong dependence on the Electronics category, significant monthly revenue variation, and opportunities to improve returns, cancellations, and discount management.</w:t>
      </w:r>
    </w:p>
    <w:p w14:paraId="2981BB35" w14:textId="0A495EAB" w:rsidR="00F56B35" w:rsidRPr="00F56B35" w:rsidRDefault="00F56B35" w:rsidP="00F56B35"/>
    <w:p w14:paraId="70F79B85" w14:textId="77777777" w:rsidR="00F56B35" w:rsidRPr="00214F49" w:rsidRDefault="00F56B35" w:rsidP="00F56B35">
      <w:pPr>
        <w:rPr>
          <w:rFonts w:ascii="Calibri" w:hAnsi="Calibri" w:cs="Calibri"/>
          <w:b/>
          <w:bCs/>
          <w:u w:val="single"/>
        </w:rPr>
      </w:pPr>
      <w:r w:rsidRPr="00214F49">
        <w:rPr>
          <w:rFonts w:ascii="Calibri" w:hAnsi="Calibri" w:cs="Calibri"/>
          <w:b/>
          <w:bCs/>
          <w:u w:val="single"/>
        </w:rPr>
        <w:t>2. Key Business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1310"/>
      </w:tblGrid>
      <w:tr w:rsidR="00F56B35" w:rsidRPr="00214F49" w14:paraId="54948B15" w14:textId="77777777" w:rsidTr="00214F49">
        <w:tc>
          <w:tcPr>
            <w:tcW w:w="0" w:type="auto"/>
            <w:hideMark/>
          </w:tcPr>
          <w:p w14:paraId="66163127" w14:textId="77777777" w:rsidR="00F56B35" w:rsidRPr="00214F49" w:rsidRDefault="00F56B35" w:rsidP="00F56B35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7C689E79" w14:textId="77777777" w:rsidR="00F56B35" w:rsidRPr="00214F49" w:rsidRDefault="00F56B35" w:rsidP="00F56B35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Result</w:t>
            </w:r>
          </w:p>
        </w:tc>
      </w:tr>
      <w:tr w:rsidR="00F56B35" w:rsidRPr="00214F49" w14:paraId="0A6BF818" w14:textId="77777777" w:rsidTr="00214F49">
        <w:tc>
          <w:tcPr>
            <w:tcW w:w="0" w:type="auto"/>
            <w:hideMark/>
          </w:tcPr>
          <w:p w14:paraId="61A879AC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Total Revenue</w:t>
            </w:r>
          </w:p>
        </w:tc>
        <w:tc>
          <w:tcPr>
            <w:tcW w:w="0" w:type="auto"/>
            <w:hideMark/>
          </w:tcPr>
          <w:p w14:paraId="17509B8C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₹24.04M</w:t>
            </w:r>
          </w:p>
        </w:tc>
      </w:tr>
      <w:tr w:rsidR="00F56B35" w:rsidRPr="00214F49" w14:paraId="57387029" w14:textId="77777777" w:rsidTr="00214F49">
        <w:tc>
          <w:tcPr>
            <w:tcW w:w="0" w:type="auto"/>
            <w:hideMark/>
          </w:tcPr>
          <w:p w14:paraId="6B1966F7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Total Orders</w:t>
            </w:r>
          </w:p>
        </w:tc>
        <w:tc>
          <w:tcPr>
            <w:tcW w:w="0" w:type="auto"/>
            <w:hideMark/>
          </w:tcPr>
          <w:p w14:paraId="488FFF0D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1,000</w:t>
            </w:r>
          </w:p>
        </w:tc>
      </w:tr>
      <w:tr w:rsidR="00F56B35" w:rsidRPr="00214F49" w14:paraId="6F826B08" w14:textId="77777777" w:rsidTr="00214F49">
        <w:tc>
          <w:tcPr>
            <w:tcW w:w="0" w:type="auto"/>
            <w:hideMark/>
          </w:tcPr>
          <w:p w14:paraId="2B33B7F4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Total Customers</w:t>
            </w:r>
          </w:p>
        </w:tc>
        <w:tc>
          <w:tcPr>
            <w:tcW w:w="0" w:type="auto"/>
            <w:hideMark/>
          </w:tcPr>
          <w:p w14:paraId="7A24C40F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200</w:t>
            </w:r>
          </w:p>
        </w:tc>
      </w:tr>
      <w:tr w:rsidR="00F56B35" w:rsidRPr="00214F49" w14:paraId="1973CE7E" w14:textId="77777777" w:rsidTr="00214F49">
        <w:tc>
          <w:tcPr>
            <w:tcW w:w="0" w:type="auto"/>
            <w:hideMark/>
          </w:tcPr>
          <w:p w14:paraId="79510E36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Average Order Value</w:t>
            </w:r>
          </w:p>
        </w:tc>
        <w:tc>
          <w:tcPr>
            <w:tcW w:w="0" w:type="auto"/>
            <w:hideMark/>
          </w:tcPr>
          <w:p w14:paraId="359B14A5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₹24,041.75</w:t>
            </w:r>
          </w:p>
        </w:tc>
      </w:tr>
      <w:tr w:rsidR="00F56B35" w:rsidRPr="00214F49" w14:paraId="76E5D95C" w14:textId="77777777" w:rsidTr="00214F49">
        <w:tc>
          <w:tcPr>
            <w:tcW w:w="0" w:type="auto"/>
            <w:hideMark/>
          </w:tcPr>
          <w:p w14:paraId="0AC5755E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Return Rate</w:t>
            </w:r>
          </w:p>
        </w:tc>
        <w:tc>
          <w:tcPr>
            <w:tcW w:w="0" w:type="auto"/>
            <w:hideMark/>
          </w:tcPr>
          <w:p w14:paraId="54345676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7.40%</w:t>
            </w:r>
          </w:p>
        </w:tc>
      </w:tr>
      <w:tr w:rsidR="00F56B35" w:rsidRPr="00214F49" w14:paraId="24536792" w14:textId="77777777" w:rsidTr="00214F49">
        <w:tc>
          <w:tcPr>
            <w:tcW w:w="0" w:type="auto"/>
            <w:hideMark/>
          </w:tcPr>
          <w:p w14:paraId="6AD09F39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Cancellation Rate</w:t>
            </w:r>
          </w:p>
        </w:tc>
        <w:tc>
          <w:tcPr>
            <w:tcW w:w="0" w:type="auto"/>
            <w:hideMark/>
          </w:tcPr>
          <w:p w14:paraId="607930D6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4.60%</w:t>
            </w:r>
          </w:p>
        </w:tc>
      </w:tr>
      <w:tr w:rsidR="00F56B35" w:rsidRPr="00214F49" w14:paraId="32DB8DF4" w14:textId="77777777" w:rsidTr="00214F49">
        <w:tc>
          <w:tcPr>
            <w:tcW w:w="0" w:type="auto"/>
            <w:hideMark/>
          </w:tcPr>
          <w:p w14:paraId="2EB9201C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Average Discount</w:t>
            </w:r>
          </w:p>
        </w:tc>
        <w:tc>
          <w:tcPr>
            <w:tcW w:w="0" w:type="auto"/>
            <w:hideMark/>
          </w:tcPr>
          <w:p w14:paraId="0F11A45F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8.57%</w:t>
            </w:r>
          </w:p>
        </w:tc>
      </w:tr>
    </w:tbl>
    <w:p w14:paraId="37B5F3B3" w14:textId="77777777" w:rsidR="00214F49" w:rsidRDefault="00214F49" w:rsidP="00214F49">
      <w:pPr>
        <w:spacing w:after="0"/>
        <w:rPr>
          <w:rFonts w:ascii="Calibri" w:hAnsi="Calibri" w:cs="Calibri"/>
          <w:b/>
          <w:bCs/>
        </w:rPr>
      </w:pPr>
    </w:p>
    <w:p w14:paraId="2BE1A162" w14:textId="4FEC4F95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What these KPIs indicate</w:t>
      </w:r>
    </w:p>
    <w:p w14:paraId="09F8FAFB" w14:textId="77777777" w:rsidR="00F56B35" w:rsidRPr="00214F49" w:rsidRDefault="00F56B35" w:rsidP="00214F4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business generated </w:t>
      </w:r>
      <w:r w:rsidRPr="00214F49">
        <w:rPr>
          <w:rFonts w:ascii="Calibri" w:hAnsi="Calibri" w:cs="Calibri"/>
          <w:b/>
          <w:bCs/>
        </w:rPr>
        <w:t>₹24.04M</w:t>
      </w:r>
      <w:r w:rsidRPr="00214F49">
        <w:rPr>
          <w:rFonts w:ascii="Calibri" w:hAnsi="Calibri" w:cs="Calibri"/>
        </w:rPr>
        <w:t xml:space="preserve"> across 1,000 orders.</w:t>
      </w:r>
    </w:p>
    <w:p w14:paraId="2FC12283" w14:textId="77777777" w:rsidR="00F56B35" w:rsidRPr="00214F49" w:rsidRDefault="00F56B35" w:rsidP="00214F4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average order generated approximately </w:t>
      </w:r>
      <w:r w:rsidRPr="00214F49">
        <w:rPr>
          <w:rFonts w:ascii="Calibri" w:hAnsi="Calibri" w:cs="Calibri"/>
          <w:b/>
          <w:bCs/>
        </w:rPr>
        <w:t>₹24,042</w:t>
      </w:r>
      <w:r w:rsidRPr="00214F49">
        <w:rPr>
          <w:rFonts w:ascii="Calibri" w:hAnsi="Calibri" w:cs="Calibri"/>
        </w:rPr>
        <w:t xml:space="preserve"> in revenue.</w:t>
      </w:r>
    </w:p>
    <w:p w14:paraId="1F55BF54" w14:textId="77777777" w:rsidR="00F56B35" w:rsidRPr="00214F49" w:rsidRDefault="00F56B35" w:rsidP="00214F4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t>7.40% of orders were returned</w:t>
      </w:r>
      <w:r w:rsidRPr="00214F49">
        <w:rPr>
          <w:rFonts w:ascii="Calibri" w:hAnsi="Calibri" w:cs="Calibri"/>
        </w:rPr>
        <w:t>, indicating an opportunity to investigate product- or fulfillment-related issues.</w:t>
      </w:r>
    </w:p>
    <w:p w14:paraId="3799B4C9" w14:textId="77777777" w:rsidR="00F56B35" w:rsidRPr="00214F49" w:rsidRDefault="00F56B35" w:rsidP="00214F4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t>4.60% of orders were cancelled</w:t>
      </w:r>
      <w:r w:rsidRPr="00214F49">
        <w:rPr>
          <w:rFonts w:ascii="Calibri" w:hAnsi="Calibri" w:cs="Calibri"/>
        </w:rPr>
        <w:t>, which may indicate opportunities to improve order fulfillment and customer experience.</w:t>
      </w:r>
    </w:p>
    <w:p w14:paraId="5026D9FE" w14:textId="0FC2DBCE" w:rsidR="00214F49" w:rsidRDefault="00F56B35" w:rsidP="00214F4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average discount was </w:t>
      </w:r>
      <w:r w:rsidRPr="00214F49">
        <w:rPr>
          <w:rFonts w:ascii="Calibri" w:hAnsi="Calibri" w:cs="Calibri"/>
          <w:b/>
          <w:bCs/>
        </w:rPr>
        <w:t>8.57%</w:t>
      </w:r>
      <w:r w:rsidRPr="00214F49">
        <w:rPr>
          <w:rFonts w:ascii="Calibri" w:hAnsi="Calibri" w:cs="Calibri"/>
        </w:rPr>
        <w:t>, suggesting that discounts are an important part of the sales strategy and should be monitored for profitability.</w:t>
      </w:r>
    </w:p>
    <w:p w14:paraId="12376C62" w14:textId="77777777" w:rsidR="00214F49" w:rsidRPr="00214F49" w:rsidRDefault="00214F49" w:rsidP="00214F49">
      <w:pPr>
        <w:ind w:left="720"/>
        <w:rPr>
          <w:rFonts w:ascii="Calibri" w:hAnsi="Calibri" w:cs="Calibri"/>
        </w:rPr>
      </w:pPr>
    </w:p>
    <w:p w14:paraId="4FAEA1A6" w14:textId="77D1565F" w:rsidR="00F56B35" w:rsidRDefault="00F56B35" w:rsidP="00F56B35">
      <w:pPr>
        <w:rPr>
          <w:rFonts w:ascii="Calibri" w:hAnsi="Calibri" w:cs="Calibri"/>
          <w:b/>
          <w:bCs/>
          <w:u w:val="single"/>
        </w:rPr>
      </w:pPr>
      <w:r w:rsidRPr="00214F49">
        <w:rPr>
          <w:rFonts w:ascii="Calibri" w:hAnsi="Calibri" w:cs="Calibri"/>
          <w:b/>
          <w:bCs/>
          <w:u w:val="single"/>
        </w:rPr>
        <w:t>3. Revenue Trend Analysis</w:t>
      </w:r>
      <w:r w:rsidR="00C078B1">
        <w:rPr>
          <w:rFonts w:ascii="Calibri" w:hAnsi="Calibri" w:cs="Calibri"/>
          <w:b/>
          <w:bCs/>
          <w:u w:val="single"/>
        </w:rPr>
        <w:t xml:space="preserve">  </w:t>
      </w:r>
    </w:p>
    <w:tbl>
      <w:tblPr>
        <w:tblStyle w:val="TableGrid"/>
        <w:tblW w:w="3111" w:type="dxa"/>
        <w:tblLook w:val="04A0" w:firstRow="1" w:lastRow="0" w:firstColumn="1" w:lastColumn="0" w:noHBand="0" w:noVBand="1"/>
      </w:tblPr>
      <w:tblGrid>
        <w:gridCol w:w="1694"/>
        <w:gridCol w:w="1417"/>
      </w:tblGrid>
      <w:tr w:rsidR="00C078B1" w:rsidRPr="00214F49" w14:paraId="6D5AAA7E" w14:textId="77777777" w:rsidTr="006F3F1A">
        <w:trPr>
          <w:trHeight w:val="301"/>
        </w:trPr>
        <w:tc>
          <w:tcPr>
            <w:tcW w:w="0" w:type="auto"/>
            <w:hideMark/>
          </w:tcPr>
          <w:p w14:paraId="569FBCC3" w14:textId="77777777" w:rsidR="00C078B1" w:rsidRPr="00214F49" w:rsidRDefault="00C078B1" w:rsidP="006F3F1A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49195EE7" w14:textId="77777777" w:rsidR="00C078B1" w:rsidRPr="00214F49" w:rsidRDefault="00C078B1" w:rsidP="006F3F1A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Revenue</w:t>
            </w:r>
          </w:p>
        </w:tc>
      </w:tr>
      <w:tr w:rsidR="00C078B1" w:rsidRPr="00214F49" w14:paraId="13C522DD" w14:textId="77777777" w:rsidTr="006F3F1A">
        <w:trPr>
          <w:trHeight w:val="301"/>
        </w:trPr>
        <w:tc>
          <w:tcPr>
            <w:tcW w:w="0" w:type="auto"/>
            <w:hideMark/>
          </w:tcPr>
          <w:p w14:paraId="4A4B972A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January</w:t>
            </w:r>
          </w:p>
        </w:tc>
        <w:tc>
          <w:tcPr>
            <w:tcW w:w="0" w:type="auto"/>
            <w:hideMark/>
          </w:tcPr>
          <w:p w14:paraId="50F2F59B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₹2.08M</w:t>
            </w:r>
          </w:p>
        </w:tc>
      </w:tr>
      <w:tr w:rsidR="00C078B1" w:rsidRPr="00214F49" w14:paraId="436BAA73" w14:textId="77777777" w:rsidTr="006F3F1A">
        <w:trPr>
          <w:trHeight w:val="301"/>
        </w:trPr>
        <w:tc>
          <w:tcPr>
            <w:tcW w:w="0" w:type="auto"/>
            <w:hideMark/>
          </w:tcPr>
          <w:p w14:paraId="0CD72CD0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February</w:t>
            </w:r>
          </w:p>
        </w:tc>
        <w:tc>
          <w:tcPr>
            <w:tcW w:w="0" w:type="auto"/>
            <w:hideMark/>
          </w:tcPr>
          <w:p w14:paraId="35DEE7B4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₹2.45M</w:t>
            </w:r>
          </w:p>
        </w:tc>
      </w:tr>
      <w:tr w:rsidR="00C078B1" w:rsidRPr="00214F49" w14:paraId="7BD45538" w14:textId="77777777" w:rsidTr="006F3F1A">
        <w:trPr>
          <w:trHeight w:val="301"/>
        </w:trPr>
        <w:tc>
          <w:tcPr>
            <w:tcW w:w="0" w:type="auto"/>
            <w:hideMark/>
          </w:tcPr>
          <w:p w14:paraId="1476D140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lastRenderedPageBreak/>
              <w:t>March</w:t>
            </w:r>
          </w:p>
        </w:tc>
        <w:tc>
          <w:tcPr>
            <w:tcW w:w="0" w:type="auto"/>
            <w:hideMark/>
          </w:tcPr>
          <w:p w14:paraId="2D464510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₹1.54M</w:t>
            </w:r>
          </w:p>
        </w:tc>
      </w:tr>
      <w:tr w:rsidR="00C078B1" w:rsidRPr="00214F49" w14:paraId="372C431A" w14:textId="77777777" w:rsidTr="006F3F1A">
        <w:trPr>
          <w:trHeight w:val="314"/>
        </w:trPr>
        <w:tc>
          <w:tcPr>
            <w:tcW w:w="0" w:type="auto"/>
            <w:hideMark/>
          </w:tcPr>
          <w:p w14:paraId="1BD64074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April</w:t>
            </w:r>
          </w:p>
        </w:tc>
        <w:tc>
          <w:tcPr>
            <w:tcW w:w="0" w:type="auto"/>
            <w:hideMark/>
          </w:tcPr>
          <w:p w14:paraId="05736667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₹3.62M</w:t>
            </w:r>
          </w:p>
        </w:tc>
      </w:tr>
      <w:tr w:rsidR="00C078B1" w:rsidRPr="00214F49" w14:paraId="1A6C3959" w14:textId="77777777" w:rsidTr="006F3F1A">
        <w:trPr>
          <w:trHeight w:val="301"/>
        </w:trPr>
        <w:tc>
          <w:tcPr>
            <w:tcW w:w="0" w:type="auto"/>
            <w:hideMark/>
          </w:tcPr>
          <w:p w14:paraId="38171370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May</w:t>
            </w:r>
          </w:p>
        </w:tc>
        <w:tc>
          <w:tcPr>
            <w:tcW w:w="0" w:type="auto"/>
            <w:hideMark/>
          </w:tcPr>
          <w:p w14:paraId="6851851B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₹2.79M</w:t>
            </w:r>
          </w:p>
        </w:tc>
      </w:tr>
      <w:tr w:rsidR="00C078B1" w:rsidRPr="00214F49" w14:paraId="2E894425" w14:textId="77777777" w:rsidTr="006F3F1A">
        <w:trPr>
          <w:trHeight w:val="301"/>
        </w:trPr>
        <w:tc>
          <w:tcPr>
            <w:tcW w:w="0" w:type="auto"/>
            <w:hideMark/>
          </w:tcPr>
          <w:p w14:paraId="44E0CB52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June</w:t>
            </w:r>
          </w:p>
        </w:tc>
        <w:tc>
          <w:tcPr>
            <w:tcW w:w="0" w:type="auto"/>
            <w:hideMark/>
          </w:tcPr>
          <w:p w14:paraId="7EE4E745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₹2.79M</w:t>
            </w:r>
          </w:p>
        </w:tc>
      </w:tr>
      <w:tr w:rsidR="00C078B1" w:rsidRPr="00214F49" w14:paraId="27F44405" w14:textId="77777777" w:rsidTr="006F3F1A">
        <w:trPr>
          <w:trHeight w:val="301"/>
        </w:trPr>
        <w:tc>
          <w:tcPr>
            <w:tcW w:w="0" w:type="auto"/>
            <w:hideMark/>
          </w:tcPr>
          <w:p w14:paraId="6307FF81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July</w:t>
            </w:r>
          </w:p>
        </w:tc>
        <w:tc>
          <w:tcPr>
            <w:tcW w:w="0" w:type="auto"/>
            <w:hideMark/>
          </w:tcPr>
          <w:p w14:paraId="44E1DD51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₹2.79M</w:t>
            </w:r>
          </w:p>
        </w:tc>
      </w:tr>
      <w:tr w:rsidR="00C078B1" w:rsidRPr="00214F49" w14:paraId="2BF254D9" w14:textId="77777777" w:rsidTr="006F3F1A">
        <w:trPr>
          <w:trHeight w:val="314"/>
        </w:trPr>
        <w:tc>
          <w:tcPr>
            <w:tcW w:w="0" w:type="auto"/>
            <w:hideMark/>
          </w:tcPr>
          <w:p w14:paraId="60E23441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August</w:t>
            </w:r>
          </w:p>
        </w:tc>
        <w:tc>
          <w:tcPr>
            <w:tcW w:w="0" w:type="auto"/>
            <w:hideMark/>
          </w:tcPr>
          <w:p w14:paraId="60FB838B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₹2.74M</w:t>
            </w:r>
          </w:p>
        </w:tc>
      </w:tr>
      <w:tr w:rsidR="00C078B1" w:rsidRPr="00214F49" w14:paraId="50AAA040" w14:textId="77777777" w:rsidTr="006F3F1A">
        <w:trPr>
          <w:trHeight w:val="319"/>
        </w:trPr>
        <w:tc>
          <w:tcPr>
            <w:tcW w:w="0" w:type="auto"/>
            <w:hideMark/>
          </w:tcPr>
          <w:p w14:paraId="0AADCB26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September</w:t>
            </w:r>
          </w:p>
        </w:tc>
        <w:tc>
          <w:tcPr>
            <w:tcW w:w="0" w:type="auto"/>
            <w:hideMark/>
          </w:tcPr>
          <w:p w14:paraId="48571AC4" w14:textId="77777777" w:rsidR="00C078B1" w:rsidRPr="00214F49" w:rsidRDefault="00C078B1" w:rsidP="006F3F1A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₹3.24M</w:t>
            </w:r>
          </w:p>
        </w:tc>
      </w:tr>
    </w:tbl>
    <w:p w14:paraId="5798E91C" w14:textId="77777777" w:rsidR="00C078B1" w:rsidRPr="00214F49" w:rsidRDefault="00C078B1" w:rsidP="00C078B1">
      <w:pPr>
        <w:spacing w:after="0"/>
        <w:rPr>
          <w:rFonts w:ascii="Calibri" w:hAnsi="Calibri" w:cs="Calibri"/>
          <w:b/>
          <w:bCs/>
          <w:u w:val="single"/>
        </w:rPr>
      </w:pPr>
    </w:p>
    <w:p w14:paraId="5094FC00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Key Insight</w:t>
      </w:r>
    </w:p>
    <w:p w14:paraId="7E946623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t>April recorded the highest monthly revenue at ₹3.62M</w:t>
      </w:r>
      <w:r w:rsidRPr="00214F49">
        <w:rPr>
          <w:rFonts w:ascii="Calibri" w:hAnsi="Calibri" w:cs="Calibri"/>
        </w:rPr>
        <w:t xml:space="preserve">, while </w:t>
      </w:r>
      <w:r w:rsidRPr="00214F49">
        <w:rPr>
          <w:rFonts w:ascii="Calibri" w:hAnsi="Calibri" w:cs="Calibri"/>
          <w:b/>
          <w:bCs/>
        </w:rPr>
        <w:t>March recorded the lowest at ₹1.54M</w:t>
      </w:r>
      <w:r w:rsidRPr="00214F49">
        <w:rPr>
          <w:rFonts w:ascii="Calibri" w:hAnsi="Calibri" w:cs="Calibri"/>
        </w:rPr>
        <w:t>.</w:t>
      </w:r>
    </w:p>
    <w:p w14:paraId="1E1F3A43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This shows considerable variation in monthly sales performance.</w:t>
      </w:r>
    </w:p>
    <w:p w14:paraId="2F0AE565" w14:textId="77777777" w:rsidR="00F56B35" w:rsidRPr="00214F49" w:rsidRDefault="00F56B35" w:rsidP="00C078B1">
      <w:pPr>
        <w:spacing w:after="0"/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Business Implication</w:t>
      </w:r>
    </w:p>
    <w:p w14:paraId="500F315A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The business should investigate what contributed to the strong performance in April and September and compare those periods with March.</w:t>
      </w:r>
    </w:p>
    <w:p w14:paraId="71E5257B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Possible areas to investigate include:</w:t>
      </w:r>
    </w:p>
    <w:p w14:paraId="7EDBCD13" w14:textId="77777777" w:rsidR="00F56B35" w:rsidRPr="00214F49" w:rsidRDefault="00F56B35" w:rsidP="00C078B1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Product availability</w:t>
      </w:r>
    </w:p>
    <w:p w14:paraId="51575999" w14:textId="77777777" w:rsidR="00F56B35" w:rsidRPr="00214F49" w:rsidRDefault="00F56B35" w:rsidP="00C078B1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Marketing campaigns</w:t>
      </w:r>
    </w:p>
    <w:p w14:paraId="1F151AA0" w14:textId="77777777" w:rsidR="00F56B35" w:rsidRPr="00214F49" w:rsidRDefault="00F56B35" w:rsidP="00C078B1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Pricing and discount strategy</w:t>
      </w:r>
    </w:p>
    <w:p w14:paraId="07AB3004" w14:textId="77777777" w:rsidR="00F56B35" w:rsidRPr="00214F49" w:rsidRDefault="00F56B35" w:rsidP="00C078B1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Customer demand</w:t>
      </w:r>
    </w:p>
    <w:p w14:paraId="4D5DAC4B" w14:textId="77777777" w:rsidR="00F56B35" w:rsidRPr="00214F49" w:rsidRDefault="00F56B35" w:rsidP="00C078B1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Product mix</w:t>
      </w:r>
    </w:p>
    <w:p w14:paraId="1DA7A4D8" w14:textId="77777777" w:rsidR="00F56B35" w:rsidRPr="00214F49" w:rsidRDefault="00F56B35" w:rsidP="00C078B1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Seasonal purchasing patterns</w:t>
      </w:r>
    </w:p>
    <w:p w14:paraId="18984F3D" w14:textId="1A93C5A6" w:rsidR="00F56B35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Understanding these differences can help the business replicate successful sales conditions.</w:t>
      </w:r>
    </w:p>
    <w:p w14:paraId="00A91556" w14:textId="77777777" w:rsidR="00C078B1" w:rsidRPr="00214F49" w:rsidRDefault="00C078B1" w:rsidP="00C078B1">
      <w:pPr>
        <w:spacing w:after="0"/>
        <w:rPr>
          <w:rFonts w:ascii="Calibri" w:hAnsi="Calibri" w:cs="Calibri"/>
        </w:rPr>
      </w:pPr>
    </w:p>
    <w:p w14:paraId="26248B16" w14:textId="77777777" w:rsidR="00F56B35" w:rsidRPr="00C078B1" w:rsidRDefault="00F56B35" w:rsidP="00F56B35">
      <w:pPr>
        <w:rPr>
          <w:rFonts w:ascii="Calibri" w:hAnsi="Calibri" w:cs="Calibri"/>
          <w:b/>
          <w:bCs/>
          <w:u w:val="single"/>
        </w:rPr>
      </w:pPr>
      <w:r w:rsidRPr="00C078B1">
        <w:rPr>
          <w:rFonts w:ascii="Calibri" w:hAnsi="Calibri" w:cs="Calibri"/>
          <w:b/>
          <w:bCs/>
          <w:u w:val="single"/>
        </w:rPr>
        <w:t>4. Category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090"/>
      </w:tblGrid>
      <w:tr w:rsidR="00F56B35" w:rsidRPr="00214F49" w14:paraId="1D562A01" w14:textId="77777777" w:rsidTr="00C078B1">
        <w:tc>
          <w:tcPr>
            <w:tcW w:w="0" w:type="auto"/>
            <w:hideMark/>
          </w:tcPr>
          <w:p w14:paraId="62F8A01C" w14:textId="77777777" w:rsidR="00F56B35" w:rsidRPr="00214F49" w:rsidRDefault="00F56B35" w:rsidP="00F56B35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7233932" w14:textId="77777777" w:rsidR="00F56B35" w:rsidRPr="00214F49" w:rsidRDefault="00F56B35" w:rsidP="00F56B35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Revenue</w:t>
            </w:r>
          </w:p>
        </w:tc>
      </w:tr>
      <w:tr w:rsidR="00F56B35" w:rsidRPr="00214F49" w14:paraId="3FC156DF" w14:textId="77777777" w:rsidTr="00C078B1">
        <w:tc>
          <w:tcPr>
            <w:tcW w:w="0" w:type="auto"/>
            <w:hideMark/>
          </w:tcPr>
          <w:p w14:paraId="0D961F24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Electronics</w:t>
            </w:r>
          </w:p>
        </w:tc>
        <w:tc>
          <w:tcPr>
            <w:tcW w:w="0" w:type="auto"/>
            <w:hideMark/>
          </w:tcPr>
          <w:p w14:paraId="53355316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₹18.38M</w:t>
            </w:r>
          </w:p>
        </w:tc>
      </w:tr>
      <w:tr w:rsidR="00F56B35" w:rsidRPr="00214F49" w14:paraId="227B1F02" w14:textId="77777777" w:rsidTr="00C078B1">
        <w:tc>
          <w:tcPr>
            <w:tcW w:w="0" w:type="auto"/>
            <w:hideMark/>
          </w:tcPr>
          <w:p w14:paraId="772E87B8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Furniture</w:t>
            </w:r>
          </w:p>
        </w:tc>
        <w:tc>
          <w:tcPr>
            <w:tcW w:w="0" w:type="auto"/>
            <w:hideMark/>
          </w:tcPr>
          <w:p w14:paraId="4F198E76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₹2.75M</w:t>
            </w:r>
          </w:p>
        </w:tc>
      </w:tr>
      <w:tr w:rsidR="00F56B35" w:rsidRPr="00214F49" w14:paraId="0AF27DF3" w14:textId="77777777" w:rsidTr="00C078B1">
        <w:tc>
          <w:tcPr>
            <w:tcW w:w="0" w:type="auto"/>
            <w:hideMark/>
          </w:tcPr>
          <w:p w14:paraId="686156E8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Accessories</w:t>
            </w:r>
          </w:p>
        </w:tc>
        <w:tc>
          <w:tcPr>
            <w:tcW w:w="0" w:type="auto"/>
            <w:hideMark/>
          </w:tcPr>
          <w:p w14:paraId="794FF18C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₹1.23M</w:t>
            </w:r>
          </w:p>
        </w:tc>
      </w:tr>
      <w:tr w:rsidR="00F56B35" w:rsidRPr="00214F49" w14:paraId="2F28188A" w14:textId="77777777" w:rsidTr="00C078B1">
        <w:tc>
          <w:tcPr>
            <w:tcW w:w="0" w:type="auto"/>
            <w:hideMark/>
          </w:tcPr>
          <w:p w14:paraId="13D690F2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Clothing</w:t>
            </w:r>
          </w:p>
        </w:tc>
        <w:tc>
          <w:tcPr>
            <w:tcW w:w="0" w:type="auto"/>
            <w:hideMark/>
          </w:tcPr>
          <w:p w14:paraId="29835A33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₹0.88M</w:t>
            </w:r>
          </w:p>
        </w:tc>
      </w:tr>
      <w:tr w:rsidR="00F56B35" w:rsidRPr="00214F49" w14:paraId="546DFCF5" w14:textId="77777777" w:rsidTr="00C078B1">
        <w:tc>
          <w:tcPr>
            <w:tcW w:w="0" w:type="auto"/>
            <w:hideMark/>
          </w:tcPr>
          <w:p w14:paraId="304240F2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Footwear</w:t>
            </w:r>
          </w:p>
        </w:tc>
        <w:tc>
          <w:tcPr>
            <w:tcW w:w="0" w:type="auto"/>
            <w:hideMark/>
          </w:tcPr>
          <w:p w14:paraId="78C26372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₹0.80M</w:t>
            </w:r>
          </w:p>
        </w:tc>
      </w:tr>
    </w:tbl>
    <w:p w14:paraId="1A8E1640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Key Insight</w:t>
      </w:r>
    </w:p>
    <w:p w14:paraId="57F86785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t>Electronics generated approximately ₹18.38M, representing about 76% of total revenue.</w:t>
      </w:r>
    </w:p>
    <w:p w14:paraId="6FA84416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This makes Electronics the primary revenue-generating category in the analyzed data.</w:t>
      </w:r>
    </w:p>
    <w:p w14:paraId="2548F9FA" w14:textId="77777777" w:rsidR="00F56B35" w:rsidRPr="00214F49" w:rsidRDefault="00F56B35" w:rsidP="00C078B1">
      <w:pPr>
        <w:spacing w:after="0"/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Business Implication</w:t>
      </w:r>
    </w:p>
    <w:p w14:paraId="7BAABA91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The company should closely monitor Electronics because changes in this category could have a significant effect on overall revenue.</w:t>
      </w:r>
    </w:p>
    <w:p w14:paraId="5FC44934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Important areas to monitor include:</w:t>
      </w:r>
    </w:p>
    <w:p w14:paraId="08394BE7" w14:textId="77777777" w:rsidR="00F56B35" w:rsidRPr="00214F49" w:rsidRDefault="00F56B35" w:rsidP="00C078B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Inventory availability</w:t>
      </w:r>
    </w:p>
    <w:p w14:paraId="192181A3" w14:textId="77777777" w:rsidR="00F56B35" w:rsidRPr="00214F49" w:rsidRDefault="00F56B35" w:rsidP="00C078B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Best-selling products</w:t>
      </w:r>
    </w:p>
    <w:p w14:paraId="3576FDD7" w14:textId="77777777" w:rsidR="00F56B35" w:rsidRPr="00214F49" w:rsidRDefault="00F56B35" w:rsidP="00C078B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lastRenderedPageBreak/>
        <w:t>Product pricing</w:t>
      </w:r>
    </w:p>
    <w:p w14:paraId="30F500B7" w14:textId="77777777" w:rsidR="00F56B35" w:rsidRPr="00214F49" w:rsidRDefault="00F56B35" w:rsidP="00C078B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Customer demand</w:t>
      </w:r>
    </w:p>
    <w:p w14:paraId="42293DA1" w14:textId="77777777" w:rsidR="00F56B35" w:rsidRPr="00214F49" w:rsidRDefault="00F56B35" w:rsidP="00C078B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Promotional campaigns</w:t>
      </w:r>
    </w:p>
    <w:p w14:paraId="432E1876" w14:textId="77777777" w:rsidR="00F56B35" w:rsidRPr="00214F49" w:rsidRDefault="00F56B35" w:rsidP="00C078B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Product returns</w:t>
      </w:r>
    </w:p>
    <w:p w14:paraId="2EED53AF" w14:textId="4B919E9C" w:rsidR="00F56B35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At the same time, the business can evaluate whether lower-performing categories have opportunities for growth through targeted promotions and product selection.</w:t>
      </w:r>
    </w:p>
    <w:p w14:paraId="122B2464" w14:textId="77777777" w:rsidR="00C078B1" w:rsidRPr="00214F49" w:rsidRDefault="00C078B1" w:rsidP="00C078B1">
      <w:pPr>
        <w:spacing w:after="0"/>
        <w:rPr>
          <w:rFonts w:ascii="Calibri" w:hAnsi="Calibri" w:cs="Calibri"/>
        </w:rPr>
      </w:pPr>
    </w:p>
    <w:p w14:paraId="61B01ED7" w14:textId="77777777" w:rsidR="00F56B35" w:rsidRPr="00C078B1" w:rsidRDefault="00F56B35" w:rsidP="00F56B35">
      <w:pPr>
        <w:rPr>
          <w:rFonts w:ascii="Calibri" w:hAnsi="Calibri" w:cs="Calibri"/>
          <w:b/>
          <w:bCs/>
          <w:u w:val="single"/>
        </w:rPr>
      </w:pPr>
      <w:r w:rsidRPr="00C078B1">
        <w:rPr>
          <w:rFonts w:ascii="Calibri" w:hAnsi="Calibri" w:cs="Calibri"/>
          <w:b/>
          <w:bCs/>
          <w:u w:val="single"/>
        </w:rPr>
        <w:t>5. Order Status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889"/>
        <w:gridCol w:w="1322"/>
      </w:tblGrid>
      <w:tr w:rsidR="00F56B35" w:rsidRPr="00214F49" w14:paraId="33BF0D73" w14:textId="77777777" w:rsidTr="00C078B1">
        <w:tc>
          <w:tcPr>
            <w:tcW w:w="0" w:type="auto"/>
            <w:hideMark/>
          </w:tcPr>
          <w:p w14:paraId="3C9BF5C6" w14:textId="77777777" w:rsidR="00F56B35" w:rsidRPr="00214F49" w:rsidRDefault="00F56B35" w:rsidP="00F56B35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Order Status</w:t>
            </w:r>
          </w:p>
        </w:tc>
        <w:tc>
          <w:tcPr>
            <w:tcW w:w="0" w:type="auto"/>
            <w:hideMark/>
          </w:tcPr>
          <w:p w14:paraId="46307456" w14:textId="77777777" w:rsidR="00F56B35" w:rsidRPr="00214F49" w:rsidRDefault="00F56B35" w:rsidP="00F56B35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Orders</w:t>
            </w:r>
          </w:p>
        </w:tc>
        <w:tc>
          <w:tcPr>
            <w:tcW w:w="0" w:type="auto"/>
            <w:hideMark/>
          </w:tcPr>
          <w:p w14:paraId="4BEBE50D" w14:textId="77777777" w:rsidR="00F56B35" w:rsidRPr="00214F49" w:rsidRDefault="00F56B35" w:rsidP="00F56B35">
            <w:pPr>
              <w:rPr>
                <w:rFonts w:ascii="Calibri" w:hAnsi="Calibri" w:cs="Calibri"/>
                <w:b/>
                <w:bCs/>
              </w:rPr>
            </w:pPr>
            <w:r w:rsidRPr="00214F49">
              <w:rPr>
                <w:rFonts w:ascii="Calibri" w:hAnsi="Calibri" w:cs="Calibri"/>
                <w:b/>
                <w:bCs/>
              </w:rPr>
              <w:t>Percentage</w:t>
            </w:r>
          </w:p>
        </w:tc>
      </w:tr>
      <w:tr w:rsidR="00F56B35" w:rsidRPr="00214F49" w14:paraId="2E789B7D" w14:textId="77777777" w:rsidTr="00C078B1">
        <w:tc>
          <w:tcPr>
            <w:tcW w:w="0" w:type="auto"/>
            <w:hideMark/>
          </w:tcPr>
          <w:p w14:paraId="4373B391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Delivered</w:t>
            </w:r>
          </w:p>
        </w:tc>
        <w:tc>
          <w:tcPr>
            <w:tcW w:w="0" w:type="auto"/>
            <w:hideMark/>
          </w:tcPr>
          <w:p w14:paraId="48BCA3C2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880</w:t>
            </w:r>
          </w:p>
        </w:tc>
        <w:tc>
          <w:tcPr>
            <w:tcW w:w="0" w:type="auto"/>
            <w:hideMark/>
          </w:tcPr>
          <w:p w14:paraId="07E31A67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88.0%</w:t>
            </w:r>
          </w:p>
        </w:tc>
      </w:tr>
      <w:tr w:rsidR="00F56B35" w:rsidRPr="00214F49" w14:paraId="63180920" w14:textId="77777777" w:rsidTr="00C078B1">
        <w:tc>
          <w:tcPr>
            <w:tcW w:w="0" w:type="auto"/>
            <w:hideMark/>
          </w:tcPr>
          <w:p w14:paraId="63F1DB7B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Returned</w:t>
            </w:r>
          </w:p>
        </w:tc>
        <w:tc>
          <w:tcPr>
            <w:tcW w:w="0" w:type="auto"/>
            <w:hideMark/>
          </w:tcPr>
          <w:p w14:paraId="507DEC0D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74</w:t>
            </w:r>
          </w:p>
        </w:tc>
        <w:tc>
          <w:tcPr>
            <w:tcW w:w="0" w:type="auto"/>
            <w:hideMark/>
          </w:tcPr>
          <w:p w14:paraId="09D59DEB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7.4%</w:t>
            </w:r>
          </w:p>
        </w:tc>
      </w:tr>
      <w:tr w:rsidR="00F56B35" w:rsidRPr="00214F49" w14:paraId="440D9EA7" w14:textId="77777777" w:rsidTr="00C078B1">
        <w:tc>
          <w:tcPr>
            <w:tcW w:w="0" w:type="auto"/>
            <w:hideMark/>
          </w:tcPr>
          <w:p w14:paraId="2C22F8C7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Cancelled</w:t>
            </w:r>
          </w:p>
        </w:tc>
        <w:tc>
          <w:tcPr>
            <w:tcW w:w="0" w:type="auto"/>
            <w:hideMark/>
          </w:tcPr>
          <w:p w14:paraId="54AEB033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46</w:t>
            </w:r>
          </w:p>
        </w:tc>
        <w:tc>
          <w:tcPr>
            <w:tcW w:w="0" w:type="auto"/>
            <w:hideMark/>
          </w:tcPr>
          <w:p w14:paraId="4CAA806C" w14:textId="77777777" w:rsidR="00F56B35" w:rsidRPr="00214F49" w:rsidRDefault="00F56B35" w:rsidP="00F56B35">
            <w:pPr>
              <w:rPr>
                <w:rFonts w:ascii="Calibri" w:hAnsi="Calibri" w:cs="Calibri"/>
              </w:rPr>
            </w:pPr>
            <w:r w:rsidRPr="00214F49">
              <w:rPr>
                <w:rFonts w:ascii="Calibri" w:hAnsi="Calibri" w:cs="Calibri"/>
              </w:rPr>
              <w:t>4.6%</w:t>
            </w:r>
          </w:p>
        </w:tc>
      </w:tr>
    </w:tbl>
    <w:p w14:paraId="4E86DB0A" w14:textId="77777777" w:rsidR="00C078B1" w:rsidRDefault="00C078B1" w:rsidP="00C078B1">
      <w:pPr>
        <w:spacing w:after="0"/>
        <w:rPr>
          <w:rFonts w:ascii="Calibri" w:hAnsi="Calibri" w:cs="Calibri"/>
          <w:b/>
          <w:bCs/>
        </w:rPr>
      </w:pPr>
    </w:p>
    <w:p w14:paraId="598C4A54" w14:textId="07792B82" w:rsidR="00F56B35" w:rsidRPr="00214F49" w:rsidRDefault="00F56B35" w:rsidP="00C078B1">
      <w:pPr>
        <w:spacing w:after="0"/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Key Insight</w:t>
      </w:r>
    </w:p>
    <w:p w14:paraId="760C544D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majority of orders were successfully delivered, with </w:t>
      </w:r>
      <w:r w:rsidRPr="00214F49">
        <w:rPr>
          <w:rFonts w:ascii="Calibri" w:hAnsi="Calibri" w:cs="Calibri"/>
          <w:b/>
          <w:bCs/>
        </w:rPr>
        <w:t>88% of orders marked as Delivered</w:t>
      </w:r>
      <w:r w:rsidRPr="00214F49">
        <w:rPr>
          <w:rFonts w:ascii="Calibri" w:hAnsi="Calibri" w:cs="Calibri"/>
        </w:rPr>
        <w:t>.</w:t>
      </w:r>
    </w:p>
    <w:p w14:paraId="520AFB5E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However, </w:t>
      </w:r>
      <w:r w:rsidRPr="00214F49">
        <w:rPr>
          <w:rFonts w:ascii="Calibri" w:hAnsi="Calibri" w:cs="Calibri"/>
          <w:b/>
          <w:bCs/>
        </w:rPr>
        <w:t>120 orders were either returned or cancelled</w:t>
      </w:r>
      <w:r w:rsidRPr="00214F49">
        <w:rPr>
          <w:rFonts w:ascii="Calibri" w:hAnsi="Calibri" w:cs="Calibri"/>
        </w:rPr>
        <w:t>.</w:t>
      </w:r>
    </w:p>
    <w:p w14:paraId="0A5A267C" w14:textId="77777777" w:rsidR="00F56B35" w:rsidRPr="00214F49" w:rsidRDefault="00F56B35" w:rsidP="00C078B1">
      <w:pPr>
        <w:spacing w:after="0"/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Business Implication</w:t>
      </w:r>
    </w:p>
    <w:p w14:paraId="3F8314A6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Reducing avoidable returns and cancellations could improve operational efficiency and customer experience.</w:t>
      </w:r>
    </w:p>
    <w:p w14:paraId="22BC0796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Further investigation should focus on:</w:t>
      </w:r>
    </w:p>
    <w:p w14:paraId="227BD2D2" w14:textId="77777777" w:rsidR="00F56B35" w:rsidRPr="00214F49" w:rsidRDefault="00F56B35" w:rsidP="00C078B1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Which products have the highest return rates</w:t>
      </w:r>
    </w:p>
    <w:p w14:paraId="03538727" w14:textId="77777777" w:rsidR="00F56B35" w:rsidRPr="00214F49" w:rsidRDefault="00F56B35" w:rsidP="00C078B1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Which categories generate the most returns</w:t>
      </w:r>
    </w:p>
    <w:p w14:paraId="367493DF" w14:textId="77777777" w:rsidR="00F56B35" w:rsidRPr="00214F49" w:rsidRDefault="00F56B35" w:rsidP="00C078B1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Whether certain locations have higher cancellation rates</w:t>
      </w:r>
    </w:p>
    <w:p w14:paraId="3159AE67" w14:textId="77777777" w:rsidR="00F56B35" w:rsidRPr="00214F49" w:rsidRDefault="00F56B35" w:rsidP="00C078B1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Common reasons for returns</w:t>
      </w:r>
    </w:p>
    <w:p w14:paraId="58846E79" w14:textId="77777777" w:rsidR="00F56B35" w:rsidRPr="00214F49" w:rsidRDefault="00F56B35" w:rsidP="00C078B1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Delivery and fulfillment issues</w:t>
      </w:r>
    </w:p>
    <w:p w14:paraId="6B8EF59D" w14:textId="77777777" w:rsidR="00F56B35" w:rsidRPr="00214F49" w:rsidRDefault="00F56B35" w:rsidP="00C078B1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Product quality or expectation gaps</w:t>
      </w:r>
    </w:p>
    <w:p w14:paraId="66718A2F" w14:textId="77777777" w:rsidR="00F56B35" w:rsidRPr="00214F49" w:rsidRDefault="00000000" w:rsidP="00F56B35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CB550DA">
          <v:rect id="_x0000_i1025" style="width:0;height:1.5pt" o:hralign="center" o:hrstd="t" o:hr="t" fillcolor="#a0a0a0" stroked="f"/>
        </w:pict>
      </w:r>
    </w:p>
    <w:p w14:paraId="2CCF1A8C" w14:textId="77777777" w:rsidR="00F56B35" w:rsidRPr="00C078B1" w:rsidRDefault="00F56B35" w:rsidP="00F56B35">
      <w:pPr>
        <w:rPr>
          <w:rFonts w:ascii="Calibri" w:hAnsi="Calibri" w:cs="Calibri"/>
          <w:b/>
          <w:bCs/>
          <w:u w:val="single"/>
        </w:rPr>
      </w:pPr>
      <w:r w:rsidRPr="00C078B1">
        <w:rPr>
          <w:rFonts w:ascii="Calibri" w:hAnsi="Calibri" w:cs="Calibri"/>
          <w:b/>
          <w:bCs/>
          <w:u w:val="single"/>
        </w:rPr>
        <w:t>6. Customer Analysis</w:t>
      </w:r>
    </w:p>
    <w:p w14:paraId="203A2ECC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dataset contains </w:t>
      </w:r>
      <w:r w:rsidRPr="00214F49">
        <w:rPr>
          <w:rFonts w:ascii="Calibri" w:hAnsi="Calibri" w:cs="Calibri"/>
          <w:b/>
          <w:bCs/>
        </w:rPr>
        <w:t>200 unique customers and 1,000 orders</w:t>
      </w:r>
      <w:r w:rsidRPr="00214F49">
        <w:rPr>
          <w:rFonts w:ascii="Calibri" w:hAnsi="Calibri" w:cs="Calibri"/>
        </w:rPr>
        <w:t xml:space="preserve">, indicating an average of approximately </w:t>
      </w:r>
      <w:r w:rsidRPr="00214F49">
        <w:rPr>
          <w:rFonts w:ascii="Calibri" w:hAnsi="Calibri" w:cs="Calibri"/>
          <w:b/>
          <w:bCs/>
        </w:rPr>
        <w:t>5 orders per customer</w:t>
      </w:r>
      <w:r w:rsidRPr="00214F49">
        <w:rPr>
          <w:rFonts w:ascii="Calibri" w:hAnsi="Calibri" w:cs="Calibri"/>
        </w:rPr>
        <w:t xml:space="preserve"> across the analyzed period.</w:t>
      </w:r>
    </w:p>
    <w:p w14:paraId="73221BF4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This provides an opportunity to understand customer purchasing </w:t>
      </w:r>
      <w:proofErr w:type="spellStart"/>
      <w:r w:rsidRPr="00214F49">
        <w:rPr>
          <w:rFonts w:ascii="Calibri" w:hAnsi="Calibri" w:cs="Calibri"/>
        </w:rPr>
        <w:t>behavior</w:t>
      </w:r>
      <w:proofErr w:type="spellEnd"/>
      <w:r w:rsidRPr="00214F49">
        <w:rPr>
          <w:rFonts w:ascii="Calibri" w:hAnsi="Calibri" w:cs="Calibri"/>
        </w:rPr>
        <w:t xml:space="preserve"> and identify high-value customers.</w:t>
      </w:r>
    </w:p>
    <w:p w14:paraId="7E97434B" w14:textId="77777777" w:rsidR="00F56B35" w:rsidRPr="00214F49" w:rsidRDefault="00F56B35" w:rsidP="00C078B1">
      <w:pPr>
        <w:spacing w:after="0"/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Recommended Customer Analysis</w:t>
      </w:r>
    </w:p>
    <w:p w14:paraId="0BFD8491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The business can segment customers into groups such as:</w:t>
      </w:r>
    </w:p>
    <w:p w14:paraId="17D36CF2" w14:textId="77777777" w:rsidR="00F56B35" w:rsidRPr="00214F49" w:rsidRDefault="00F56B35" w:rsidP="00C078B1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High-value customers</w:t>
      </w:r>
    </w:p>
    <w:p w14:paraId="25073138" w14:textId="77777777" w:rsidR="00F56B35" w:rsidRPr="00214F49" w:rsidRDefault="00F56B35" w:rsidP="00C078B1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Frequent customers</w:t>
      </w:r>
    </w:p>
    <w:p w14:paraId="1FF7F8C1" w14:textId="77777777" w:rsidR="00F56B35" w:rsidRPr="00214F49" w:rsidRDefault="00F56B35" w:rsidP="00C078B1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Occasional customers</w:t>
      </w:r>
    </w:p>
    <w:p w14:paraId="070EBB90" w14:textId="77777777" w:rsidR="00F56B35" w:rsidRPr="00214F49" w:rsidRDefault="00F56B35" w:rsidP="00C078B1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Low-engagement customers</w:t>
      </w:r>
    </w:p>
    <w:p w14:paraId="5B3E46AC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High-value and frequent customers can be targeted with:</w:t>
      </w:r>
    </w:p>
    <w:p w14:paraId="7F2A19A2" w14:textId="77777777" w:rsidR="00F56B35" w:rsidRPr="00214F49" w:rsidRDefault="00F56B35" w:rsidP="00C078B1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Personalized offers</w:t>
      </w:r>
    </w:p>
    <w:p w14:paraId="0D26644D" w14:textId="77777777" w:rsidR="00F56B35" w:rsidRPr="00214F49" w:rsidRDefault="00F56B35" w:rsidP="00C078B1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lastRenderedPageBreak/>
        <w:t>Loyalty programs</w:t>
      </w:r>
    </w:p>
    <w:p w14:paraId="14E2889C" w14:textId="77777777" w:rsidR="00F56B35" w:rsidRPr="00214F49" w:rsidRDefault="00F56B35" w:rsidP="00C078B1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Product recommendations</w:t>
      </w:r>
    </w:p>
    <w:p w14:paraId="519F89B5" w14:textId="77777777" w:rsidR="00F56B35" w:rsidRPr="00214F49" w:rsidRDefault="00F56B35" w:rsidP="00C078B1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Early access to promotions</w:t>
      </w:r>
    </w:p>
    <w:p w14:paraId="7072D811" w14:textId="77777777" w:rsidR="00F56B35" w:rsidRPr="00214F49" w:rsidRDefault="00F56B35" w:rsidP="00C078B1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Cross-selling opportunities</w:t>
      </w:r>
    </w:p>
    <w:p w14:paraId="00D7F2ED" w14:textId="402FC8EE" w:rsidR="00F56B35" w:rsidRPr="00214F49" w:rsidRDefault="00F56B35" w:rsidP="00F56B35">
      <w:pPr>
        <w:rPr>
          <w:rFonts w:ascii="Calibri" w:hAnsi="Calibri" w:cs="Calibri"/>
        </w:rPr>
      </w:pPr>
    </w:p>
    <w:p w14:paraId="778F0D31" w14:textId="77777777" w:rsidR="00F56B35" w:rsidRPr="00C078B1" w:rsidRDefault="00F56B35" w:rsidP="00F56B35">
      <w:pPr>
        <w:rPr>
          <w:rFonts w:ascii="Calibri" w:hAnsi="Calibri" w:cs="Calibri"/>
          <w:b/>
          <w:bCs/>
          <w:u w:val="single"/>
        </w:rPr>
      </w:pPr>
      <w:r w:rsidRPr="00C078B1">
        <w:rPr>
          <w:rFonts w:ascii="Calibri" w:hAnsi="Calibri" w:cs="Calibri"/>
          <w:b/>
          <w:bCs/>
          <w:u w:val="single"/>
        </w:rPr>
        <w:t>7. Discount Analysis</w:t>
      </w:r>
    </w:p>
    <w:p w14:paraId="45F9F941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average discount across orders was </w:t>
      </w:r>
      <w:r w:rsidRPr="00214F49">
        <w:rPr>
          <w:rFonts w:ascii="Calibri" w:hAnsi="Calibri" w:cs="Calibri"/>
          <w:b/>
          <w:bCs/>
        </w:rPr>
        <w:t>8.57%</w:t>
      </w:r>
      <w:r w:rsidRPr="00214F49">
        <w:rPr>
          <w:rFonts w:ascii="Calibri" w:hAnsi="Calibri" w:cs="Calibri"/>
        </w:rPr>
        <w:t>.</w:t>
      </w:r>
    </w:p>
    <w:p w14:paraId="21DBF993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Discounts can help increase sales, but excessive discounting may reduce the revenue generated per order.</w:t>
      </w:r>
    </w:p>
    <w:p w14:paraId="0F023068" w14:textId="77777777" w:rsidR="00F56B35" w:rsidRPr="00214F49" w:rsidRDefault="00F56B35" w:rsidP="00C078B1">
      <w:pPr>
        <w:spacing w:after="0"/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Recommendation</w:t>
      </w:r>
    </w:p>
    <w:p w14:paraId="6207BB81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Instead of applying broad discounts across all products, the business should evaluate:</w:t>
      </w:r>
    </w:p>
    <w:p w14:paraId="5DB126C4" w14:textId="77777777" w:rsidR="00F56B35" w:rsidRPr="00214F49" w:rsidRDefault="00F56B35" w:rsidP="00C078B1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Which products require discounts to generate sales</w:t>
      </w:r>
    </w:p>
    <w:p w14:paraId="70292469" w14:textId="77777777" w:rsidR="00F56B35" w:rsidRPr="00214F49" w:rsidRDefault="00F56B35" w:rsidP="00C078B1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Whether higher discounts actually increase order volume</w:t>
      </w:r>
    </w:p>
    <w:p w14:paraId="7566CFF8" w14:textId="77777777" w:rsidR="00F56B35" w:rsidRPr="00214F49" w:rsidRDefault="00F56B35" w:rsidP="00C078B1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Revenue generated before and after discounts</w:t>
      </w:r>
    </w:p>
    <w:p w14:paraId="044558CE" w14:textId="77777777" w:rsidR="00F56B35" w:rsidRPr="00214F49" w:rsidRDefault="00F56B35" w:rsidP="00C078B1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Discount performance by category</w:t>
      </w:r>
    </w:p>
    <w:p w14:paraId="736C861D" w14:textId="77777777" w:rsidR="00F56B35" w:rsidRPr="00214F49" w:rsidRDefault="00F56B35" w:rsidP="00C078B1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Customer response to different discount levels</w:t>
      </w:r>
    </w:p>
    <w:p w14:paraId="2561F7FB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This can help the business balance </w:t>
      </w:r>
      <w:r w:rsidRPr="00214F49">
        <w:rPr>
          <w:rFonts w:ascii="Calibri" w:hAnsi="Calibri" w:cs="Calibri"/>
          <w:b/>
          <w:bCs/>
        </w:rPr>
        <w:t>sales growth with revenue efficiency</w:t>
      </w:r>
      <w:r w:rsidRPr="00214F49">
        <w:rPr>
          <w:rFonts w:ascii="Calibri" w:hAnsi="Calibri" w:cs="Calibri"/>
        </w:rPr>
        <w:t>.</w:t>
      </w:r>
    </w:p>
    <w:p w14:paraId="3A730BF6" w14:textId="715C7A7D" w:rsidR="00F56B35" w:rsidRPr="00214F49" w:rsidRDefault="00F56B35" w:rsidP="00F56B35">
      <w:pPr>
        <w:rPr>
          <w:rFonts w:ascii="Calibri" w:hAnsi="Calibri" w:cs="Calibri"/>
        </w:rPr>
      </w:pPr>
    </w:p>
    <w:p w14:paraId="6A9EA38C" w14:textId="77777777" w:rsidR="00F56B35" w:rsidRPr="00C078B1" w:rsidRDefault="00F56B35" w:rsidP="00F56B35">
      <w:pPr>
        <w:rPr>
          <w:rFonts w:ascii="Calibri" w:hAnsi="Calibri" w:cs="Calibri"/>
          <w:b/>
          <w:bCs/>
          <w:u w:val="single"/>
        </w:rPr>
      </w:pPr>
      <w:r w:rsidRPr="00C078B1">
        <w:rPr>
          <w:rFonts w:ascii="Calibri" w:hAnsi="Calibri" w:cs="Calibri"/>
          <w:b/>
          <w:bCs/>
          <w:u w:val="single"/>
        </w:rPr>
        <w:t>8. Key Business Insights</w:t>
      </w:r>
    </w:p>
    <w:p w14:paraId="62F52120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Insight 1 — Electronics is the main revenue driver</w:t>
      </w:r>
    </w:p>
    <w:p w14:paraId="7104BEB6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Electronics generated </w:t>
      </w:r>
      <w:r w:rsidRPr="00214F49">
        <w:rPr>
          <w:rFonts w:ascii="Calibri" w:hAnsi="Calibri" w:cs="Calibri"/>
          <w:b/>
          <w:bCs/>
        </w:rPr>
        <w:t>₹18.38M</w:t>
      </w:r>
      <w:r w:rsidRPr="00214F49">
        <w:rPr>
          <w:rFonts w:ascii="Calibri" w:hAnsi="Calibri" w:cs="Calibri"/>
        </w:rPr>
        <w:t xml:space="preserve">, approximately </w:t>
      </w:r>
      <w:r w:rsidRPr="00214F49">
        <w:rPr>
          <w:rFonts w:ascii="Calibri" w:hAnsi="Calibri" w:cs="Calibri"/>
          <w:b/>
          <w:bCs/>
        </w:rPr>
        <w:t>76% of total revenue</w:t>
      </w:r>
      <w:r w:rsidRPr="00214F49">
        <w:rPr>
          <w:rFonts w:ascii="Calibri" w:hAnsi="Calibri" w:cs="Calibri"/>
        </w:rPr>
        <w:t>.</w:t>
      </w:r>
    </w:p>
    <w:p w14:paraId="5E153025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t>Action:</w:t>
      </w:r>
      <w:r w:rsidRPr="00214F49">
        <w:rPr>
          <w:rFonts w:ascii="Calibri" w:hAnsi="Calibri" w:cs="Calibri"/>
        </w:rPr>
        <w:t xml:space="preserve"> Maintain strong inventory and monitor product-level performance within Electronics.</w:t>
      </w:r>
    </w:p>
    <w:p w14:paraId="6DE4E829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Insight 2 — Revenue varies significantly by month</w:t>
      </w:r>
    </w:p>
    <w:p w14:paraId="01AB5C3E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April generated </w:t>
      </w:r>
      <w:r w:rsidRPr="00214F49">
        <w:rPr>
          <w:rFonts w:ascii="Calibri" w:hAnsi="Calibri" w:cs="Calibri"/>
          <w:b/>
          <w:bCs/>
        </w:rPr>
        <w:t>₹3.62M</w:t>
      </w:r>
      <w:r w:rsidRPr="00214F49">
        <w:rPr>
          <w:rFonts w:ascii="Calibri" w:hAnsi="Calibri" w:cs="Calibri"/>
        </w:rPr>
        <w:t xml:space="preserve">, while March generated only </w:t>
      </w:r>
      <w:r w:rsidRPr="00214F49">
        <w:rPr>
          <w:rFonts w:ascii="Calibri" w:hAnsi="Calibri" w:cs="Calibri"/>
          <w:b/>
          <w:bCs/>
        </w:rPr>
        <w:t>₹1.54M</w:t>
      </w:r>
      <w:r w:rsidRPr="00214F49">
        <w:rPr>
          <w:rFonts w:ascii="Calibri" w:hAnsi="Calibri" w:cs="Calibri"/>
        </w:rPr>
        <w:t>.</w:t>
      </w:r>
    </w:p>
    <w:p w14:paraId="25FE6701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t>Action:</w:t>
      </w:r>
      <w:r w:rsidRPr="00214F49">
        <w:rPr>
          <w:rFonts w:ascii="Calibri" w:hAnsi="Calibri" w:cs="Calibri"/>
        </w:rPr>
        <w:t xml:space="preserve"> Investigate the factors behind the difference and identify successful strategies that can be repeated.</w:t>
      </w:r>
    </w:p>
    <w:p w14:paraId="2BC258D9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Insight 3 — Returns require attention</w:t>
      </w:r>
    </w:p>
    <w:p w14:paraId="59D75240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return rate was </w:t>
      </w:r>
      <w:r w:rsidRPr="00214F49">
        <w:rPr>
          <w:rFonts w:ascii="Calibri" w:hAnsi="Calibri" w:cs="Calibri"/>
          <w:b/>
          <w:bCs/>
        </w:rPr>
        <w:t>7.40%</w:t>
      </w:r>
      <w:r w:rsidRPr="00214F49">
        <w:rPr>
          <w:rFonts w:ascii="Calibri" w:hAnsi="Calibri" w:cs="Calibri"/>
        </w:rPr>
        <w:t>.</w:t>
      </w:r>
    </w:p>
    <w:p w14:paraId="347B3DCA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t>Action:</w:t>
      </w:r>
      <w:r w:rsidRPr="00214F49">
        <w:rPr>
          <w:rFonts w:ascii="Calibri" w:hAnsi="Calibri" w:cs="Calibri"/>
        </w:rPr>
        <w:t xml:space="preserve"> Identify the products and categories contributing most to returns and investigate their underlying causes.</w:t>
      </w:r>
    </w:p>
    <w:p w14:paraId="76FE2E5E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Insight 4 — Cancellations represent an improvement opportunity</w:t>
      </w:r>
    </w:p>
    <w:p w14:paraId="1045D100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cancellation rate was </w:t>
      </w:r>
      <w:r w:rsidRPr="00214F49">
        <w:rPr>
          <w:rFonts w:ascii="Calibri" w:hAnsi="Calibri" w:cs="Calibri"/>
          <w:b/>
          <w:bCs/>
        </w:rPr>
        <w:t>4.60%</w:t>
      </w:r>
      <w:r w:rsidRPr="00214F49">
        <w:rPr>
          <w:rFonts w:ascii="Calibri" w:hAnsi="Calibri" w:cs="Calibri"/>
        </w:rPr>
        <w:t>.</w:t>
      </w:r>
    </w:p>
    <w:p w14:paraId="616FA26C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lastRenderedPageBreak/>
        <w:t>Action:</w:t>
      </w:r>
      <w:r w:rsidRPr="00214F49">
        <w:rPr>
          <w:rFonts w:ascii="Calibri" w:hAnsi="Calibri" w:cs="Calibri"/>
        </w:rPr>
        <w:t xml:space="preserve"> Analyze cancellation patterns to identify whether pricing, availability, or fulfillment issues are contributing.</w:t>
      </w:r>
    </w:p>
    <w:p w14:paraId="12B6F6A2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Insight 5 — Discounts should be optimized</w:t>
      </w:r>
    </w:p>
    <w:p w14:paraId="10205FD3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average discount was </w:t>
      </w:r>
      <w:r w:rsidRPr="00214F49">
        <w:rPr>
          <w:rFonts w:ascii="Calibri" w:hAnsi="Calibri" w:cs="Calibri"/>
          <w:b/>
          <w:bCs/>
        </w:rPr>
        <w:t>8.57%</w:t>
      </w:r>
      <w:r w:rsidRPr="00214F49">
        <w:rPr>
          <w:rFonts w:ascii="Calibri" w:hAnsi="Calibri" w:cs="Calibri"/>
        </w:rPr>
        <w:t>.</w:t>
      </w:r>
    </w:p>
    <w:p w14:paraId="4508D341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  <w:b/>
          <w:bCs/>
        </w:rPr>
        <w:t>Action:</w:t>
      </w:r>
      <w:r w:rsidRPr="00214F49">
        <w:rPr>
          <w:rFonts w:ascii="Calibri" w:hAnsi="Calibri" w:cs="Calibri"/>
        </w:rPr>
        <w:t xml:space="preserve"> Evaluate discount effectiveness instead of relying on discounts uniformly across products.</w:t>
      </w:r>
    </w:p>
    <w:p w14:paraId="7E9D47E4" w14:textId="03D40F31" w:rsidR="00F56B35" w:rsidRPr="00214F49" w:rsidRDefault="00F56B35" w:rsidP="00F56B35">
      <w:pPr>
        <w:rPr>
          <w:rFonts w:ascii="Calibri" w:hAnsi="Calibri" w:cs="Calibri"/>
        </w:rPr>
      </w:pPr>
    </w:p>
    <w:p w14:paraId="72DBE984" w14:textId="77777777" w:rsidR="00F56B35" w:rsidRPr="00C078B1" w:rsidRDefault="00F56B35" w:rsidP="00F56B35">
      <w:pPr>
        <w:rPr>
          <w:rFonts w:ascii="Calibri" w:hAnsi="Calibri" w:cs="Calibri"/>
          <w:b/>
          <w:bCs/>
          <w:u w:val="single"/>
        </w:rPr>
      </w:pPr>
      <w:r w:rsidRPr="00C078B1">
        <w:rPr>
          <w:rFonts w:ascii="Calibri" w:hAnsi="Calibri" w:cs="Calibri"/>
          <w:b/>
          <w:bCs/>
          <w:u w:val="single"/>
        </w:rPr>
        <w:t>9. Business Recommendations</w:t>
      </w:r>
    </w:p>
    <w:p w14:paraId="799A582C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1. Strengthen Electronics Performance</w:t>
      </w:r>
    </w:p>
    <w:p w14:paraId="31358D7E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>Since Electronics contributes approximately 76% of revenue, the business should prioritize inventory planning, product availability, and customer retention within this category.</w:t>
      </w:r>
    </w:p>
    <w:p w14:paraId="6E81D7D6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2. Investigate the March Revenue Decline</w:t>
      </w:r>
    </w:p>
    <w:p w14:paraId="06422E5F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>March had the lowest monthly revenue. Management should compare March with high-performing months to identify differences in product demand, availability, pricing, and marketing activity.</w:t>
      </w:r>
    </w:p>
    <w:p w14:paraId="33F9AF48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3. Reduce Product Returns</w:t>
      </w:r>
    </w:p>
    <w:p w14:paraId="0CC61C8D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>Analyze returned orders at product and category level to identify recurring issues and take corrective action.</w:t>
      </w:r>
    </w:p>
    <w:p w14:paraId="2741F3F6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4. Reduce Avoidable Cancellations</w:t>
      </w:r>
    </w:p>
    <w:p w14:paraId="2838FAB0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>Investigate cancellation reasons and identify whether stock availability, delivery timelines, or pricing are contributing to cancelled orders.</w:t>
      </w:r>
    </w:p>
    <w:p w14:paraId="2CF5EF01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5. Optimize Discount Strategy</w:t>
      </w:r>
    </w:p>
    <w:p w14:paraId="71DED4A0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>Use historical sales data to determine which discount levels generate additional demand and avoid unnecessary discounting where customers are likely to purchase without incentives.</w:t>
      </w:r>
    </w:p>
    <w:p w14:paraId="0C8FE11C" w14:textId="77777777" w:rsidR="00F56B35" w:rsidRPr="00214F49" w:rsidRDefault="00F56B35" w:rsidP="00F56B35">
      <w:pPr>
        <w:rPr>
          <w:rFonts w:ascii="Calibri" w:hAnsi="Calibri" w:cs="Calibri"/>
          <w:b/>
          <w:bCs/>
        </w:rPr>
      </w:pPr>
      <w:r w:rsidRPr="00214F49">
        <w:rPr>
          <w:rFonts w:ascii="Calibri" w:hAnsi="Calibri" w:cs="Calibri"/>
          <w:b/>
          <w:bCs/>
        </w:rPr>
        <w:t>6. Develop Customer Segmentation</w:t>
      </w:r>
    </w:p>
    <w:p w14:paraId="06BBA0B4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>Identify high-value and frequent customers and create targeted retention strategies such as loyalty benefits, personalized recommendations, and relevant offers.</w:t>
      </w:r>
    </w:p>
    <w:p w14:paraId="6710CF56" w14:textId="79576EFD" w:rsidR="00F56B35" w:rsidRPr="00214F49" w:rsidRDefault="00F56B35" w:rsidP="00F56B35">
      <w:pPr>
        <w:rPr>
          <w:rFonts w:ascii="Calibri" w:hAnsi="Calibri" w:cs="Calibri"/>
        </w:rPr>
      </w:pPr>
    </w:p>
    <w:p w14:paraId="0AEF0E0E" w14:textId="77777777" w:rsidR="00F56B35" w:rsidRPr="00C078B1" w:rsidRDefault="00F56B35" w:rsidP="00F56B35">
      <w:pPr>
        <w:rPr>
          <w:rFonts w:ascii="Calibri" w:hAnsi="Calibri" w:cs="Calibri"/>
          <w:b/>
          <w:bCs/>
          <w:u w:val="single"/>
        </w:rPr>
      </w:pPr>
      <w:r w:rsidRPr="00C078B1">
        <w:rPr>
          <w:rFonts w:ascii="Calibri" w:hAnsi="Calibri" w:cs="Calibri"/>
          <w:b/>
          <w:bCs/>
          <w:u w:val="single"/>
        </w:rPr>
        <w:t>10. Recommended Next Steps</w:t>
      </w:r>
    </w:p>
    <w:p w14:paraId="0FFAF393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>For deeper business analysis, the next phase could focus on:</w:t>
      </w:r>
    </w:p>
    <w:p w14:paraId="295F02A1" w14:textId="77777777" w:rsidR="00F56B35" w:rsidRPr="00214F49" w:rsidRDefault="00F56B35" w:rsidP="00C078B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Product-level sales and profitability analysis</w:t>
      </w:r>
    </w:p>
    <w:p w14:paraId="3CF4A51E" w14:textId="77777777" w:rsidR="00F56B35" w:rsidRPr="00214F49" w:rsidRDefault="00F56B35" w:rsidP="00C078B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lastRenderedPageBreak/>
        <w:t>Return rate by product and category</w:t>
      </w:r>
    </w:p>
    <w:p w14:paraId="106F4672" w14:textId="77777777" w:rsidR="00F56B35" w:rsidRPr="00214F49" w:rsidRDefault="00F56B35" w:rsidP="00C078B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Cancellation rate by city and product</w:t>
      </w:r>
    </w:p>
    <w:p w14:paraId="17EE2F06" w14:textId="77777777" w:rsidR="00F56B35" w:rsidRPr="00214F49" w:rsidRDefault="00F56B35" w:rsidP="00C078B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Customer lifetime value analysis</w:t>
      </w:r>
    </w:p>
    <w:p w14:paraId="278EC815" w14:textId="77777777" w:rsidR="00F56B35" w:rsidRPr="00214F49" w:rsidRDefault="00F56B35" w:rsidP="00C078B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Repeat-purchase analysis</w:t>
      </w:r>
    </w:p>
    <w:p w14:paraId="2B9E8B5F" w14:textId="77777777" w:rsidR="00F56B35" w:rsidRPr="00214F49" w:rsidRDefault="00F56B35" w:rsidP="00C078B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Discount effectiveness analysis</w:t>
      </w:r>
    </w:p>
    <w:p w14:paraId="7C5588C2" w14:textId="77777777" w:rsidR="00F56B35" w:rsidRPr="00214F49" w:rsidRDefault="00F56B35" w:rsidP="00C078B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>Profit-margin analysis</w:t>
      </w:r>
    </w:p>
    <w:p w14:paraId="786C8517" w14:textId="77777777" w:rsidR="00F56B35" w:rsidRPr="00214F49" w:rsidRDefault="00F56B35" w:rsidP="00F56B35">
      <w:pPr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These additional analyses would help move from </w:t>
      </w:r>
      <w:r w:rsidRPr="00214F49">
        <w:rPr>
          <w:rFonts w:ascii="Calibri" w:hAnsi="Calibri" w:cs="Calibri"/>
          <w:b/>
          <w:bCs/>
        </w:rPr>
        <w:t>descriptive sales reporting</w:t>
      </w:r>
      <w:r w:rsidRPr="00214F49">
        <w:rPr>
          <w:rFonts w:ascii="Calibri" w:hAnsi="Calibri" w:cs="Calibri"/>
        </w:rPr>
        <w:t xml:space="preserve"> toward more detailed </w:t>
      </w:r>
      <w:r w:rsidRPr="00214F49">
        <w:rPr>
          <w:rFonts w:ascii="Calibri" w:hAnsi="Calibri" w:cs="Calibri"/>
          <w:b/>
          <w:bCs/>
        </w:rPr>
        <w:t>business decision-making</w:t>
      </w:r>
      <w:r w:rsidRPr="00214F49">
        <w:rPr>
          <w:rFonts w:ascii="Calibri" w:hAnsi="Calibri" w:cs="Calibri"/>
        </w:rPr>
        <w:t>.</w:t>
      </w:r>
    </w:p>
    <w:p w14:paraId="763AC50E" w14:textId="63FD980A" w:rsidR="00F56B35" w:rsidRPr="00214F49" w:rsidRDefault="00F56B35" w:rsidP="00F56B35">
      <w:pPr>
        <w:rPr>
          <w:rFonts w:ascii="Calibri" w:hAnsi="Calibri" w:cs="Calibri"/>
        </w:rPr>
      </w:pPr>
    </w:p>
    <w:p w14:paraId="47A6941C" w14:textId="77777777" w:rsidR="00F56B35" w:rsidRPr="00C078B1" w:rsidRDefault="00F56B35" w:rsidP="00F56B35">
      <w:pPr>
        <w:rPr>
          <w:rFonts w:ascii="Calibri" w:hAnsi="Calibri" w:cs="Calibri"/>
          <w:b/>
          <w:bCs/>
          <w:u w:val="single"/>
        </w:rPr>
      </w:pPr>
      <w:r w:rsidRPr="00C078B1">
        <w:rPr>
          <w:rFonts w:ascii="Calibri" w:hAnsi="Calibri" w:cs="Calibri"/>
          <w:b/>
          <w:bCs/>
          <w:u w:val="single"/>
        </w:rPr>
        <w:t>11. Conclusion</w:t>
      </w:r>
    </w:p>
    <w:p w14:paraId="5C8CD0E9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analysis shows that the business generated </w:t>
      </w:r>
      <w:r w:rsidRPr="00214F49">
        <w:rPr>
          <w:rFonts w:ascii="Calibri" w:hAnsi="Calibri" w:cs="Calibri"/>
          <w:b/>
          <w:bCs/>
        </w:rPr>
        <w:t>₹24.04M in revenue from 1,000 orders and 200 customers</w:t>
      </w:r>
      <w:r w:rsidRPr="00214F49">
        <w:rPr>
          <w:rFonts w:ascii="Calibri" w:hAnsi="Calibri" w:cs="Calibri"/>
        </w:rPr>
        <w:t>.</w:t>
      </w:r>
    </w:p>
    <w:p w14:paraId="21375336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The most important finding is the strong contribution of the </w:t>
      </w:r>
      <w:r w:rsidRPr="00214F49">
        <w:rPr>
          <w:rFonts w:ascii="Calibri" w:hAnsi="Calibri" w:cs="Calibri"/>
          <w:b/>
          <w:bCs/>
        </w:rPr>
        <w:t>Electronics category</w:t>
      </w:r>
      <w:r w:rsidRPr="00214F49">
        <w:rPr>
          <w:rFonts w:ascii="Calibri" w:hAnsi="Calibri" w:cs="Calibri"/>
        </w:rPr>
        <w:t xml:space="preserve">, which generated approximately </w:t>
      </w:r>
      <w:r w:rsidRPr="00214F49">
        <w:rPr>
          <w:rFonts w:ascii="Calibri" w:hAnsi="Calibri" w:cs="Calibri"/>
          <w:b/>
          <w:bCs/>
        </w:rPr>
        <w:t>76% of total revenue</w:t>
      </w:r>
      <w:r w:rsidRPr="00214F49">
        <w:rPr>
          <w:rFonts w:ascii="Calibri" w:hAnsi="Calibri" w:cs="Calibri"/>
        </w:rPr>
        <w:t>. Revenue also varied considerably across months, with April being the strongest month and March the weakest.</w:t>
      </w:r>
    </w:p>
    <w:p w14:paraId="62800CEA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While the majority of orders were successfully delivered, the </w:t>
      </w:r>
      <w:r w:rsidRPr="00214F49">
        <w:rPr>
          <w:rFonts w:ascii="Calibri" w:hAnsi="Calibri" w:cs="Calibri"/>
          <w:b/>
          <w:bCs/>
        </w:rPr>
        <w:t>7.40% return rate and 4.60% cancellation rate</w:t>
      </w:r>
      <w:r w:rsidRPr="00214F49">
        <w:rPr>
          <w:rFonts w:ascii="Calibri" w:hAnsi="Calibri" w:cs="Calibri"/>
        </w:rPr>
        <w:t xml:space="preserve"> represent areas where further investigation could improve operational efficiency and customer experience.</w:t>
      </w:r>
    </w:p>
    <w:p w14:paraId="657C6617" w14:textId="77777777" w:rsidR="00F56B35" w:rsidRPr="00214F49" w:rsidRDefault="00F56B35" w:rsidP="00C078B1">
      <w:pPr>
        <w:spacing w:after="0"/>
        <w:rPr>
          <w:rFonts w:ascii="Calibri" w:hAnsi="Calibri" w:cs="Calibri"/>
        </w:rPr>
      </w:pPr>
      <w:r w:rsidRPr="00214F49">
        <w:rPr>
          <w:rFonts w:ascii="Calibri" w:hAnsi="Calibri" w:cs="Calibri"/>
        </w:rPr>
        <w:t xml:space="preserve">Overall, the recommended focus areas are </w:t>
      </w:r>
      <w:r w:rsidRPr="00214F49">
        <w:rPr>
          <w:rFonts w:ascii="Calibri" w:hAnsi="Calibri" w:cs="Calibri"/>
          <w:b/>
          <w:bCs/>
        </w:rPr>
        <w:t>protecting Electronics revenue, understanding monthly sales fluctuations, reducing returns and cancellations, optimizing discounts, and strengthening customer retention</w:t>
      </w:r>
      <w:r w:rsidRPr="00214F49">
        <w:rPr>
          <w:rFonts w:ascii="Calibri" w:hAnsi="Calibri" w:cs="Calibri"/>
        </w:rPr>
        <w:t>.</w:t>
      </w:r>
    </w:p>
    <w:p w14:paraId="58F2B6CC" w14:textId="77777777" w:rsidR="00F56B35" w:rsidRDefault="00F56B35"/>
    <w:p w14:paraId="29FD9DCB" w14:textId="77777777" w:rsidR="00C078B1" w:rsidRDefault="00C078B1"/>
    <w:sectPr w:rsidR="00C07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C7"/>
    <w:multiLevelType w:val="multilevel"/>
    <w:tmpl w:val="1C56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84177"/>
    <w:multiLevelType w:val="multilevel"/>
    <w:tmpl w:val="7A9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37739"/>
    <w:multiLevelType w:val="multilevel"/>
    <w:tmpl w:val="118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F6C12"/>
    <w:multiLevelType w:val="multilevel"/>
    <w:tmpl w:val="730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15D40"/>
    <w:multiLevelType w:val="multilevel"/>
    <w:tmpl w:val="3EB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A2973"/>
    <w:multiLevelType w:val="multilevel"/>
    <w:tmpl w:val="A70E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44846"/>
    <w:multiLevelType w:val="multilevel"/>
    <w:tmpl w:val="CEF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D151E"/>
    <w:multiLevelType w:val="multilevel"/>
    <w:tmpl w:val="ABE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452723">
    <w:abstractNumId w:val="4"/>
  </w:num>
  <w:num w:numId="2" w16cid:durableId="283123523">
    <w:abstractNumId w:val="3"/>
  </w:num>
  <w:num w:numId="3" w16cid:durableId="1673411991">
    <w:abstractNumId w:val="1"/>
  </w:num>
  <w:num w:numId="4" w16cid:durableId="1284462064">
    <w:abstractNumId w:val="0"/>
  </w:num>
  <w:num w:numId="5" w16cid:durableId="801004342">
    <w:abstractNumId w:val="2"/>
  </w:num>
  <w:num w:numId="6" w16cid:durableId="1020593267">
    <w:abstractNumId w:val="7"/>
  </w:num>
  <w:num w:numId="7" w16cid:durableId="610208026">
    <w:abstractNumId w:val="6"/>
  </w:num>
  <w:num w:numId="8" w16cid:durableId="2036618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35"/>
    <w:rsid w:val="00006FB6"/>
    <w:rsid w:val="000A382F"/>
    <w:rsid w:val="00214F49"/>
    <w:rsid w:val="00411FF4"/>
    <w:rsid w:val="00833305"/>
    <w:rsid w:val="00C078B1"/>
    <w:rsid w:val="00F5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718E"/>
  <w15:chartTrackingRefBased/>
  <w15:docId w15:val="{67CB4324-0D83-4904-AEC2-7D891ADA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B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Rupashree Chatterjee</dc:creator>
  <cp:keywords/>
  <dc:description/>
  <cp:lastModifiedBy>Rupashree Chatterjee</cp:lastModifiedBy>
  <cp:revision>3</cp:revision>
  <dcterms:created xsi:type="dcterms:W3CDTF">2026-10-01T05:03:00Z</dcterms:created>
  <dcterms:modified xsi:type="dcterms:W3CDTF">2026-10-08T01:39:00Z</dcterms:modified>
</cp:coreProperties>
</file>