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t>不得遗漏外来正文</w:t>
      </w:r>
    </w:p>
    <w:altChunk r:id="opaque"/>
  </w:body>
</w:document>
</file>

<file path=word/_rels/document.xml.rels><Relationships xmlns="http://schemas.openxmlformats.org/package/2006/relationships"><Relationship Id="opaque" Type="http://schemas.openxmlformats.org/officeDocument/2006/relationships/aFChunk" Target="opaque.html"/></Relationships>
</file>