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Switch_color_of_RGB</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w:t>
      </w:r>
      <w:r>
        <w:rPr>
          <w:rFonts w:hint="eastAsia" w:ascii="Arial" w:hAnsi="Arial" w:cs="Arial"/>
          <w:b w:val="0"/>
          <w:bCs w:val="0"/>
          <w:sz w:val="24"/>
          <w:szCs w:val="24"/>
          <w:lang w:val="en-US" w:eastAsia="zh-CN"/>
        </w:rPr>
        <w:t xml:space="preserve"> </w:t>
      </w:r>
      <w:r>
        <w:rPr>
          <w:rFonts w:hint="default" w:ascii="Arial" w:hAnsi="Arial" w:cs="Arial"/>
          <w:b w:val="0"/>
          <w:bCs w:val="0"/>
          <w:sz w:val="24"/>
          <w:szCs w:val="24"/>
          <w:lang w:val="en-US" w:eastAsia="zh-CN"/>
        </w:rPr>
        <w:t>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programming,we will make the micro:bit dot matrix displays different patterns by touching the five black keys and three note button on the piano expansion board.</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r>
        <w:rPr>
          <w:rFonts w:hint="eastAsia" w:ascii="Arial" w:hAnsi="Arial" w:eastAsia="宋体" w:cs="Arial"/>
          <w:b/>
          <w:bCs/>
          <w:color w:val="FF0000"/>
          <w:sz w:val="24"/>
          <w:szCs w:val="24"/>
          <w:lang w:val="en-US" w:eastAsia="zh-CN"/>
        </w:rPr>
        <w:t>l</w:t>
      </w:r>
      <w:bookmarkStart w:id="0" w:name="_GoBack"/>
      <w:bookmarkEnd w:id="0"/>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410710" cy="3431540"/>
            <wp:effectExtent l="0" t="0" r="889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410710" cy="343154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817620" cy="374269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17620" cy="374269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196590" cy="40195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542030" cy="29864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770" cy="2563495"/>
            <wp:effectExtent l="0" t="0" r="508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271770" cy="256349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9230" cy="2664460"/>
            <wp:effectExtent l="0" t="0" r="762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69230" cy="26644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29100" cy="2095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2"/>
                    <a:stretch>
                      <a:fillRect/>
                    </a:stretch>
                  </pic:blipFill>
                  <pic:spPr>
                    <a:xfrm>
                      <a:off x="0" y="0"/>
                      <a:ext cx="4229100" cy="209550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4147185" cy="1657350"/>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9230" cy="5654040"/>
            <wp:effectExtent l="0" t="0" r="762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5"/>
                    <a:stretch>
                      <a:fillRect/>
                    </a:stretch>
                  </pic:blipFill>
                  <pic:spPr>
                    <a:xfrm>
                      <a:off x="0" y="0"/>
                      <a:ext cx="5269230" cy="565404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03345" cy="4949190"/>
            <wp:effectExtent l="0" t="0" r="1905"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6"/>
                    <a:stretch>
                      <a:fillRect/>
                    </a:stretch>
                  </pic:blipFill>
                  <pic:spPr>
                    <a:xfrm>
                      <a:off x="0" y="0"/>
                      <a:ext cx="3903345" cy="494919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96690" cy="3604260"/>
            <wp:effectExtent l="0" t="0" r="3810" b="152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7"/>
                    <a:stretch>
                      <a:fillRect/>
                    </a:stretch>
                  </pic:blipFill>
                  <pic:spPr>
                    <a:xfrm>
                      <a:off x="0" y="0"/>
                      <a:ext cx="3996690" cy="3604260"/>
                    </a:xfrm>
                    <a:prstGeom prst="rect">
                      <a:avLst/>
                    </a:prstGeom>
                    <a:noFill/>
                    <a:ln w="9525">
                      <a:noFill/>
                    </a:ln>
                  </pic:spPr>
                </pic:pic>
              </a:graphicData>
            </a:graphic>
          </wp:inline>
        </w:drawing>
      </w: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program is successfully downloaded, a smiley pattern will be displayed on the micro:bit dot matrix. When we touch the CD button on the piano expansion board (the 1st black key from the left), DE button, FG button, GA button, AB button (the 5th black keyboard from the left), L button, M button, H button. When the button is pressed, the RGB lights on the piano </w:t>
      </w:r>
      <w:r>
        <w:rPr>
          <w:rFonts w:hint="default" w:ascii="Arial" w:hAnsi="Arial" w:cs="Arial"/>
          <w:b w:val="0"/>
          <w:bCs w:val="0"/>
          <w:sz w:val="24"/>
          <w:szCs w:val="24"/>
          <w:lang w:val="en-US" w:eastAsia="zh-CN"/>
        </w:rPr>
        <w:t>expansion board</w:t>
      </w:r>
      <w:r>
        <w:rPr>
          <w:rFonts w:hint="default" w:ascii="Arial" w:hAnsi="Arial" w:cs="Arial"/>
          <w:sz w:val="24"/>
          <w:szCs w:val="24"/>
          <w:lang w:val="en-US" w:eastAsia="zh-CN"/>
        </w:rPr>
        <w:t xml:space="preserve"> will light different colors.</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72665" cy="2371725"/>
            <wp:effectExtent l="0" t="0" r="133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2272665" cy="237172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34565" cy="2374900"/>
            <wp:effectExtent l="0" t="0" r="1333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2234565" cy="237490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83460" cy="2439035"/>
            <wp:effectExtent l="0" t="0" r="2540"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2283460" cy="243903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342515" cy="2466975"/>
            <wp:effectExtent l="0" t="0" r="63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2342515" cy="24669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48535" cy="2343150"/>
            <wp:effectExtent l="0" t="0" r="1841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2248535" cy="234315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40280" cy="2375535"/>
            <wp:effectExtent l="0" t="0" r="7620" b="571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2240280" cy="237553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291080" cy="2322830"/>
            <wp:effectExtent l="0" t="0" r="1397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2291080" cy="232283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183765" cy="2295525"/>
            <wp:effectExtent l="0" t="0" r="698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2183765" cy="2295525"/>
                    </a:xfrm>
                    <a:prstGeom prst="rect">
                      <a:avLst/>
                    </a:prstGeom>
                    <a:noFill/>
                    <a:ln w="9525">
                      <a:noFill/>
                    </a:ln>
                  </pic:spPr>
                </pic:pic>
              </a:graphicData>
            </a:graphic>
          </wp:inline>
        </w:drawing>
      </w:r>
    </w:p>
    <w:p>
      <w:pPr>
        <w:jc w:val="left"/>
        <w:rPr>
          <w:rFonts w:hint="default" w:ascii="Arial" w:hAnsi="Arial" w:cs="Arial"/>
          <w:color w:val="00B0F0"/>
          <w:sz w:val="24"/>
          <w:szCs w:val="24"/>
          <w:lang w:val="en-US" w:eastAsia="zh-CN"/>
        </w:rPr>
      </w:pPr>
      <w:r>
        <w:rPr>
          <w:rFonts w:hint="default" w:ascii="Arial" w:hAnsi="Arial" w:cs="Arial"/>
          <w:color w:val="00B0F0"/>
          <w:sz w:val="24"/>
          <w:szCs w:val="24"/>
          <w:lang w:val="en-US" w:eastAsia="zh-CN"/>
        </w:rPr>
        <w:t>（If you want to use other keys to control the RGB light to display other colors, you can modify the program yourself.）</w:t>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2201"/>
    <w:rsid w:val="00EA52ED"/>
    <w:rsid w:val="00F5323C"/>
    <w:rsid w:val="0332031C"/>
    <w:rsid w:val="04A010E5"/>
    <w:rsid w:val="0510047B"/>
    <w:rsid w:val="06332117"/>
    <w:rsid w:val="0675195A"/>
    <w:rsid w:val="07C91E01"/>
    <w:rsid w:val="08433200"/>
    <w:rsid w:val="08524424"/>
    <w:rsid w:val="086B320F"/>
    <w:rsid w:val="0A506522"/>
    <w:rsid w:val="0C4F23B9"/>
    <w:rsid w:val="0ECE3E11"/>
    <w:rsid w:val="0F8F28CA"/>
    <w:rsid w:val="10AE52EE"/>
    <w:rsid w:val="11203E20"/>
    <w:rsid w:val="119707C0"/>
    <w:rsid w:val="13072F69"/>
    <w:rsid w:val="13A73DA0"/>
    <w:rsid w:val="167F45D6"/>
    <w:rsid w:val="1D200540"/>
    <w:rsid w:val="1F18667D"/>
    <w:rsid w:val="208A7145"/>
    <w:rsid w:val="209872C3"/>
    <w:rsid w:val="20AD1578"/>
    <w:rsid w:val="21293954"/>
    <w:rsid w:val="218A493C"/>
    <w:rsid w:val="238C0875"/>
    <w:rsid w:val="23BF025A"/>
    <w:rsid w:val="247C6E86"/>
    <w:rsid w:val="26625F51"/>
    <w:rsid w:val="276865A5"/>
    <w:rsid w:val="29BD640F"/>
    <w:rsid w:val="29E87A30"/>
    <w:rsid w:val="2A096146"/>
    <w:rsid w:val="2A4F5FD9"/>
    <w:rsid w:val="2A8273FE"/>
    <w:rsid w:val="2AFA65AC"/>
    <w:rsid w:val="2DB377E5"/>
    <w:rsid w:val="2E6532E4"/>
    <w:rsid w:val="31E05584"/>
    <w:rsid w:val="3386369F"/>
    <w:rsid w:val="35320D50"/>
    <w:rsid w:val="35351BC3"/>
    <w:rsid w:val="35A92F8F"/>
    <w:rsid w:val="35E70DEC"/>
    <w:rsid w:val="35FC7FC6"/>
    <w:rsid w:val="36B74B62"/>
    <w:rsid w:val="37E57EC8"/>
    <w:rsid w:val="389F5580"/>
    <w:rsid w:val="393D3EF6"/>
    <w:rsid w:val="3A0E595F"/>
    <w:rsid w:val="3A2F1AEB"/>
    <w:rsid w:val="3AED009B"/>
    <w:rsid w:val="3C51562B"/>
    <w:rsid w:val="3F367F63"/>
    <w:rsid w:val="43376C29"/>
    <w:rsid w:val="450A28C0"/>
    <w:rsid w:val="46042D77"/>
    <w:rsid w:val="472300C9"/>
    <w:rsid w:val="47EE650E"/>
    <w:rsid w:val="4896209D"/>
    <w:rsid w:val="4C57204F"/>
    <w:rsid w:val="4F162688"/>
    <w:rsid w:val="4F8766E8"/>
    <w:rsid w:val="4FC75950"/>
    <w:rsid w:val="4FD03894"/>
    <w:rsid w:val="52481CCF"/>
    <w:rsid w:val="52EC2CBE"/>
    <w:rsid w:val="53FF17A1"/>
    <w:rsid w:val="564A139C"/>
    <w:rsid w:val="58BC4506"/>
    <w:rsid w:val="59502C54"/>
    <w:rsid w:val="59930CE5"/>
    <w:rsid w:val="59A120A3"/>
    <w:rsid w:val="5DF53177"/>
    <w:rsid w:val="61CB2482"/>
    <w:rsid w:val="64C35E36"/>
    <w:rsid w:val="66931F27"/>
    <w:rsid w:val="68F57B1E"/>
    <w:rsid w:val="69E25AB4"/>
    <w:rsid w:val="6C103A90"/>
    <w:rsid w:val="72017363"/>
    <w:rsid w:val="720F31E5"/>
    <w:rsid w:val="7760219A"/>
    <w:rsid w:val="77DC51DD"/>
    <w:rsid w:val="782E5F9E"/>
    <w:rsid w:val="7AB6639B"/>
    <w:rsid w:val="7C00193A"/>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