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D047D6A" w14:textId="59C205E9" w:rsidR="00280368" w:rsidRDefault="00280368" w:rsidP="00280368">
      <w:pPr>
        <w:pStyle w:val="BodyText"/>
        <w:ind w:left="3478"/>
        <w:rPr>
          <w:sz w:val="20"/>
        </w:rPr>
      </w:pPr>
      <w:bookmarkStart w:id="0" w:name="_Hlk215518581"/>
      <w:bookmarkEnd w:id="0"/>
      <w:r>
        <w:rPr>
          <w:sz w:val="20"/>
        </w:rPr>
        <w:t xml:space="preserve">          </w:t>
      </w:r>
      <w:r w:rsidR="007F0CDB">
        <w:rPr>
          <w:noProof/>
          <w:sz w:val="20"/>
        </w:rPr>
        <w:drawing>
          <wp:inline distT="0" distB="0" distL="0" distR="0" wp14:anchorId="0369B063" wp14:editId="08A0794B">
            <wp:extent cx="1577340" cy="1577340"/>
            <wp:effectExtent l="0" t="0" r="0" b="0"/>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6" cstate="print"/>
                    <a:stretch>
                      <a:fillRect/>
                    </a:stretch>
                  </pic:blipFill>
                  <pic:spPr>
                    <a:xfrm>
                      <a:off x="0" y="0"/>
                      <a:ext cx="1577340" cy="1577340"/>
                    </a:xfrm>
                    <a:prstGeom prst="rect">
                      <a:avLst/>
                    </a:prstGeom>
                  </pic:spPr>
                </pic:pic>
              </a:graphicData>
            </a:graphic>
          </wp:inline>
        </w:drawing>
      </w:r>
      <w:r>
        <w:rPr>
          <w:sz w:val="20"/>
        </w:rPr>
        <w:t xml:space="preserve">                          </w:t>
      </w:r>
    </w:p>
    <w:p w14:paraId="604C365B" w14:textId="77777777" w:rsidR="00280368" w:rsidRDefault="00280368" w:rsidP="00280368">
      <w:pPr>
        <w:spacing w:before="196"/>
        <w:ind w:left="291" w:right="291"/>
        <w:jc w:val="center"/>
        <w:rPr>
          <w:b/>
          <w:sz w:val="32"/>
        </w:rPr>
      </w:pPr>
      <w:r>
        <w:rPr>
          <w:b/>
          <w:spacing w:val="-4"/>
          <w:sz w:val="32"/>
        </w:rPr>
        <w:t>NATIONAL</w:t>
      </w:r>
      <w:r>
        <w:rPr>
          <w:b/>
          <w:spacing w:val="-17"/>
          <w:sz w:val="32"/>
        </w:rPr>
        <w:t xml:space="preserve"> </w:t>
      </w:r>
      <w:r>
        <w:rPr>
          <w:b/>
          <w:spacing w:val="-4"/>
          <w:sz w:val="32"/>
        </w:rPr>
        <w:t>INSTITUTE</w:t>
      </w:r>
      <w:r>
        <w:rPr>
          <w:b/>
          <w:spacing w:val="-1"/>
          <w:sz w:val="32"/>
        </w:rPr>
        <w:t xml:space="preserve"> </w:t>
      </w:r>
      <w:r>
        <w:rPr>
          <w:b/>
          <w:spacing w:val="-4"/>
          <w:sz w:val="32"/>
        </w:rPr>
        <w:t>OF</w:t>
      </w:r>
      <w:r>
        <w:rPr>
          <w:b/>
          <w:spacing w:val="-19"/>
          <w:sz w:val="32"/>
        </w:rPr>
        <w:t xml:space="preserve"> </w:t>
      </w:r>
      <w:r>
        <w:rPr>
          <w:b/>
          <w:spacing w:val="-4"/>
          <w:sz w:val="32"/>
        </w:rPr>
        <w:t>TECHNOLOGY,</w:t>
      </w:r>
      <w:r>
        <w:rPr>
          <w:b/>
          <w:spacing w:val="3"/>
          <w:sz w:val="32"/>
        </w:rPr>
        <w:t xml:space="preserve"> </w:t>
      </w:r>
      <w:r>
        <w:rPr>
          <w:b/>
          <w:spacing w:val="-4"/>
          <w:sz w:val="32"/>
        </w:rPr>
        <w:t>DURGAPUR</w:t>
      </w:r>
    </w:p>
    <w:p w14:paraId="66CE1BCB" w14:textId="77777777" w:rsidR="00280368" w:rsidRDefault="00280368" w:rsidP="00280368">
      <w:pPr>
        <w:spacing w:before="190"/>
        <w:ind w:left="291" w:right="293"/>
        <w:jc w:val="center"/>
        <w:rPr>
          <w:b/>
          <w:sz w:val="36"/>
        </w:rPr>
      </w:pPr>
      <w:r>
        <w:rPr>
          <w:b/>
          <w:sz w:val="36"/>
        </w:rPr>
        <w:t>Department</w:t>
      </w:r>
      <w:r>
        <w:rPr>
          <w:b/>
          <w:spacing w:val="-5"/>
          <w:sz w:val="36"/>
        </w:rPr>
        <w:t xml:space="preserve"> </w:t>
      </w:r>
      <w:r>
        <w:rPr>
          <w:b/>
          <w:sz w:val="36"/>
        </w:rPr>
        <w:t>of</w:t>
      </w:r>
      <w:r>
        <w:rPr>
          <w:b/>
          <w:spacing w:val="-2"/>
          <w:sz w:val="36"/>
        </w:rPr>
        <w:t xml:space="preserve"> </w:t>
      </w:r>
      <w:r>
        <w:rPr>
          <w:b/>
          <w:sz w:val="36"/>
        </w:rPr>
        <w:t>Computer</w:t>
      </w:r>
      <w:r>
        <w:rPr>
          <w:b/>
          <w:spacing w:val="-8"/>
          <w:sz w:val="36"/>
        </w:rPr>
        <w:t xml:space="preserve"> </w:t>
      </w:r>
      <w:r>
        <w:rPr>
          <w:b/>
          <w:sz w:val="36"/>
        </w:rPr>
        <w:t>Science &amp;</w:t>
      </w:r>
      <w:r>
        <w:rPr>
          <w:b/>
          <w:spacing w:val="-1"/>
          <w:sz w:val="36"/>
        </w:rPr>
        <w:t xml:space="preserve"> </w:t>
      </w:r>
      <w:r>
        <w:rPr>
          <w:b/>
          <w:spacing w:val="-2"/>
          <w:sz w:val="36"/>
        </w:rPr>
        <w:t>Engineering</w:t>
      </w:r>
    </w:p>
    <w:p w14:paraId="0C0D39AE" w14:textId="77777777" w:rsidR="00280368" w:rsidRDefault="00280368" w:rsidP="00280368">
      <w:pPr>
        <w:pStyle w:val="BodyText"/>
        <w:spacing w:before="65"/>
        <w:rPr>
          <w:b/>
          <w:sz w:val="36"/>
        </w:rPr>
      </w:pPr>
    </w:p>
    <w:p w14:paraId="726A7025" w14:textId="77777777" w:rsidR="00280368" w:rsidRDefault="00280368" w:rsidP="00280368">
      <w:pPr>
        <w:ind w:left="291" w:right="292"/>
        <w:jc w:val="center"/>
        <w:rPr>
          <w:sz w:val="36"/>
        </w:rPr>
      </w:pPr>
      <w:r>
        <w:rPr>
          <w:sz w:val="36"/>
        </w:rPr>
        <w:t>PROJECT</w:t>
      </w:r>
      <w:r>
        <w:rPr>
          <w:spacing w:val="-10"/>
          <w:sz w:val="36"/>
        </w:rPr>
        <w:t xml:space="preserve"> </w:t>
      </w:r>
      <w:r>
        <w:rPr>
          <w:spacing w:val="-2"/>
          <w:sz w:val="36"/>
        </w:rPr>
        <w:t>REPORT</w:t>
      </w:r>
    </w:p>
    <w:p w14:paraId="785D3486" w14:textId="77777777" w:rsidR="00280368" w:rsidRDefault="00280368" w:rsidP="00280368">
      <w:pPr>
        <w:spacing w:before="34"/>
        <w:ind w:left="291" w:right="291"/>
        <w:jc w:val="center"/>
        <w:rPr>
          <w:sz w:val="32"/>
        </w:rPr>
      </w:pPr>
      <w:r>
        <w:rPr>
          <w:spacing w:val="-5"/>
          <w:sz w:val="32"/>
        </w:rPr>
        <w:t>ON</w:t>
      </w:r>
    </w:p>
    <w:p w14:paraId="2AB4E6E7" w14:textId="77777777" w:rsidR="00280368" w:rsidRDefault="00280368" w:rsidP="00280368">
      <w:pPr>
        <w:spacing w:before="344" w:line="276" w:lineRule="auto"/>
        <w:ind w:left="291" w:right="288"/>
        <w:jc w:val="center"/>
        <w:rPr>
          <w:b/>
          <w:sz w:val="36"/>
        </w:rPr>
      </w:pPr>
      <w:r>
        <w:rPr>
          <w:b/>
          <w:sz w:val="36"/>
        </w:rPr>
        <w:t>“</w:t>
      </w:r>
      <w:r w:rsidRPr="00F829FD">
        <w:rPr>
          <w:b/>
          <w:sz w:val="36"/>
        </w:rPr>
        <w:t>Pneumonia Detection with Explainable AI using Deep Learning</w:t>
      </w:r>
      <w:r>
        <w:rPr>
          <w:b/>
          <w:sz w:val="36"/>
        </w:rPr>
        <w:t>”</w:t>
      </w:r>
    </w:p>
    <w:p w14:paraId="790AE6E2" w14:textId="77777777" w:rsidR="00280368" w:rsidRDefault="00280368" w:rsidP="00280368">
      <w:pPr>
        <w:pStyle w:val="BodyText"/>
        <w:spacing w:before="181"/>
        <w:rPr>
          <w:b/>
          <w:sz w:val="36"/>
        </w:rPr>
      </w:pPr>
    </w:p>
    <w:p w14:paraId="32486A6F" w14:textId="77777777" w:rsidR="00280368" w:rsidRDefault="00280368" w:rsidP="00280368">
      <w:pPr>
        <w:spacing w:line="350" w:lineRule="auto"/>
        <w:ind w:left="3370" w:right="3367" w:hanging="1"/>
        <w:jc w:val="center"/>
        <w:rPr>
          <w:sz w:val="36"/>
        </w:rPr>
      </w:pPr>
      <w:r>
        <w:rPr>
          <w:b/>
          <w:sz w:val="36"/>
        </w:rPr>
        <w:t xml:space="preserve">Submitted by </w:t>
      </w:r>
    </w:p>
    <w:p w14:paraId="1F27E165" w14:textId="77777777" w:rsidR="00280368" w:rsidRDefault="00280368" w:rsidP="00280368">
      <w:pPr>
        <w:spacing w:before="7" w:line="352" w:lineRule="auto"/>
        <w:ind w:left="2810" w:right="2809"/>
        <w:jc w:val="center"/>
        <w:rPr>
          <w:sz w:val="36"/>
        </w:rPr>
      </w:pPr>
      <w:r>
        <w:rPr>
          <w:sz w:val="36"/>
        </w:rPr>
        <w:t>Nidadavolu Sri Sai Rupesh</w:t>
      </w:r>
    </w:p>
    <w:p w14:paraId="57FE9497" w14:textId="77777777" w:rsidR="00280368" w:rsidRDefault="00280368" w:rsidP="00280368">
      <w:pPr>
        <w:spacing w:before="7" w:line="352" w:lineRule="auto"/>
        <w:ind w:left="2810" w:right="2809"/>
        <w:jc w:val="center"/>
        <w:rPr>
          <w:sz w:val="36"/>
        </w:rPr>
      </w:pPr>
      <w:r>
        <w:rPr>
          <w:sz w:val="36"/>
        </w:rPr>
        <w:t>Roll No: 22CS8123</w:t>
      </w:r>
    </w:p>
    <w:p w14:paraId="32ABB48F" w14:textId="07B469D5" w:rsidR="00280368" w:rsidRDefault="00280368" w:rsidP="00280368">
      <w:pPr>
        <w:spacing w:line="411" w:lineRule="exact"/>
        <w:ind w:left="291" w:right="291"/>
        <w:jc w:val="center"/>
        <w:rPr>
          <w:sz w:val="36"/>
        </w:rPr>
      </w:pPr>
      <w:r>
        <w:rPr>
          <w:sz w:val="36"/>
        </w:rPr>
        <w:t>B. Tech</w:t>
      </w:r>
      <w:r>
        <w:rPr>
          <w:spacing w:val="-9"/>
          <w:sz w:val="36"/>
        </w:rPr>
        <w:t xml:space="preserve"> </w:t>
      </w:r>
      <w:r>
        <w:rPr>
          <w:sz w:val="36"/>
        </w:rPr>
        <w:t>in</w:t>
      </w:r>
      <w:r>
        <w:rPr>
          <w:spacing w:val="-6"/>
          <w:sz w:val="36"/>
        </w:rPr>
        <w:t xml:space="preserve"> </w:t>
      </w:r>
      <w:r>
        <w:rPr>
          <w:sz w:val="36"/>
        </w:rPr>
        <w:t>Computer</w:t>
      </w:r>
      <w:r>
        <w:rPr>
          <w:spacing w:val="-5"/>
          <w:sz w:val="36"/>
        </w:rPr>
        <w:t xml:space="preserve"> </w:t>
      </w:r>
      <w:r>
        <w:rPr>
          <w:sz w:val="36"/>
        </w:rPr>
        <w:t>Science</w:t>
      </w:r>
      <w:r>
        <w:rPr>
          <w:spacing w:val="-7"/>
          <w:sz w:val="36"/>
        </w:rPr>
        <w:t xml:space="preserve"> </w:t>
      </w:r>
      <w:r>
        <w:rPr>
          <w:sz w:val="36"/>
        </w:rPr>
        <w:t>&amp;</w:t>
      </w:r>
      <w:r>
        <w:rPr>
          <w:spacing w:val="-6"/>
          <w:sz w:val="36"/>
        </w:rPr>
        <w:t xml:space="preserve"> </w:t>
      </w:r>
      <w:r>
        <w:rPr>
          <w:spacing w:val="-2"/>
          <w:sz w:val="36"/>
        </w:rPr>
        <w:t>Engineering</w:t>
      </w:r>
    </w:p>
    <w:p w14:paraId="003AA74C" w14:textId="77777777" w:rsidR="00280368" w:rsidRDefault="00280368" w:rsidP="00280368">
      <w:pPr>
        <w:spacing w:before="1"/>
        <w:ind w:left="291" w:right="289"/>
        <w:jc w:val="center"/>
        <w:rPr>
          <w:sz w:val="36"/>
        </w:rPr>
      </w:pPr>
      <w:r>
        <w:rPr>
          <w:sz w:val="36"/>
        </w:rPr>
        <w:t>Under</w:t>
      </w:r>
      <w:r>
        <w:rPr>
          <w:spacing w:val="-3"/>
          <w:sz w:val="36"/>
        </w:rPr>
        <w:t xml:space="preserve"> </w:t>
      </w:r>
      <w:r>
        <w:rPr>
          <w:sz w:val="36"/>
        </w:rPr>
        <w:t>the</w:t>
      </w:r>
      <w:r>
        <w:rPr>
          <w:spacing w:val="-2"/>
          <w:sz w:val="36"/>
        </w:rPr>
        <w:t xml:space="preserve"> </w:t>
      </w:r>
      <w:r>
        <w:rPr>
          <w:sz w:val="36"/>
        </w:rPr>
        <w:t>guidance</w:t>
      </w:r>
      <w:r>
        <w:rPr>
          <w:spacing w:val="1"/>
          <w:sz w:val="36"/>
        </w:rPr>
        <w:t xml:space="preserve"> </w:t>
      </w:r>
      <w:r>
        <w:rPr>
          <w:spacing w:val="-5"/>
          <w:sz w:val="36"/>
        </w:rPr>
        <w:t>of</w:t>
      </w:r>
    </w:p>
    <w:p w14:paraId="6530BDD0" w14:textId="77777777" w:rsidR="00280368" w:rsidRDefault="00280368" w:rsidP="00280368">
      <w:pPr>
        <w:spacing w:before="193"/>
        <w:ind w:left="291" w:right="291"/>
        <w:jc w:val="center"/>
        <w:rPr>
          <w:b/>
          <w:sz w:val="36"/>
        </w:rPr>
      </w:pPr>
      <w:r>
        <w:rPr>
          <w:b/>
          <w:sz w:val="36"/>
        </w:rPr>
        <w:t>Prof.</w:t>
      </w:r>
      <w:r>
        <w:rPr>
          <w:b/>
          <w:spacing w:val="-6"/>
          <w:sz w:val="36"/>
        </w:rPr>
        <w:t xml:space="preserve"> </w:t>
      </w:r>
      <w:r>
        <w:rPr>
          <w:b/>
          <w:sz w:val="36"/>
        </w:rPr>
        <w:t>Nanda Dulal Jana</w:t>
      </w:r>
    </w:p>
    <w:p w14:paraId="19EEBF0A" w14:textId="77777777" w:rsidR="00280368" w:rsidRDefault="00280368" w:rsidP="00280368">
      <w:pPr>
        <w:spacing w:before="193"/>
        <w:ind w:left="291" w:right="292"/>
        <w:jc w:val="center"/>
        <w:rPr>
          <w:sz w:val="36"/>
        </w:rPr>
      </w:pPr>
      <w:r>
        <w:rPr>
          <w:sz w:val="36"/>
        </w:rPr>
        <w:t>Assistant</w:t>
      </w:r>
      <w:r>
        <w:rPr>
          <w:spacing w:val="-2"/>
          <w:sz w:val="36"/>
        </w:rPr>
        <w:t xml:space="preserve"> Professor</w:t>
      </w:r>
    </w:p>
    <w:p w14:paraId="7723A8C3" w14:textId="77777777" w:rsidR="00280368" w:rsidRDefault="00280368" w:rsidP="00280368">
      <w:pPr>
        <w:spacing w:before="193"/>
        <w:ind w:left="291" w:right="289"/>
        <w:jc w:val="center"/>
        <w:rPr>
          <w:sz w:val="36"/>
        </w:rPr>
      </w:pPr>
      <w:r>
        <w:rPr>
          <w:sz w:val="36"/>
        </w:rPr>
        <w:t>Department</w:t>
      </w:r>
      <w:r>
        <w:rPr>
          <w:spacing w:val="1"/>
          <w:sz w:val="36"/>
        </w:rPr>
        <w:t xml:space="preserve"> </w:t>
      </w:r>
      <w:r>
        <w:rPr>
          <w:sz w:val="36"/>
        </w:rPr>
        <w:t>of</w:t>
      </w:r>
      <w:r>
        <w:rPr>
          <w:spacing w:val="-2"/>
          <w:sz w:val="36"/>
        </w:rPr>
        <w:t xml:space="preserve"> </w:t>
      </w:r>
      <w:r>
        <w:rPr>
          <w:sz w:val="36"/>
        </w:rPr>
        <w:t>Computer</w:t>
      </w:r>
      <w:r>
        <w:rPr>
          <w:spacing w:val="-3"/>
          <w:sz w:val="36"/>
        </w:rPr>
        <w:t xml:space="preserve"> </w:t>
      </w:r>
      <w:r>
        <w:rPr>
          <w:sz w:val="36"/>
        </w:rPr>
        <w:t xml:space="preserve">Science &amp; </w:t>
      </w:r>
      <w:r>
        <w:rPr>
          <w:spacing w:val="-2"/>
          <w:sz w:val="36"/>
        </w:rPr>
        <w:t>Engineering</w:t>
      </w:r>
    </w:p>
    <w:p w14:paraId="27F12575" w14:textId="55D64B5F" w:rsidR="00AB4C12" w:rsidRDefault="00AB4C12"/>
    <w:p w14:paraId="6936C76D" w14:textId="77777777" w:rsidR="00AB4C12" w:rsidRDefault="00000000">
      <w:pPr>
        <w:pStyle w:val="Heading1"/>
      </w:pPr>
      <w:r>
        <w:lastRenderedPageBreak/>
        <w:t>Abstract</w:t>
      </w:r>
    </w:p>
    <w:p w14:paraId="758D9D33" w14:textId="77777777" w:rsidR="00AB4C12" w:rsidRDefault="00000000">
      <w:pPr>
        <w:jc w:val="both"/>
      </w:pPr>
      <w:r>
        <w:t>This project presents a deep learning-based approach for automated pneumonia detection from chest X-ray images. We developed a custom Convolutional Neural Network (CNN) architecture incorporating SeparableConv2D layers and BatchNormalization, enhanced with VGG16 transfer learning for improved feature extraction. To address the "black box" nature of deep learning models, we integrated Grad-CAM (Gradient-weighted Class Activation Mapping) to provide visual explanations of model predictions, making the system more interpretable for medical professionals. The model achieves approximately 92% test accuracy with high recall, crucial for medical diagnosis applications.</w:t>
      </w:r>
    </w:p>
    <w:p w14:paraId="54D4B05A" w14:textId="77777777" w:rsidR="00AB4C12" w:rsidRDefault="00AB4C12"/>
    <w:p w14:paraId="60641D14" w14:textId="77777777" w:rsidR="007F0CDB" w:rsidRDefault="00000000">
      <w:r>
        <w:rPr>
          <w:b/>
        </w:rPr>
        <w:t xml:space="preserve">Keywords: </w:t>
      </w:r>
      <w:r>
        <w:t>Deep Learning, CNN, Pneumonia Detection, Chest X-Ray, Transfer Learning, Explainable AI, Grad-CAM</w:t>
      </w:r>
    </w:p>
    <w:p w14:paraId="7BBC6745" w14:textId="77777777" w:rsidR="007F0CDB" w:rsidRDefault="007F0CDB" w:rsidP="007F0CDB">
      <w:pPr>
        <w:pStyle w:val="Heading1"/>
      </w:pPr>
      <w:r>
        <w:t>Table of Contents</w:t>
      </w:r>
    </w:p>
    <w:p w14:paraId="05D2CE90" w14:textId="77777777" w:rsidR="007F0CDB" w:rsidRDefault="007F0CDB" w:rsidP="007F0CDB">
      <w:r>
        <w:t>1. Introduction</w:t>
      </w:r>
      <w:r>
        <w:tab/>
      </w:r>
      <w:r>
        <w:tab/>
      </w:r>
      <w:r>
        <w:tab/>
      </w:r>
      <w:r>
        <w:tab/>
      </w:r>
      <w:r>
        <w:tab/>
      </w:r>
      <w:r>
        <w:tab/>
      </w:r>
      <w:r>
        <w:tab/>
      </w:r>
      <w:r>
        <w:tab/>
        <w:t xml:space="preserve">            3</w:t>
      </w:r>
    </w:p>
    <w:p w14:paraId="034B0D9C" w14:textId="77777777" w:rsidR="007F0CDB" w:rsidRDefault="007F0CDB" w:rsidP="007F0CDB">
      <w:r>
        <w:t>2. Literature Review</w:t>
      </w:r>
      <w:r>
        <w:tab/>
      </w:r>
      <w:r>
        <w:tab/>
      </w:r>
      <w:r>
        <w:tab/>
      </w:r>
      <w:r>
        <w:tab/>
      </w:r>
      <w:r>
        <w:tab/>
      </w:r>
      <w:r>
        <w:tab/>
      </w:r>
      <w:r>
        <w:tab/>
      </w:r>
      <w:r>
        <w:tab/>
        <w:t>4</w:t>
      </w:r>
    </w:p>
    <w:p w14:paraId="7155BBFD" w14:textId="77777777" w:rsidR="007F0CDB" w:rsidRDefault="007F0CDB" w:rsidP="007F0CDB">
      <w:r>
        <w:t>3. Dataset Description</w:t>
      </w:r>
      <w:r>
        <w:tab/>
      </w:r>
      <w:r>
        <w:tab/>
      </w:r>
      <w:r>
        <w:tab/>
      </w:r>
      <w:r>
        <w:tab/>
      </w:r>
      <w:r>
        <w:tab/>
      </w:r>
      <w:r>
        <w:tab/>
      </w:r>
      <w:r>
        <w:tab/>
      </w:r>
      <w:r>
        <w:tab/>
        <w:t>5</w:t>
      </w:r>
    </w:p>
    <w:p w14:paraId="0119BA19" w14:textId="77777777" w:rsidR="007F0CDB" w:rsidRDefault="007F0CDB" w:rsidP="007F0CDB">
      <w:r>
        <w:t>4. Methodology</w:t>
      </w:r>
      <w:r>
        <w:tab/>
      </w:r>
      <w:r>
        <w:tab/>
      </w:r>
      <w:r>
        <w:tab/>
      </w:r>
      <w:r>
        <w:tab/>
      </w:r>
      <w:r>
        <w:tab/>
      </w:r>
      <w:r>
        <w:tab/>
      </w:r>
      <w:r>
        <w:tab/>
      </w:r>
      <w:r>
        <w:tab/>
        <w:t>6</w:t>
      </w:r>
    </w:p>
    <w:p w14:paraId="53050BC0" w14:textId="77777777" w:rsidR="007F0CDB" w:rsidRDefault="007F0CDB" w:rsidP="007F0CDB">
      <w:r>
        <w:t>5. Model Architecture</w:t>
      </w:r>
      <w:r>
        <w:tab/>
      </w:r>
      <w:r>
        <w:tab/>
      </w:r>
      <w:r>
        <w:tab/>
      </w:r>
      <w:r>
        <w:tab/>
      </w:r>
      <w:r>
        <w:tab/>
      </w:r>
      <w:r>
        <w:tab/>
      </w:r>
      <w:r>
        <w:tab/>
      </w:r>
      <w:r>
        <w:tab/>
        <w:t>7</w:t>
      </w:r>
    </w:p>
    <w:p w14:paraId="03A0A736" w14:textId="77777777" w:rsidR="007F0CDB" w:rsidRDefault="007F0CDB" w:rsidP="007F0CDB">
      <w:r>
        <w:t>6. Implementation</w:t>
      </w:r>
      <w:r>
        <w:tab/>
      </w:r>
      <w:r>
        <w:tab/>
      </w:r>
      <w:r>
        <w:tab/>
      </w:r>
      <w:r>
        <w:tab/>
      </w:r>
      <w:r>
        <w:tab/>
      </w:r>
      <w:r>
        <w:tab/>
      </w:r>
      <w:r>
        <w:tab/>
      </w:r>
      <w:r>
        <w:tab/>
        <w:t>9</w:t>
      </w:r>
    </w:p>
    <w:p w14:paraId="453B751E" w14:textId="77777777" w:rsidR="007F0CDB" w:rsidRDefault="007F0CDB" w:rsidP="007F0CDB">
      <w:r>
        <w:t>7. Results and Analysis</w:t>
      </w:r>
      <w:r>
        <w:tab/>
      </w:r>
      <w:r>
        <w:tab/>
      </w:r>
      <w:r>
        <w:tab/>
      </w:r>
      <w:r>
        <w:tab/>
      </w:r>
      <w:r>
        <w:tab/>
      </w:r>
      <w:r>
        <w:tab/>
        <w:t xml:space="preserve">           10</w:t>
      </w:r>
    </w:p>
    <w:p w14:paraId="1508EA13" w14:textId="77777777" w:rsidR="007F0CDB" w:rsidRDefault="007F0CDB" w:rsidP="007F0CDB">
      <w:r>
        <w:t>8. Explainable AI with Grad-CAM</w:t>
      </w:r>
      <w:r>
        <w:tab/>
      </w:r>
      <w:r>
        <w:tab/>
      </w:r>
      <w:r>
        <w:tab/>
      </w:r>
      <w:r>
        <w:tab/>
      </w:r>
      <w:r>
        <w:tab/>
      </w:r>
      <w:r>
        <w:tab/>
        <w:t>11</w:t>
      </w:r>
    </w:p>
    <w:p w14:paraId="12089D24" w14:textId="77777777" w:rsidR="007F0CDB" w:rsidRDefault="007F0CDB" w:rsidP="007F0CDB">
      <w:r>
        <w:t>9. Web Application</w:t>
      </w:r>
      <w:r>
        <w:tab/>
      </w:r>
      <w:r>
        <w:tab/>
      </w:r>
      <w:r>
        <w:tab/>
      </w:r>
      <w:r>
        <w:tab/>
      </w:r>
      <w:r>
        <w:tab/>
      </w:r>
      <w:r>
        <w:tab/>
      </w:r>
      <w:r>
        <w:tab/>
      </w:r>
      <w:r>
        <w:tab/>
        <w:t>12</w:t>
      </w:r>
    </w:p>
    <w:p w14:paraId="6F81376E" w14:textId="77777777" w:rsidR="007F0CDB" w:rsidRDefault="007F0CDB" w:rsidP="007F0CDB">
      <w:r>
        <w:t>10. Conclusion</w:t>
      </w:r>
      <w:r>
        <w:tab/>
      </w:r>
      <w:r>
        <w:tab/>
      </w:r>
      <w:r>
        <w:tab/>
      </w:r>
      <w:r>
        <w:tab/>
      </w:r>
      <w:r>
        <w:tab/>
      </w:r>
      <w:r>
        <w:tab/>
      </w:r>
      <w:r>
        <w:tab/>
      </w:r>
      <w:r>
        <w:tab/>
        <w:t>13</w:t>
      </w:r>
    </w:p>
    <w:p w14:paraId="4B38707F" w14:textId="77777777" w:rsidR="007F0CDB" w:rsidRDefault="007F0CDB" w:rsidP="007F0CDB">
      <w:r>
        <w:t>11. Future Work</w:t>
      </w:r>
      <w:r>
        <w:tab/>
      </w:r>
      <w:r>
        <w:tab/>
      </w:r>
      <w:r>
        <w:tab/>
      </w:r>
      <w:r>
        <w:tab/>
      </w:r>
      <w:r>
        <w:tab/>
      </w:r>
      <w:r>
        <w:tab/>
      </w:r>
      <w:r>
        <w:tab/>
      </w:r>
      <w:r>
        <w:tab/>
        <w:t>14</w:t>
      </w:r>
    </w:p>
    <w:p w14:paraId="4F408397" w14:textId="77777777" w:rsidR="007F0CDB" w:rsidRDefault="007F0CDB" w:rsidP="007F0CDB">
      <w:r>
        <w:t>12. References</w:t>
      </w:r>
      <w:r>
        <w:tab/>
      </w:r>
      <w:r>
        <w:tab/>
      </w:r>
      <w:r>
        <w:tab/>
      </w:r>
      <w:r>
        <w:tab/>
      </w:r>
      <w:r>
        <w:tab/>
      </w:r>
      <w:r>
        <w:tab/>
      </w:r>
      <w:r>
        <w:tab/>
      </w:r>
      <w:r>
        <w:tab/>
        <w:t xml:space="preserve">            15</w:t>
      </w:r>
    </w:p>
    <w:p w14:paraId="79050E52" w14:textId="77777777" w:rsidR="007F0CDB" w:rsidRDefault="007F0CDB" w:rsidP="007F0CDB">
      <w:r>
        <w:br w:type="page"/>
      </w:r>
    </w:p>
    <w:p w14:paraId="4E3F3D9D" w14:textId="52035128" w:rsidR="00AB4C12" w:rsidRDefault="00AB4C12"/>
    <w:p w14:paraId="63613E9C" w14:textId="77777777" w:rsidR="00AB4C12" w:rsidRDefault="00000000">
      <w:pPr>
        <w:pStyle w:val="Heading1"/>
      </w:pPr>
      <w:r>
        <w:t>1. Introduction</w:t>
      </w:r>
    </w:p>
    <w:p w14:paraId="24ABC0AA" w14:textId="77777777" w:rsidR="00AB4C12" w:rsidRDefault="00000000">
      <w:pPr>
        <w:pStyle w:val="Heading2"/>
      </w:pPr>
      <w:r>
        <w:t>1.1 Background</w:t>
      </w:r>
    </w:p>
    <w:p w14:paraId="6C0AF300" w14:textId="77777777" w:rsidR="00AB4C12" w:rsidRDefault="00000000">
      <w:pPr>
        <w:jc w:val="both"/>
      </w:pPr>
      <w:r>
        <w:t>Pneumonia is a life-threatening respiratory infection that affects millions of people worldwide, particularly children under 5 and adults over 65. According to the World Health Organization (WHO), pneumonia accounts for approximately 15% of all deaths in children under 5 years old. Early and accurate diagnosis is crucial for effective treatment and reducing mortality rates.</w:t>
      </w:r>
    </w:p>
    <w:p w14:paraId="7B193E82" w14:textId="77777777" w:rsidR="00AB4C12" w:rsidRDefault="00000000">
      <w:pPr>
        <w:jc w:val="both"/>
      </w:pPr>
      <w:r>
        <w:t>Chest X-ray imaging is the most common and cost-effective method for diagnosing pneumonia. However, manual interpretation of chest X-rays requires trained radiologists and can be time-consuming, subjective, and prone to human error, especially in high-volume clinical settings.</w:t>
      </w:r>
    </w:p>
    <w:p w14:paraId="127FF6A4" w14:textId="77777777" w:rsidR="00AB4C12" w:rsidRDefault="00000000">
      <w:pPr>
        <w:pStyle w:val="Heading2"/>
      </w:pPr>
      <w:r>
        <w:t>1.2 Problem Statement</w:t>
      </w:r>
    </w:p>
    <w:p w14:paraId="5225BD54" w14:textId="77777777" w:rsidR="00AB4C12" w:rsidRDefault="00000000">
      <w:r>
        <w:t>The challenges in pneumonia diagnosis include:</w:t>
      </w:r>
    </w:p>
    <w:p w14:paraId="0CDD31DC" w14:textId="77777777" w:rsidR="00AB4C12" w:rsidRDefault="00000000">
      <w:pPr>
        <w:pStyle w:val="ListBullet"/>
      </w:pPr>
      <w:r>
        <w:t>Shortage of radiologists in rural and developing areas</w:t>
      </w:r>
    </w:p>
    <w:p w14:paraId="1CCE7F71" w14:textId="77777777" w:rsidR="00AB4C12" w:rsidRDefault="00000000">
      <w:pPr>
        <w:pStyle w:val="ListBullet"/>
      </w:pPr>
      <w:r>
        <w:t>High workload leading to potential diagnostic errors</w:t>
      </w:r>
    </w:p>
    <w:p w14:paraId="38FBE692" w14:textId="77777777" w:rsidR="00AB4C12" w:rsidRDefault="00000000">
      <w:pPr>
        <w:pStyle w:val="ListBullet"/>
      </w:pPr>
      <w:r>
        <w:t>Subjectivity in interpretation among different practitioners</w:t>
      </w:r>
    </w:p>
    <w:p w14:paraId="32C944AF" w14:textId="77777777" w:rsidR="00AB4C12" w:rsidRDefault="00000000">
      <w:pPr>
        <w:pStyle w:val="ListBullet"/>
      </w:pPr>
      <w:r>
        <w:t>Time constraints in emergency situations</w:t>
      </w:r>
    </w:p>
    <w:p w14:paraId="6E5CB8A6" w14:textId="77777777" w:rsidR="00AB4C12" w:rsidRDefault="00000000">
      <w:pPr>
        <w:pStyle w:val="Heading2"/>
      </w:pPr>
      <w:r>
        <w:t>1.3 Objectives</w:t>
      </w:r>
    </w:p>
    <w:p w14:paraId="7624B8A7" w14:textId="77777777" w:rsidR="00AB4C12" w:rsidRDefault="00000000">
      <w:r>
        <w:t>1. Develop a deep learning model for automated pneumonia detection from chest X-rays</w:t>
      </w:r>
    </w:p>
    <w:p w14:paraId="79CCE4B6" w14:textId="77777777" w:rsidR="00AB4C12" w:rsidRDefault="00000000">
      <w:r>
        <w:t>2. Achieve high recall to minimize false negatives (missed pneumonia cases)</w:t>
      </w:r>
    </w:p>
    <w:p w14:paraId="446F18AC" w14:textId="77777777" w:rsidR="00AB4C12" w:rsidRDefault="00000000">
      <w:r>
        <w:t>3. Implement Explainable AI (XAI) using Grad-CAM for model interpretability</w:t>
      </w:r>
    </w:p>
    <w:p w14:paraId="75125061" w14:textId="77777777" w:rsidR="00AB4C12" w:rsidRDefault="00000000">
      <w:r>
        <w:t>4. Create a user-friendly web application for clinical deployment</w:t>
      </w:r>
    </w:p>
    <w:p w14:paraId="5AA28788" w14:textId="77777777" w:rsidR="00AB4C12" w:rsidRDefault="00000000">
      <w:pPr>
        <w:pStyle w:val="Heading2"/>
      </w:pPr>
      <w:r>
        <w:t>1.4 Scope</w:t>
      </w:r>
    </w:p>
    <w:p w14:paraId="283654A2" w14:textId="77777777" w:rsidR="00AB4C12" w:rsidRDefault="00000000">
      <w:pPr>
        <w:jc w:val="both"/>
      </w:pPr>
      <w:r>
        <w:t>This project focuses on binary classification (Normal vs. Pneumonia) using chest X-ray images. The system is designed as a computer-aided diagnosis (CAD) tool to assist healthcare professionals, not replace them.</w:t>
      </w:r>
    </w:p>
    <w:p w14:paraId="475997BA" w14:textId="780278EF" w:rsidR="00AB4C12" w:rsidRDefault="00AB4C12"/>
    <w:p w14:paraId="531EA258" w14:textId="77777777" w:rsidR="00AB4C12" w:rsidRDefault="00000000">
      <w:pPr>
        <w:pStyle w:val="Heading1"/>
      </w:pPr>
      <w:r>
        <w:lastRenderedPageBreak/>
        <w:t>2. Literature Review</w:t>
      </w:r>
    </w:p>
    <w:p w14:paraId="5946F9C3" w14:textId="77777777" w:rsidR="00AB4C12" w:rsidRDefault="00000000">
      <w:pPr>
        <w:pStyle w:val="Heading2"/>
      </w:pPr>
      <w:r>
        <w:t>2.1 Deep Learning in Medical Imaging</w:t>
      </w:r>
    </w:p>
    <w:p w14:paraId="12E887FB" w14:textId="77777777" w:rsidR="00AB4C12" w:rsidRDefault="00000000">
      <w:pPr>
        <w:jc w:val="both"/>
      </w:pPr>
      <w:r>
        <w:t>Deep learning has revolutionized medical image analysis, with CNNs achieving human-level performance in various diagnostic tasks. Notable works include:</w:t>
      </w:r>
    </w:p>
    <w:p w14:paraId="7DB56F5D" w14:textId="77777777" w:rsidR="00AB4C12" w:rsidRDefault="00000000">
      <w:pPr>
        <w:pStyle w:val="ListBullet"/>
      </w:pPr>
      <w:r>
        <w:t>CheXNet (Rajpurkar et al., 2017): A 121-layer DenseNet achieving radiologist-level pneumonia detection</w:t>
      </w:r>
    </w:p>
    <w:p w14:paraId="347E320E" w14:textId="77777777" w:rsidR="00AB4C12" w:rsidRDefault="00000000">
      <w:pPr>
        <w:pStyle w:val="ListBullet"/>
      </w:pPr>
      <w:r>
        <w:t>COVID-Net (Wang et al., 2020): Deep CNN for COVID-19 detection from chest X-rays</w:t>
      </w:r>
    </w:p>
    <w:p w14:paraId="685312E2" w14:textId="77777777" w:rsidR="00AB4C12" w:rsidRDefault="00000000">
      <w:pPr>
        <w:pStyle w:val="ListBullet"/>
      </w:pPr>
      <w:r>
        <w:t>VGG-based approaches: Transfer learning from ImageNet for medical imaging tasks</w:t>
      </w:r>
    </w:p>
    <w:p w14:paraId="56085319" w14:textId="77777777" w:rsidR="00AB4C12" w:rsidRDefault="00000000">
      <w:pPr>
        <w:pStyle w:val="Heading2"/>
      </w:pPr>
      <w:r>
        <w:t>2.2 Transfer Learning</w:t>
      </w:r>
    </w:p>
    <w:p w14:paraId="1868CE9C" w14:textId="77777777" w:rsidR="00AB4C12" w:rsidRDefault="00000000">
      <w:pPr>
        <w:jc w:val="both"/>
      </w:pPr>
      <w:r>
        <w:t>Transfer learning leverages pre-trained models on large datasets (e.g., ImageNet) to improve performance on smaller medical datasets. Benefits include reduced training time, better generalization with limited data, and extraction of robust low-level features.</w:t>
      </w:r>
    </w:p>
    <w:p w14:paraId="07CAF910" w14:textId="77777777" w:rsidR="00AB4C12" w:rsidRDefault="00000000">
      <w:pPr>
        <w:pStyle w:val="Heading2"/>
      </w:pPr>
      <w:r>
        <w:t>2.3 Explainable AI in Healthcare</w:t>
      </w:r>
    </w:p>
    <w:p w14:paraId="6C1AC2F3" w14:textId="288B8586" w:rsidR="00AB4C12" w:rsidRDefault="00000000" w:rsidP="00A54B82">
      <w:pPr>
        <w:jc w:val="both"/>
      </w:pPr>
      <w:r>
        <w:t>The "black box" nature of deep learning models is a significant barrier to clinical adoption. Explainable AI methods like Grad-CAM, LIME, and SHAP help visualize model decisions, building trust among medical professionals.</w:t>
      </w:r>
      <w:r>
        <w:br w:type="page"/>
      </w:r>
    </w:p>
    <w:p w14:paraId="59B5D6B1" w14:textId="77777777" w:rsidR="00AB4C12" w:rsidRDefault="00000000">
      <w:pPr>
        <w:pStyle w:val="Heading1"/>
      </w:pPr>
      <w:r>
        <w:lastRenderedPageBreak/>
        <w:t>3. Dataset Description</w:t>
      </w:r>
    </w:p>
    <w:p w14:paraId="2FFA2C3A" w14:textId="77777777" w:rsidR="00AB4C12" w:rsidRDefault="00000000">
      <w:pPr>
        <w:pStyle w:val="Heading2"/>
      </w:pPr>
      <w:r>
        <w:t>3.1 Data Source</w:t>
      </w:r>
    </w:p>
    <w:p w14:paraId="2B7F8470" w14:textId="77777777" w:rsidR="00AB4C12" w:rsidRDefault="00000000">
      <w:pPr>
        <w:jc w:val="both"/>
      </w:pPr>
      <w:r>
        <w:t>We used the Chest X-Ray Images (Pneumonia) dataset from Kaggle, originally collected from Guangzhou Women and Children's Medical Center.</w:t>
      </w:r>
    </w:p>
    <w:p w14:paraId="56088E95" w14:textId="77777777" w:rsidR="00AB4C12" w:rsidRDefault="00000000">
      <w:pPr>
        <w:pStyle w:val="Heading2"/>
      </w:pPr>
      <w:r>
        <w:t>3.2 Dataset Statistics</w:t>
      </w:r>
    </w:p>
    <w:tbl>
      <w:tblPr>
        <w:tblStyle w:val="TableGrid"/>
        <w:tblW w:w="0" w:type="auto"/>
        <w:jc w:val="center"/>
        <w:tblLook w:val="04A0" w:firstRow="1" w:lastRow="0" w:firstColumn="1" w:lastColumn="0" w:noHBand="0" w:noVBand="1"/>
      </w:tblPr>
      <w:tblGrid>
        <w:gridCol w:w="2340"/>
        <w:gridCol w:w="2340"/>
        <w:gridCol w:w="2340"/>
        <w:gridCol w:w="2340"/>
      </w:tblGrid>
      <w:tr w:rsidR="00AB4C12" w14:paraId="6E44D6E7" w14:textId="77777777">
        <w:trPr>
          <w:jc w:val="center"/>
        </w:trPr>
        <w:tc>
          <w:tcPr>
            <w:tcW w:w="2340" w:type="dxa"/>
          </w:tcPr>
          <w:p w14:paraId="2152D86D" w14:textId="77777777" w:rsidR="00AB4C12" w:rsidRDefault="00000000">
            <w:pPr>
              <w:jc w:val="center"/>
            </w:pPr>
            <w:r>
              <w:rPr>
                <w:b/>
              </w:rPr>
              <w:t>Split</w:t>
            </w:r>
          </w:p>
        </w:tc>
        <w:tc>
          <w:tcPr>
            <w:tcW w:w="2340" w:type="dxa"/>
          </w:tcPr>
          <w:p w14:paraId="02458F77" w14:textId="77777777" w:rsidR="00AB4C12" w:rsidRDefault="00000000">
            <w:pPr>
              <w:jc w:val="center"/>
            </w:pPr>
            <w:r>
              <w:rPr>
                <w:b/>
              </w:rPr>
              <w:t>Normal</w:t>
            </w:r>
          </w:p>
        </w:tc>
        <w:tc>
          <w:tcPr>
            <w:tcW w:w="2340" w:type="dxa"/>
          </w:tcPr>
          <w:p w14:paraId="419D6EBE" w14:textId="77777777" w:rsidR="00AB4C12" w:rsidRDefault="00000000">
            <w:pPr>
              <w:jc w:val="center"/>
            </w:pPr>
            <w:r>
              <w:rPr>
                <w:b/>
              </w:rPr>
              <w:t>Pneumonia</w:t>
            </w:r>
          </w:p>
        </w:tc>
        <w:tc>
          <w:tcPr>
            <w:tcW w:w="2340" w:type="dxa"/>
          </w:tcPr>
          <w:p w14:paraId="4FAE56CD" w14:textId="77777777" w:rsidR="00AB4C12" w:rsidRDefault="00000000">
            <w:pPr>
              <w:jc w:val="center"/>
            </w:pPr>
            <w:r>
              <w:rPr>
                <w:b/>
              </w:rPr>
              <w:t>Total</w:t>
            </w:r>
          </w:p>
        </w:tc>
      </w:tr>
      <w:tr w:rsidR="00AB4C12" w14:paraId="4C2B2F3D" w14:textId="77777777">
        <w:trPr>
          <w:jc w:val="center"/>
        </w:trPr>
        <w:tc>
          <w:tcPr>
            <w:tcW w:w="2340" w:type="dxa"/>
          </w:tcPr>
          <w:p w14:paraId="61F5535A" w14:textId="77777777" w:rsidR="00AB4C12" w:rsidRDefault="00000000">
            <w:pPr>
              <w:jc w:val="center"/>
            </w:pPr>
            <w:r>
              <w:t>Training</w:t>
            </w:r>
          </w:p>
        </w:tc>
        <w:tc>
          <w:tcPr>
            <w:tcW w:w="2340" w:type="dxa"/>
          </w:tcPr>
          <w:p w14:paraId="1B8B9238" w14:textId="77777777" w:rsidR="00AB4C12" w:rsidRDefault="00000000">
            <w:pPr>
              <w:jc w:val="center"/>
            </w:pPr>
            <w:r>
              <w:t>1,341</w:t>
            </w:r>
          </w:p>
        </w:tc>
        <w:tc>
          <w:tcPr>
            <w:tcW w:w="2340" w:type="dxa"/>
          </w:tcPr>
          <w:p w14:paraId="54751EBF" w14:textId="77777777" w:rsidR="00AB4C12" w:rsidRDefault="00000000">
            <w:pPr>
              <w:jc w:val="center"/>
            </w:pPr>
            <w:r>
              <w:t>3,875</w:t>
            </w:r>
          </w:p>
        </w:tc>
        <w:tc>
          <w:tcPr>
            <w:tcW w:w="2340" w:type="dxa"/>
          </w:tcPr>
          <w:p w14:paraId="2C296C44" w14:textId="77777777" w:rsidR="00AB4C12" w:rsidRDefault="00000000">
            <w:pPr>
              <w:jc w:val="center"/>
            </w:pPr>
            <w:r>
              <w:t>5,216</w:t>
            </w:r>
          </w:p>
        </w:tc>
      </w:tr>
      <w:tr w:rsidR="00AB4C12" w14:paraId="727BEFA7" w14:textId="77777777">
        <w:trPr>
          <w:jc w:val="center"/>
        </w:trPr>
        <w:tc>
          <w:tcPr>
            <w:tcW w:w="2340" w:type="dxa"/>
          </w:tcPr>
          <w:p w14:paraId="2FC01C64" w14:textId="77777777" w:rsidR="00AB4C12" w:rsidRDefault="00000000">
            <w:pPr>
              <w:jc w:val="center"/>
            </w:pPr>
            <w:r>
              <w:t>Validation</w:t>
            </w:r>
          </w:p>
        </w:tc>
        <w:tc>
          <w:tcPr>
            <w:tcW w:w="2340" w:type="dxa"/>
          </w:tcPr>
          <w:p w14:paraId="780DEB03" w14:textId="77777777" w:rsidR="00AB4C12" w:rsidRDefault="00000000">
            <w:pPr>
              <w:jc w:val="center"/>
            </w:pPr>
            <w:r>
              <w:t>8</w:t>
            </w:r>
          </w:p>
        </w:tc>
        <w:tc>
          <w:tcPr>
            <w:tcW w:w="2340" w:type="dxa"/>
          </w:tcPr>
          <w:p w14:paraId="48FDC541" w14:textId="77777777" w:rsidR="00AB4C12" w:rsidRDefault="00000000">
            <w:pPr>
              <w:jc w:val="center"/>
            </w:pPr>
            <w:r>
              <w:t>8</w:t>
            </w:r>
          </w:p>
        </w:tc>
        <w:tc>
          <w:tcPr>
            <w:tcW w:w="2340" w:type="dxa"/>
          </w:tcPr>
          <w:p w14:paraId="4A852F7F" w14:textId="77777777" w:rsidR="00AB4C12" w:rsidRDefault="00000000">
            <w:pPr>
              <w:jc w:val="center"/>
            </w:pPr>
            <w:r>
              <w:t>16</w:t>
            </w:r>
          </w:p>
        </w:tc>
      </w:tr>
      <w:tr w:rsidR="00AB4C12" w14:paraId="4CE11A4C" w14:textId="77777777">
        <w:trPr>
          <w:jc w:val="center"/>
        </w:trPr>
        <w:tc>
          <w:tcPr>
            <w:tcW w:w="2340" w:type="dxa"/>
          </w:tcPr>
          <w:p w14:paraId="17A5D5AD" w14:textId="77777777" w:rsidR="00AB4C12" w:rsidRDefault="00000000">
            <w:pPr>
              <w:jc w:val="center"/>
            </w:pPr>
            <w:r>
              <w:t>Test</w:t>
            </w:r>
          </w:p>
        </w:tc>
        <w:tc>
          <w:tcPr>
            <w:tcW w:w="2340" w:type="dxa"/>
          </w:tcPr>
          <w:p w14:paraId="50031900" w14:textId="77777777" w:rsidR="00AB4C12" w:rsidRDefault="00000000">
            <w:pPr>
              <w:jc w:val="center"/>
            </w:pPr>
            <w:r>
              <w:t>234</w:t>
            </w:r>
          </w:p>
        </w:tc>
        <w:tc>
          <w:tcPr>
            <w:tcW w:w="2340" w:type="dxa"/>
          </w:tcPr>
          <w:p w14:paraId="21E2F5F6" w14:textId="77777777" w:rsidR="00AB4C12" w:rsidRDefault="00000000">
            <w:pPr>
              <w:jc w:val="center"/>
            </w:pPr>
            <w:r>
              <w:t>390</w:t>
            </w:r>
          </w:p>
        </w:tc>
        <w:tc>
          <w:tcPr>
            <w:tcW w:w="2340" w:type="dxa"/>
          </w:tcPr>
          <w:p w14:paraId="1B02937E" w14:textId="77777777" w:rsidR="00AB4C12" w:rsidRDefault="00000000">
            <w:pPr>
              <w:jc w:val="center"/>
            </w:pPr>
            <w:r>
              <w:t>624</w:t>
            </w:r>
          </w:p>
        </w:tc>
      </w:tr>
    </w:tbl>
    <w:p w14:paraId="72BAA10F" w14:textId="77777777" w:rsidR="00AB4C12" w:rsidRDefault="00AB4C12"/>
    <w:p w14:paraId="7CC1B947" w14:textId="77777777" w:rsidR="00AB4C12" w:rsidRDefault="00000000">
      <w:pPr>
        <w:pStyle w:val="Heading2"/>
      </w:pPr>
      <w:r>
        <w:t>3.3 Data Characteristics</w:t>
      </w:r>
    </w:p>
    <w:p w14:paraId="2EEDCA50" w14:textId="77777777" w:rsidR="00AB4C12" w:rsidRDefault="00000000">
      <w:pPr>
        <w:pStyle w:val="ListBullet"/>
      </w:pPr>
      <w:r>
        <w:t>Image Format: JPEG</w:t>
      </w:r>
    </w:p>
    <w:p w14:paraId="737719BB" w14:textId="77777777" w:rsidR="00AB4C12" w:rsidRDefault="00000000">
      <w:pPr>
        <w:pStyle w:val="ListBullet"/>
      </w:pPr>
      <w:r>
        <w:t>Image Size: Variable (resized to 224×224)</w:t>
      </w:r>
    </w:p>
    <w:p w14:paraId="3B22FD64" w14:textId="77777777" w:rsidR="00AB4C12" w:rsidRDefault="00000000">
      <w:pPr>
        <w:pStyle w:val="ListBullet"/>
      </w:pPr>
      <w:r>
        <w:t>Color Mode: Grayscale (converted to RGB for VGG16 compatibility)</w:t>
      </w:r>
    </w:p>
    <w:p w14:paraId="485FB2E1" w14:textId="77777777" w:rsidR="00AB4C12" w:rsidRDefault="00000000">
      <w:pPr>
        <w:pStyle w:val="ListBullet"/>
      </w:pPr>
      <w:r>
        <w:t>Class Imbalance: ~3:1 ratio (Pneumonia:Normal)</w:t>
      </w:r>
    </w:p>
    <w:p w14:paraId="1A5E3B81" w14:textId="77777777" w:rsidR="00AB4C12" w:rsidRDefault="00000000">
      <w:pPr>
        <w:pStyle w:val="Heading2"/>
      </w:pPr>
      <w:r>
        <w:t>3.4 Data Preprocessing</w:t>
      </w:r>
    </w:p>
    <w:p w14:paraId="2C1D8E91" w14:textId="77777777" w:rsidR="00AB4C12" w:rsidRDefault="00000000">
      <w:r>
        <w:t>1. Resizing: All images resized to 224×224 pixels</w:t>
      </w:r>
    </w:p>
    <w:p w14:paraId="04F32E31" w14:textId="77777777" w:rsidR="00AB4C12" w:rsidRDefault="00000000">
      <w:r>
        <w:t>2. Grayscale to RGB: Converted single-channel images to 3-channel for transfer learning</w:t>
      </w:r>
    </w:p>
    <w:p w14:paraId="003FB54B" w14:textId="77777777" w:rsidR="00AB4C12" w:rsidRDefault="00000000">
      <w:r>
        <w:t>3. Normalization: Pixel values scaled to [0, 255] range</w:t>
      </w:r>
    </w:p>
    <w:p w14:paraId="271AA729" w14:textId="77777777" w:rsidR="00AB4C12" w:rsidRDefault="00000000">
      <w:r>
        <w:t>4. Data Augmentation: Applied to training data to reduce overfitting</w:t>
      </w:r>
    </w:p>
    <w:p w14:paraId="448B8A1E" w14:textId="77777777" w:rsidR="00AB4C12" w:rsidRDefault="00000000">
      <w:r>
        <w:br w:type="page"/>
      </w:r>
    </w:p>
    <w:p w14:paraId="383E67EE" w14:textId="77777777" w:rsidR="00AB4C12" w:rsidRDefault="00000000">
      <w:pPr>
        <w:pStyle w:val="Heading1"/>
      </w:pPr>
      <w:r>
        <w:lastRenderedPageBreak/>
        <w:t>4. Methodology</w:t>
      </w:r>
    </w:p>
    <w:p w14:paraId="4D25F6CB" w14:textId="77777777" w:rsidR="00AB4C12" w:rsidRDefault="00000000">
      <w:pPr>
        <w:pStyle w:val="Heading2"/>
      </w:pPr>
      <w:r>
        <w:t>4.1 Overall Pipeline</w:t>
      </w:r>
    </w:p>
    <w:p w14:paraId="4479A1B6" w14:textId="77777777" w:rsidR="00AB4C12" w:rsidRDefault="00000000">
      <w:pPr>
        <w:jc w:val="both"/>
      </w:pPr>
      <w:r>
        <w:t>The project follows a standard machine learning pipeline: Data Loading → Preprocessing → Augmentation → Model Building → Training → Deployment</w:t>
      </w:r>
    </w:p>
    <w:p w14:paraId="093DA667" w14:textId="77777777" w:rsidR="00AB4C12" w:rsidRDefault="00000000">
      <w:pPr>
        <w:pStyle w:val="Heading2"/>
      </w:pPr>
      <w:r>
        <w:t>4.2 Data Augmentation Strategy</w:t>
      </w:r>
    </w:p>
    <w:p w14:paraId="1D256462" w14:textId="77777777" w:rsidR="00AB4C12" w:rsidRDefault="00000000">
      <w:r>
        <w:t>To address class imbalance and improve generalization, we applied:</w:t>
      </w:r>
    </w:p>
    <w:tbl>
      <w:tblPr>
        <w:tblStyle w:val="TableGrid"/>
        <w:tblW w:w="0" w:type="auto"/>
        <w:tblLook w:val="04A0" w:firstRow="1" w:lastRow="0" w:firstColumn="1" w:lastColumn="0" w:noHBand="0" w:noVBand="1"/>
      </w:tblPr>
      <w:tblGrid>
        <w:gridCol w:w="4680"/>
        <w:gridCol w:w="4680"/>
      </w:tblGrid>
      <w:tr w:rsidR="00AB4C12" w14:paraId="4A120636" w14:textId="77777777">
        <w:tc>
          <w:tcPr>
            <w:tcW w:w="4680" w:type="dxa"/>
          </w:tcPr>
          <w:p w14:paraId="3E88C876" w14:textId="77777777" w:rsidR="00AB4C12" w:rsidRDefault="00000000">
            <w:r>
              <w:rPr>
                <w:b/>
              </w:rPr>
              <w:t>Augmentation</w:t>
            </w:r>
          </w:p>
        </w:tc>
        <w:tc>
          <w:tcPr>
            <w:tcW w:w="4680" w:type="dxa"/>
          </w:tcPr>
          <w:p w14:paraId="207F2DF0" w14:textId="77777777" w:rsidR="00AB4C12" w:rsidRDefault="00000000">
            <w:r>
              <w:rPr>
                <w:b/>
              </w:rPr>
              <w:t>Parameter</w:t>
            </w:r>
          </w:p>
        </w:tc>
      </w:tr>
      <w:tr w:rsidR="00AB4C12" w14:paraId="48A4C4D0" w14:textId="77777777">
        <w:tc>
          <w:tcPr>
            <w:tcW w:w="4680" w:type="dxa"/>
          </w:tcPr>
          <w:p w14:paraId="30851E09" w14:textId="77777777" w:rsidR="00AB4C12" w:rsidRDefault="00000000">
            <w:r>
              <w:t>Random Horizontal Flip</w:t>
            </w:r>
          </w:p>
        </w:tc>
        <w:tc>
          <w:tcPr>
            <w:tcW w:w="4680" w:type="dxa"/>
          </w:tcPr>
          <w:p w14:paraId="7DDDFFA1" w14:textId="77777777" w:rsidR="00AB4C12" w:rsidRDefault="00000000">
            <w:r>
              <w:t>50% probability</w:t>
            </w:r>
          </w:p>
        </w:tc>
      </w:tr>
      <w:tr w:rsidR="00AB4C12" w14:paraId="1F2FDD08" w14:textId="77777777">
        <w:tc>
          <w:tcPr>
            <w:tcW w:w="4680" w:type="dxa"/>
          </w:tcPr>
          <w:p w14:paraId="741F4D2E" w14:textId="77777777" w:rsidR="00AB4C12" w:rsidRDefault="00000000">
            <w:r>
              <w:t>Random Rotation</w:t>
            </w:r>
          </w:p>
        </w:tc>
        <w:tc>
          <w:tcPr>
            <w:tcW w:w="4680" w:type="dxa"/>
          </w:tcPr>
          <w:p w14:paraId="6FE0D3F2" w14:textId="77777777" w:rsidR="00AB4C12" w:rsidRDefault="00000000">
            <w:r>
              <w:t>±30 degrees</w:t>
            </w:r>
          </w:p>
        </w:tc>
      </w:tr>
      <w:tr w:rsidR="00AB4C12" w14:paraId="15C1C6F6" w14:textId="77777777">
        <w:tc>
          <w:tcPr>
            <w:tcW w:w="4680" w:type="dxa"/>
          </w:tcPr>
          <w:p w14:paraId="0A3F47F6" w14:textId="77777777" w:rsidR="00AB4C12" w:rsidRDefault="00000000">
            <w:r>
              <w:t>Random Zoom</w:t>
            </w:r>
          </w:p>
        </w:tc>
        <w:tc>
          <w:tcPr>
            <w:tcW w:w="4680" w:type="dxa"/>
          </w:tcPr>
          <w:p w14:paraId="38B869DB" w14:textId="77777777" w:rsidR="00AB4C12" w:rsidRDefault="00000000">
            <w:r>
              <w:t>±20%</w:t>
            </w:r>
          </w:p>
        </w:tc>
      </w:tr>
    </w:tbl>
    <w:p w14:paraId="45FA7B06" w14:textId="77777777" w:rsidR="00AB4C12" w:rsidRDefault="00AB4C12"/>
    <w:p w14:paraId="354E5CBD" w14:textId="77777777" w:rsidR="00AB4C12" w:rsidRDefault="00000000">
      <w:pPr>
        <w:pStyle w:val="Heading2"/>
      </w:pPr>
      <w:r>
        <w:t>4.3 Class Weighting</w:t>
      </w:r>
    </w:p>
    <w:p w14:paraId="1A48840C" w14:textId="77777777" w:rsidR="00AB4C12" w:rsidRDefault="00000000">
      <w:r>
        <w:t>To handle the imbalanced dataset, we computed class weights:</w:t>
      </w:r>
    </w:p>
    <w:p w14:paraId="6AFE7B7A" w14:textId="77777777" w:rsidR="00AB4C12" w:rsidRDefault="00000000">
      <w:pPr>
        <w:pStyle w:val="ListBullet"/>
      </w:pPr>
      <w:r>
        <w:t>Normal (Class 0): Weight = 1.0</w:t>
      </w:r>
    </w:p>
    <w:p w14:paraId="3FD3DD39" w14:textId="77777777" w:rsidR="00AB4C12" w:rsidRDefault="00000000">
      <w:pPr>
        <w:pStyle w:val="ListBullet"/>
      </w:pPr>
      <w:r>
        <w:t>Pneumonia (Class 1): Weight = 0.4</w:t>
      </w:r>
    </w:p>
    <w:p w14:paraId="3DDAAEBF" w14:textId="77777777" w:rsidR="00AB4C12" w:rsidRDefault="00000000">
      <w:pPr>
        <w:jc w:val="both"/>
      </w:pPr>
      <w:r>
        <w:t>This penalizes misclassification of the minority class more heavily.</w:t>
      </w:r>
    </w:p>
    <w:p w14:paraId="096EA377" w14:textId="77777777" w:rsidR="00AB4C12" w:rsidRDefault="00000000">
      <w:r>
        <w:br w:type="page"/>
      </w:r>
    </w:p>
    <w:p w14:paraId="7481CA0B" w14:textId="77777777" w:rsidR="00AB4C12" w:rsidRDefault="00000000">
      <w:pPr>
        <w:pStyle w:val="Heading1"/>
      </w:pPr>
      <w:r>
        <w:lastRenderedPageBreak/>
        <w:t>5. Model Architecture</w:t>
      </w:r>
    </w:p>
    <w:p w14:paraId="32310294" w14:textId="77777777" w:rsidR="00AB4C12" w:rsidRDefault="00000000">
      <w:pPr>
        <w:pStyle w:val="Heading2"/>
      </w:pPr>
      <w:r>
        <w:t>5.1 Architecture Overview</w:t>
      </w:r>
    </w:p>
    <w:p w14:paraId="1D3CC7E7" w14:textId="77777777" w:rsidR="00AB4C12" w:rsidRDefault="00000000">
      <w:r>
        <w:t>Our custom CNN architecture combines:</w:t>
      </w:r>
    </w:p>
    <w:p w14:paraId="3FCD9E1E" w14:textId="77777777" w:rsidR="00AB4C12" w:rsidRDefault="00000000">
      <w:pPr>
        <w:pStyle w:val="ListBullet"/>
      </w:pPr>
      <w:r>
        <w:t>Standard Conv2D layers (initialized with VGG16 weights)</w:t>
      </w:r>
    </w:p>
    <w:p w14:paraId="4E37BD63" w14:textId="77777777" w:rsidR="00AB4C12" w:rsidRDefault="00000000">
      <w:pPr>
        <w:pStyle w:val="ListBullet"/>
      </w:pPr>
      <w:r>
        <w:t>SeparableConv2D layers (efficient and fewer parameters)</w:t>
      </w:r>
    </w:p>
    <w:p w14:paraId="4B696CA9" w14:textId="77777777" w:rsidR="00AB4C12" w:rsidRDefault="00000000">
      <w:pPr>
        <w:pStyle w:val="ListBullet"/>
      </w:pPr>
      <w:r>
        <w:t>BatchNormalization (training stability)</w:t>
      </w:r>
    </w:p>
    <w:p w14:paraId="267A663D" w14:textId="77777777" w:rsidR="00AB4C12" w:rsidRDefault="00000000">
      <w:pPr>
        <w:pStyle w:val="ListBullet"/>
      </w:pPr>
      <w:r>
        <w:t>Dropout (regularization)</w:t>
      </w:r>
    </w:p>
    <w:p w14:paraId="40B0F9A4" w14:textId="77777777" w:rsidR="00AB4C12" w:rsidRDefault="00000000">
      <w:pPr>
        <w:pStyle w:val="Heading2"/>
      </w:pPr>
      <w:r>
        <w:t>5.2 Layer Summary</w:t>
      </w:r>
    </w:p>
    <w:tbl>
      <w:tblPr>
        <w:tblStyle w:val="TableGrid"/>
        <w:tblW w:w="0" w:type="auto"/>
        <w:tblLook w:val="04A0" w:firstRow="1" w:lastRow="0" w:firstColumn="1" w:lastColumn="0" w:noHBand="0" w:noVBand="1"/>
      </w:tblPr>
      <w:tblGrid>
        <w:gridCol w:w="3120"/>
        <w:gridCol w:w="3120"/>
        <w:gridCol w:w="3120"/>
      </w:tblGrid>
      <w:tr w:rsidR="00AB4C12" w14:paraId="54C4FD4B" w14:textId="77777777">
        <w:tc>
          <w:tcPr>
            <w:tcW w:w="3120" w:type="dxa"/>
          </w:tcPr>
          <w:p w14:paraId="6065ED5B" w14:textId="77777777" w:rsidR="00AB4C12" w:rsidRDefault="00000000">
            <w:r>
              <w:rPr>
                <w:b/>
              </w:rPr>
              <w:t>Layer Block</w:t>
            </w:r>
          </w:p>
        </w:tc>
        <w:tc>
          <w:tcPr>
            <w:tcW w:w="3120" w:type="dxa"/>
          </w:tcPr>
          <w:p w14:paraId="414FA1A9" w14:textId="77777777" w:rsidR="00AB4C12" w:rsidRDefault="00000000">
            <w:r>
              <w:rPr>
                <w:b/>
              </w:rPr>
              <w:t>Layers</w:t>
            </w:r>
          </w:p>
        </w:tc>
        <w:tc>
          <w:tcPr>
            <w:tcW w:w="3120" w:type="dxa"/>
          </w:tcPr>
          <w:p w14:paraId="26F9B5ED" w14:textId="77777777" w:rsidR="00AB4C12" w:rsidRDefault="00000000">
            <w:r>
              <w:rPr>
                <w:b/>
              </w:rPr>
              <w:t>Output Shape</w:t>
            </w:r>
          </w:p>
        </w:tc>
      </w:tr>
      <w:tr w:rsidR="00AB4C12" w14:paraId="5A9B63F4" w14:textId="77777777">
        <w:tc>
          <w:tcPr>
            <w:tcW w:w="3120" w:type="dxa"/>
          </w:tcPr>
          <w:p w14:paraId="243608EE" w14:textId="77777777" w:rsidR="00AB4C12" w:rsidRDefault="00000000">
            <w:r>
              <w:t>Block 1 (VGG16)</w:t>
            </w:r>
          </w:p>
        </w:tc>
        <w:tc>
          <w:tcPr>
            <w:tcW w:w="3120" w:type="dxa"/>
          </w:tcPr>
          <w:p w14:paraId="48014E67" w14:textId="77777777" w:rsidR="00AB4C12" w:rsidRDefault="00000000">
            <w:r>
              <w:t>Conv1_1, Conv1_2, MaxPool</w:t>
            </w:r>
          </w:p>
        </w:tc>
        <w:tc>
          <w:tcPr>
            <w:tcW w:w="3120" w:type="dxa"/>
          </w:tcPr>
          <w:p w14:paraId="7529AB3E" w14:textId="77777777" w:rsidR="00AB4C12" w:rsidRDefault="00000000">
            <w:r>
              <w:t>112×112×64</w:t>
            </w:r>
          </w:p>
        </w:tc>
      </w:tr>
      <w:tr w:rsidR="00AB4C12" w14:paraId="2D374E8B" w14:textId="77777777">
        <w:tc>
          <w:tcPr>
            <w:tcW w:w="3120" w:type="dxa"/>
          </w:tcPr>
          <w:p w14:paraId="1656805A" w14:textId="77777777" w:rsidR="00AB4C12" w:rsidRDefault="00000000">
            <w:r>
              <w:t>Block 2</w:t>
            </w:r>
          </w:p>
        </w:tc>
        <w:tc>
          <w:tcPr>
            <w:tcW w:w="3120" w:type="dxa"/>
          </w:tcPr>
          <w:p w14:paraId="0F86C814" w14:textId="77777777" w:rsidR="00AB4C12" w:rsidRDefault="00000000">
            <w:r>
              <w:t>SepConv2_1, SepConv2_2, MaxPool</w:t>
            </w:r>
          </w:p>
        </w:tc>
        <w:tc>
          <w:tcPr>
            <w:tcW w:w="3120" w:type="dxa"/>
          </w:tcPr>
          <w:p w14:paraId="40B65067" w14:textId="77777777" w:rsidR="00AB4C12" w:rsidRDefault="00000000">
            <w:r>
              <w:t>56×56×128</w:t>
            </w:r>
          </w:p>
        </w:tc>
      </w:tr>
      <w:tr w:rsidR="00AB4C12" w14:paraId="14D56DE4" w14:textId="77777777">
        <w:tc>
          <w:tcPr>
            <w:tcW w:w="3120" w:type="dxa"/>
          </w:tcPr>
          <w:p w14:paraId="3DCCFD24" w14:textId="77777777" w:rsidR="00AB4C12" w:rsidRDefault="00000000">
            <w:r>
              <w:t>Block 3</w:t>
            </w:r>
          </w:p>
        </w:tc>
        <w:tc>
          <w:tcPr>
            <w:tcW w:w="3120" w:type="dxa"/>
          </w:tcPr>
          <w:p w14:paraId="7C183553" w14:textId="77777777" w:rsidR="00AB4C12" w:rsidRDefault="00000000">
            <w:r>
              <w:t>SepConv3_1-3, BatchNorm, MaxPool</w:t>
            </w:r>
          </w:p>
        </w:tc>
        <w:tc>
          <w:tcPr>
            <w:tcW w:w="3120" w:type="dxa"/>
          </w:tcPr>
          <w:p w14:paraId="47C2BCE5" w14:textId="77777777" w:rsidR="00AB4C12" w:rsidRDefault="00000000">
            <w:r>
              <w:t>28×28×256</w:t>
            </w:r>
          </w:p>
        </w:tc>
      </w:tr>
      <w:tr w:rsidR="00AB4C12" w14:paraId="01D81137" w14:textId="77777777">
        <w:tc>
          <w:tcPr>
            <w:tcW w:w="3120" w:type="dxa"/>
          </w:tcPr>
          <w:p w14:paraId="5AE58F5B" w14:textId="77777777" w:rsidR="00AB4C12" w:rsidRDefault="00000000">
            <w:r>
              <w:t>Block 4</w:t>
            </w:r>
          </w:p>
        </w:tc>
        <w:tc>
          <w:tcPr>
            <w:tcW w:w="3120" w:type="dxa"/>
          </w:tcPr>
          <w:p w14:paraId="33B9737F" w14:textId="77777777" w:rsidR="00AB4C12" w:rsidRDefault="00000000">
            <w:r>
              <w:t>SepConv4_1-3, BatchNorm, MaxPool</w:t>
            </w:r>
          </w:p>
        </w:tc>
        <w:tc>
          <w:tcPr>
            <w:tcW w:w="3120" w:type="dxa"/>
          </w:tcPr>
          <w:p w14:paraId="6C909604" w14:textId="77777777" w:rsidR="00AB4C12" w:rsidRDefault="00000000">
            <w:r>
              <w:t>14×14×512</w:t>
            </w:r>
          </w:p>
        </w:tc>
      </w:tr>
      <w:tr w:rsidR="00AB4C12" w14:paraId="68FAA59E" w14:textId="77777777">
        <w:tc>
          <w:tcPr>
            <w:tcW w:w="3120" w:type="dxa"/>
          </w:tcPr>
          <w:p w14:paraId="591924E6" w14:textId="77777777" w:rsidR="00AB4C12" w:rsidRDefault="00000000">
            <w:r>
              <w:t>Dense Layers</w:t>
            </w:r>
          </w:p>
        </w:tc>
        <w:tc>
          <w:tcPr>
            <w:tcW w:w="3120" w:type="dxa"/>
          </w:tcPr>
          <w:p w14:paraId="34A9750F" w14:textId="77777777" w:rsidR="00AB4C12" w:rsidRDefault="00000000">
            <w:r>
              <w:t>Flatten, FC(1024), FC(512), Output</w:t>
            </w:r>
          </w:p>
        </w:tc>
        <w:tc>
          <w:tcPr>
            <w:tcW w:w="3120" w:type="dxa"/>
          </w:tcPr>
          <w:p w14:paraId="63FC8156" w14:textId="77777777" w:rsidR="00AB4C12" w:rsidRDefault="00000000">
            <w:r>
              <w:t>1</w:t>
            </w:r>
          </w:p>
        </w:tc>
      </w:tr>
    </w:tbl>
    <w:p w14:paraId="7B5FBB85" w14:textId="77777777" w:rsidR="00AB4C12" w:rsidRDefault="00000000">
      <w:pPr>
        <w:pStyle w:val="Heading2"/>
      </w:pPr>
      <w:r>
        <w:t>5.3 Design Decisions</w:t>
      </w:r>
    </w:p>
    <w:tbl>
      <w:tblPr>
        <w:tblStyle w:val="TableGrid"/>
        <w:tblW w:w="0" w:type="auto"/>
        <w:tblLook w:val="04A0" w:firstRow="1" w:lastRow="0" w:firstColumn="1" w:lastColumn="0" w:noHBand="0" w:noVBand="1"/>
      </w:tblPr>
      <w:tblGrid>
        <w:gridCol w:w="4680"/>
        <w:gridCol w:w="4680"/>
      </w:tblGrid>
      <w:tr w:rsidR="00AB4C12" w14:paraId="21978FCD" w14:textId="77777777">
        <w:tc>
          <w:tcPr>
            <w:tcW w:w="4680" w:type="dxa"/>
          </w:tcPr>
          <w:p w14:paraId="22A9E550" w14:textId="77777777" w:rsidR="00AB4C12" w:rsidRDefault="00000000">
            <w:r>
              <w:rPr>
                <w:b/>
              </w:rPr>
              <w:t>Component</w:t>
            </w:r>
          </w:p>
        </w:tc>
        <w:tc>
          <w:tcPr>
            <w:tcW w:w="4680" w:type="dxa"/>
          </w:tcPr>
          <w:p w14:paraId="6ACEFB9C" w14:textId="77777777" w:rsidR="00AB4C12" w:rsidRDefault="00000000">
            <w:r>
              <w:rPr>
                <w:b/>
              </w:rPr>
              <w:t>Rationale</w:t>
            </w:r>
          </w:p>
        </w:tc>
      </w:tr>
      <w:tr w:rsidR="00AB4C12" w14:paraId="556A8E8D" w14:textId="77777777">
        <w:tc>
          <w:tcPr>
            <w:tcW w:w="4680" w:type="dxa"/>
          </w:tcPr>
          <w:p w14:paraId="4E747653" w14:textId="77777777" w:rsidR="00AB4C12" w:rsidRDefault="00000000">
            <w:r>
              <w:t>VGG16 Transfer Learning</w:t>
            </w:r>
          </w:p>
        </w:tc>
        <w:tc>
          <w:tcPr>
            <w:tcW w:w="4680" w:type="dxa"/>
          </w:tcPr>
          <w:p w14:paraId="64EC3999" w14:textId="77777777" w:rsidR="00AB4C12" w:rsidRDefault="00000000">
            <w:r>
              <w:t>Leverage pre-trained edge/texture detectors</w:t>
            </w:r>
          </w:p>
        </w:tc>
      </w:tr>
      <w:tr w:rsidR="00AB4C12" w14:paraId="6D9DDADA" w14:textId="77777777">
        <w:tc>
          <w:tcPr>
            <w:tcW w:w="4680" w:type="dxa"/>
          </w:tcPr>
          <w:p w14:paraId="73EBAD9B" w14:textId="77777777" w:rsidR="00AB4C12" w:rsidRDefault="00000000">
            <w:r>
              <w:t>SeparableConv2D</w:t>
            </w:r>
          </w:p>
        </w:tc>
        <w:tc>
          <w:tcPr>
            <w:tcW w:w="4680" w:type="dxa"/>
          </w:tcPr>
          <w:p w14:paraId="33701336" w14:textId="77777777" w:rsidR="00AB4C12" w:rsidRDefault="00000000">
            <w:r>
              <w:t>Reduce parameters while maintaining performance</w:t>
            </w:r>
          </w:p>
        </w:tc>
      </w:tr>
      <w:tr w:rsidR="00AB4C12" w14:paraId="195CA41E" w14:textId="77777777">
        <w:tc>
          <w:tcPr>
            <w:tcW w:w="4680" w:type="dxa"/>
          </w:tcPr>
          <w:p w14:paraId="5BE1CE09" w14:textId="77777777" w:rsidR="00AB4C12" w:rsidRDefault="00000000">
            <w:r>
              <w:t>BatchNormalization</w:t>
            </w:r>
          </w:p>
        </w:tc>
        <w:tc>
          <w:tcPr>
            <w:tcW w:w="4680" w:type="dxa"/>
          </w:tcPr>
          <w:p w14:paraId="00AA1E64" w14:textId="77777777" w:rsidR="00AB4C12" w:rsidRDefault="00000000">
            <w:r>
              <w:t>Stabilize training, allow higher learning rates</w:t>
            </w:r>
          </w:p>
        </w:tc>
      </w:tr>
      <w:tr w:rsidR="00AB4C12" w14:paraId="42782B80" w14:textId="77777777">
        <w:tc>
          <w:tcPr>
            <w:tcW w:w="4680" w:type="dxa"/>
          </w:tcPr>
          <w:p w14:paraId="1210D8D0" w14:textId="77777777" w:rsidR="00AB4C12" w:rsidRDefault="00000000">
            <w:r>
              <w:t>High Dropout (0.7, 0.5)</w:t>
            </w:r>
          </w:p>
        </w:tc>
        <w:tc>
          <w:tcPr>
            <w:tcW w:w="4680" w:type="dxa"/>
          </w:tcPr>
          <w:p w14:paraId="2B5A4E3C" w14:textId="77777777" w:rsidR="00AB4C12" w:rsidRDefault="00000000">
            <w:r>
              <w:t>Prevent overfitting on small dataset</w:t>
            </w:r>
          </w:p>
        </w:tc>
      </w:tr>
      <w:tr w:rsidR="00AB4C12" w14:paraId="29861A12" w14:textId="77777777">
        <w:tc>
          <w:tcPr>
            <w:tcW w:w="4680" w:type="dxa"/>
          </w:tcPr>
          <w:p w14:paraId="1729AB93" w14:textId="77777777" w:rsidR="00AB4C12" w:rsidRDefault="00000000">
            <w:r>
              <w:t>Sigmoid Activation</w:t>
            </w:r>
          </w:p>
        </w:tc>
        <w:tc>
          <w:tcPr>
            <w:tcW w:w="4680" w:type="dxa"/>
          </w:tcPr>
          <w:p w14:paraId="34A7EEEF" w14:textId="77777777" w:rsidR="00AB4C12" w:rsidRDefault="00000000">
            <w:r>
              <w:t>Binary classification output</w:t>
            </w:r>
          </w:p>
        </w:tc>
      </w:tr>
    </w:tbl>
    <w:p w14:paraId="18A2F6D0" w14:textId="77777777" w:rsidR="00AB4C12" w:rsidRDefault="00000000">
      <w:r>
        <w:rPr>
          <w:b/>
        </w:rPr>
        <w:t>Total Parameters: 104,196,993 (104M)</w:t>
      </w:r>
    </w:p>
    <w:p w14:paraId="3EE34DF9" w14:textId="052677B6" w:rsidR="00AB4C12" w:rsidRDefault="00AB4C12"/>
    <w:p w14:paraId="31331D14" w14:textId="77777777" w:rsidR="00AB4C12" w:rsidRDefault="00000000">
      <w:pPr>
        <w:pStyle w:val="Heading1"/>
      </w:pPr>
      <w:r>
        <w:t>6. Implementation</w:t>
      </w:r>
    </w:p>
    <w:p w14:paraId="10EF5705" w14:textId="77777777" w:rsidR="00AB4C12" w:rsidRDefault="00000000">
      <w:pPr>
        <w:pStyle w:val="Heading2"/>
      </w:pPr>
      <w:r>
        <w:t>6.1 Development Environment</w:t>
      </w:r>
    </w:p>
    <w:tbl>
      <w:tblPr>
        <w:tblStyle w:val="TableGrid"/>
        <w:tblW w:w="0" w:type="auto"/>
        <w:tblLook w:val="04A0" w:firstRow="1" w:lastRow="0" w:firstColumn="1" w:lastColumn="0" w:noHBand="0" w:noVBand="1"/>
      </w:tblPr>
      <w:tblGrid>
        <w:gridCol w:w="4680"/>
        <w:gridCol w:w="4680"/>
      </w:tblGrid>
      <w:tr w:rsidR="00AB4C12" w14:paraId="67A1E01E" w14:textId="77777777">
        <w:tc>
          <w:tcPr>
            <w:tcW w:w="4680" w:type="dxa"/>
          </w:tcPr>
          <w:p w14:paraId="48EA0A9F" w14:textId="77777777" w:rsidR="00AB4C12" w:rsidRDefault="00000000">
            <w:r>
              <w:rPr>
                <w:b/>
              </w:rPr>
              <w:t>Component</w:t>
            </w:r>
          </w:p>
        </w:tc>
        <w:tc>
          <w:tcPr>
            <w:tcW w:w="4680" w:type="dxa"/>
          </w:tcPr>
          <w:p w14:paraId="55A64B41" w14:textId="77777777" w:rsidR="00AB4C12" w:rsidRDefault="00000000">
            <w:r>
              <w:rPr>
                <w:b/>
              </w:rPr>
              <w:t>Specification</w:t>
            </w:r>
          </w:p>
        </w:tc>
      </w:tr>
      <w:tr w:rsidR="00AB4C12" w14:paraId="26F17606" w14:textId="77777777">
        <w:tc>
          <w:tcPr>
            <w:tcW w:w="4680" w:type="dxa"/>
          </w:tcPr>
          <w:p w14:paraId="481FC121" w14:textId="77777777" w:rsidR="00AB4C12" w:rsidRDefault="00000000">
            <w:r>
              <w:t>Platform</w:t>
            </w:r>
          </w:p>
        </w:tc>
        <w:tc>
          <w:tcPr>
            <w:tcW w:w="4680" w:type="dxa"/>
          </w:tcPr>
          <w:p w14:paraId="0540EDDA" w14:textId="77777777" w:rsidR="00AB4C12" w:rsidRDefault="00000000">
            <w:r>
              <w:t>Google Colab (T4 GPU)</w:t>
            </w:r>
          </w:p>
        </w:tc>
      </w:tr>
      <w:tr w:rsidR="00AB4C12" w14:paraId="28980D80" w14:textId="77777777">
        <w:tc>
          <w:tcPr>
            <w:tcW w:w="4680" w:type="dxa"/>
          </w:tcPr>
          <w:p w14:paraId="18499601" w14:textId="77777777" w:rsidR="00AB4C12" w:rsidRDefault="00000000">
            <w:r>
              <w:t>Framework</w:t>
            </w:r>
          </w:p>
        </w:tc>
        <w:tc>
          <w:tcPr>
            <w:tcW w:w="4680" w:type="dxa"/>
          </w:tcPr>
          <w:p w14:paraId="5A0C6553" w14:textId="77777777" w:rsidR="00AB4C12" w:rsidRDefault="00000000">
            <w:r>
              <w:t>TensorFlow 2.x / Keras</w:t>
            </w:r>
          </w:p>
        </w:tc>
      </w:tr>
      <w:tr w:rsidR="00AB4C12" w14:paraId="5336F4A5" w14:textId="77777777">
        <w:tc>
          <w:tcPr>
            <w:tcW w:w="4680" w:type="dxa"/>
          </w:tcPr>
          <w:p w14:paraId="6C4AB400" w14:textId="77777777" w:rsidR="00AB4C12" w:rsidRDefault="00000000">
            <w:r>
              <w:t>Python</w:t>
            </w:r>
          </w:p>
        </w:tc>
        <w:tc>
          <w:tcPr>
            <w:tcW w:w="4680" w:type="dxa"/>
          </w:tcPr>
          <w:p w14:paraId="08E84F4D" w14:textId="77777777" w:rsidR="00AB4C12" w:rsidRDefault="00000000">
            <w:r>
              <w:t>3.10+</w:t>
            </w:r>
          </w:p>
        </w:tc>
      </w:tr>
      <w:tr w:rsidR="00AB4C12" w14:paraId="2D945147" w14:textId="77777777">
        <w:tc>
          <w:tcPr>
            <w:tcW w:w="4680" w:type="dxa"/>
          </w:tcPr>
          <w:p w14:paraId="7E543634" w14:textId="77777777" w:rsidR="00AB4C12" w:rsidRDefault="00000000">
            <w:r>
              <w:t>GPU</w:t>
            </w:r>
          </w:p>
        </w:tc>
        <w:tc>
          <w:tcPr>
            <w:tcW w:w="4680" w:type="dxa"/>
          </w:tcPr>
          <w:p w14:paraId="7FB0680A" w14:textId="77777777" w:rsidR="00AB4C12" w:rsidRDefault="00000000">
            <w:r>
              <w:t>NVIDIA T4 (16GB VRAM)</w:t>
            </w:r>
          </w:p>
        </w:tc>
      </w:tr>
    </w:tbl>
    <w:p w14:paraId="2DFEDE32" w14:textId="77777777" w:rsidR="00AB4C12" w:rsidRDefault="00AB4C12"/>
    <w:p w14:paraId="259EEFFE" w14:textId="77777777" w:rsidR="00AB4C12" w:rsidRDefault="00000000">
      <w:pPr>
        <w:pStyle w:val="Heading2"/>
      </w:pPr>
      <w:r>
        <w:t>6.2 Training Configuration</w:t>
      </w:r>
    </w:p>
    <w:tbl>
      <w:tblPr>
        <w:tblStyle w:val="TableGrid"/>
        <w:tblW w:w="0" w:type="auto"/>
        <w:tblLook w:val="04A0" w:firstRow="1" w:lastRow="0" w:firstColumn="1" w:lastColumn="0" w:noHBand="0" w:noVBand="1"/>
      </w:tblPr>
      <w:tblGrid>
        <w:gridCol w:w="4680"/>
        <w:gridCol w:w="4680"/>
      </w:tblGrid>
      <w:tr w:rsidR="00AB4C12" w14:paraId="46CD63B4" w14:textId="77777777">
        <w:tc>
          <w:tcPr>
            <w:tcW w:w="4680" w:type="dxa"/>
          </w:tcPr>
          <w:p w14:paraId="5D69B638" w14:textId="77777777" w:rsidR="00AB4C12" w:rsidRDefault="00000000">
            <w:r>
              <w:rPr>
                <w:b/>
              </w:rPr>
              <w:t>Hyperparameter</w:t>
            </w:r>
          </w:p>
        </w:tc>
        <w:tc>
          <w:tcPr>
            <w:tcW w:w="4680" w:type="dxa"/>
          </w:tcPr>
          <w:p w14:paraId="3B805F1B" w14:textId="77777777" w:rsidR="00AB4C12" w:rsidRDefault="00000000">
            <w:r>
              <w:rPr>
                <w:b/>
              </w:rPr>
              <w:t>Value</w:t>
            </w:r>
          </w:p>
        </w:tc>
      </w:tr>
      <w:tr w:rsidR="00AB4C12" w14:paraId="61174975" w14:textId="77777777">
        <w:tc>
          <w:tcPr>
            <w:tcW w:w="4680" w:type="dxa"/>
          </w:tcPr>
          <w:p w14:paraId="5076C283" w14:textId="77777777" w:rsidR="00AB4C12" w:rsidRDefault="00000000">
            <w:r>
              <w:t>Optimizer</w:t>
            </w:r>
          </w:p>
        </w:tc>
        <w:tc>
          <w:tcPr>
            <w:tcW w:w="4680" w:type="dxa"/>
          </w:tcPr>
          <w:p w14:paraId="7710F86C" w14:textId="77777777" w:rsidR="00AB4C12" w:rsidRDefault="00000000">
            <w:r>
              <w:t>Adam</w:t>
            </w:r>
          </w:p>
        </w:tc>
      </w:tr>
      <w:tr w:rsidR="00AB4C12" w14:paraId="425A6A0B" w14:textId="77777777">
        <w:tc>
          <w:tcPr>
            <w:tcW w:w="4680" w:type="dxa"/>
          </w:tcPr>
          <w:p w14:paraId="556A0204" w14:textId="77777777" w:rsidR="00AB4C12" w:rsidRDefault="00000000">
            <w:r>
              <w:t>Learning Rate</w:t>
            </w:r>
          </w:p>
        </w:tc>
        <w:tc>
          <w:tcPr>
            <w:tcW w:w="4680" w:type="dxa"/>
          </w:tcPr>
          <w:p w14:paraId="5EDC3E99" w14:textId="77777777" w:rsidR="00AB4C12" w:rsidRDefault="00000000">
            <w:r>
              <w:t>0.0001</w:t>
            </w:r>
          </w:p>
        </w:tc>
      </w:tr>
      <w:tr w:rsidR="00AB4C12" w14:paraId="7A50CC2A" w14:textId="77777777">
        <w:tc>
          <w:tcPr>
            <w:tcW w:w="4680" w:type="dxa"/>
          </w:tcPr>
          <w:p w14:paraId="21A30882" w14:textId="77777777" w:rsidR="00AB4C12" w:rsidRDefault="00000000">
            <w:r>
              <w:t>Batch Size</w:t>
            </w:r>
          </w:p>
        </w:tc>
        <w:tc>
          <w:tcPr>
            <w:tcW w:w="4680" w:type="dxa"/>
          </w:tcPr>
          <w:p w14:paraId="068A14E8" w14:textId="77777777" w:rsidR="00AB4C12" w:rsidRDefault="00000000">
            <w:r>
              <w:t>32</w:t>
            </w:r>
          </w:p>
        </w:tc>
      </w:tr>
      <w:tr w:rsidR="00AB4C12" w14:paraId="77A1F2AA" w14:textId="77777777">
        <w:tc>
          <w:tcPr>
            <w:tcW w:w="4680" w:type="dxa"/>
          </w:tcPr>
          <w:p w14:paraId="08B556D4" w14:textId="77777777" w:rsidR="00AB4C12" w:rsidRDefault="00000000">
            <w:r>
              <w:t>Epochs</w:t>
            </w:r>
          </w:p>
        </w:tc>
        <w:tc>
          <w:tcPr>
            <w:tcW w:w="4680" w:type="dxa"/>
          </w:tcPr>
          <w:p w14:paraId="2FD0C853" w14:textId="77777777" w:rsidR="00AB4C12" w:rsidRDefault="00000000">
            <w:r>
              <w:t>20 (with Early Stopping)</w:t>
            </w:r>
          </w:p>
        </w:tc>
      </w:tr>
      <w:tr w:rsidR="00AB4C12" w14:paraId="2B711742" w14:textId="77777777">
        <w:tc>
          <w:tcPr>
            <w:tcW w:w="4680" w:type="dxa"/>
          </w:tcPr>
          <w:p w14:paraId="1AE74DC9" w14:textId="77777777" w:rsidR="00AB4C12" w:rsidRDefault="00000000">
            <w:r>
              <w:t>Loss Function</w:t>
            </w:r>
          </w:p>
        </w:tc>
        <w:tc>
          <w:tcPr>
            <w:tcW w:w="4680" w:type="dxa"/>
          </w:tcPr>
          <w:p w14:paraId="369FCC65" w14:textId="77777777" w:rsidR="00AB4C12" w:rsidRDefault="00000000">
            <w:r>
              <w:t>Binary Cross-Entropy</w:t>
            </w:r>
          </w:p>
        </w:tc>
      </w:tr>
      <w:tr w:rsidR="00AB4C12" w14:paraId="6A93A2CF" w14:textId="77777777">
        <w:tc>
          <w:tcPr>
            <w:tcW w:w="4680" w:type="dxa"/>
          </w:tcPr>
          <w:p w14:paraId="2C960D47" w14:textId="77777777" w:rsidR="00AB4C12" w:rsidRDefault="00000000">
            <w:r>
              <w:t>Early Stopping Patience</w:t>
            </w:r>
          </w:p>
        </w:tc>
        <w:tc>
          <w:tcPr>
            <w:tcW w:w="4680" w:type="dxa"/>
          </w:tcPr>
          <w:p w14:paraId="13882F84" w14:textId="77777777" w:rsidR="00AB4C12" w:rsidRDefault="00000000">
            <w:r>
              <w:t>5 epochs</w:t>
            </w:r>
          </w:p>
        </w:tc>
      </w:tr>
    </w:tbl>
    <w:p w14:paraId="3CD9C075" w14:textId="77777777" w:rsidR="00AB4C12" w:rsidRDefault="00AB4C12"/>
    <w:p w14:paraId="08B91981" w14:textId="77777777" w:rsidR="00AB4C12" w:rsidRDefault="00000000">
      <w:pPr>
        <w:pStyle w:val="Heading2"/>
      </w:pPr>
      <w:r>
        <w:t>6.3 Project Structure</w:t>
      </w:r>
    </w:p>
    <w:p w14:paraId="40142AE7" w14:textId="77777777" w:rsidR="00AB4C12" w:rsidRDefault="00000000">
      <w:r>
        <w:rPr>
          <w:rFonts w:ascii="Courier New" w:hAnsi="Courier New"/>
          <w:sz w:val="20"/>
        </w:rPr>
        <w:t>Pneumonia_detector/</w:t>
      </w:r>
      <w:r>
        <w:rPr>
          <w:rFonts w:ascii="Courier New" w:hAnsi="Courier New"/>
          <w:sz w:val="20"/>
        </w:rPr>
        <w:br/>
        <w:t>├── app/                    # Streamlit application</w:t>
      </w:r>
      <w:r>
        <w:rPr>
          <w:rFonts w:ascii="Courier New" w:hAnsi="Courier New"/>
          <w:sz w:val="20"/>
        </w:rPr>
        <w:br/>
        <w:t>│   ├── app.py              # Main web app</w:t>
      </w:r>
      <w:r>
        <w:rPr>
          <w:rFonts w:ascii="Courier New" w:hAnsi="Courier New"/>
          <w:sz w:val="20"/>
        </w:rPr>
        <w:br/>
        <w:t>│   └── gradcam.py          # Grad-CAM implementation</w:t>
      </w:r>
      <w:r>
        <w:rPr>
          <w:rFonts w:ascii="Courier New" w:hAnsi="Courier New"/>
          <w:sz w:val="20"/>
        </w:rPr>
        <w:br/>
        <w:t>├── data/                   # Dataset (train/val/test)</w:t>
      </w:r>
      <w:r>
        <w:rPr>
          <w:rFonts w:ascii="Courier New" w:hAnsi="Courier New"/>
          <w:sz w:val="20"/>
        </w:rPr>
        <w:br/>
        <w:t>├── models/                 # Saved models</w:t>
      </w:r>
      <w:r>
        <w:rPr>
          <w:rFonts w:ascii="Courier New" w:hAnsi="Courier New"/>
          <w:sz w:val="20"/>
        </w:rPr>
        <w:br/>
        <w:t>├── notebooks/              # Training notebooks</w:t>
      </w:r>
      <w:r>
        <w:rPr>
          <w:rFonts w:ascii="Courier New" w:hAnsi="Courier New"/>
          <w:sz w:val="20"/>
        </w:rPr>
        <w:br/>
        <w:t>├── docs/                   # Documentation</w:t>
      </w:r>
      <w:r>
        <w:rPr>
          <w:rFonts w:ascii="Courier New" w:hAnsi="Courier New"/>
          <w:sz w:val="20"/>
        </w:rPr>
        <w:br/>
        <w:t>└── requirements.txt        # Dependencies</w:t>
      </w:r>
    </w:p>
    <w:p w14:paraId="60BEACDE" w14:textId="2FCB2F59" w:rsidR="00AB4C12" w:rsidRDefault="00AB4C12"/>
    <w:p w14:paraId="0DFAAF65" w14:textId="77777777" w:rsidR="00AB4C12" w:rsidRDefault="00000000">
      <w:pPr>
        <w:pStyle w:val="Heading1"/>
      </w:pPr>
      <w:r>
        <w:t>7. Results and Analysis</w:t>
      </w:r>
    </w:p>
    <w:p w14:paraId="65277B00" w14:textId="77777777" w:rsidR="00AB4C12" w:rsidRDefault="00000000">
      <w:pPr>
        <w:pStyle w:val="Heading2"/>
      </w:pPr>
      <w:r>
        <w:t>7.1 Training Performance</w:t>
      </w:r>
    </w:p>
    <w:p w14:paraId="36A68984" w14:textId="77777777" w:rsidR="00AB4C12" w:rsidRDefault="00000000">
      <w:pPr>
        <w:jc w:val="both"/>
      </w:pPr>
      <w:r>
        <w:t>The model was trained for 20 epochs with early stopping. Training curves show steady decrease in loss for both training and validation, with accuracy improvement and minimal overfitting.</w:t>
      </w:r>
    </w:p>
    <w:p w14:paraId="2DF6509D" w14:textId="77777777" w:rsidR="00AB4C12" w:rsidRDefault="00000000">
      <w:pPr>
        <w:pStyle w:val="Heading2"/>
      </w:pPr>
      <w:r>
        <w:t>7.2 Test Set Evaluation</w:t>
      </w:r>
    </w:p>
    <w:tbl>
      <w:tblPr>
        <w:tblStyle w:val="TableGrid"/>
        <w:tblW w:w="0" w:type="auto"/>
        <w:tblLook w:val="04A0" w:firstRow="1" w:lastRow="0" w:firstColumn="1" w:lastColumn="0" w:noHBand="0" w:noVBand="1"/>
      </w:tblPr>
      <w:tblGrid>
        <w:gridCol w:w="4680"/>
        <w:gridCol w:w="4680"/>
      </w:tblGrid>
      <w:tr w:rsidR="00AB4C12" w14:paraId="2960198C" w14:textId="77777777">
        <w:tc>
          <w:tcPr>
            <w:tcW w:w="4680" w:type="dxa"/>
          </w:tcPr>
          <w:p w14:paraId="5D7F71B2" w14:textId="77777777" w:rsidR="00AB4C12" w:rsidRDefault="00000000">
            <w:r>
              <w:rPr>
                <w:b/>
              </w:rPr>
              <w:t>Metric</w:t>
            </w:r>
          </w:p>
        </w:tc>
        <w:tc>
          <w:tcPr>
            <w:tcW w:w="4680" w:type="dxa"/>
          </w:tcPr>
          <w:p w14:paraId="7D39B19F" w14:textId="77777777" w:rsidR="00AB4C12" w:rsidRDefault="00000000">
            <w:r>
              <w:rPr>
                <w:b/>
              </w:rPr>
              <w:t>Score</w:t>
            </w:r>
          </w:p>
        </w:tc>
      </w:tr>
      <w:tr w:rsidR="00AB4C12" w14:paraId="37E0D45A" w14:textId="77777777">
        <w:tc>
          <w:tcPr>
            <w:tcW w:w="4680" w:type="dxa"/>
          </w:tcPr>
          <w:p w14:paraId="66C0E234" w14:textId="77777777" w:rsidR="00AB4C12" w:rsidRDefault="00000000">
            <w:r>
              <w:t>Test Accuracy</w:t>
            </w:r>
          </w:p>
        </w:tc>
        <w:tc>
          <w:tcPr>
            <w:tcW w:w="4680" w:type="dxa"/>
          </w:tcPr>
          <w:p w14:paraId="10B2D6A3" w14:textId="77777777" w:rsidR="00AB4C12" w:rsidRDefault="00000000">
            <w:r>
              <w:t>~92%</w:t>
            </w:r>
          </w:p>
        </w:tc>
      </w:tr>
      <w:tr w:rsidR="00AB4C12" w14:paraId="2C4BA114" w14:textId="77777777">
        <w:tc>
          <w:tcPr>
            <w:tcW w:w="4680" w:type="dxa"/>
          </w:tcPr>
          <w:p w14:paraId="473F4FD2" w14:textId="77777777" w:rsidR="00AB4C12" w:rsidRDefault="00000000">
            <w:r>
              <w:t>Test Loss</w:t>
            </w:r>
          </w:p>
        </w:tc>
        <w:tc>
          <w:tcPr>
            <w:tcW w:w="4680" w:type="dxa"/>
          </w:tcPr>
          <w:p w14:paraId="62E5FDEF" w14:textId="77777777" w:rsidR="00AB4C12" w:rsidRDefault="00000000">
            <w:r>
              <w:t>~0.25</w:t>
            </w:r>
          </w:p>
        </w:tc>
      </w:tr>
    </w:tbl>
    <w:p w14:paraId="6C6F3B47" w14:textId="77777777" w:rsidR="00AB4C12" w:rsidRDefault="00AB4C12"/>
    <w:p w14:paraId="024209C8" w14:textId="77777777" w:rsidR="00AB4C12" w:rsidRDefault="00000000">
      <w:pPr>
        <w:pStyle w:val="Heading2"/>
      </w:pPr>
      <w:r>
        <w:t>7.3 Classification Metrics</w:t>
      </w:r>
    </w:p>
    <w:tbl>
      <w:tblPr>
        <w:tblStyle w:val="TableGrid"/>
        <w:tblW w:w="0" w:type="auto"/>
        <w:tblLook w:val="04A0" w:firstRow="1" w:lastRow="0" w:firstColumn="1" w:lastColumn="0" w:noHBand="0" w:noVBand="1"/>
      </w:tblPr>
      <w:tblGrid>
        <w:gridCol w:w="2340"/>
        <w:gridCol w:w="2340"/>
        <w:gridCol w:w="2340"/>
        <w:gridCol w:w="2340"/>
      </w:tblGrid>
      <w:tr w:rsidR="00AB4C12" w14:paraId="181BA606" w14:textId="77777777">
        <w:tc>
          <w:tcPr>
            <w:tcW w:w="2340" w:type="dxa"/>
          </w:tcPr>
          <w:p w14:paraId="3A7E0237" w14:textId="77777777" w:rsidR="00AB4C12" w:rsidRDefault="00000000">
            <w:r>
              <w:rPr>
                <w:b/>
              </w:rPr>
              <w:t>Metric</w:t>
            </w:r>
          </w:p>
        </w:tc>
        <w:tc>
          <w:tcPr>
            <w:tcW w:w="2340" w:type="dxa"/>
          </w:tcPr>
          <w:p w14:paraId="0F27D98B" w14:textId="77777777" w:rsidR="00AB4C12" w:rsidRDefault="00000000">
            <w:r>
              <w:rPr>
                <w:b/>
              </w:rPr>
              <w:t>Normal</w:t>
            </w:r>
          </w:p>
        </w:tc>
        <w:tc>
          <w:tcPr>
            <w:tcW w:w="2340" w:type="dxa"/>
          </w:tcPr>
          <w:p w14:paraId="06D160A6" w14:textId="77777777" w:rsidR="00AB4C12" w:rsidRDefault="00000000">
            <w:r>
              <w:rPr>
                <w:b/>
              </w:rPr>
              <w:t>Pneumonia</w:t>
            </w:r>
          </w:p>
        </w:tc>
        <w:tc>
          <w:tcPr>
            <w:tcW w:w="2340" w:type="dxa"/>
          </w:tcPr>
          <w:p w14:paraId="297567CB" w14:textId="77777777" w:rsidR="00AB4C12" w:rsidRDefault="00000000">
            <w:r>
              <w:rPr>
                <w:b/>
              </w:rPr>
              <w:t>Weighted Avg</w:t>
            </w:r>
          </w:p>
        </w:tc>
      </w:tr>
      <w:tr w:rsidR="00AB4C12" w14:paraId="404DBE10" w14:textId="77777777">
        <w:tc>
          <w:tcPr>
            <w:tcW w:w="2340" w:type="dxa"/>
          </w:tcPr>
          <w:p w14:paraId="77BCEE65" w14:textId="77777777" w:rsidR="00AB4C12" w:rsidRDefault="00000000">
            <w:r>
              <w:t>Precision</w:t>
            </w:r>
          </w:p>
        </w:tc>
        <w:tc>
          <w:tcPr>
            <w:tcW w:w="2340" w:type="dxa"/>
          </w:tcPr>
          <w:p w14:paraId="26129E11" w14:textId="77777777" w:rsidR="00AB4C12" w:rsidRDefault="00000000">
            <w:r>
              <w:t>~88%</w:t>
            </w:r>
          </w:p>
        </w:tc>
        <w:tc>
          <w:tcPr>
            <w:tcW w:w="2340" w:type="dxa"/>
          </w:tcPr>
          <w:p w14:paraId="3346B1F1" w14:textId="77777777" w:rsidR="00AB4C12" w:rsidRDefault="00000000">
            <w:r>
              <w:t>~94%</w:t>
            </w:r>
          </w:p>
        </w:tc>
        <w:tc>
          <w:tcPr>
            <w:tcW w:w="2340" w:type="dxa"/>
          </w:tcPr>
          <w:p w14:paraId="3A253422" w14:textId="77777777" w:rsidR="00AB4C12" w:rsidRDefault="00000000">
            <w:r>
              <w:t>~92%</w:t>
            </w:r>
          </w:p>
        </w:tc>
      </w:tr>
      <w:tr w:rsidR="00AB4C12" w14:paraId="061CE0B6" w14:textId="77777777">
        <w:tc>
          <w:tcPr>
            <w:tcW w:w="2340" w:type="dxa"/>
          </w:tcPr>
          <w:p w14:paraId="0181511F" w14:textId="77777777" w:rsidR="00AB4C12" w:rsidRDefault="00000000">
            <w:r>
              <w:t>Recall</w:t>
            </w:r>
          </w:p>
        </w:tc>
        <w:tc>
          <w:tcPr>
            <w:tcW w:w="2340" w:type="dxa"/>
          </w:tcPr>
          <w:p w14:paraId="5911B58D" w14:textId="77777777" w:rsidR="00AB4C12" w:rsidRDefault="00000000">
            <w:r>
              <w:t>~90%</w:t>
            </w:r>
          </w:p>
        </w:tc>
        <w:tc>
          <w:tcPr>
            <w:tcW w:w="2340" w:type="dxa"/>
          </w:tcPr>
          <w:p w14:paraId="176ED145" w14:textId="77777777" w:rsidR="00AB4C12" w:rsidRDefault="00000000">
            <w:r>
              <w:t>~93%</w:t>
            </w:r>
          </w:p>
        </w:tc>
        <w:tc>
          <w:tcPr>
            <w:tcW w:w="2340" w:type="dxa"/>
          </w:tcPr>
          <w:p w14:paraId="115F0A5A" w14:textId="77777777" w:rsidR="00AB4C12" w:rsidRDefault="00000000">
            <w:r>
              <w:t>~92%</w:t>
            </w:r>
          </w:p>
        </w:tc>
      </w:tr>
      <w:tr w:rsidR="00AB4C12" w14:paraId="13C98B97" w14:textId="77777777">
        <w:tc>
          <w:tcPr>
            <w:tcW w:w="2340" w:type="dxa"/>
          </w:tcPr>
          <w:p w14:paraId="1CE55A92" w14:textId="77777777" w:rsidR="00AB4C12" w:rsidRDefault="00000000">
            <w:r>
              <w:t>F1-Score</w:t>
            </w:r>
          </w:p>
        </w:tc>
        <w:tc>
          <w:tcPr>
            <w:tcW w:w="2340" w:type="dxa"/>
          </w:tcPr>
          <w:p w14:paraId="25D04C36" w14:textId="77777777" w:rsidR="00AB4C12" w:rsidRDefault="00000000">
            <w:r>
              <w:t>~89%</w:t>
            </w:r>
          </w:p>
        </w:tc>
        <w:tc>
          <w:tcPr>
            <w:tcW w:w="2340" w:type="dxa"/>
          </w:tcPr>
          <w:p w14:paraId="43087DCC" w14:textId="77777777" w:rsidR="00AB4C12" w:rsidRDefault="00000000">
            <w:r>
              <w:t>~93%</w:t>
            </w:r>
          </w:p>
        </w:tc>
        <w:tc>
          <w:tcPr>
            <w:tcW w:w="2340" w:type="dxa"/>
          </w:tcPr>
          <w:p w14:paraId="37CECE35" w14:textId="77777777" w:rsidR="00AB4C12" w:rsidRDefault="00000000">
            <w:r>
              <w:t>~92%</w:t>
            </w:r>
          </w:p>
        </w:tc>
      </w:tr>
    </w:tbl>
    <w:p w14:paraId="35FCEC82" w14:textId="77777777" w:rsidR="00AB4C12" w:rsidRDefault="00AB4C12"/>
    <w:p w14:paraId="430A0A19" w14:textId="77777777" w:rsidR="00AB4C12" w:rsidRDefault="00000000">
      <w:pPr>
        <w:pStyle w:val="Heading2"/>
      </w:pPr>
      <w:r>
        <w:t>7.4 Analysis</w:t>
      </w:r>
    </w:p>
    <w:p w14:paraId="733236DF" w14:textId="77777777" w:rsidR="00AB4C12" w:rsidRDefault="00000000">
      <w:pPr>
        <w:pStyle w:val="ListBullet"/>
      </w:pPr>
      <w:r>
        <w:t>High Recall for Pneumonia (~93%): Critical for medical diagnosis - minimizes missed cases</w:t>
      </w:r>
    </w:p>
    <w:p w14:paraId="68700863" w14:textId="77777777" w:rsidR="00AB4C12" w:rsidRDefault="00000000">
      <w:pPr>
        <w:pStyle w:val="ListBullet"/>
      </w:pPr>
      <w:r>
        <w:t>Good Precision: Reduces false alarms that could lead to unnecessary treatments</w:t>
      </w:r>
    </w:p>
    <w:p w14:paraId="2CFEB614" w14:textId="77777777" w:rsidR="00AB4C12" w:rsidRDefault="00000000">
      <w:pPr>
        <w:pStyle w:val="ListBullet"/>
      </w:pPr>
      <w:r>
        <w:t>Class imbalance handled: Class weighting effectively balanced performance</w:t>
      </w:r>
    </w:p>
    <w:p w14:paraId="429BD743" w14:textId="77777777" w:rsidR="00AB4C12" w:rsidRDefault="00000000">
      <w:r>
        <w:br w:type="page"/>
      </w:r>
    </w:p>
    <w:p w14:paraId="6F9DEF71" w14:textId="77777777" w:rsidR="00AB4C12" w:rsidRDefault="00000000">
      <w:pPr>
        <w:pStyle w:val="Heading1"/>
      </w:pPr>
      <w:r>
        <w:lastRenderedPageBreak/>
        <w:t>8. Explainable AI with Grad-CAM</w:t>
      </w:r>
    </w:p>
    <w:p w14:paraId="18F7B48B" w14:textId="77777777" w:rsidR="00AB4C12" w:rsidRDefault="00000000">
      <w:pPr>
        <w:pStyle w:val="Heading2"/>
      </w:pPr>
      <w:r>
        <w:t>8.1 What is Grad-CAM?</w:t>
      </w:r>
    </w:p>
    <w:p w14:paraId="71D600F3" w14:textId="77777777" w:rsidR="00AB4C12" w:rsidRDefault="00000000">
      <w:pPr>
        <w:jc w:val="both"/>
      </w:pPr>
      <w:r>
        <w:t>Grad-CAM (Gradient-weighted Class Activation Mapping) is a technique that produces visual explanations for CNN decisions by computing gradients of the predicted class score with respect to feature maps, weighting feature maps by these gradients, and generating a heatmap highlighting important regions.</w:t>
      </w:r>
    </w:p>
    <w:p w14:paraId="39EF5CEB" w14:textId="77777777" w:rsidR="00AB4C12" w:rsidRDefault="00000000">
      <w:pPr>
        <w:pStyle w:val="Heading2"/>
      </w:pPr>
      <w:r>
        <w:t>8.2 Interpretation</w:t>
      </w:r>
    </w:p>
    <w:tbl>
      <w:tblPr>
        <w:tblStyle w:val="TableGrid"/>
        <w:tblW w:w="0" w:type="auto"/>
        <w:tblLook w:val="04A0" w:firstRow="1" w:lastRow="0" w:firstColumn="1" w:lastColumn="0" w:noHBand="0" w:noVBand="1"/>
      </w:tblPr>
      <w:tblGrid>
        <w:gridCol w:w="4680"/>
        <w:gridCol w:w="4680"/>
      </w:tblGrid>
      <w:tr w:rsidR="00AB4C12" w14:paraId="12038716" w14:textId="77777777">
        <w:tc>
          <w:tcPr>
            <w:tcW w:w="4680" w:type="dxa"/>
          </w:tcPr>
          <w:p w14:paraId="2ECC79EA" w14:textId="77777777" w:rsidR="00AB4C12" w:rsidRDefault="00000000">
            <w:r>
              <w:rPr>
                <w:b/>
              </w:rPr>
              <w:t>Heatmap Color</w:t>
            </w:r>
          </w:p>
        </w:tc>
        <w:tc>
          <w:tcPr>
            <w:tcW w:w="4680" w:type="dxa"/>
          </w:tcPr>
          <w:p w14:paraId="756DD7FA" w14:textId="77777777" w:rsidR="00AB4C12" w:rsidRDefault="00000000">
            <w:r>
              <w:rPr>
                <w:b/>
              </w:rPr>
              <w:t>Meaning</w:t>
            </w:r>
          </w:p>
        </w:tc>
      </w:tr>
      <w:tr w:rsidR="00AB4C12" w14:paraId="2A067201" w14:textId="77777777">
        <w:tc>
          <w:tcPr>
            <w:tcW w:w="4680" w:type="dxa"/>
          </w:tcPr>
          <w:p w14:paraId="2C6214CF" w14:textId="77777777" w:rsidR="00AB4C12" w:rsidRDefault="00000000">
            <w:r>
              <w:t>Red/Yellow</w:t>
            </w:r>
          </w:p>
        </w:tc>
        <w:tc>
          <w:tcPr>
            <w:tcW w:w="4680" w:type="dxa"/>
          </w:tcPr>
          <w:p w14:paraId="49C51D6B" w14:textId="77777777" w:rsidR="00AB4C12" w:rsidRDefault="00000000">
            <w:r>
              <w:t>High importance - model focused here</w:t>
            </w:r>
          </w:p>
        </w:tc>
      </w:tr>
      <w:tr w:rsidR="00AB4C12" w14:paraId="107FD731" w14:textId="77777777">
        <w:tc>
          <w:tcPr>
            <w:tcW w:w="4680" w:type="dxa"/>
          </w:tcPr>
          <w:p w14:paraId="54506BED" w14:textId="77777777" w:rsidR="00AB4C12" w:rsidRDefault="00000000">
            <w:r>
              <w:t>Blue/Green</w:t>
            </w:r>
          </w:p>
        </w:tc>
        <w:tc>
          <w:tcPr>
            <w:tcW w:w="4680" w:type="dxa"/>
          </w:tcPr>
          <w:p w14:paraId="2C493B97" w14:textId="77777777" w:rsidR="00AB4C12" w:rsidRDefault="00000000">
            <w:r>
              <w:t>Low importance</w:t>
            </w:r>
          </w:p>
        </w:tc>
      </w:tr>
      <w:tr w:rsidR="00AB4C12" w14:paraId="5E5479FE" w14:textId="77777777">
        <w:tc>
          <w:tcPr>
            <w:tcW w:w="4680" w:type="dxa"/>
          </w:tcPr>
          <w:p w14:paraId="136F2348" w14:textId="77777777" w:rsidR="00AB4C12" w:rsidRDefault="00000000">
            <w:r>
              <w:t>Overlay</w:t>
            </w:r>
          </w:p>
        </w:tc>
        <w:tc>
          <w:tcPr>
            <w:tcW w:w="4680" w:type="dxa"/>
          </w:tcPr>
          <w:p w14:paraId="29A948A4" w14:textId="77777777" w:rsidR="00AB4C12" w:rsidRDefault="00000000">
            <w:r>
              <w:t>Original image + heatmap for context</w:t>
            </w:r>
          </w:p>
        </w:tc>
      </w:tr>
    </w:tbl>
    <w:p w14:paraId="69D8EAE0" w14:textId="77777777" w:rsidR="00AB4C12" w:rsidRDefault="00AB4C12"/>
    <w:p w14:paraId="41B778E7" w14:textId="77777777" w:rsidR="00AB4C12" w:rsidRDefault="00000000">
      <w:pPr>
        <w:pStyle w:val="Heading2"/>
      </w:pPr>
      <w:r>
        <w:t>8.3 Clinical Value</w:t>
      </w:r>
    </w:p>
    <w:p w14:paraId="36A6147A" w14:textId="77777777" w:rsidR="00AB4C12" w:rsidRDefault="00000000">
      <w:pPr>
        <w:pStyle w:val="ListBullet"/>
      </w:pPr>
      <w:r>
        <w:t>Transparency: Shows what the model "sees"</w:t>
      </w:r>
    </w:p>
    <w:p w14:paraId="1C6C6F01" w14:textId="77777777" w:rsidR="00AB4C12" w:rsidRDefault="00000000">
      <w:pPr>
        <w:pStyle w:val="ListBullet"/>
      </w:pPr>
      <w:r>
        <w:t>Trust: Helps clinicians verify model reasoning</w:t>
      </w:r>
    </w:p>
    <w:p w14:paraId="06EB354F" w14:textId="77777777" w:rsidR="00AB4C12" w:rsidRDefault="00000000">
      <w:pPr>
        <w:pStyle w:val="ListBullet"/>
      </w:pPr>
      <w:r>
        <w:t>Error Detection: Identifies when model focuses on irrelevant areas</w:t>
      </w:r>
    </w:p>
    <w:p w14:paraId="0868D72B" w14:textId="77777777" w:rsidR="00AB4C12" w:rsidRDefault="00000000">
      <w:pPr>
        <w:pStyle w:val="ListBullet"/>
      </w:pPr>
      <w:r>
        <w:t>Education: Helps understand pneumonia indicators</w:t>
      </w:r>
    </w:p>
    <w:p w14:paraId="39133A54" w14:textId="77777777" w:rsidR="00AB4C12" w:rsidRDefault="00000000">
      <w:r>
        <w:br w:type="page"/>
      </w:r>
    </w:p>
    <w:p w14:paraId="31B17AB7" w14:textId="77777777" w:rsidR="00AB4C12" w:rsidRDefault="00000000">
      <w:pPr>
        <w:pStyle w:val="Heading1"/>
      </w:pPr>
      <w:r>
        <w:lastRenderedPageBreak/>
        <w:t>9. Web Application</w:t>
      </w:r>
    </w:p>
    <w:p w14:paraId="00BD7BED" w14:textId="77777777" w:rsidR="00AB4C12" w:rsidRDefault="00000000">
      <w:pPr>
        <w:pStyle w:val="Heading2"/>
      </w:pPr>
      <w:r>
        <w:t>9.1 Technology Stack</w:t>
      </w:r>
    </w:p>
    <w:tbl>
      <w:tblPr>
        <w:tblStyle w:val="TableGrid"/>
        <w:tblW w:w="0" w:type="auto"/>
        <w:tblLook w:val="04A0" w:firstRow="1" w:lastRow="0" w:firstColumn="1" w:lastColumn="0" w:noHBand="0" w:noVBand="1"/>
      </w:tblPr>
      <w:tblGrid>
        <w:gridCol w:w="4680"/>
        <w:gridCol w:w="4680"/>
      </w:tblGrid>
      <w:tr w:rsidR="00AB4C12" w14:paraId="7A7C93D9" w14:textId="77777777">
        <w:tc>
          <w:tcPr>
            <w:tcW w:w="4680" w:type="dxa"/>
          </w:tcPr>
          <w:p w14:paraId="0047E47B" w14:textId="77777777" w:rsidR="00AB4C12" w:rsidRDefault="00000000">
            <w:r>
              <w:rPr>
                <w:b/>
              </w:rPr>
              <w:t>Component</w:t>
            </w:r>
          </w:p>
        </w:tc>
        <w:tc>
          <w:tcPr>
            <w:tcW w:w="4680" w:type="dxa"/>
          </w:tcPr>
          <w:p w14:paraId="6114EAB2" w14:textId="77777777" w:rsidR="00AB4C12" w:rsidRDefault="00000000">
            <w:r>
              <w:rPr>
                <w:b/>
              </w:rPr>
              <w:t>Technology</w:t>
            </w:r>
          </w:p>
        </w:tc>
      </w:tr>
      <w:tr w:rsidR="00AB4C12" w14:paraId="1E65F512" w14:textId="77777777">
        <w:tc>
          <w:tcPr>
            <w:tcW w:w="4680" w:type="dxa"/>
          </w:tcPr>
          <w:p w14:paraId="1840F6D4" w14:textId="77777777" w:rsidR="00AB4C12" w:rsidRDefault="00000000">
            <w:r>
              <w:t>Frontend</w:t>
            </w:r>
          </w:p>
        </w:tc>
        <w:tc>
          <w:tcPr>
            <w:tcW w:w="4680" w:type="dxa"/>
          </w:tcPr>
          <w:p w14:paraId="0F49D466" w14:textId="77777777" w:rsidR="00AB4C12" w:rsidRDefault="00000000">
            <w:r>
              <w:t>Streamlit</w:t>
            </w:r>
          </w:p>
        </w:tc>
      </w:tr>
      <w:tr w:rsidR="00AB4C12" w14:paraId="76118F3B" w14:textId="77777777">
        <w:tc>
          <w:tcPr>
            <w:tcW w:w="4680" w:type="dxa"/>
          </w:tcPr>
          <w:p w14:paraId="487766DD" w14:textId="77777777" w:rsidR="00AB4C12" w:rsidRDefault="00000000">
            <w:r>
              <w:t>Backend</w:t>
            </w:r>
          </w:p>
        </w:tc>
        <w:tc>
          <w:tcPr>
            <w:tcW w:w="4680" w:type="dxa"/>
          </w:tcPr>
          <w:p w14:paraId="27B21663" w14:textId="77777777" w:rsidR="00AB4C12" w:rsidRDefault="00000000">
            <w:r>
              <w:t>Python/TensorFlow</w:t>
            </w:r>
          </w:p>
        </w:tc>
      </w:tr>
      <w:tr w:rsidR="00AB4C12" w14:paraId="1B7E7DA4" w14:textId="77777777">
        <w:tc>
          <w:tcPr>
            <w:tcW w:w="4680" w:type="dxa"/>
          </w:tcPr>
          <w:p w14:paraId="1AB0BE46" w14:textId="77777777" w:rsidR="00AB4C12" w:rsidRDefault="00000000">
            <w:r>
              <w:t>Model Serving</w:t>
            </w:r>
          </w:p>
        </w:tc>
        <w:tc>
          <w:tcPr>
            <w:tcW w:w="4680" w:type="dxa"/>
          </w:tcPr>
          <w:p w14:paraId="09805661" w14:textId="77777777" w:rsidR="00AB4C12" w:rsidRDefault="00000000">
            <w:r>
              <w:t>TFLite (fast) / Keras (Grad-CAM)</w:t>
            </w:r>
          </w:p>
        </w:tc>
      </w:tr>
    </w:tbl>
    <w:p w14:paraId="5EA6AB1B" w14:textId="77777777" w:rsidR="00AB4C12" w:rsidRDefault="00AB4C12"/>
    <w:p w14:paraId="3AFF234B" w14:textId="77777777" w:rsidR="00AB4C12" w:rsidRDefault="00000000">
      <w:pPr>
        <w:pStyle w:val="Heading2"/>
      </w:pPr>
      <w:r>
        <w:t>9.2 Features</w:t>
      </w:r>
    </w:p>
    <w:p w14:paraId="68F9D114" w14:textId="77777777" w:rsidR="00AB4C12" w:rsidRDefault="00000000">
      <w:r>
        <w:rPr>
          <w:b/>
        </w:rPr>
        <w:t>Dual Inference Modes:</w:t>
      </w:r>
    </w:p>
    <w:p w14:paraId="52D6EE7D" w14:textId="77777777" w:rsidR="00AB4C12" w:rsidRDefault="00000000">
      <w:pPr>
        <w:pStyle w:val="ListBullet"/>
      </w:pPr>
      <w:r>
        <w:t>Fast Mode: TFLite model (~50ms inference)</w:t>
      </w:r>
    </w:p>
    <w:p w14:paraId="1A8825C7" w14:textId="77777777" w:rsidR="00AB4C12" w:rsidRDefault="00000000">
      <w:pPr>
        <w:pStyle w:val="ListBullet"/>
      </w:pPr>
      <w:r>
        <w:t>Explainable Mode: Full model with Grad-CAM (~500ms)</w:t>
      </w:r>
    </w:p>
    <w:p w14:paraId="741DFA23" w14:textId="77777777" w:rsidR="00AB4C12" w:rsidRDefault="00000000">
      <w:r>
        <w:rPr>
          <w:b/>
        </w:rPr>
        <w:t>User Interface Features:</w:t>
      </w:r>
    </w:p>
    <w:p w14:paraId="3D120F6B" w14:textId="77777777" w:rsidR="00AB4C12" w:rsidRDefault="00000000">
      <w:pPr>
        <w:pStyle w:val="ListBullet"/>
      </w:pPr>
      <w:r>
        <w:t>Image upload (JPG, PNG, JPEG)</w:t>
      </w:r>
    </w:p>
    <w:p w14:paraId="78E65BB4" w14:textId="77777777" w:rsidR="00AB4C12" w:rsidRDefault="00000000">
      <w:pPr>
        <w:pStyle w:val="ListBullet"/>
      </w:pPr>
      <w:r>
        <w:t>Prediction with confidence score</w:t>
      </w:r>
    </w:p>
    <w:p w14:paraId="3858EE72" w14:textId="77777777" w:rsidR="00AB4C12" w:rsidRDefault="00000000">
      <w:pPr>
        <w:pStyle w:val="ListBullet"/>
      </w:pPr>
      <w:r>
        <w:t>Grad-CAM visualization</w:t>
      </w:r>
    </w:p>
    <w:p w14:paraId="46C04E2D" w14:textId="77777777" w:rsidR="00AB4C12" w:rsidRDefault="00000000">
      <w:pPr>
        <w:pStyle w:val="ListBullet"/>
      </w:pPr>
      <w:r>
        <w:t>Side-by-side comparison</w:t>
      </w:r>
    </w:p>
    <w:p w14:paraId="677CE292" w14:textId="77777777" w:rsidR="007F0CDB" w:rsidRDefault="007F0CDB" w:rsidP="007F0CDB">
      <w:pPr>
        <w:pStyle w:val="Heading1"/>
      </w:pPr>
      <w:r>
        <w:t>10. Conclusion</w:t>
      </w:r>
    </w:p>
    <w:p w14:paraId="3D0CE104" w14:textId="77777777" w:rsidR="007F0CDB" w:rsidRDefault="007F0CDB" w:rsidP="007F0CDB">
      <w:pPr>
        <w:jc w:val="both"/>
      </w:pPr>
      <w:r>
        <w:t>This project successfully developed a deep learning system for pneumonia detection from chest X-rays with the following achievements:</w:t>
      </w:r>
    </w:p>
    <w:p w14:paraId="32213876" w14:textId="77777777" w:rsidR="007F0CDB" w:rsidRDefault="007F0CDB" w:rsidP="007F0CDB">
      <w:r>
        <w:t>1. High Performance: ~92% accuracy with excellent recall for pneumonia detection</w:t>
      </w:r>
    </w:p>
    <w:p w14:paraId="3F7FD0D2" w14:textId="77777777" w:rsidR="007F0CDB" w:rsidRDefault="007F0CDB" w:rsidP="007F0CDB">
      <w:r>
        <w:t>2. Explainability: Grad-CAM integration provides visual explanations for predictions</w:t>
      </w:r>
    </w:p>
    <w:p w14:paraId="257AECD8" w14:textId="77777777" w:rsidR="007F0CDB" w:rsidRDefault="007F0CDB" w:rsidP="007F0CDB">
      <w:r>
        <w:t xml:space="preserve">3. Efficient Deployment: </w:t>
      </w:r>
      <w:proofErr w:type="spellStart"/>
      <w:r>
        <w:t>TFLite</w:t>
      </w:r>
      <w:proofErr w:type="spellEnd"/>
      <w:r>
        <w:t xml:space="preserve"> model enables fast inference on resource-constrained devices</w:t>
      </w:r>
    </w:p>
    <w:p w14:paraId="77DCEB2A" w14:textId="77777777" w:rsidR="007F0CDB" w:rsidRDefault="007F0CDB" w:rsidP="007F0CDB">
      <w:r>
        <w:t xml:space="preserve">4. User-Friendly: </w:t>
      </w:r>
      <w:proofErr w:type="spellStart"/>
      <w:r>
        <w:t>Streamlit</w:t>
      </w:r>
      <w:proofErr w:type="spellEnd"/>
      <w:r>
        <w:t xml:space="preserve"> web application for easy clinical use</w:t>
      </w:r>
    </w:p>
    <w:p w14:paraId="71369C25" w14:textId="77777777" w:rsidR="007F0CDB" w:rsidRDefault="007F0CDB" w:rsidP="007F0CDB">
      <w:pPr>
        <w:jc w:val="both"/>
      </w:pPr>
      <w:r>
        <w:t>The system demonstrates the potential of AI-assisted diagnosis while maintaining interpretability through Explainable AI techniques.</w:t>
      </w:r>
    </w:p>
    <w:p w14:paraId="5A83E81E" w14:textId="77777777" w:rsidR="00AB4C12" w:rsidRDefault="00000000">
      <w:r>
        <w:br w:type="page"/>
      </w:r>
    </w:p>
    <w:p w14:paraId="15475AFE" w14:textId="3D4E6FDE" w:rsidR="00AB4C12" w:rsidRDefault="00AB4C12"/>
    <w:p w14:paraId="6D7A6F9A" w14:textId="77777777" w:rsidR="00AB4C12" w:rsidRDefault="00000000">
      <w:pPr>
        <w:pStyle w:val="Heading1"/>
      </w:pPr>
      <w:r>
        <w:t>11. Future Work</w:t>
      </w:r>
    </w:p>
    <w:p w14:paraId="0D186308" w14:textId="77777777" w:rsidR="00AB4C12" w:rsidRDefault="00000000">
      <w:r>
        <w:t>1. Multi-class Classification: Extend to detect bacterial vs. viral pneumonia</w:t>
      </w:r>
    </w:p>
    <w:p w14:paraId="7B9BD596" w14:textId="77777777" w:rsidR="00AB4C12" w:rsidRDefault="00000000">
      <w:r>
        <w:t>2. Larger Dataset: Train on CheXpert or MIMIC-CXR for better generalization</w:t>
      </w:r>
    </w:p>
    <w:p w14:paraId="245DD7BA" w14:textId="77777777" w:rsidR="00AB4C12" w:rsidRDefault="00000000">
      <w:r>
        <w:t>3. Model Optimization: Quantization and pruning for edge deployment</w:t>
      </w:r>
    </w:p>
    <w:p w14:paraId="3F29B457" w14:textId="77777777" w:rsidR="00AB4C12" w:rsidRDefault="00000000">
      <w:r>
        <w:t>4. Clinical Validation: Partner with hospitals for real-world testing</w:t>
      </w:r>
    </w:p>
    <w:p w14:paraId="3DF8492B" w14:textId="77777777" w:rsidR="00AB4C12" w:rsidRDefault="00000000">
      <w:r>
        <w:t>5. Mobile App: Deploy on smartphones for point-of-care diagnosis</w:t>
      </w:r>
    </w:p>
    <w:p w14:paraId="791BCF1C" w14:textId="77777777" w:rsidR="00AB4C12" w:rsidRDefault="00000000">
      <w:r>
        <w:t>6. Additional XAI Methods: Integrate LIME, SHAP for comprehensive explanations</w:t>
      </w:r>
    </w:p>
    <w:p w14:paraId="758788A3" w14:textId="77777777" w:rsidR="007F0CDB" w:rsidRDefault="007F0CDB" w:rsidP="007F0CDB">
      <w:pPr>
        <w:pStyle w:val="Heading1"/>
      </w:pPr>
      <w:r>
        <w:t>12. References</w:t>
      </w:r>
    </w:p>
    <w:p w14:paraId="6B91D9B0" w14:textId="77777777" w:rsidR="007F0CDB" w:rsidRDefault="007F0CDB" w:rsidP="007F0CDB">
      <w:r>
        <w:t xml:space="preserve">[1] </w:t>
      </w:r>
      <w:proofErr w:type="spellStart"/>
      <w:r>
        <w:t>Rajpurkar</w:t>
      </w:r>
      <w:proofErr w:type="spellEnd"/>
      <w:r>
        <w:t>, P., et al. (2017). "</w:t>
      </w:r>
      <w:proofErr w:type="spellStart"/>
      <w:r>
        <w:t>CheXNet</w:t>
      </w:r>
      <w:proofErr w:type="spellEnd"/>
      <w:r>
        <w:t>: Radiologist-Level Pneumonia Detection on Chest X-Rays with Deep Learning." arXiv:1711.05225</w:t>
      </w:r>
    </w:p>
    <w:p w14:paraId="5559142C" w14:textId="77777777" w:rsidR="007F0CDB" w:rsidRDefault="007F0CDB" w:rsidP="007F0CDB">
      <w:r>
        <w:t>[2] Selvaraju, R. R., et al. (2017). "Grad-CAM: Visual Explanations from Deep Networks via Gradient-based Localization." ICCV 2017</w:t>
      </w:r>
    </w:p>
    <w:p w14:paraId="5567B0BA" w14:textId="77777777" w:rsidR="007F0CDB" w:rsidRDefault="007F0CDB" w:rsidP="007F0CDB">
      <w:r>
        <w:t>[3] Simonyan, K., &amp; Zisserman, A. (2014). "Very Deep Convolutional Networks for Large-Scale Image Recognition." arXiv:1409.1556 (VGG16)</w:t>
      </w:r>
    </w:p>
    <w:p w14:paraId="05F3BA1F" w14:textId="77777777" w:rsidR="007F0CDB" w:rsidRDefault="007F0CDB" w:rsidP="007F0CDB">
      <w:r>
        <w:t xml:space="preserve">[4] </w:t>
      </w:r>
      <w:proofErr w:type="spellStart"/>
      <w:r>
        <w:t>Kermany</w:t>
      </w:r>
      <w:proofErr w:type="spellEnd"/>
      <w:r>
        <w:t>, D., et al. (2018). "Identifying Medical Diagnoses and Treatable Diseases by Image-Based Deep Learning." Cell, 172(5), 1122-1131</w:t>
      </w:r>
    </w:p>
    <w:p w14:paraId="7237F5F9" w14:textId="77777777" w:rsidR="007F0CDB" w:rsidRDefault="007F0CDB" w:rsidP="007F0CDB">
      <w:r>
        <w:t>[5] Howard, A. G., et al. (2017). "</w:t>
      </w:r>
      <w:proofErr w:type="spellStart"/>
      <w:r>
        <w:t>MobileNets</w:t>
      </w:r>
      <w:proofErr w:type="spellEnd"/>
      <w:r>
        <w:t>: Efficient Convolutional Neural Networks for Mobile Vision Applications." arXiv:1704.04861</w:t>
      </w:r>
    </w:p>
    <w:p w14:paraId="67E452EE" w14:textId="77777777" w:rsidR="007F0CDB" w:rsidRDefault="007F0CDB" w:rsidP="007F0CDB">
      <w:r>
        <w:t>[6] Chest X-Ray Images (Pneumonia) Dataset: https://www.kaggle.com/paultimothymooney/chest-xray-pneumonia</w:t>
      </w:r>
    </w:p>
    <w:p w14:paraId="66AF7E27" w14:textId="77777777" w:rsidR="007F0CDB" w:rsidRDefault="007F0CDB"/>
    <w:p w14:paraId="3AE552DE" w14:textId="010BC932" w:rsidR="00AB4C12" w:rsidRDefault="00AB4C12" w:rsidP="00DF3CB1">
      <w:pPr>
        <w:tabs>
          <w:tab w:val="left" w:pos="3371"/>
        </w:tabs>
      </w:pPr>
    </w:p>
    <w:sectPr w:rsidR="00AB4C12" w:rsidSect="00A54B82">
      <w:pgSz w:w="12240" w:h="15840" w:code="1"/>
      <w:pgMar w:top="720" w:right="720" w:bottom="720" w:left="720" w:header="720" w:footer="720" w:gutter="0"/>
      <w:pgBorders w:offsetFrom="page">
        <w:top w:val="single" w:sz="12" w:space="24" w:color="000000"/>
        <w:left w:val="single" w:sz="12" w:space="24" w:color="000000"/>
        <w:bottom w:val="single" w:sz="12" w:space="24" w:color="000000"/>
        <w:right w:val="single" w:sz="12" w:space="24" w:color="000000"/>
      </w:pgBorder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981350613">
    <w:abstractNumId w:val="8"/>
  </w:num>
  <w:num w:numId="2" w16cid:durableId="1297221566">
    <w:abstractNumId w:val="6"/>
  </w:num>
  <w:num w:numId="3" w16cid:durableId="854147552">
    <w:abstractNumId w:val="5"/>
  </w:num>
  <w:num w:numId="4" w16cid:durableId="978269795">
    <w:abstractNumId w:val="4"/>
  </w:num>
  <w:num w:numId="5" w16cid:durableId="260064206">
    <w:abstractNumId w:val="7"/>
  </w:num>
  <w:num w:numId="6" w16cid:durableId="1416395691">
    <w:abstractNumId w:val="3"/>
  </w:num>
  <w:num w:numId="7" w16cid:durableId="335498866">
    <w:abstractNumId w:val="2"/>
  </w:num>
  <w:num w:numId="8" w16cid:durableId="1625386964">
    <w:abstractNumId w:val="1"/>
  </w:num>
  <w:num w:numId="9" w16cid:durableId="16177478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3"/>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80368"/>
    <w:rsid w:val="0029639D"/>
    <w:rsid w:val="00326F90"/>
    <w:rsid w:val="0036166E"/>
    <w:rsid w:val="007F0CDB"/>
    <w:rsid w:val="00A54B82"/>
    <w:rsid w:val="00AA1D8D"/>
    <w:rsid w:val="00AB4C12"/>
    <w:rsid w:val="00B47730"/>
    <w:rsid w:val="00CB0664"/>
    <w:rsid w:val="00DF3CB1"/>
    <w:rsid w:val="00F81A0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E31A7C5"/>
  <w14:defaultImageDpi w14:val="300"/>
  <w15:docId w15:val="{B5AE3560-9456-4A45-BACA-9413C5BDFD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360" w:lineRule="auto"/>
    </w:pPr>
    <w:rPr>
      <w:rFonts w:ascii="Times New Roman" w:eastAsia="Times New Roman" w:hAnsi="Times New Roman"/>
      <w:sz w:val="24"/>
    </w:rPr>
  </w:style>
  <w:style w:type="paragraph" w:styleId="Heading1">
    <w:name w:val="heading 1"/>
    <w:basedOn w:val="Normal"/>
    <w:next w:val="Normal"/>
    <w:link w:val="Heading1Char"/>
    <w:uiPriority w:val="9"/>
    <w:qFormat/>
    <w:rsid w:val="00FC693F"/>
    <w:pPr>
      <w:keepNext/>
      <w:keepLines/>
      <w:spacing w:before="360" w:after="240"/>
      <w:outlineLvl w:val="0"/>
    </w:pPr>
    <w:rPr>
      <w:rFonts w:asciiTheme="majorHAnsi" w:eastAsiaTheme="majorEastAsia" w:hAnsiTheme="majorHAnsi" w:cstheme="majorBidi"/>
      <w:b/>
      <w:bCs/>
      <w:sz w:val="32"/>
      <w:szCs w:val="28"/>
    </w:rPr>
  </w:style>
  <w:style w:type="paragraph" w:styleId="Heading2">
    <w:name w:val="heading 2"/>
    <w:basedOn w:val="Normal"/>
    <w:next w:val="Normal"/>
    <w:link w:val="Heading2Char"/>
    <w:uiPriority w:val="9"/>
    <w:unhideWhenUsed/>
    <w:qFormat/>
    <w:rsid w:val="00FC693F"/>
    <w:pPr>
      <w:keepNext/>
      <w:keepLines/>
      <w:spacing w:before="240"/>
      <w:outlineLvl w:val="1"/>
    </w:pPr>
    <w:rPr>
      <w:rFonts w:asciiTheme="majorHAnsi" w:eastAsiaTheme="majorEastAsia" w:hAnsiTheme="majorHAnsi" w:cstheme="majorBidi"/>
      <w:b/>
      <w:bCs/>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jpe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90</TotalTime>
  <Pages>12</Pages>
  <Words>1648</Words>
  <Characters>9394</Characters>
  <Application>Microsoft Office Word</Application>
  <DocSecurity>0</DocSecurity>
  <Lines>78</Lines>
  <Paragraphs>22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11020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Rupesh Nidadavolu</cp:lastModifiedBy>
  <cp:revision>2</cp:revision>
  <dcterms:created xsi:type="dcterms:W3CDTF">2013-12-23T23:15:00Z</dcterms:created>
  <dcterms:modified xsi:type="dcterms:W3CDTF">2025-12-01T17:13:00Z</dcterms:modified>
  <cp:category/>
</cp:coreProperties>
</file>