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EF1C0" w14:textId="1AD464C1" w:rsidR="00EA5027" w:rsidRDefault="00406E41">
      <w:r w:rsidRPr="00406E41">
        <w:t>https://road-accident-severity-hotspot-analysis1.streamlit.app/</w:t>
      </w:r>
    </w:p>
    <w:sectPr w:rsidR="00EA50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027"/>
    <w:rsid w:val="00260DA7"/>
    <w:rsid w:val="00406E41"/>
    <w:rsid w:val="00EA5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5C3823-EAA8-4D08-9A2E-7FDAF7DBC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0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57</Characters>
  <Application>Microsoft Office Word</Application>
  <DocSecurity>0</DocSecurity>
  <Lines>2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Rupesh Pandey</dc:creator>
  <cp:keywords/>
  <dc:description/>
  <cp:lastModifiedBy>Rupesh Pandey</cp:lastModifiedBy>
  <cp:revision>2</cp:revision>
  <dcterms:created xsi:type="dcterms:W3CDTF">2026-08-27T18:15:00Z</dcterms:created>
  <dcterms:modified xsi:type="dcterms:W3CDTF">2026-08-27T18:16:00Z</dcterms:modified>
</cp:coreProperties>
</file>