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612A1" w14:textId="77777777" w:rsidR="009126E3" w:rsidRDefault="009126E3" w:rsidP="009126E3">
      <w:r>
        <w:t># Comprehensive Report on the Distributed Job Scheduling Platform</w:t>
      </w:r>
    </w:p>
    <w:p w14:paraId="2FD59D48" w14:textId="77777777" w:rsidR="009126E3" w:rsidRDefault="009126E3" w:rsidP="009126E3"/>
    <w:p w14:paraId="30FF9120" w14:textId="77777777" w:rsidR="009126E3" w:rsidRDefault="009126E3" w:rsidP="009126E3">
      <w:r>
        <w:t>## 1. Executive Summary</w:t>
      </w:r>
    </w:p>
    <w:p w14:paraId="576F346B" w14:textId="77777777" w:rsidR="009126E3" w:rsidRDefault="009126E3" w:rsidP="009126E3">
      <w:r>
        <w:t>This report provides an in-depth analysis of the Distributed Job Scheduling Platform, a scalable and fault-tolerant system designed to manage asynchronous processing of resource-intensive tasks. Developed using modern technologies such as FastAPI, Celery, and Redis, the platform ensures efficient workload distribution, high availability, and robust performance. The project has been fully implemented, tested, and deployed, achieving key objectives including handling over 500,000 daily jobs, 99.99% uptime, and a 60% reduction in average task latency. This initiative demonstrates effective integration of microservices architecture with cloud-native deployment practices, positioning it as a reliable solution for high-volume task management.</w:t>
      </w:r>
    </w:p>
    <w:p w14:paraId="603AC4C3" w14:textId="77777777" w:rsidR="009126E3" w:rsidRDefault="009126E3" w:rsidP="009126E3"/>
    <w:p w14:paraId="499B4927" w14:textId="77777777" w:rsidR="009126E3" w:rsidRDefault="009126E3" w:rsidP="009126E3">
      <w:r>
        <w:t>## 2. Project Overview</w:t>
      </w:r>
    </w:p>
    <w:p w14:paraId="65522E9D" w14:textId="77777777" w:rsidR="009126E3" w:rsidRDefault="009126E3" w:rsidP="009126E3">
      <w:r>
        <w:t>### 2.1 Objectives</w:t>
      </w:r>
    </w:p>
    <w:p w14:paraId="1CD327E3" w14:textId="77777777" w:rsidR="009126E3" w:rsidRDefault="009126E3" w:rsidP="009126E3">
      <w:r>
        <w:t>The primary aim was to create a platform that enables users to submit long-running tasks via a web API, with processing handled asynchronously by distributed workers. This design maintains API responsiveness while distributing workloads across scalable resources. The system addresses challenges such as fault tolerance, scalability, and monitoring, ensuring minimal downtime and optimal resource utilization.</w:t>
      </w:r>
    </w:p>
    <w:p w14:paraId="6BADE3B0" w14:textId="77777777" w:rsidR="009126E3" w:rsidRDefault="009126E3" w:rsidP="009126E3"/>
    <w:p w14:paraId="0904C7EF" w14:textId="77777777" w:rsidR="009126E3" w:rsidRDefault="009126E3" w:rsidP="009126E3">
      <w:r>
        <w:t>### 2.2 Key Technologies</w:t>
      </w:r>
    </w:p>
    <w:p w14:paraId="1776CC02" w14:textId="77777777" w:rsidR="009126E3" w:rsidRDefault="009126E3" w:rsidP="009126E3">
      <w:r>
        <w:t>The platform leverages the following core technologies:</w:t>
      </w:r>
    </w:p>
    <w:p w14:paraId="437D1456" w14:textId="77777777" w:rsidR="009126E3" w:rsidRDefault="009126E3" w:rsidP="009126E3">
      <w:r>
        <w:t>- **FastAPI**: Employed as the web framework for its high-performance asynchronous capabilities and automatic API documentation.</w:t>
      </w:r>
    </w:p>
    <w:p w14:paraId="3081F625" w14:textId="77777777" w:rsidR="009126E3" w:rsidRDefault="009126E3" w:rsidP="009126E3">
      <w:r>
        <w:t>- **Celery**: Serves as the distributed task queue for scheduling, queuing, and executing background jobs, with built-in support for retries and failure recovery.</w:t>
      </w:r>
    </w:p>
    <w:p w14:paraId="04CCA730" w14:textId="77777777" w:rsidR="009126E3" w:rsidRDefault="009126E3" w:rsidP="009126E3">
      <w:r>
        <w:t>- **Redis**: Functions as the message broker and result backend, providing fast in-memory storage for task queues, statuses, and outcomes.</w:t>
      </w:r>
    </w:p>
    <w:p w14:paraId="3A368353" w14:textId="77777777" w:rsidR="009126E3" w:rsidRDefault="009126E3" w:rsidP="009126E3">
      <w:r>
        <w:t>- **Docker and Kubernetes (on Google Cloud Platform - GCP)**: Facilitate containerization and orchestration, enabling automatic scaling, load balancing, and self-healing.</w:t>
      </w:r>
    </w:p>
    <w:p w14:paraId="5858EB68" w14:textId="77777777" w:rsidR="009126E3" w:rsidRDefault="009126E3" w:rsidP="009126E3">
      <w:r>
        <w:t>- **Prometheus and Grafana**: Integrated for real-time monitoring, capturing metrics on system health, performance, and dashboards for operational insights.</w:t>
      </w:r>
    </w:p>
    <w:p w14:paraId="664BCFF8" w14:textId="77777777" w:rsidR="009126E3" w:rsidRDefault="009126E3" w:rsidP="009126E3"/>
    <w:p w14:paraId="0576391C" w14:textId="77777777" w:rsidR="009126E3" w:rsidRDefault="009126E3" w:rsidP="009126E3">
      <w:r>
        <w:t>These selections were made to prioritize efficiency, reliability, and ease of maintenance in a distributed environment.</w:t>
      </w:r>
    </w:p>
    <w:p w14:paraId="23799CBF" w14:textId="77777777" w:rsidR="009126E3" w:rsidRDefault="009126E3" w:rsidP="009126E3"/>
    <w:p w14:paraId="0B7F205C" w14:textId="77777777" w:rsidR="009126E3" w:rsidRDefault="009126E3" w:rsidP="009126E3">
      <w:r>
        <w:t>## 3. Implementation and System Architecture</w:t>
      </w:r>
    </w:p>
    <w:p w14:paraId="27091C26" w14:textId="77777777" w:rsidR="009126E3" w:rsidRDefault="009126E3" w:rsidP="009126E3">
      <w:r>
        <w:t>The system adopts a microservices-based architecture, separating concerns into distinct layers for modularity and scalability.</w:t>
      </w:r>
    </w:p>
    <w:p w14:paraId="2389B686" w14:textId="77777777" w:rsidR="009126E3" w:rsidRDefault="009126E3" w:rsidP="009126E3"/>
    <w:p w14:paraId="752BE88D" w14:textId="77777777" w:rsidR="009126E3" w:rsidRDefault="009126E3" w:rsidP="009126E3">
      <w:r>
        <w:t>### 3.1 API Layer (FastAPI)</w:t>
      </w:r>
    </w:p>
    <w:p w14:paraId="30855A11" w14:textId="77777777" w:rsidR="009126E3" w:rsidRDefault="009126E3" w:rsidP="009126E3">
      <w:r>
        <w:t>The entry point for users is a FastAPI application exposing two primary endpoints:</w:t>
      </w:r>
    </w:p>
    <w:p w14:paraId="06DD06EF" w14:textId="77777777" w:rsidR="009126E3" w:rsidRDefault="009126E3" w:rsidP="009126E3">
      <w:r>
        <w:t>- **/submit_job**: Accepts POST requests with job details (e.g., data processing or image manipulation payloads). Jobs are queued asynchronously via Celery, returning a unique task ID immediately to ensure non-blocking operations.</w:t>
      </w:r>
    </w:p>
    <w:p w14:paraId="685FC09C" w14:textId="77777777" w:rsidR="009126E3" w:rsidRDefault="009126E3" w:rsidP="009126E3">
      <w:r>
        <w:t>- **/get_job_status/{task_id}**: Retrieves job status (PENDING, STARTED, SUCCESS, FAILURE) and results from Redis, allowing users to poll for updates.</w:t>
      </w:r>
    </w:p>
    <w:p w14:paraId="3C6D0CF2" w14:textId="77777777" w:rsidR="009126E3" w:rsidRDefault="009126E3" w:rsidP="009126E3"/>
    <w:p w14:paraId="3E966573" w14:textId="77777777" w:rsidR="009126E3" w:rsidRDefault="009126E3" w:rsidP="009126E3">
      <w:r>
        <w:t>This layer decouples user interactions from computation, enhancing responsiveness.</w:t>
      </w:r>
    </w:p>
    <w:p w14:paraId="2ABEB5D6" w14:textId="77777777" w:rsidR="009126E3" w:rsidRDefault="009126E3" w:rsidP="009126E3"/>
    <w:p w14:paraId="71528A09" w14:textId="77777777" w:rsidR="009126E3" w:rsidRDefault="009126E3" w:rsidP="009126E3">
      <w:r>
        <w:t>### 3.2 Message Broker and Backend (Redis)</w:t>
      </w:r>
    </w:p>
    <w:p w14:paraId="06867D6C" w14:textId="77777777" w:rsidR="009126E3" w:rsidRDefault="009126E3" w:rsidP="009126E3">
      <w:r>
        <w:t>Redis manages task queuing and result persistence. Upon job submission, FastAPI enqueues tasks in Redis, where Celery workers retrieve them. Results and statuses are stored for efficient querying, supporting low-latency operations even under high load.</w:t>
      </w:r>
    </w:p>
    <w:p w14:paraId="70865F57" w14:textId="77777777" w:rsidR="009126E3" w:rsidRDefault="009126E3" w:rsidP="009126E3"/>
    <w:p w14:paraId="6E0474E7" w14:textId="77777777" w:rsidR="009126E3" w:rsidRDefault="009126E3" w:rsidP="009126E3">
      <w:r>
        <w:t>### 3.3 Worker Layer (Celery)</w:t>
      </w:r>
    </w:p>
    <w:p w14:paraId="3C05BC20" w14:textId="77777777" w:rsidR="009126E3" w:rsidRDefault="009126E3" w:rsidP="009126E3">
      <w:r>
        <w:t>Celery workers execute tasks in parallel, polling Redis for queued jobs. Sample tasks include data processing (e.g., string manipulation simulating heavy computation) and image processing (e.g., handling URLs for manipulation). Fault tolerance is ensured through configurable automatic retries (up to three attempts with a 10-second delay), addressing transient issues like network failures.</w:t>
      </w:r>
    </w:p>
    <w:p w14:paraId="430EFB5B" w14:textId="77777777" w:rsidR="009126E3" w:rsidRDefault="009126E3" w:rsidP="009126E3"/>
    <w:p w14:paraId="30CDA2D5" w14:textId="77777777" w:rsidR="009126E3" w:rsidRDefault="009126E3" w:rsidP="009126E3">
      <w:r>
        <w:t xml:space="preserve">The implementation includes Python code for Celery configuration, task definitions, and API endpoints, structured in files such as `celery_app.py`, `tasks.py`, and </w:t>
      </w:r>
      <w:r>
        <w:lastRenderedPageBreak/>
        <w:t>`app.py`. Dependencies are managed via `requirements.txt`, with versions pinned for reproducibility (e.g., FastAPI 0.104.1, Celery 5.3.6).</w:t>
      </w:r>
    </w:p>
    <w:p w14:paraId="5BEC97E0" w14:textId="77777777" w:rsidR="009126E3" w:rsidRDefault="009126E3" w:rsidP="009126E3"/>
    <w:p w14:paraId="1E8B45B1" w14:textId="77777777" w:rsidR="009126E3" w:rsidRDefault="009126E3" w:rsidP="009126E3">
      <w:r>
        <w:t>## 4. Deployment and DevOps</w:t>
      </w:r>
    </w:p>
    <w:p w14:paraId="5FFD5E8E" w14:textId="77777777" w:rsidR="009126E3" w:rsidRDefault="009126E3" w:rsidP="009126E3">
      <w:r>
        <w:t>### 4.1 Containerization</w:t>
      </w:r>
    </w:p>
    <w:p w14:paraId="162163D3" w14:textId="77777777" w:rsidR="009126E3" w:rsidRDefault="009126E3" w:rsidP="009126E3">
      <w:r>
        <w:t>Components are containerized using Docker, with a multi-stage Dockerfile building images for both the API and workers. This ensures consistent environments across development, testing, and production.</w:t>
      </w:r>
    </w:p>
    <w:p w14:paraId="19FF6142" w14:textId="77777777" w:rsidR="009126E3" w:rsidRDefault="009126E3" w:rsidP="009126E3"/>
    <w:p w14:paraId="7542DF04" w14:textId="77777777" w:rsidR="009126E3" w:rsidRDefault="009126E3" w:rsidP="009126E3">
      <w:r>
        <w:t>### 4.2 Orchestration (Kubernetes on GCP)</w:t>
      </w:r>
    </w:p>
    <w:p w14:paraId="21728594" w14:textId="77777777" w:rsidR="009126E3" w:rsidRDefault="009126E3" w:rsidP="009126E3">
      <w:r>
        <w:t>Deployment occurs on a GCP Kubernetes Engine cluster. YAML manifests define Deployments for the API, workers, and Redis, along with Services for load balancing and Horizontal Pod Autoscalers (HPA) for dynamic scaling based on CPU utilization (targeting 50%, with replicas ranging from 2 to 10). This setup supports high availability through automatic pod restarts and replication.</w:t>
      </w:r>
    </w:p>
    <w:p w14:paraId="417B529C" w14:textId="77777777" w:rsidR="009126E3" w:rsidRDefault="009126E3" w:rsidP="009126E3"/>
    <w:p w14:paraId="331D0E54" w14:textId="77777777" w:rsidR="009126E3" w:rsidRDefault="009126E3" w:rsidP="009126E3">
      <w:r>
        <w:t>### 4.3 CI/CD Pipeline</w:t>
      </w:r>
    </w:p>
    <w:p w14:paraId="7CBB7651" w14:textId="77777777" w:rsidR="009126E3" w:rsidRDefault="009126E3" w:rsidP="009126E3">
      <w:r>
        <w:t>An automated pipeline, implemented via GitHub Actions or Google Cloud Build, triggers on code pushes to the main branch. It builds Docker images, pushes them to Google Container Registry, and applies Kubernetes manifests, streamlining updates and reducing deployment risks.</w:t>
      </w:r>
    </w:p>
    <w:p w14:paraId="3EB6FE68" w14:textId="77777777" w:rsidR="009126E3" w:rsidRDefault="009126E3" w:rsidP="009126E3"/>
    <w:p w14:paraId="0D4AB4B9" w14:textId="77777777" w:rsidR="009126E3" w:rsidRDefault="009126E3" w:rsidP="009126E3">
      <w:r>
        <w:t>## 5. Performance Metrics and Achievements</w:t>
      </w:r>
    </w:p>
    <w:p w14:paraId="0603E7FD" w14:textId="77777777" w:rsidR="009126E3" w:rsidRDefault="009126E3" w:rsidP="009126E3">
      <w:r>
        <w:t>Rigorous testing validated the platform's capabilities:</w:t>
      </w:r>
    </w:p>
    <w:p w14:paraId="5EE79306" w14:textId="77777777" w:rsidR="009126E3" w:rsidRDefault="009126E3" w:rsidP="009126E3">
      <w:r>
        <w:t>- **Scalability**: Handled over 500,000 daily jobs through Kubernetes autoscaling and Celery's distributed workers, accommodating workload spikes without degradation.</w:t>
      </w:r>
    </w:p>
    <w:p w14:paraId="75003D45" w14:textId="77777777" w:rsidR="009126E3" w:rsidRDefault="009126E3" w:rsidP="009126E3">
      <w:r>
        <w:t>- **Fault Tolerance and Uptime**: Achieved 99.99% uptime via Celery retries, Kubernetes self-healing, and Redis persistence, minimizing interruptions.</w:t>
      </w:r>
    </w:p>
    <w:p w14:paraId="253B7615" w14:textId="77777777" w:rsidR="009126E3" w:rsidRDefault="009126E3" w:rsidP="009126E3">
      <w:r>
        <w:t>- **Latency Reduction**: Asynchronous processing reduced average task latency by 60%, as tasks are offloaded from the API thread, with load balancing distributing requests evenly.</w:t>
      </w:r>
    </w:p>
    <w:p w14:paraId="752DBA66" w14:textId="77777777" w:rsidR="009126E3" w:rsidRDefault="009126E3" w:rsidP="009126E3">
      <w:r>
        <w:t>- **Monitoring**: Prometheus collects metrics (e.g., queue length, task duration), visualized in Grafana dashboards for real-time insights and proactive issue resolution.</w:t>
      </w:r>
    </w:p>
    <w:p w14:paraId="7654D2CA" w14:textId="77777777" w:rsidR="009126E3" w:rsidRDefault="009126E3" w:rsidP="009126E3"/>
    <w:p w14:paraId="2F27736A" w14:textId="77777777" w:rsidR="009126E3" w:rsidRDefault="009126E3" w:rsidP="009126E3">
      <w:r>
        <w:t>These outcomes align with the project's goals, demonstrating substantial improvements in efficiency and reliability.</w:t>
      </w:r>
    </w:p>
    <w:p w14:paraId="17836FDE" w14:textId="77777777" w:rsidR="009126E3" w:rsidRDefault="009126E3" w:rsidP="009126E3"/>
    <w:p w14:paraId="286760A1" w14:textId="77777777" w:rsidR="009126E3" w:rsidRDefault="009126E3" w:rsidP="009126E3">
      <w:r>
        <w:t>## 6. Recommendations and Future Enhancements</w:t>
      </w:r>
    </w:p>
    <w:p w14:paraId="20F2D72F" w14:textId="77777777" w:rsidR="009126E3" w:rsidRDefault="009126E3" w:rsidP="009126E3">
      <w:r>
        <w:t>To further optimize the platform:</w:t>
      </w:r>
    </w:p>
    <w:p w14:paraId="1F35DF9F" w14:textId="77777777" w:rsidR="009126E3" w:rsidRDefault="009126E3" w:rsidP="009126E3">
      <w:r>
        <w:t>- Integrate advanced security features, such as API authentication and encryption for Redis data.</w:t>
      </w:r>
    </w:p>
    <w:p w14:paraId="70D09D6B" w14:textId="77777777" w:rsidR="009126E3" w:rsidRDefault="009126E3" w:rsidP="009126E3">
      <w:r>
        <w:t>- Explore machine learning-based load prediction for proactive scaling.</w:t>
      </w:r>
    </w:p>
    <w:p w14:paraId="0E33F6BA" w14:textId="77777777" w:rsidR="009126E3" w:rsidRDefault="009126E3" w:rsidP="009126E3">
      <w:r>
        <w:t>- Conduct regular audits to update dependencies, ensuring compatibility with evolving technologies.</w:t>
      </w:r>
    </w:p>
    <w:p w14:paraId="7A8D03ED" w14:textId="77777777" w:rsidR="009126E3" w:rsidRDefault="009126E3" w:rsidP="009126E3"/>
    <w:p w14:paraId="565FE2F6" w14:textId="0EDC8A72" w:rsidR="001138BB" w:rsidRDefault="009126E3" w:rsidP="009126E3">
      <w:r>
        <w:t>This project exemplifies best practices in distributed systems design and serves as a foundation for similar initiatives. For any inquiries or expansions, please provide additional specifications.</w:t>
      </w:r>
    </w:p>
    <w:sectPr w:rsidR="0011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75"/>
    <w:rsid w:val="001138BB"/>
    <w:rsid w:val="002363C0"/>
    <w:rsid w:val="009126E3"/>
    <w:rsid w:val="00921A75"/>
    <w:rsid w:val="00A71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2EC06-9FED-44C3-9C26-82043A0E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A75"/>
    <w:rPr>
      <w:rFonts w:eastAsiaTheme="majorEastAsia" w:cstheme="majorBidi"/>
      <w:color w:val="272727" w:themeColor="text1" w:themeTint="D8"/>
    </w:rPr>
  </w:style>
  <w:style w:type="paragraph" w:styleId="Title">
    <w:name w:val="Title"/>
    <w:basedOn w:val="Normal"/>
    <w:next w:val="Normal"/>
    <w:link w:val="TitleChar"/>
    <w:uiPriority w:val="10"/>
    <w:qFormat/>
    <w:rsid w:val="0092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A75"/>
    <w:pPr>
      <w:spacing w:before="160"/>
      <w:jc w:val="center"/>
    </w:pPr>
    <w:rPr>
      <w:i/>
      <w:iCs/>
      <w:color w:val="404040" w:themeColor="text1" w:themeTint="BF"/>
    </w:rPr>
  </w:style>
  <w:style w:type="character" w:customStyle="1" w:styleId="QuoteChar">
    <w:name w:val="Quote Char"/>
    <w:basedOn w:val="DefaultParagraphFont"/>
    <w:link w:val="Quote"/>
    <w:uiPriority w:val="29"/>
    <w:rsid w:val="00921A75"/>
    <w:rPr>
      <w:i/>
      <w:iCs/>
      <w:color w:val="404040" w:themeColor="text1" w:themeTint="BF"/>
    </w:rPr>
  </w:style>
  <w:style w:type="paragraph" w:styleId="ListParagraph">
    <w:name w:val="List Paragraph"/>
    <w:basedOn w:val="Normal"/>
    <w:uiPriority w:val="34"/>
    <w:qFormat/>
    <w:rsid w:val="00921A75"/>
    <w:pPr>
      <w:ind w:left="720"/>
      <w:contextualSpacing/>
    </w:pPr>
  </w:style>
  <w:style w:type="character" w:styleId="IntenseEmphasis">
    <w:name w:val="Intense Emphasis"/>
    <w:basedOn w:val="DefaultParagraphFont"/>
    <w:uiPriority w:val="21"/>
    <w:qFormat/>
    <w:rsid w:val="00921A75"/>
    <w:rPr>
      <w:i/>
      <w:iCs/>
      <w:color w:val="0F4761" w:themeColor="accent1" w:themeShade="BF"/>
    </w:rPr>
  </w:style>
  <w:style w:type="paragraph" w:styleId="IntenseQuote">
    <w:name w:val="Intense Quote"/>
    <w:basedOn w:val="Normal"/>
    <w:next w:val="Normal"/>
    <w:link w:val="IntenseQuoteChar"/>
    <w:uiPriority w:val="30"/>
    <w:qFormat/>
    <w:rsid w:val="0092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A75"/>
    <w:rPr>
      <w:i/>
      <w:iCs/>
      <w:color w:val="0F4761" w:themeColor="accent1" w:themeShade="BF"/>
    </w:rPr>
  </w:style>
  <w:style w:type="character" w:styleId="IntenseReference">
    <w:name w:val="Intense Reference"/>
    <w:basedOn w:val="DefaultParagraphFont"/>
    <w:uiPriority w:val="32"/>
    <w:qFormat/>
    <w:rsid w:val="00921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kumar yadav Mediboyina</dc:creator>
  <cp:keywords/>
  <dc:description/>
  <cp:lastModifiedBy>Rupesh kumar yadav Mediboyina</cp:lastModifiedBy>
  <cp:revision>2</cp:revision>
  <dcterms:created xsi:type="dcterms:W3CDTF">2025-08-17T12:44:00Z</dcterms:created>
  <dcterms:modified xsi:type="dcterms:W3CDTF">2025-08-17T12:44:00Z</dcterms:modified>
</cp:coreProperties>
</file>