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3771B" w14:textId="77777777" w:rsidR="003D06A0" w:rsidRPr="003D06A0" w:rsidRDefault="003D06A0" w:rsidP="003D06A0">
      <w:pPr>
        <w:rPr>
          <w:b/>
          <w:bCs/>
        </w:rPr>
      </w:pPr>
      <w:r w:rsidRPr="003D06A0">
        <w:rPr>
          <w:b/>
          <w:bCs/>
        </w:rPr>
        <w:t>My Approach to Solving the Task</w:t>
      </w:r>
    </w:p>
    <w:p w14:paraId="3E0D13FD" w14:textId="14D3D0D7" w:rsidR="003D06A0" w:rsidRPr="003D06A0" w:rsidRDefault="003D06A0" w:rsidP="003D06A0">
      <w:r w:rsidRPr="003D06A0">
        <w:t xml:space="preserve"> (RAG) pipeline: </w:t>
      </w:r>
      <w:r w:rsidRPr="003D06A0">
        <w:rPr>
          <w:b/>
          <w:bCs/>
        </w:rPr>
        <w:t>Document Loaders</w:t>
      </w:r>
      <w:r w:rsidRPr="003D06A0">
        <w:t xml:space="preserve">, </w:t>
      </w:r>
      <w:r w:rsidRPr="003D06A0">
        <w:rPr>
          <w:b/>
          <w:bCs/>
        </w:rPr>
        <w:t>Preprocessing</w:t>
      </w:r>
      <w:r w:rsidRPr="003D06A0">
        <w:t xml:space="preserve">, </w:t>
      </w:r>
      <w:r w:rsidRPr="003D06A0">
        <w:rPr>
          <w:b/>
          <w:bCs/>
        </w:rPr>
        <w:t>Text Splitting</w:t>
      </w:r>
      <w:r w:rsidRPr="003D06A0">
        <w:t xml:space="preserve">, </w:t>
      </w:r>
      <w:r w:rsidRPr="003D06A0">
        <w:rPr>
          <w:b/>
          <w:bCs/>
        </w:rPr>
        <w:t>Embeddings</w:t>
      </w:r>
      <w:r w:rsidRPr="003D06A0">
        <w:t xml:space="preserve">, and </w:t>
      </w:r>
      <w:r w:rsidRPr="003D06A0">
        <w:rPr>
          <w:b/>
          <w:bCs/>
        </w:rPr>
        <w:t>Retrieval</w:t>
      </w:r>
      <w:r w:rsidRPr="003D06A0">
        <w:t>. Below, I’ve detailed my approach for each step, explained the rationale behind the choices made, and identified areas for improvement.</w:t>
      </w:r>
    </w:p>
    <w:p w14:paraId="16C49ED7" w14:textId="6691C9BC" w:rsidR="003D06A0" w:rsidRPr="003D06A0" w:rsidRDefault="003D06A0" w:rsidP="003D06A0"/>
    <w:p w14:paraId="100E4DFD" w14:textId="77777777" w:rsidR="003D06A0" w:rsidRPr="003D06A0" w:rsidRDefault="003D06A0" w:rsidP="003D06A0">
      <w:pPr>
        <w:rPr>
          <w:b/>
          <w:bCs/>
        </w:rPr>
      </w:pPr>
      <w:r w:rsidRPr="003D06A0">
        <w:rPr>
          <w:b/>
          <w:bCs/>
        </w:rPr>
        <w:t>How am I loading the documents, and what improvements can be made?</w:t>
      </w:r>
    </w:p>
    <w:p w14:paraId="0FD29903" w14:textId="77777777" w:rsidR="003D06A0" w:rsidRPr="003D06A0" w:rsidRDefault="003D06A0" w:rsidP="003D06A0">
      <w:r w:rsidRPr="003D06A0">
        <w:t xml:space="preserve">Currently, I’m loading documents by first reading the text using Python’s built-in file handling capabilities, creating a temporary file with a .pdf extension, and then loading it using </w:t>
      </w:r>
      <w:proofErr w:type="spellStart"/>
      <w:r w:rsidRPr="003D06A0">
        <w:t>PyPDFLoader</w:t>
      </w:r>
      <w:proofErr w:type="spellEnd"/>
      <w:r w:rsidRPr="003D06A0">
        <w:t>. This approach ensures that the data is treated as a document type, which is crucial for downstream processing.</w:t>
      </w:r>
    </w:p>
    <w:p w14:paraId="1D44C11D" w14:textId="77777777" w:rsidR="003D06A0" w:rsidRPr="003D06A0" w:rsidRDefault="003D06A0" w:rsidP="003D06A0">
      <w:r w:rsidRPr="003D06A0">
        <w:rPr>
          <w:b/>
          <w:bCs/>
        </w:rPr>
        <w:t>Improvements</w:t>
      </w:r>
      <w:r w:rsidRPr="003D06A0">
        <w:t>:</w:t>
      </w:r>
    </w:p>
    <w:p w14:paraId="71B131C6" w14:textId="77777777" w:rsidR="003D06A0" w:rsidRPr="003D06A0" w:rsidRDefault="003D06A0" w:rsidP="003D06A0">
      <w:pPr>
        <w:numPr>
          <w:ilvl w:val="0"/>
          <w:numId w:val="2"/>
        </w:numPr>
      </w:pPr>
      <w:r w:rsidRPr="003D06A0">
        <w:rPr>
          <w:b/>
          <w:bCs/>
        </w:rPr>
        <w:t>Handling Multiple Files at Scale</w:t>
      </w:r>
      <w:r w:rsidRPr="003D06A0">
        <w:t>:</w:t>
      </w:r>
      <w:r w:rsidRPr="003D06A0">
        <w:br/>
        <w:t xml:space="preserve">While this setup works well for a single file, scaling to multiple files can introduce bottlenecks. To address this, we can leverage </w:t>
      </w:r>
      <w:proofErr w:type="spellStart"/>
      <w:r w:rsidRPr="003D06A0">
        <w:rPr>
          <w:b/>
          <w:bCs/>
        </w:rPr>
        <w:t>PySpark</w:t>
      </w:r>
      <w:proofErr w:type="spellEnd"/>
      <w:r w:rsidRPr="003D06A0">
        <w:t xml:space="preserve"> for parallel processing. By creating an RDD (Resilient Distributed Dataset) for each file, we can process them independently and store embeddings in a vector store concurrently. This not only speeds up processing but also ensures efficient resource utilization in distributed environments.</w:t>
      </w:r>
    </w:p>
    <w:p w14:paraId="35CF7AA2" w14:textId="77777777" w:rsidR="003D06A0" w:rsidRPr="003D06A0" w:rsidRDefault="003D06A0" w:rsidP="003D06A0">
      <w:pPr>
        <w:numPr>
          <w:ilvl w:val="0"/>
          <w:numId w:val="2"/>
        </w:numPr>
      </w:pPr>
      <w:r w:rsidRPr="003D06A0">
        <w:rPr>
          <w:b/>
          <w:bCs/>
        </w:rPr>
        <w:t>Optimized File Loading</w:t>
      </w:r>
      <w:r w:rsidRPr="003D06A0">
        <w:t>:</w:t>
      </w:r>
      <w:r w:rsidRPr="003D06A0">
        <w:br/>
        <w:t xml:space="preserve">Using libraries like </w:t>
      </w:r>
      <w:proofErr w:type="spellStart"/>
      <w:r w:rsidRPr="003D06A0">
        <w:t>PyMuPDF</w:t>
      </w:r>
      <w:proofErr w:type="spellEnd"/>
      <w:r w:rsidRPr="003D06A0">
        <w:t xml:space="preserve">, </w:t>
      </w:r>
      <w:proofErr w:type="spellStart"/>
      <w:r w:rsidRPr="003D06A0">
        <w:t>PdfPlumber</w:t>
      </w:r>
      <w:proofErr w:type="spellEnd"/>
      <w:r w:rsidRPr="003D06A0">
        <w:t xml:space="preserve">, or </w:t>
      </w:r>
      <w:proofErr w:type="spellStart"/>
      <w:r w:rsidRPr="003D06A0">
        <w:t>pdfminer.six</w:t>
      </w:r>
      <w:proofErr w:type="spellEnd"/>
      <w:r w:rsidRPr="003D06A0">
        <w:t xml:space="preserve"> directly can sometimes provide better control over how data is extracted, especially for complex PDFs with intricate layouts or embedded images.</w:t>
      </w:r>
    </w:p>
    <w:p w14:paraId="73A05C82" w14:textId="77777777" w:rsidR="003D06A0" w:rsidRPr="003D06A0" w:rsidRDefault="003D06A0" w:rsidP="003D06A0">
      <w:pPr>
        <w:numPr>
          <w:ilvl w:val="0"/>
          <w:numId w:val="2"/>
        </w:numPr>
      </w:pPr>
      <w:r w:rsidRPr="003D06A0">
        <w:rPr>
          <w:b/>
          <w:bCs/>
        </w:rPr>
        <w:t>Error Handling for File Formats</w:t>
      </w:r>
      <w:r w:rsidRPr="003D06A0">
        <w:t>:</w:t>
      </w:r>
      <w:r w:rsidRPr="003D06A0">
        <w:br/>
        <w:t>Incorporating robust error handling for non-standard PDFs, corrupted files, or unsupported formats ensures that the pipeline can gracefully handle unexpected input.</w:t>
      </w:r>
    </w:p>
    <w:p w14:paraId="6A09E840" w14:textId="1CFF7909" w:rsidR="003D06A0" w:rsidRPr="003D06A0" w:rsidRDefault="003D06A0" w:rsidP="003D06A0"/>
    <w:p w14:paraId="191FD75D" w14:textId="77777777" w:rsidR="003D06A0" w:rsidRPr="003D06A0" w:rsidRDefault="003D06A0" w:rsidP="003D06A0">
      <w:pPr>
        <w:rPr>
          <w:b/>
          <w:bCs/>
        </w:rPr>
      </w:pPr>
      <w:r w:rsidRPr="003D06A0">
        <w:rPr>
          <w:b/>
          <w:bCs/>
        </w:rPr>
        <w:t>What processing is being done to clean the text, and how can it be improved?</w:t>
      </w:r>
    </w:p>
    <w:p w14:paraId="7595C4C7" w14:textId="77777777" w:rsidR="003D06A0" w:rsidRPr="003D06A0" w:rsidRDefault="003D06A0" w:rsidP="003D06A0">
      <w:r w:rsidRPr="003D06A0">
        <w:t>At the moment, the preprocessing focuses on basic text cleaning. This includes tasks like:</w:t>
      </w:r>
    </w:p>
    <w:p w14:paraId="0DAAF6C4" w14:textId="77777777" w:rsidR="003D06A0" w:rsidRPr="003D06A0" w:rsidRDefault="003D06A0" w:rsidP="003D06A0">
      <w:pPr>
        <w:numPr>
          <w:ilvl w:val="0"/>
          <w:numId w:val="3"/>
        </w:numPr>
      </w:pPr>
      <w:r w:rsidRPr="003D06A0">
        <w:t>Removing non-alphanumeric characters.</w:t>
      </w:r>
    </w:p>
    <w:p w14:paraId="72C9630A" w14:textId="77777777" w:rsidR="003D06A0" w:rsidRPr="003D06A0" w:rsidRDefault="003D06A0" w:rsidP="003D06A0">
      <w:pPr>
        <w:numPr>
          <w:ilvl w:val="0"/>
          <w:numId w:val="3"/>
        </w:numPr>
      </w:pPr>
      <w:r w:rsidRPr="003D06A0">
        <w:t>Collapsing multiple spaces.</w:t>
      </w:r>
    </w:p>
    <w:p w14:paraId="32E96C6C" w14:textId="77777777" w:rsidR="003D06A0" w:rsidRPr="003D06A0" w:rsidRDefault="003D06A0" w:rsidP="003D06A0">
      <w:pPr>
        <w:numPr>
          <w:ilvl w:val="0"/>
          <w:numId w:val="3"/>
        </w:numPr>
      </w:pPr>
      <w:r w:rsidRPr="003D06A0">
        <w:t>Removing consecutive periods.</w:t>
      </w:r>
    </w:p>
    <w:p w14:paraId="3FF13364" w14:textId="77777777" w:rsidR="003D06A0" w:rsidRPr="003D06A0" w:rsidRDefault="003D06A0" w:rsidP="003D06A0">
      <w:r w:rsidRPr="003D06A0">
        <w:t>While this provides a clean base, additional preprocessing steps can significantly improve the quality of extracted text, depending on the nature of the problem.</w:t>
      </w:r>
    </w:p>
    <w:p w14:paraId="234D5A19" w14:textId="77777777" w:rsidR="003D06A0" w:rsidRPr="003D06A0" w:rsidRDefault="003D06A0" w:rsidP="003D06A0">
      <w:r w:rsidRPr="003D06A0">
        <w:rPr>
          <w:b/>
          <w:bCs/>
        </w:rPr>
        <w:t>Improvements</w:t>
      </w:r>
      <w:r w:rsidRPr="003D06A0">
        <w:t>:</w:t>
      </w:r>
    </w:p>
    <w:p w14:paraId="69863198" w14:textId="77777777" w:rsidR="003D06A0" w:rsidRPr="003D06A0" w:rsidRDefault="003D06A0" w:rsidP="003D06A0">
      <w:pPr>
        <w:numPr>
          <w:ilvl w:val="0"/>
          <w:numId w:val="4"/>
        </w:numPr>
      </w:pPr>
      <w:r w:rsidRPr="003D06A0">
        <w:rPr>
          <w:b/>
          <w:bCs/>
        </w:rPr>
        <w:t>Domain-Specific Cleaning</w:t>
      </w:r>
      <w:r w:rsidRPr="003D06A0">
        <w:t>:</w:t>
      </w:r>
      <w:r w:rsidRPr="003D06A0">
        <w:br/>
        <w:t xml:space="preserve">Based on the use case, we can extend preprocessing to include removing headers, footers, or watermarks. Libraries like </w:t>
      </w:r>
      <w:proofErr w:type="spellStart"/>
      <w:r w:rsidRPr="003D06A0">
        <w:t>PdfPlumber</w:t>
      </w:r>
      <w:proofErr w:type="spellEnd"/>
      <w:r w:rsidRPr="003D06A0">
        <w:t xml:space="preserve">, </w:t>
      </w:r>
      <w:proofErr w:type="spellStart"/>
      <w:r w:rsidRPr="003D06A0">
        <w:t>PyMuPDF</w:t>
      </w:r>
      <w:proofErr w:type="spellEnd"/>
      <w:r w:rsidRPr="003D06A0">
        <w:t>, and PyPDF2 allow for coordinate-based text extraction, which can help eliminate unwanted elements consistently.</w:t>
      </w:r>
    </w:p>
    <w:p w14:paraId="5C297D1E" w14:textId="77777777" w:rsidR="003D06A0" w:rsidRPr="003D06A0" w:rsidRDefault="003D06A0" w:rsidP="003D06A0">
      <w:pPr>
        <w:numPr>
          <w:ilvl w:val="0"/>
          <w:numId w:val="4"/>
        </w:numPr>
      </w:pPr>
      <w:r w:rsidRPr="003D06A0">
        <w:rPr>
          <w:b/>
          <w:bCs/>
        </w:rPr>
        <w:lastRenderedPageBreak/>
        <w:t>Advanced Text Normalization</w:t>
      </w:r>
      <w:r w:rsidRPr="003D06A0">
        <w:t>:</w:t>
      </w:r>
      <w:r w:rsidRPr="003D06A0">
        <w:br/>
        <w:t xml:space="preserve">Incorporating stemming or lemmatization can make the text more uniform, particularly for NLP tasks. Additionally, we can remove </w:t>
      </w:r>
      <w:proofErr w:type="spellStart"/>
      <w:r w:rsidRPr="003D06A0">
        <w:t>stopwords</w:t>
      </w:r>
      <w:proofErr w:type="spellEnd"/>
      <w:r w:rsidRPr="003D06A0">
        <w:t xml:space="preserve"> or irrelevant tokens for applications requiring concise representations.</w:t>
      </w:r>
    </w:p>
    <w:p w14:paraId="3EB1CD21" w14:textId="77777777" w:rsidR="003D06A0" w:rsidRPr="003D06A0" w:rsidRDefault="003D06A0" w:rsidP="003D06A0">
      <w:pPr>
        <w:numPr>
          <w:ilvl w:val="0"/>
          <w:numId w:val="4"/>
        </w:numPr>
      </w:pPr>
      <w:r w:rsidRPr="003D06A0">
        <w:rPr>
          <w:b/>
          <w:bCs/>
        </w:rPr>
        <w:t>Noise Handling</w:t>
      </w:r>
      <w:r w:rsidRPr="003D06A0">
        <w:t>:</w:t>
      </w:r>
      <w:r w:rsidRPr="003D06A0">
        <w:br/>
        <w:t>For scanned PDFs or OCR-extracted text, integrating tools like Tesseract for error correction or noise reduction can greatly enhance text quality.</w:t>
      </w:r>
    </w:p>
    <w:p w14:paraId="46172DAD" w14:textId="0FD31933" w:rsidR="003D06A0" w:rsidRPr="003D06A0" w:rsidRDefault="003D06A0" w:rsidP="003D06A0"/>
    <w:p w14:paraId="024012A7" w14:textId="77777777" w:rsidR="003D06A0" w:rsidRPr="003D06A0" w:rsidRDefault="003D06A0" w:rsidP="003D06A0">
      <w:pPr>
        <w:rPr>
          <w:b/>
          <w:bCs/>
        </w:rPr>
      </w:pPr>
      <w:r w:rsidRPr="003D06A0">
        <w:rPr>
          <w:b/>
          <w:bCs/>
        </w:rPr>
        <w:t xml:space="preserve">Why am I using </w:t>
      </w:r>
      <w:proofErr w:type="spellStart"/>
      <w:r w:rsidRPr="003D06A0">
        <w:rPr>
          <w:b/>
          <w:bCs/>
        </w:rPr>
        <w:t>SemanticChunker</w:t>
      </w:r>
      <w:proofErr w:type="spellEnd"/>
      <w:r w:rsidRPr="003D06A0">
        <w:rPr>
          <w:b/>
          <w:bCs/>
        </w:rPr>
        <w:t xml:space="preserve"> instead of other text splitters, and is there a better approach?</w:t>
      </w:r>
    </w:p>
    <w:p w14:paraId="6F184B1C" w14:textId="77777777" w:rsidR="003D06A0" w:rsidRPr="003D06A0" w:rsidRDefault="003D06A0" w:rsidP="003D06A0">
      <w:r w:rsidRPr="003D06A0">
        <w:t xml:space="preserve">I’ve chosen </w:t>
      </w:r>
      <w:proofErr w:type="spellStart"/>
      <w:r w:rsidRPr="003D06A0">
        <w:rPr>
          <w:b/>
          <w:bCs/>
        </w:rPr>
        <w:t>SemanticChunker</w:t>
      </w:r>
      <w:proofErr w:type="spellEnd"/>
      <w:r w:rsidRPr="003D06A0">
        <w:t xml:space="preserve"> for splitting text because it breaks content based on semantic similarity, rather than arbitrary constraints like character length (e.g., </w:t>
      </w:r>
      <w:proofErr w:type="spellStart"/>
      <w:r w:rsidRPr="003D06A0">
        <w:t>CharacterTextSplitter</w:t>
      </w:r>
      <w:proofErr w:type="spellEnd"/>
      <w:r w:rsidRPr="003D06A0">
        <w:t xml:space="preserve">) or recursive splitting (e.g., </w:t>
      </w:r>
      <w:proofErr w:type="spellStart"/>
      <w:r w:rsidRPr="003D06A0">
        <w:t>RecursiveTextSplitter</w:t>
      </w:r>
      <w:proofErr w:type="spellEnd"/>
      <w:r w:rsidRPr="003D06A0">
        <w:t>). This method ensures that the chunks retain contextual integrity, which is critical for downstream tasks like question answering or document retrieval.</w:t>
      </w:r>
    </w:p>
    <w:p w14:paraId="12066517" w14:textId="77777777" w:rsidR="003D06A0" w:rsidRPr="003D06A0" w:rsidRDefault="003D06A0" w:rsidP="003D06A0">
      <w:r w:rsidRPr="003D06A0">
        <w:rPr>
          <w:b/>
          <w:bCs/>
        </w:rPr>
        <w:t>Benefits</w:t>
      </w:r>
      <w:r w:rsidRPr="003D06A0">
        <w:t>:</w:t>
      </w:r>
    </w:p>
    <w:p w14:paraId="1A60EDC3" w14:textId="77777777" w:rsidR="003D06A0" w:rsidRPr="003D06A0" w:rsidRDefault="003D06A0" w:rsidP="003D06A0">
      <w:pPr>
        <w:numPr>
          <w:ilvl w:val="0"/>
          <w:numId w:val="5"/>
        </w:numPr>
      </w:pPr>
      <w:r w:rsidRPr="003D06A0">
        <w:t>Preserves context better than length-based splitters, reducing the likelihood of splitting sentences or paragraphs mid-thought.</w:t>
      </w:r>
    </w:p>
    <w:p w14:paraId="138E137B" w14:textId="77777777" w:rsidR="003D06A0" w:rsidRPr="003D06A0" w:rsidRDefault="003D06A0" w:rsidP="003D06A0">
      <w:pPr>
        <w:numPr>
          <w:ilvl w:val="0"/>
          <w:numId w:val="5"/>
        </w:numPr>
      </w:pPr>
      <w:r w:rsidRPr="003D06A0">
        <w:t>Enhances the relevance of retrieval by maintaining coherent units of information.</w:t>
      </w:r>
    </w:p>
    <w:p w14:paraId="4C8E0DA8" w14:textId="77777777" w:rsidR="003D06A0" w:rsidRPr="003D06A0" w:rsidRDefault="003D06A0" w:rsidP="003D06A0">
      <w:r w:rsidRPr="003D06A0">
        <w:rPr>
          <w:b/>
          <w:bCs/>
        </w:rPr>
        <w:t>Trade-offs and Improvements</w:t>
      </w:r>
      <w:r w:rsidRPr="003D06A0">
        <w:t>:</w:t>
      </w:r>
    </w:p>
    <w:p w14:paraId="00AEB3D0" w14:textId="77777777" w:rsidR="003D06A0" w:rsidRPr="003D06A0" w:rsidRDefault="003D06A0" w:rsidP="003D06A0">
      <w:pPr>
        <w:numPr>
          <w:ilvl w:val="0"/>
          <w:numId w:val="6"/>
        </w:numPr>
      </w:pPr>
      <w:r w:rsidRPr="003D06A0">
        <w:rPr>
          <w:b/>
          <w:bCs/>
        </w:rPr>
        <w:t>Efficiency vs. Performance</w:t>
      </w:r>
      <w:r w:rsidRPr="003D06A0">
        <w:t>:</w:t>
      </w:r>
      <w:r w:rsidRPr="003D06A0">
        <w:br/>
      </w:r>
      <w:proofErr w:type="spellStart"/>
      <w:r w:rsidRPr="003D06A0">
        <w:t>SemanticChunker</w:t>
      </w:r>
      <w:proofErr w:type="spellEnd"/>
      <w:r w:rsidRPr="003D06A0">
        <w:t xml:space="preserve"> can be computationally intensive for large documents. For scenarios requiring faster processing, we can adopt a hybrid approach:</w:t>
      </w:r>
    </w:p>
    <w:p w14:paraId="4934D481" w14:textId="77777777" w:rsidR="003D06A0" w:rsidRPr="003D06A0" w:rsidRDefault="003D06A0" w:rsidP="003D06A0">
      <w:pPr>
        <w:numPr>
          <w:ilvl w:val="1"/>
          <w:numId w:val="6"/>
        </w:numPr>
      </w:pPr>
      <w:r w:rsidRPr="003D06A0">
        <w:t>Use length-based splitting for initial chunking.</w:t>
      </w:r>
    </w:p>
    <w:p w14:paraId="0AC93D92" w14:textId="77777777" w:rsidR="003D06A0" w:rsidRPr="003D06A0" w:rsidRDefault="003D06A0" w:rsidP="003D06A0">
      <w:pPr>
        <w:numPr>
          <w:ilvl w:val="1"/>
          <w:numId w:val="6"/>
        </w:numPr>
      </w:pPr>
      <w:r w:rsidRPr="003D06A0">
        <w:t>Apply semantic adjustments only to chunks exceeding a certain threshold.</w:t>
      </w:r>
    </w:p>
    <w:p w14:paraId="4E3041AA" w14:textId="77777777" w:rsidR="003D06A0" w:rsidRDefault="003D06A0" w:rsidP="003D06A0">
      <w:pPr>
        <w:rPr>
          <w:b/>
          <w:bCs/>
        </w:rPr>
      </w:pPr>
    </w:p>
    <w:p w14:paraId="2C330B2E" w14:textId="68CAFBF1" w:rsidR="003D06A0" w:rsidRPr="003D06A0" w:rsidRDefault="003D06A0" w:rsidP="003D06A0">
      <w:pPr>
        <w:rPr>
          <w:b/>
          <w:bCs/>
        </w:rPr>
      </w:pPr>
      <w:r w:rsidRPr="003D06A0">
        <w:rPr>
          <w:b/>
          <w:bCs/>
        </w:rPr>
        <w:t>What embeddings are being used, and how can we make them more efficient?</w:t>
      </w:r>
    </w:p>
    <w:p w14:paraId="3D40B289" w14:textId="77777777" w:rsidR="003D06A0" w:rsidRPr="003D06A0" w:rsidRDefault="003D06A0" w:rsidP="003D06A0">
      <w:r w:rsidRPr="003D06A0">
        <w:t xml:space="preserve">I’m currently using </w:t>
      </w:r>
      <w:proofErr w:type="spellStart"/>
      <w:r w:rsidRPr="003D06A0">
        <w:rPr>
          <w:b/>
          <w:bCs/>
        </w:rPr>
        <w:t>OpenAIEmbeddings</w:t>
      </w:r>
      <w:proofErr w:type="spellEnd"/>
      <w:r w:rsidRPr="003D06A0">
        <w:t xml:space="preserve"> to generate vector representations of text. These embeddings are highly effective due to their general-purpose nature and ability to capture rich semantic meaning.</w:t>
      </w:r>
    </w:p>
    <w:p w14:paraId="0A296514" w14:textId="2C53ECED" w:rsidR="003D06A0" w:rsidRDefault="003D06A0" w:rsidP="003D06A0"/>
    <w:p w14:paraId="000A255D" w14:textId="77777777" w:rsidR="003D06A0" w:rsidRPr="003D06A0" w:rsidRDefault="003D06A0" w:rsidP="003D06A0"/>
    <w:p w14:paraId="711764B6" w14:textId="77777777" w:rsidR="003D06A0" w:rsidRPr="003D06A0" w:rsidRDefault="003D06A0" w:rsidP="003D06A0">
      <w:pPr>
        <w:rPr>
          <w:b/>
          <w:bCs/>
        </w:rPr>
      </w:pPr>
      <w:r w:rsidRPr="003D06A0">
        <w:rPr>
          <w:b/>
          <w:bCs/>
        </w:rPr>
        <w:t>How are we using Redis Vector Store, and what can be improved for retrieval?</w:t>
      </w:r>
    </w:p>
    <w:p w14:paraId="297FA004" w14:textId="77777777" w:rsidR="003D06A0" w:rsidRPr="003D06A0" w:rsidRDefault="003D06A0" w:rsidP="003D06A0">
      <w:r w:rsidRPr="003D06A0">
        <w:t xml:space="preserve">Redis is being used as a vector store to store embeddings, with </w:t>
      </w:r>
      <w:proofErr w:type="spellStart"/>
      <w:r w:rsidRPr="003D06A0">
        <w:t>LangChain</w:t>
      </w:r>
      <w:proofErr w:type="spellEnd"/>
      <w:r w:rsidRPr="003D06A0">
        <w:t xml:space="preserve"> managing the integration. The Redis vector store relies on the </w:t>
      </w:r>
      <w:r w:rsidRPr="003D06A0">
        <w:rPr>
          <w:b/>
          <w:bCs/>
        </w:rPr>
        <w:t>HNSW</w:t>
      </w:r>
      <w:r w:rsidRPr="003D06A0">
        <w:t xml:space="preserve"> (Hierarchical Navigable Small World) indexing algorithm for nearest </w:t>
      </w:r>
      <w:proofErr w:type="spellStart"/>
      <w:r w:rsidRPr="003D06A0">
        <w:t>neighbor</w:t>
      </w:r>
      <w:proofErr w:type="spellEnd"/>
      <w:r w:rsidRPr="003D06A0">
        <w:t xml:space="preserve"> searches, which provides efficient retrieval even for large datasets.</w:t>
      </w:r>
    </w:p>
    <w:p w14:paraId="202A83B6" w14:textId="77777777" w:rsidR="003D06A0" w:rsidRPr="003D06A0" w:rsidRDefault="003D06A0" w:rsidP="003D06A0">
      <w:r w:rsidRPr="003D06A0">
        <w:rPr>
          <w:b/>
          <w:bCs/>
        </w:rPr>
        <w:t>Improvements</w:t>
      </w:r>
      <w:r w:rsidRPr="003D06A0">
        <w:t>:</w:t>
      </w:r>
    </w:p>
    <w:p w14:paraId="1A0B90D2" w14:textId="77777777" w:rsidR="003D06A0" w:rsidRPr="003D06A0" w:rsidRDefault="003D06A0" w:rsidP="003D06A0">
      <w:pPr>
        <w:numPr>
          <w:ilvl w:val="0"/>
          <w:numId w:val="8"/>
        </w:numPr>
      </w:pPr>
      <w:r w:rsidRPr="003D06A0">
        <w:rPr>
          <w:b/>
          <w:bCs/>
        </w:rPr>
        <w:t>Custom Index Management</w:t>
      </w:r>
      <w:r w:rsidRPr="003D06A0">
        <w:t>:</w:t>
      </w:r>
      <w:r w:rsidRPr="003D06A0">
        <w:br/>
        <w:t xml:space="preserve">While </w:t>
      </w:r>
      <w:proofErr w:type="spellStart"/>
      <w:r w:rsidRPr="003D06A0">
        <w:t>LangChain</w:t>
      </w:r>
      <w:proofErr w:type="spellEnd"/>
      <w:r w:rsidRPr="003D06A0">
        <w:t xml:space="preserve"> simplifies Redis integration, production systems benefit from custom index </w:t>
      </w:r>
      <w:r w:rsidRPr="003D06A0">
        <w:lastRenderedPageBreak/>
        <w:t xml:space="preserve">creation and update functions tailored to the application. This provides greater control over index parameters like M (number of connections) and </w:t>
      </w:r>
      <w:proofErr w:type="spellStart"/>
      <w:r w:rsidRPr="003D06A0">
        <w:t>ef</w:t>
      </w:r>
      <w:proofErr w:type="spellEnd"/>
      <w:r w:rsidRPr="003D06A0">
        <w:t xml:space="preserve"> (search quality).</w:t>
      </w:r>
    </w:p>
    <w:p w14:paraId="48BF8881" w14:textId="77777777" w:rsidR="003D06A0" w:rsidRPr="003D06A0" w:rsidRDefault="003D06A0" w:rsidP="003D06A0">
      <w:pPr>
        <w:numPr>
          <w:ilvl w:val="0"/>
          <w:numId w:val="8"/>
        </w:numPr>
      </w:pPr>
      <w:r w:rsidRPr="003D06A0">
        <w:rPr>
          <w:b/>
          <w:bCs/>
        </w:rPr>
        <w:t>Sharding for Scalability</w:t>
      </w:r>
      <w:r w:rsidRPr="003D06A0">
        <w:t>:</w:t>
      </w:r>
      <w:r w:rsidRPr="003D06A0">
        <w:br/>
        <w:t>As the dataset grows, implementing sharding strategies in Redis ensures consistent performance and avoids bottlenecks.</w:t>
      </w:r>
    </w:p>
    <w:p w14:paraId="388ABF2E" w14:textId="77777777" w:rsidR="003D06A0" w:rsidRPr="003D06A0" w:rsidRDefault="003D06A0" w:rsidP="003D06A0">
      <w:pPr>
        <w:numPr>
          <w:ilvl w:val="0"/>
          <w:numId w:val="8"/>
        </w:numPr>
      </w:pPr>
      <w:r w:rsidRPr="003D06A0">
        <w:rPr>
          <w:b/>
          <w:bCs/>
        </w:rPr>
        <w:t>Asynchronous Retrieval</w:t>
      </w:r>
      <w:r w:rsidRPr="003D06A0">
        <w:t>:</w:t>
      </w:r>
      <w:r w:rsidRPr="003D06A0">
        <w:br/>
        <w:t xml:space="preserve">For high-throughput applications, leveraging asynchronous Redis clients (e.g., </w:t>
      </w:r>
      <w:proofErr w:type="spellStart"/>
      <w:r w:rsidRPr="003D06A0">
        <w:t>aioredis</w:t>
      </w:r>
      <w:proofErr w:type="spellEnd"/>
      <w:r w:rsidRPr="003D06A0">
        <w:t>) can improve retrieval latency.</w:t>
      </w:r>
    </w:p>
    <w:p w14:paraId="3DD508F9" w14:textId="77777777" w:rsidR="003D06A0" w:rsidRPr="003D06A0" w:rsidRDefault="003D06A0" w:rsidP="003D06A0">
      <w:pPr>
        <w:numPr>
          <w:ilvl w:val="0"/>
          <w:numId w:val="8"/>
        </w:numPr>
      </w:pPr>
      <w:r w:rsidRPr="003D06A0">
        <w:rPr>
          <w:b/>
          <w:bCs/>
        </w:rPr>
        <w:t>Enhanced Search Features</w:t>
      </w:r>
      <w:r w:rsidRPr="003D06A0">
        <w:t>:</w:t>
      </w:r>
      <w:r w:rsidRPr="003D06A0">
        <w:br/>
        <w:t xml:space="preserve">Using </w:t>
      </w:r>
      <w:proofErr w:type="spellStart"/>
      <w:r w:rsidRPr="003D06A0">
        <w:t>RedisSearch</w:t>
      </w:r>
      <w:proofErr w:type="spellEnd"/>
      <w:r w:rsidRPr="003D06A0">
        <w:t xml:space="preserve"> to combine vector search with filtering by metadata (e.g., document type, timestamp) can enable more precise retrieval.</w:t>
      </w:r>
    </w:p>
    <w:p w14:paraId="30C61A51" w14:textId="2FAEF8F6" w:rsidR="003D06A0" w:rsidRPr="003D06A0" w:rsidRDefault="003D06A0" w:rsidP="003D06A0"/>
    <w:p w14:paraId="3AEC5172" w14:textId="77777777" w:rsidR="003D06A0" w:rsidRPr="003D06A0" w:rsidRDefault="003D06A0" w:rsidP="003D06A0">
      <w:pPr>
        <w:rPr>
          <w:b/>
          <w:bCs/>
        </w:rPr>
      </w:pPr>
      <w:r w:rsidRPr="003D06A0">
        <w:rPr>
          <w:b/>
          <w:bCs/>
        </w:rPr>
        <w:t>Conclusion</w:t>
      </w:r>
    </w:p>
    <w:p w14:paraId="16FD48D9" w14:textId="77777777" w:rsidR="003D06A0" w:rsidRPr="003D06A0" w:rsidRDefault="003D06A0" w:rsidP="003D06A0">
      <w:r w:rsidRPr="003D06A0">
        <w:t>By following this structured approach, I’ve built a robust pipeline for document processing, embedding generation, and retrieval. While the current implementation is functional and well-suited for MVPs, the outlined improvements—such as leveraging distributed processing, domain-specific cleaning, hybrid chunking strategies, fine-tuned embeddings, and optimized Redis configurations—can significantly enhance the system’s efficiency and scalability for production use cases.</w:t>
      </w:r>
    </w:p>
    <w:p w14:paraId="6A12AED1" w14:textId="77777777" w:rsidR="00BB6F4E" w:rsidRPr="003D06A0" w:rsidRDefault="00BB6F4E" w:rsidP="003D06A0"/>
    <w:sectPr w:rsidR="00BB6F4E" w:rsidRPr="003D0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61996"/>
    <w:multiLevelType w:val="multilevel"/>
    <w:tmpl w:val="8A70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26762"/>
    <w:multiLevelType w:val="multilevel"/>
    <w:tmpl w:val="C418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3424D"/>
    <w:multiLevelType w:val="hybridMultilevel"/>
    <w:tmpl w:val="AF445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04825"/>
    <w:multiLevelType w:val="multilevel"/>
    <w:tmpl w:val="DE44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8A364F"/>
    <w:multiLevelType w:val="multilevel"/>
    <w:tmpl w:val="86FCF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D638C6"/>
    <w:multiLevelType w:val="multilevel"/>
    <w:tmpl w:val="9AA8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4D6234"/>
    <w:multiLevelType w:val="multilevel"/>
    <w:tmpl w:val="7D964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84745"/>
    <w:multiLevelType w:val="multilevel"/>
    <w:tmpl w:val="B0BA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472048">
    <w:abstractNumId w:val="2"/>
  </w:num>
  <w:num w:numId="2" w16cid:durableId="1131749832">
    <w:abstractNumId w:val="4"/>
  </w:num>
  <w:num w:numId="3" w16cid:durableId="1498692150">
    <w:abstractNumId w:val="5"/>
  </w:num>
  <w:num w:numId="4" w16cid:durableId="1415201552">
    <w:abstractNumId w:val="7"/>
  </w:num>
  <w:num w:numId="5" w16cid:durableId="372538679">
    <w:abstractNumId w:val="0"/>
  </w:num>
  <w:num w:numId="6" w16cid:durableId="33040631">
    <w:abstractNumId w:val="1"/>
  </w:num>
  <w:num w:numId="7" w16cid:durableId="425543691">
    <w:abstractNumId w:val="6"/>
  </w:num>
  <w:num w:numId="8" w16cid:durableId="1893420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4E"/>
    <w:rsid w:val="001629BA"/>
    <w:rsid w:val="003D06A0"/>
    <w:rsid w:val="004C194D"/>
    <w:rsid w:val="00504201"/>
    <w:rsid w:val="007A0932"/>
    <w:rsid w:val="007F4798"/>
    <w:rsid w:val="00BB3DDF"/>
    <w:rsid w:val="00BB6F4E"/>
    <w:rsid w:val="00E37DEB"/>
    <w:rsid w:val="00ED2E01"/>
    <w:rsid w:val="00F3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B17D"/>
  <w15:chartTrackingRefBased/>
  <w15:docId w15:val="{87126588-08FB-4500-AB81-8BD02C8E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F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F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F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F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F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F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F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F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F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F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F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F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F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F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F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F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1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Keesaram Rupesh</dc:creator>
  <cp:keywords/>
  <dc:description/>
  <cp:lastModifiedBy>Keesaram Rupesh</cp:lastModifiedBy>
  <cp:revision>2</cp:revision>
  <dcterms:created xsi:type="dcterms:W3CDTF">2025-01-23T13:44:00Z</dcterms:created>
  <dcterms:modified xsi:type="dcterms:W3CDTF">2025-01-23T13:44:00Z</dcterms:modified>
</cp:coreProperties>
</file>