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A7A3C"/>
          <w:sz w:val="72"/>
          <w:szCs w:val="72"/>
        </w:rPr>
        <w:t xml:space="preserve">🌿 GreenCart</w:t>
      </w:r>
    </w:p>
    <w:p>
      <w:pPr>
        <w:spacing w:after="120" w:before="0"/>
        <w:jc w:val="center"/>
      </w:pPr>
      <w:r>
        <w:rPr>
          <w:rFonts w:ascii="Arial" w:cs="Arial" w:eastAsia="Arial" w:hAnsi="Arial"/>
          <w:b/>
          <w:bCs/>
          <w:color w:val="2E7D32"/>
          <w:sz w:val="32"/>
          <w:szCs w:val="32"/>
        </w:rPr>
        <w:t xml:space="preserve">Scan Feature — Real-Time Implementation Blueprint</w:t>
      </w:r>
    </w:p>
    <w:p>
      <w:pPr>
        <w:spacing w:after="480" w:before="0"/>
        <w:jc w:val="center"/>
      </w:pPr>
      <w:r>
        <w:rPr>
          <w:rFonts w:ascii="Arial" w:cs="Arial" w:eastAsia="Arial" w:hAnsi="Arial"/>
          <w:color w:val="424242"/>
          <w:sz w:val="22"/>
          <w:szCs w:val="22"/>
        </w:rPr>
        <w:t xml:space="preserve">OCR · Barcode Lookup · Supply Chain · Carbon Footprint · ESG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E6C9" w:sz="1"/>
              <w:left w:val="single" w:color="C8E6C9" w:sz="1"/>
              <w:bottom w:val="single" w:color="C8E6C9" w:sz="1"/>
              <w:right w:val="single" w:color="C8E6C9" w:sz="1"/>
            </w:tcBorders>
            <w:shd w:fill="E8F5E9" w:val="clear"/>
            <w:tcMar>
              <w:top w:type="dxa" w:w="160"/>
              <w:left w:type="dxa" w:w="200"/>
              <w:bottom w:type="dxa" w:w="160"/>
              <w:right w:type="dxa" w:w="200"/>
            </w:tcMar>
          </w:tcPr>
          <w:p>
            <w:pPr>
              <w:spacing w:after="60" w:before="0"/>
            </w:pPr>
            <w:r>
              <w:rPr>
                <w:rFonts w:ascii="Arial" w:cs="Arial" w:eastAsia="Arial" w:hAnsi="Arial"/>
                <w:b/>
                <w:bCs/>
                <w:color w:val="1A7A3C"/>
                <w:sz w:val="20"/>
                <w:szCs w:val="20"/>
              </w:rPr>
              <w:t xml:space="preserve">Document Purpose</w:t>
            </w:r>
          </w:p>
          <w:p>
            <w:pPr>
              <w:spacing w:after="0" w:before="0"/>
            </w:pPr>
            <w:r>
              <w:rPr>
                <w:rFonts w:ascii="Arial" w:cs="Arial" w:eastAsia="Arial" w:hAnsi="Arial"/>
                <w:color w:val="424242"/>
                <w:sz w:val="19"/>
                <w:szCs w:val="19"/>
              </w:rPr>
              <w:t xml:space="preserve">This document synthesizes academic research, live API data, and production-proven engineering patterns to provide a complete, actionable blueprint for making the GreenCart Scan feature work in real time. It covers every layer of the pipeline from image capture through ESG scoring, with specific API endpoints, cost estimates, database schema, and code patterns.</w:t>
            </w:r>
          </w:p>
        </w:tc>
      </w:tr>
    </w:tbl>
    <w:p>
      <w:pPr>
        <w:spacing w:after="0" w:before="480"/>
      </w:pPr>
      <w:r>
        <w:t xml:space="preserve"/>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color w:val="1A7A3C"/>
          <w:sz w:val="32"/>
          <w:szCs w:val="32"/>
        </w:rPr>
        <w:t xml:space="preserve">1. Executive Summary</w:t>
      </w:r>
    </w:p>
    <w:p>
      <w:pPr>
        <w:spacing w:after="80" w:before="80"/>
      </w:pPr>
      <w:r>
        <w:rPr>
          <w:rFonts w:ascii="Arial" w:cs="Arial" w:eastAsia="Arial" w:hAnsi="Arial"/>
          <w:color w:val="424242"/>
          <w:sz w:val="20"/>
          <w:szCs w:val="20"/>
        </w:rPr>
        <w:t xml:space="preserve">GreenCart's Scan feature is currently a fully-designed UI with zero real backend integration. Every piece of data — products, CO₂ figures, origins, ESG scores — is hardcoded mock data. To make the app work in real time, a complete data pipeline must be built across five stages:</w:t>
      </w:r>
    </w:p>
    <w:p>
      <w:pPr>
        <w:spacing w:after="0" w:before="120"/>
      </w:pPr>
      <w:r>
        <w:t xml:space="preserve"/>
      </w:r>
    </w:p>
    <w:p>
      <w:pPr>
        <w:pStyle w:val="ListParagraph"/>
        <w:numPr>
          <w:ilvl w:val="0"/>
          <w:numId w:val="2"/>
        </w:numPr>
        <w:spacing w:after="60" w:before="60"/>
      </w:pPr>
      <w:r>
        <w:rPr>
          <w:rFonts w:ascii="Arial" w:cs="Arial" w:eastAsia="Arial" w:hAnsi="Arial"/>
          <w:b w:val="false"/>
          <w:bCs w:val="false"/>
          <w:color w:val="424242"/>
          <w:sz w:val="20"/>
          <w:szCs w:val="20"/>
        </w:rPr>
        <w:t xml:space="preserve">Image Capture &amp; OCR — convert a photo of a receipt into structured product text</w:t>
      </w:r>
    </w:p>
    <w:p>
      <w:pPr>
        <w:pStyle w:val="ListParagraph"/>
        <w:numPr>
          <w:ilvl w:val="0"/>
          <w:numId w:val="2"/>
        </w:numPr>
        <w:spacing w:after="60" w:before="60"/>
      </w:pPr>
      <w:r>
        <w:rPr>
          <w:rFonts w:ascii="Arial" w:cs="Arial" w:eastAsia="Arial" w:hAnsi="Arial"/>
          <w:b w:val="false"/>
          <w:bCs w:val="false"/>
          <w:color w:val="424242"/>
          <w:sz w:val="20"/>
          <w:szCs w:val="20"/>
        </w:rPr>
        <w:t xml:space="preserve">Barcode Lookup — map scanned barcodes or product names to database records</w:t>
      </w:r>
    </w:p>
    <w:p>
      <w:pPr>
        <w:pStyle w:val="ListParagraph"/>
        <w:numPr>
          <w:ilvl w:val="0"/>
          <w:numId w:val="2"/>
        </w:numPr>
        <w:spacing w:after="60" w:before="60"/>
      </w:pPr>
      <w:r>
        <w:rPr>
          <w:rFonts w:ascii="Arial" w:cs="Arial" w:eastAsia="Arial" w:hAnsi="Arial"/>
          <w:b w:val="false"/>
          <w:bCs w:val="false"/>
          <w:color w:val="424242"/>
          <w:sz w:val="20"/>
          <w:szCs w:val="20"/>
        </w:rPr>
        <w:t xml:space="preserve">Origin Resolution — determine where each product was grown, processed, and shipped from</w:t>
      </w:r>
    </w:p>
    <w:p>
      <w:pPr>
        <w:pStyle w:val="ListParagraph"/>
        <w:numPr>
          <w:ilvl w:val="0"/>
          <w:numId w:val="2"/>
        </w:numPr>
        <w:spacing w:after="60" w:before="60"/>
      </w:pPr>
      <w:r>
        <w:rPr>
          <w:rFonts w:ascii="Arial" w:cs="Arial" w:eastAsia="Arial" w:hAnsi="Arial"/>
          <w:b w:val="false"/>
          <w:bCs w:val="false"/>
          <w:color w:val="424242"/>
          <w:sz w:val="20"/>
          <w:szCs w:val="20"/>
        </w:rPr>
        <w:t xml:space="preserve">Carbon Calculation — compute the full lifecycle carbon footprint per item using peer-reviewed emission factors</w:t>
      </w:r>
    </w:p>
    <w:p>
      <w:pPr>
        <w:pStyle w:val="ListParagraph"/>
        <w:numPr>
          <w:ilvl w:val="0"/>
          <w:numId w:val="2"/>
        </w:numPr>
        <w:spacing w:after="60" w:before="60"/>
      </w:pPr>
      <w:r>
        <w:rPr>
          <w:rFonts w:ascii="Arial" w:cs="Arial" w:eastAsia="Arial" w:hAnsi="Arial"/>
          <w:b w:val="false"/>
          <w:bCs w:val="false"/>
          <w:color w:val="424242"/>
          <w:sz w:val="20"/>
          <w:szCs w:val="20"/>
        </w:rPr>
        <w:t xml:space="preserve">ESG Scoring — aggregate all signals into a single 300–850 score with letter grade</w:t>
      </w:r>
    </w:p>
    <w:p>
      <w:pPr>
        <w:spacing w:after="0" w:before="120"/>
      </w:pPr>
      <w:r>
        <w:t xml:space="preserve"/>
      </w:r>
    </w:p>
    <w:p>
      <w:pPr>
        <w:spacing w:after="80" w:before="80"/>
      </w:pPr>
      <w:r>
        <w:rPr>
          <w:rFonts w:ascii="Arial" w:cs="Arial" w:eastAsia="Arial" w:hAnsi="Arial"/>
          <w:color w:val="424242"/>
          <w:sz w:val="20"/>
          <w:szCs w:val="20"/>
        </w:rPr>
        <w:t xml:space="preserve">This pipeline can be built using a combination of free APIs (Open Food Facts, Our World in Data), low-cost vision AI (Azure Document Intelligence, Claude/GPT-4o), and a Supabase backend with Edge Functions. Total estimated API cost per scan is $0.05–$0.30 depending on tier choices.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E6C9" w:sz="1"/>
              <w:left w:val="single" w:color="C8E6C9" w:sz="1"/>
              <w:bottom w:val="single" w:color="C8E6C9" w:sz="1"/>
              <w:right w:val="single" w:color="C8E6C9" w:sz="1"/>
            </w:tcBorders>
            <w:shd w:fill="E8F5E9" w:val="clear"/>
            <w:tcMar>
              <w:top w:type="dxa" w:w="160"/>
              <w:left w:type="dxa" w:w="200"/>
              <w:bottom w:type="dxa" w:w="160"/>
              <w:right w:type="dxa" w:w="200"/>
            </w:tcMar>
          </w:tcPr>
          <w:p>
            <w:pPr>
              <w:spacing w:after="60" w:before="0"/>
            </w:pPr>
            <w:r>
              <w:rPr>
                <w:rFonts w:ascii="Arial" w:cs="Arial" w:eastAsia="Arial" w:hAnsi="Arial"/>
                <w:b/>
                <w:bCs/>
                <w:color w:val="1A7A3C"/>
                <w:sz w:val="20"/>
                <w:szCs w:val="20"/>
              </w:rPr>
              <w:t xml:space="preserve">Current State vs. Target State</w:t>
            </w:r>
          </w:p>
          <w:p>
            <w:pPr>
              <w:spacing w:after="0" w:before="0"/>
            </w:pPr>
            <w:r>
              <w:rPr>
                <w:rFonts w:ascii="Arial" w:cs="Arial" w:eastAsia="Arial" w:hAnsi="Arial"/>
                <w:color w:val="424242"/>
                <w:sz w:val="19"/>
                <w:szCs w:val="19"/>
              </w:rPr>
              <w:t xml:space="preserve">CURRENT: ScannerScreen.tsx shows a 4-step animation with hardcoded setTimeout delays and mock product data from mockData.ts. No image is ever uploaded, no API is ever called.
TARGET: User uploads/takes a photo → Supabase Edge Function processes it through OCR → product lookup → carbon calc → returns real structured data → frontend renders real ESG score and origin map.</w:t>
            </w:r>
          </w:p>
        </w:tc>
      </w:tr>
    </w:tbl>
    <w:p>
      <w:pPr>
        <w:spacing w:after="0" w:before="120"/>
      </w:pPr>
      <w:r>
        <w:t xml:space="preserve"/>
      </w:r>
    </w:p>
    <w:p>
      <w:r>
        <w:br w:type="page"/>
      </w:r>
    </w:p>
    <w:p>
      <w:pPr>
        <w:pStyle w:val="Heading1"/>
        <w:spacing w:after="120" w:before="360"/>
      </w:pPr>
      <w:r>
        <w:rPr>
          <w:rFonts w:ascii="Arial" w:cs="Arial" w:eastAsia="Arial" w:hAnsi="Arial"/>
          <w:b/>
          <w:bCs/>
          <w:color w:val="1A7A3C"/>
          <w:sz w:val="32"/>
          <w:szCs w:val="32"/>
        </w:rPr>
        <w:t xml:space="preserve">2. Academic &amp; Scientific Foundation</w:t>
      </w:r>
    </w:p>
    <w:p>
      <w:pPr>
        <w:spacing w:after="80" w:before="80"/>
      </w:pPr>
      <w:r>
        <w:rPr>
          <w:rFonts w:ascii="Arial" w:cs="Arial" w:eastAsia="Arial" w:hAnsi="Arial"/>
          <w:color w:val="424242"/>
          <w:sz w:val="20"/>
          <w:szCs w:val="20"/>
        </w:rPr>
        <w:t xml:space="preserve">The GreenCart Scan feature is grounded in peer-reviewed research. This section summarises the key papers and datasets that justify the methodology.</w:t>
      </w:r>
    </w:p>
    <w:p>
      <w:pPr>
        <w:pStyle w:val="Heading2"/>
        <w:spacing w:after="100" w:before="280"/>
      </w:pPr>
      <w:r>
        <w:rPr>
          <w:rFonts w:ascii="Arial" w:cs="Arial" w:eastAsia="Arial" w:hAnsi="Arial"/>
          <w:b/>
          <w:bCs/>
          <w:color w:val="2E7D32"/>
          <w:sz w:val="26"/>
          <w:szCs w:val="26"/>
        </w:rPr>
        <w:t xml:space="preserve">2.1 The Poore &amp; Nemecek (2018) Dataset — Primary Carbon Source</w:t>
      </w:r>
    </w:p>
    <w:p>
      <w:pPr>
        <w:spacing w:after="80" w:before="80"/>
      </w:pPr>
      <w:r>
        <w:rPr>
          <w:rFonts w:ascii="Arial" w:cs="Arial" w:eastAsia="Arial" w:hAnsi="Arial"/>
          <w:color w:val="424242"/>
          <w:sz w:val="20"/>
          <w:szCs w:val="20"/>
        </w:rPr>
        <w:t xml:space="preserve">The foundational data source for food carbon footprinting is the landmark 2018 Science paper: "Reducing food's environmental impacts through producers and consumers" by Joseph Poore and Thomas Nemecek, published in Science 360(6392):987-992.</w:t>
      </w:r>
    </w:p>
    <w:p>
      <w:pPr>
        <w:spacing w:after="0" w:before="120"/>
      </w:pPr>
      <w:r>
        <w:t xml:space="preserve"/>
      </w:r>
    </w:p>
    <w:p>
      <w:pPr>
        <w:pStyle w:val="ListParagraph"/>
        <w:numPr>
          <w:ilvl w:val="0"/>
          <w:numId w:val="2"/>
        </w:numPr>
        <w:spacing w:after="60" w:before="60"/>
      </w:pPr>
      <w:r>
        <w:rPr>
          <w:rFonts w:ascii="Arial" w:cs="Arial" w:eastAsia="Arial" w:hAnsi="Arial"/>
          <w:b w:val="false"/>
          <w:bCs w:val="false"/>
          <w:color w:val="424242"/>
          <w:sz w:val="20"/>
          <w:szCs w:val="20"/>
        </w:rPr>
        <w:t xml:space="preserve">Analysed 38,700 commercially viable farms across 119 countries</w:t>
      </w:r>
    </w:p>
    <w:p>
      <w:pPr>
        <w:pStyle w:val="ListParagraph"/>
        <w:numPr>
          <w:ilvl w:val="0"/>
          <w:numId w:val="2"/>
        </w:numPr>
        <w:spacing w:after="60" w:before="60"/>
      </w:pPr>
      <w:r>
        <w:rPr>
          <w:rFonts w:ascii="Arial" w:cs="Arial" w:eastAsia="Arial" w:hAnsi="Arial"/>
          <w:b w:val="false"/>
          <w:bCs w:val="false"/>
          <w:color w:val="424242"/>
          <w:sz w:val="20"/>
          <w:szCs w:val="20"/>
        </w:rPr>
        <w:t xml:space="preserve">Covers 40 major food commodities (beef, chicken, rice, wheat, dairy, vegetables, fruit, etc.)</w:t>
      </w:r>
    </w:p>
    <w:p>
      <w:pPr>
        <w:pStyle w:val="ListParagraph"/>
        <w:numPr>
          <w:ilvl w:val="0"/>
          <w:numId w:val="2"/>
        </w:numPr>
        <w:spacing w:after="60" w:before="60"/>
      </w:pPr>
      <w:r>
        <w:rPr>
          <w:rFonts w:ascii="Arial" w:cs="Arial" w:eastAsia="Arial" w:hAnsi="Arial"/>
          <w:b w:val="false"/>
          <w:bCs w:val="false"/>
          <w:color w:val="424242"/>
          <w:sz w:val="20"/>
          <w:szCs w:val="20"/>
        </w:rPr>
        <w:t xml:space="preserve">Reports five environmental metrics: GHG emissions, land use, freshwater use, eutrophication, and acidification</w:t>
      </w:r>
    </w:p>
    <w:p>
      <w:pPr>
        <w:pStyle w:val="ListParagraph"/>
        <w:numPr>
          <w:ilvl w:val="0"/>
          <w:numId w:val="2"/>
        </w:numPr>
        <w:spacing w:after="60" w:before="60"/>
      </w:pPr>
      <w:r>
        <w:rPr>
          <w:rFonts w:ascii="Arial" w:cs="Arial" w:eastAsia="Arial" w:hAnsi="Arial"/>
          <w:b w:val="false"/>
          <w:bCs w:val="false"/>
          <w:color w:val="424242"/>
          <w:sz w:val="20"/>
          <w:szCs w:val="20"/>
        </w:rPr>
        <w:t xml:space="preserve">Provides 5th/10th/50th/90th/95th percentile values — critical for accounting for regional production variation</w:t>
      </w:r>
    </w:p>
    <w:p>
      <w:pPr>
        <w:spacing w:after="0" w:before="120"/>
      </w:pPr>
      <w:r>
        <w:t xml:space="preserve"/>
      </w:r>
    </w:p>
    <w:p>
      <w:pPr>
        <w:spacing w:after="80" w:before="80"/>
      </w:pPr>
      <w:r>
        <w:rPr>
          <w:rFonts w:ascii="Arial" w:cs="Arial" w:eastAsia="Arial" w:hAnsi="Arial"/>
          <w:color w:val="424242"/>
          <w:sz w:val="20"/>
          <w:szCs w:val="20"/>
        </w:rPr>
        <w:t xml:space="preserve">The full supplementary dataset (Data S1 and S2 Excel files) is freely downloadable from josephpoore.com and from Our World in Data at ourworldindata.org/environmental-impacts-of-food. These files contain all the emission factors needed to build the calculation engine.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E6C9" w:sz="1"/>
              <w:left w:val="single" w:color="C8E6C9" w:sz="1"/>
              <w:bottom w:val="single" w:color="C8E6C9" w:sz="1"/>
              <w:right w:val="single" w:color="C8E6C9" w:sz="1"/>
            </w:tcBorders>
            <w:shd w:fill="E8F5E9" w:val="clear"/>
            <w:tcMar>
              <w:top w:type="dxa" w:w="160"/>
              <w:left w:type="dxa" w:w="200"/>
              <w:bottom w:type="dxa" w:w="160"/>
              <w:right w:type="dxa" w:w="200"/>
            </w:tcMar>
          </w:tcPr>
          <w:p>
            <w:pPr>
              <w:spacing w:after="60" w:before="0"/>
            </w:pPr>
            <w:r>
              <w:rPr>
                <w:rFonts w:ascii="Arial" w:cs="Arial" w:eastAsia="Arial" w:hAnsi="Arial"/>
                <w:b/>
                <w:bCs/>
                <w:color w:val="1A7A3C"/>
                <w:sz w:val="20"/>
                <w:szCs w:val="20"/>
              </w:rPr>
              <w:t xml:space="preserve">Key Data Points from Poore &amp; Nemecek</w:t>
            </w:r>
          </w:p>
          <w:p>
            <w:pPr>
              <w:spacing w:after="0" w:before="0"/>
            </w:pPr>
            <w:r>
              <w:rPr>
                <w:rFonts w:ascii="Arial" w:cs="Arial" w:eastAsia="Arial" w:hAnsi="Arial"/>
                <w:color w:val="424242"/>
                <w:sz w:val="19"/>
                <w:szCs w:val="19"/>
              </w:rPr>
              <w:t xml:space="preserve">Beef: 27–78 kg CO₂eq/kg (median 27, varies enormously by region and method)
Chicken: 5.7–6.9 kg CO₂eq/kg
Rice: 2.7–5.5 kg CO₂eq/kg
Milk: 1.4–5.5 kg CO₂eq/kg
Vegetables (average): 0.5–2 kg CO₂eq/kg
Transport: typically only 5–10% of total footprint — local vs. imported matters less than how it was produced</w:t>
            </w:r>
          </w:p>
        </w:tc>
      </w:tr>
    </w:tbl>
    <w:p>
      <w:pPr>
        <w:pStyle w:val="Heading2"/>
        <w:spacing w:after="100" w:before="280"/>
      </w:pPr>
      <w:r>
        <w:rPr>
          <w:rFonts w:ascii="Arial" w:cs="Arial" w:eastAsia="Arial" w:hAnsi="Arial"/>
          <w:b/>
          <w:bCs/>
          <w:color w:val="2E7D32"/>
          <w:sz w:val="26"/>
          <w:szCs w:val="26"/>
        </w:rPr>
        <w:t xml:space="preserve">2.2 Agribalyse 3.2 — Finished Product LCA Database</w:t>
      </w:r>
    </w:p>
    <w:p>
      <w:pPr>
        <w:spacing w:after="80" w:before="80"/>
      </w:pPr>
      <w:r>
        <w:rPr>
          <w:rFonts w:ascii="Arial" w:cs="Arial" w:eastAsia="Arial" w:hAnsi="Arial"/>
          <w:color w:val="424242"/>
          <w:sz w:val="20"/>
          <w:szCs w:val="20"/>
        </w:rPr>
        <w:t xml:space="preserve">Agribalyse (maintained by ADEME, France) provides life-cycle assessment data for 2,516 finished food products and 200+ agricultural commodities. Unlike Poore &amp; Nemecek which covers raw commodities, Agribalyse covers processed products (yogurt, bread, canned tomatoes, etc.). It is the backbone of Open Food Facts' Eco-Score.</w:t>
      </w:r>
    </w:p>
    <w:p>
      <w:pPr>
        <w:spacing w:after="0" w:before="120"/>
      </w:pPr>
      <w:r>
        <w:t xml:space="preserve"/>
      </w:r>
    </w:p>
    <w:p>
      <w:pPr>
        <w:pStyle w:val="ListParagraph"/>
        <w:numPr>
          <w:ilvl w:val="0"/>
          <w:numId w:val="2"/>
        </w:numPr>
        <w:spacing w:after="60" w:before="60"/>
      </w:pPr>
      <w:r>
        <w:rPr>
          <w:rFonts w:ascii="Arial" w:cs="Arial" w:eastAsia="Arial" w:hAnsi="Arial"/>
          <w:b w:val="false"/>
          <w:bCs w:val="false"/>
          <w:color w:val="424242"/>
          <w:sz w:val="20"/>
          <w:szCs w:val="20"/>
        </w:rPr>
        <w:t xml:space="preserve">Access: agribalyse.fr — data freely downloadable under open licence</w:t>
      </w:r>
    </w:p>
    <w:p>
      <w:pPr>
        <w:pStyle w:val="ListParagraph"/>
        <w:numPr>
          <w:ilvl w:val="0"/>
          <w:numId w:val="2"/>
        </w:numPr>
        <w:spacing w:after="60" w:before="60"/>
      </w:pPr>
      <w:r>
        <w:rPr>
          <w:rFonts w:ascii="Arial" w:cs="Arial" w:eastAsia="Arial" w:hAnsi="Arial"/>
          <w:b w:val="false"/>
          <w:bCs w:val="false"/>
          <w:color w:val="424242"/>
          <w:sz w:val="20"/>
          <w:szCs w:val="20"/>
        </w:rPr>
        <w:t xml:space="preserve">Accessible via Climatiq API at climatiq.io — freemium with free tier</w:t>
      </w:r>
    </w:p>
    <w:p>
      <w:pPr>
        <w:pStyle w:val="ListParagraph"/>
        <w:numPr>
          <w:ilvl w:val="0"/>
          <w:numId w:val="2"/>
        </w:numPr>
        <w:spacing w:after="60" w:before="60"/>
      </w:pPr>
      <w:r>
        <w:rPr>
          <w:rFonts w:ascii="Arial" w:cs="Arial" w:eastAsia="Arial" w:hAnsi="Arial"/>
          <w:b w:val="false"/>
          <w:bCs w:val="false"/>
          <w:color w:val="424242"/>
          <w:sz w:val="20"/>
          <w:szCs w:val="20"/>
        </w:rPr>
        <w:t xml:space="preserve">Best for: European packaged products and processed foods</w:t>
      </w:r>
    </w:p>
    <w:p>
      <w:pPr>
        <w:pStyle w:val="Heading2"/>
        <w:spacing w:after="100" w:before="280"/>
      </w:pPr>
      <w:r>
        <w:rPr>
          <w:rFonts w:ascii="Arial" w:cs="Arial" w:eastAsia="Arial" w:hAnsi="Arial"/>
          <w:b/>
          <w:bCs/>
          <w:color w:val="2E7D32"/>
          <w:sz w:val="26"/>
          <w:szCs w:val="26"/>
        </w:rPr>
        <w:t xml:space="preserve">2.3 Open Food Facts Eco-Score Methodology</w:t>
      </w:r>
    </w:p>
    <w:p>
      <w:pPr>
        <w:spacing w:after="80" w:before="80"/>
      </w:pPr>
      <w:r>
        <w:rPr>
          <w:rFonts w:ascii="Arial" w:cs="Arial" w:eastAsia="Arial" w:hAnsi="Arial"/>
          <w:color w:val="424242"/>
          <w:sz w:val="20"/>
          <w:szCs w:val="20"/>
        </w:rPr>
        <w:t xml:space="preserve">Open Food Facts publishes their full Eco-Score calculation methodology at support.openfoodfacts.org. The score is computed as: Base LCA Score (from Agribalyse) + Bonus points (organic, Fair Trade, protected designation) minus Malus points (plastic packaging, deforestation risk, high pesticide use). This transparent, community-maintained score is available for free via their API for any product in their database.</w:t>
      </w:r>
    </w:p>
    <w:p>
      <w:pPr>
        <w:pStyle w:val="Heading2"/>
        <w:spacing w:after="100" w:before="280"/>
      </w:pPr>
      <w:r>
        <w:rPr>
          <w:rFonts w:ascii="Arial" w:cs="Arial" w:eastAsia="Arial" w:hAnsi="Arial"/>
          <w:b/>
          <w:bCs/>
          <w:color w:val="2E7D32"/>
          <w:sz w:val="26"/>
          <w:szCs w:val="26"/>
        </w:rPr>
        <w:t xml:space="preserve">2.4 2025 Meta-Analysis — Waste &amp; Undercount</w:t>
      </w:r>
    </w:p>
    <w:p>
      <w:pPr>
        <w:spacing w:after="80" w:before="80"/>
      </w:pPr>
      <w:r>
        <w:rPr>
          <w:rFonts w:ascii="Arial" w:cs="Arial" w:eastAsia="Arial" w:hAnsi="Arial"/>
          <w:color w:val="424242"/>
          <w:sz w:val="20"/>
          <w:szCs w:val="20"/>
        </w:rPr>
        <w:t xml:space="preserve">A 2025 systematic review published in Nature Scientific Reports (doi: 10.1038/s41598-025-19476-8) found that 22% of carbon footprint studies omit food waste from their calculations, causing an average undercount of 39% of actual emissions. GreenCart should factor in a packaging and waste premium of approximately 15–25% on top of production emissions.</w:t>
      </w:r>
    </w:p>
    <w:p>
      <w:pPr>
        <w:pStyle w:val="Heading2"/>
        <w:spacing w:after="100" w:before="280"/>
      </w:pPr>
      <w:r>
        <w:rPr>
          <w:rFonts w:ascii="Arial" w:cs="Arial" w:eastAsia="Arial" w:hAnsi="Arial"/>
          <w:b/>
          <w:bCs/>
          <w:color w:val="2E7D32"/>
          <w:sz w:val="26"/>
          <w:szCs w:val="26"/>
        </w:rPr>
        <w:t xml:space="preserve">2.5 Transport Emissions</w:t>
      </w:r>
    </w:p>
    <w:p>
      <w:pPr>
        <w:spacing w:after="80" w:before="80"/>
      </w:pPr>
      <w:r>
        <w:rPr>
          <w:rFonts w:ascii="Arial" w:cs="Arial" w:eastAsia="Arial" w:hAnsi="Arial"/>
          <w:color w:val="424242"/>
          <w:sz w:val="20"/>
          <w:szCs w:val="20"/>
        </w:rPr>
        <w:t xml:space="preserve">Research consistently shows transport represents only 5–10% of a food product's total carbon footprint. The key factors are: Air freight is 50–75x more carbon-intensive than sea freight. The mode of production (organic vs. conventional, grass-fed vs. feedlot) has a far larger impact than transport distance. This means GreenCart should emphasise production method and origin country, not just kilometres travelled.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8E6C9" w:sz="1"/>
              <w:left w:val="single" w:color="C8E6C9" w:sz="1"/>
              <w:bottom w:val="single" w:color="C8E6C9" w:sz="1"/>
              <w:right w:val="single" w:color="C8E6C9" w:sz="1"/>
            </w:tcBorders>
            <w:shd w:fill="1A7A3C" w:val="clear"/>
            <w:tcMar>
              <w:top w:type="dxa" w:w="80"/>
              <w:left w:type="dxa" w:w="120"/>
              <w:bottom w:type="dxa" w:w="80"/>
              <w:right w:type="dxa" w:w="120"/>
            </w:tcMar>
          </w:tcPr>
          <w:p>
            <w:r>
              <w:rPr>
                <w:rFonts w:ascii="Arial" w:cs="Arial" w:eastAsia="Arial" w:hAnsi="Arial"/>
                <w:b/>
                <w:bCs/>
                <w:color w:val="FFFFFF"/>
                <w:sz w:val="18"/>
                <w:szCs w:val="18"/>
              </w:rPr>
              <w:t xml:space="preserve">Transport Mode</w:t>
            </w:r>
          </w:p>
        </w:tc>
        <w:tc>
          <w:tcPr>
            <w:tcW w:type="dxa" w:w="3120"/>
            <w:tcBorders>
              <w:top w:val="single" w:color="C8E6C9" w:sz="1"/>
              <w:left w:val="single" w:color="C8E6C9" w:sz="1"/>
              <w:bottom w:val="single" w:color="C8E6C9" w:sz="1"/>
              <w:right w:val="single" w:color="C8E6C9" w:sz="1"/>
            </w:tcBorders>
            <w:shd w:fill="1A7A3C" w:val="clear"/>
            <w:tcMar>
              <w:top w:type="dxa" w:w="80"/>
              <w:left w:type="dxa" w:w="120"/>
              <w:bottom w:type="dxa" w:w="80"/>
              <w:right w:type="dxa" w:w="120"/>
            </w:tcMar>
          </w:tcPr>
          <w:p>
            <w:r>
              <w:rPr>
                <w:rFonts w:ascii="Arial" w:cs="Arial" w:eastAsia="Arial" w:hAnsi="Arial"/>
                <w:b/>
                <w:bCs/>
                <w:color w:val="FFFFFF"/>
                <w:sz w:val="18"/>
                <w:szCs w:val="18"/>
              </w:rPr>
              <w:t xml:space="preserve">Emission Factor</w:t>
            </w:r>
          </w:p>
        </w:tc>
        <w:tc>
          <w:tcPr>
            <w:tcW w:type="dxa" w:w="3120"/>
            <w:tcBorders>
              <w:top w:val="single" w:color="C8E6C9" w:sz="1"/>
              <w:left w:val="single" w:color="C8E6C9" w:sz="1"/>
              <w:bottom w:val="single" w:color="C8E6C9" w:sz="1"/>
              <w:right w:val="single" w:color="C8E6C9" w:sz="1"/>
            </w:tcBorders>
            <w:shd w:fill="1A7A3C" w:val="clear"/>
            <w:tcMar>
              <w:top w:type="dxa" w:w="80"/>
              <w:left w:type="dxa" w:w="120"/>
              <w:bottom w:type="dxa" w:w="80"/>
              <w:right w:type="dxa" w:w="120"/>
            </w:tcMar>
          </w:tcPr>
          <w:p>
            <w:r>
              <w:rPr>
                <w:rFonts w:ascii="Arial" w:cs="Arial" w:eastAsia="Arial" w:hAnsi="Arial"/>
                <w:b/>
                <w:bCs/>
                <w:color w:val="FFFFFF"/>
                <w:sz w:val="18"/>
                <w:szCs w:val="18"/>
              </w:rPr>
              <w:t xml:space="preserve">Relative to Sea</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Air Freight</w:t>
            </w:r>
          </w:p>
        </w:tc>
        <w:tc>
          <w:tcPr>
            <w:tcW w:type="dxa" w:w="312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1.13 kg CO₂eq/ton-km</w:t>
            </w:r>
          </w:p>
        </w:tc>
        <w:tc>
          <w:tcPr>
            <w:tcW w:type="dxa" w:w="312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75× higher</w:t>
            </w:r>
          </w:p>
        </w:tc>
      </w:tr>
      <w:tr>
        <w:tc>
          <w:tcPr>
            <w:tcW w:type="dxa" w:w="312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Road (Truck)</w:t>
            </w:r>
          </w:p>
        </w:tc>
        <w:tc>
          <w:tcPr>
            <w:tcW w:type="dxa" w:w="312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0.02–0.66 kg CO₂eq/ton-km</w:t>
            </w:r>
          </w:p>
        </w:tc>
        <w:tc>
          <w:tcPr>
            <w:tcW w:type="dxa" w:w="312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1–44×</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Sea Freight</w:t>
            </w:r>
          </w:p>
        </w:tc>
        <w:tc>
          <w:tcPr>
            <w:tcW w:type="dxa" w:w="312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0.01–0.02 kg CO₂eq/ton-km</w:t>
            </w:r>
          </w:p>
        </w:tc>
        <w:tc>
          <w:tcPr>
            <w:tcW w:type="dxa" w:w="312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Baseline</w:t>
            </w:r>
          </w:p>
        </w:tc>
      </w:tr>
      <w:tr>
        <w:tc>
          <w:tcPr>
            <w:tcW w:type="dxa" w:w="312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Rail</w:t>
            </w:r>
          </w:p>
        </w:tc>
        <w:tc>
          <w:tcPr>
            <w:tcW w:type="dxa" w:w="312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0.02–0.05 kg CO₂eq/ton-km</w:t>
            </w:r>
          </w:p>
        </w:tc>
        <w:tc>
          <w:tcPr>
            <w:tcW w:type="dxa" w:w="312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1–3×</w:t>
            </w:r>
          </w:p>
        </w:tc>
      </w:tr>
    </w:tbl>
    <w:p>
      <w:pPr>
        <w:spacing w:after="0" w:before="120"/>
      </w:pPr>
      <w:r>
        <w:t xml:space="preserve"/>
      </w:r>
    </w:p>
    <w:p>
      <w:r>
        <w:br w:type="page"/>
      </w:r>
    </w:p>
    <w:p>
      <w:pPr>
        <w:pStyle w:val="Heading1"/>
        <w:spacing w:after="120" w:before="360"/>
      </w:pPr>
      <w:r>
        <w:rPr>
          <w:rFonts w:ascii="Arial" w:cs="Arial" w:eastAsia="Arial" w:hAnsi="Arial"/>
          <w:b/>
          <w:bCs/>
          <w:color w:val="1A7A3C"/>
          <w:sz w:val="32"/>
          <w:szCs w:val="32"/>
        </w:rPr>
        <w:t xml:space="preserve">3. System Architecture</w:t>
      </w:r>
    </w:p>
    <w:p>
      <w:pPr>
        <w:pStyle w:val="Heading2"/>
        <w:spacing w:after="100" w:before="280"/>
      </w:pPr>
      <w:r>
        <w:rPr>
          <w:rFonts w:ascii="Arial" w:cs="Arial" w:eastAsia="Arial" w:hAnsi="Arial"/>
          <w:b/>
          <w:bCs/>
          <w:color w:val="2E7D32"/>
          <w:sz w:val="26"/>
          <w:szCs w:val="26"/>
        </w:rPr>
        <w:t xml:space="preserve">3.1 Pipeline Overview</w:t>
      </w:r>
    </w:p>
    <w:p>
      <w:pPr>
        <w:spacing w:after="80" w:before="80"/>
      </w:pPr>
      <w:r>
        <w:rPr>
          <w:rFonts w:ascii="Arial" w:cs="Arial" w:eastAsia="Arial" w:hAnsi="Arial"/>
          <w:color w:val="424242"/>
          <w:sz w:val="20"/>
          <w:szCs w:val="20"/>
        </w:rPr>
        <w:t xml:space="preserve">The Scan pipeline runs in five sequential stages, each calling a different external service and writing to a Supabase database table. The pipeline is implemented as a single Supabase Edge Function that the frontend calls with a multipart form upload.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C" w:sz="1"/>
              <w:left w:val="thick" w:color="1A7A3C" w:sz="12"/>
              <w:bottom w:val="single" w:color="1A7A3C" w:sz="1"/>
              <w:right w:val="single" w:color="CCCCCC" w:sz="1"/>
            </w:tcBorders>
            <w:shd w:fill="1C2B1E" w:val="clear"/>
            <w:tcMar>
              <w:top w:type="dxa" w:w="120"/>
              <w:left w:type="dxa" w:w="200"/>
              <w:bottom w:type="dxa" w:w="120"/>
              <w:right w:type="dxa" w:w="200"/>
            </w:tcMar>
          </w:tcPr>
          <w:p>
            <w:pPr>
              <w:spacing w:after="0" w:before="0"/>
            </w:pPr>
            <w:r>
              <w:rPr>
                <w:rFonts w:ascii="Courier New" w:cs="Courier New" w:eastAsia="Courier New" w:hAnsi="Courier New"/>
                <w:color w:val="A5D6A7"/>
                <w:sz w:val="18"/>
                <w:szCs w:val="18"/>
              </w:rPr>
              <w:t xml:space="preserve">FRONTEND (React/Vite)</w:t>
            </w:r>
          </w:p>
          <w:p>
            <w:pPr>
              <w:spacing w:after="0" w:before="0"/>
            </w:pPr>
            <w:r>
              <w:rPr>
                <w:rFonts w:ascii="Courier New" w:cs="Courier New" w:eastAsia="Courier New" w:hAnsi="Courier New"/>
                <w:color w:val="A5D6A7"/>
                <w:sz w:val="18"/>
                <w:szCs w:val="18"/>
              </w:rPr>
              <w:t xml:space="preserve">│</w:t>
            </w:r>
          </w:p>
          <w:p>
            <w:pPr>
              <w:spacing w:after="0" w:before="0"/>
            </w:pPr>
            <w:r>
              <w:rPr>
                <w:rFonts w:ascii="Courier New" w:cs="Courier New" w:eastAsia="Courier New" w:hAnsi="Courier New"/>
                <w:color w:val="A5D6A7"/>
                <w:sz w:val="18"/>
                <w:szCs w:val="18"/>
              </w:rPr>
              <w:t xml:space="preserve">│  POST /functions/v1/process-receipt</w:t>
            </w:r>
          </w:p>
          <w:p>
            <w:pPr>
              <w:spacing w:after="0" w:before="0"/>
            </w:pPr>
            <w:r>
              <w:rPr>
                <w:rFonts w:ascii="Courier New" w:cs="Courier New" w:eastAsia="Courier New" w:hAnsi="Courier New"/>
                <w:color w:val="A5D6A7"/>
                <w:sz w:val="18"/>
                <w:szCs w:val="18"/>
              </w:rPr>
              <w:t xml:space="preserve">│  multipart: { image: File, userId: string }</w:t>
            </w:r>
          </w:p>
          <w:p>
            <w:pPr>
              <w:spacing w:after="0" w:before="0"/>
            </w:pPr>
            <w:r>
              <w:rPr>
                <w:rFonts w:ascii="Courier New" w:cs="Courier New" w:eastAsia="Courier New" w:hAnsi="Courier New"/>
                <w:color w:val="A5D6A7"/>
                <w:sz w:val="18"/>
                <w:szCs w:val="18"/>
              </w:rPr>
              <w:t xml:space="preserve">│</w:t>
            </w:r>
          </w:p>
          <w:p>
            <w:pPr>
              <w:spacing w:after="0" w:before="0"/>
            </w:pPr>
            <w:r>
              <w:rPr>
                <w:rFonts w:ascii="Courier New" w:cs="Courier New" w:eastAsia="Courier New" w:hAnsi="Courier New"/>
                <w:color w:val="A5D6A7"/>
                <w:sz w:val="18"/>
                <w:szCs w:val="18"/>
              </w:rPr>
              <w:t xml:space="preserve">▼</w:t>
            </w:r>
          </w:p>
          <w:p>
            <w:pPr>
              <w:spacing w:after="0" w:before="0"/>
            </w:pPr>
            <w:r>
              <w:rPr>
                <w:rFonts w:ascii="Courier New" w:cs="Courier New" w:eastAsia="Courier New" w:hAnsi="Courier New"/>
                <w:color w:val="A5D6A7"/>
                <w:sz w:val="18"/>
                <w:szCs w:val="18"/>
              </w:rPr>
              <w:t xml:space="preserve">SUPABASE EDGE FUNCTION: process-receipt</w:t>
            </w:r>
          </w:p>
          <w:p>
            <w:pPr>
              <w:spacing w:after="0" w:before="0"/>
            </w:pPr>
            <w:r>
              <w:rPr>
                <w:rFonts w:ascii="Courier New" w:cs="Courier New" w:eastAsia="Courier New" w:hAnsi="Courier New"/>
                <w:color w:val="A5D6A7"/>
                <w:sz w:val="18"/>
                <w:szCs w:val="18"/>
              </w:rPr>
              <w:t xml:space="preserve">│</w:t>
            </w:r>
          </w:p>
          <w:p>
            <w:pPr>
              <w:spacing w:after="0" w:before="0"/>
            </w:pPr>
            <w:r>
              <w:rPr>
                <w:rFonts w:ascii="Courier New" w:cs="Courier New" w:eastAsia="Courier New" w:hAnsi="Courier New"/>
                <w:color w:val="A5D6A7"/>
                <w:sz w:val="18"/>
                <w:szCs w:val="18"/>
              </w:rPr>
              <w:t xml:space="preserve">├── Stage 1: IMAGE PROCESSING</w:t>
            </w:r>
          </w:p>
          <w:p>
            <w:pPr>
              <w:spacing w:after="0" w:before="0"/>
            </w:pPr>
            <w:r>
              <w:rPr>
                <w:rFonts w:ascii="Courier New" w:cs="Courier New" w:eastAsia="Courier New" w:hAnsi="Courier New"/>
                <w:color w:val="A5D6A7"/>
                <w:sz w:val="18"/>
                <w:szCs w:val="18"/>
              </w:rPr>
              <w:t xml:space="preserve">│   └── Azure Document Intelligence (v4.0 prebuilt/receipt)</w:t>
            </w:r>
          </w:p>
          <w:p>
            <w:pPr>
              <w:spacing w:after="0" w:before="0"/>
            </w:pPr>
            <w:r>
              <w:rPr>
                <w:rFonts w:ascii="Courier New" w:cs="Courier New" w:eastAsia="Courier New" w:hAnsi="Courier New"/>
                <w:color w:val="A5D6A7"/>
                <w:sz w:val="18"/>
                <w:szCs w:val="18"/>
              </w:rPr>
              <w:t xml:space="preserve">│       → Structured JSON: { items[], totals, merchant, date }</w:t>
            </w:r>
          </w:p>
          <w:p>
            <w:pPr>
              <w:spacing w:after="0" w:before="0"/>
            </w:pPr>
            <w:r>
              <w:rPr>
                <w:rFonts w:ascii="Courier New" w:cs="Courier New" w:eastAsia="Courier New" w:hAnsi="Courier New"/>
                <w:color w:val="A5D6A7"/>
                <w:sz w:val="18"/>
                <w:szCs w:val="18"/>
              </w:rPr>
              <w:t xml:space="preserve">│</w:t>
            </w:r>
          </w:p>
          <w:p>
            <w:pPr>
              <w:spacing w:after="0" w:before="0"/>
            </w:pPr>
            <w:r>
              <w:rPr>
                <w:rFonts w:ascii="Courier New" w:cs="Courier New" w:eastAsia="Courier New" w:hAnsi="Courier New"/>
                <w:color w:val="A5D6A7"/>
                <w:sz w:val="18"/>
                <w:szCs w:val="18"/>
              </w:rPr>
              <w:t xml:space="preserve">├── Stage 2: PRODUCT MATCHING</w:t>
            </w:r>
          </w:p>
          <w:p>
            <w:pPr>
              <w:spacing w:after="0" w:before="0"/>
            </w:pPr>
            <w:r>
              <w:rPr>
                <w:rFonts w:ascii="Courier New" w:cs="Courier New" w:eastAsia="Courier New" w:hAnsi="Courier New"/>
                <w:color w:val="A5D6A7"/>
                <w:sz w:val="18"/>
                <w:szCs w:val="18"/>
              </w:rPr>
              <w:t xml:space="preserve">│   └── For each item:</w:t>
            </w:r>
          </w:p>
          <w:p>
            <w:pPr>
              <w:spacing w:after="0" w:before="0"/>
            </w:pPr>
            <w:r>
              <w:rPr>
                <w:rFonts w:ascii="Courier New" w:cs="Courier New" w:eastAsia="Courier New" w:hAnsi="Courier New"/>
                <w:color w:val="A5D6A7"/>
                <w:sz w:val="18"/>
                <w:szCs w:val="18"/>
              </w:rPr>
              <w:t xml:space="preserve">│       ├── Barcode found? → Open Food Facts /api/v2/product/{barcode}</w:t>
            </w:r>
          </w:p>
          <w:p>
            <w:pPr>
              <w:spacing w:after="0" w:before="0"/>
            </w:pPr>
            <w:r>
              <w:rPr>
                <w:rFonts w:ascii="Courier New" w:cs="Courier New" w:eastAsia="Courier New" w:hAnsi="Courier New"/>
                <w:color w:val="A5D6A7"/>
                <w:sz w:val="18"/>
                <w:szCs w:val="18"/>
              </w:rPr>
              <w:t xml:space="preserve">│       └── Text only? → Claude claude-sonnet-4-6 fuzzy match → OFF search</w:t>
            </w:r>
          </w:p>
          <w:p>
            <w:pPr>
              <w:spacing w:after="0" w:before="0"/>
            </w:pPr>
            <w:r>
              <w:rPr>
                <w:rFonts w:ascii="Courier New" w:cs="Courier New" w:eastAsia="Courier New" w:hAnsi="Courier New"/>
                <w:color w:val="A5D6A7"/>
                <w:sz w:val="18"/>
                <w:szCs w:val="18"/>
              </w:rPr>
              <w:t xml:space="preserve">│</w:t>
            </w:r>
          </w:p>
          <w:p>
            <w:pPr>
              <w:spacing w:after="0" w:before="0"/>
            </w:pPr>
            <w:r>
              <w:rPr>
                <w:rFonts w:ascii="Courier New" w:cs="Courier New" w:eastAsia="Courier New" w:hAnsi="Courier New"/>
                <w:color w:val="A5D6A7"/>
                <w:sz w:val="18"/>
                <w:szCs w:val="18"/>
              </w:rPr>
              <w:t xml:space="preserve">├── Stage 3: ORIGIN RESOLUTION</w:t>
            </w:r>
          </w:p>
          <w:p>
            <w:pPr>
              <w:spacing w:after="0" w:before="0"/>
            </w:pPr>
            <w:r>
              <w:rPr>
                <w:rFonts w:ascii="Courier New" w:cs="Courier New" w:eastAsia="Courier New" w:hAnsi="Courier New"/>
                <w:color w:val="A5D6A7"/>
                <w:sz w:val="18"/>
                <w:szCs w:val="18"/>
              </w:rPr>
              <w:t xml:space="preserve">│   └── Open Food Facts origins_tags + certifications</w:t>
            </w:r>
          </w:p>
          <w:p>
            <w:pPr>
              <w:spacing w:after="0" w:before="0"/>
            </w:pPr>
            <w:r>
              <w:rPr>
                <w:rFonts w:ascii="Courier New" w:cs="Courier New" w:eastAsia="Courier New" w:hAnsi="Courier New"/>
                <w:color w:val="A5D6A7"/>
                <w:sz w:val="18"/>
                <w:szCs w:val="18"/>
              </w:rPr>
              <w:t xml:space="preserve">│       + Fallback: LLM inference from brand/product name</w:t>
            </w:r>
          </w:p>
          <w:p>
            <w:pPr>
              <w:spacing w:after="0" w:before="0"/>
            </w:pPr>
            <w:r>
              <w:rPr>
                <w:rFonts w:ascii="Courier New" w:cs="Courier New" w:eastAsia="Courier New" w:hAnsi="Courier New"/>
                <w:color w:val="A5D6A7"/>
                <w:sz w:val="18"/>
                <w:szCs w:val="18"/>
              </w:rPr>
              <w:t xml:space="preserve">│</w:t>
            </w:r>
          </w:p>
          <w:p>
            <w:pPr>
              <w:spacing w:after="0" w:before="0"/>
            </w:pPr>
            <w:r>
              <w:rPr>
                <w:rFonts w:ascii="Courier New" w:cs="Courier New" w:eastAsia="Courier New" w:hAnsi="Courier New"/>
                <w:color w:val="A5D6A7"/>
                <w:sz w:val="18"/>
                <w:szCs w:val="18"/>
              </w:rPr>
              <w:t xml:space="preserve">├── Stage 4: CARBON CALCULATION</w:t>
            </w:r>
          </w:p>
          <w:p>
            <w:pPr>
              <w:spacing w:after="0" w:before="0"/>
            </w:pPr>
            <w:r>
              <w:rPr>
                <w:rFonts w:ascii="Courier New" w:cs="Courier New" w:eastAsia="Courier New" w:hAnsi="Courier New"/>
                <w:color w:val="A5D6A7"/>
                <w:sz w:val="18"/>
                <w:szCs w:val="18"/>
              </w:rPr>
              <w:t xml:space="preserve">│   └── Poore &amp; Nemecek static lookup table (embedded in function)</w:t>
            </w:r>
          </w:p>
          <w:p>
            <w:pPr>
              <w:spacing w:after="0" w:before="0"/>
            </w:pPr>
            <w:r>
              <w:rPr>
                <w:rFonts w:ascii="Courier New" w:cs="Courier New" w:eastAsia="Courier New" w:hAnsi="Courier New"/>
                <w:color w:val="A5D6A7"/>
                <w:sz w:val="18"/>
                <w:szCs w:val="18"/>
              </w:rPr>
              <w:t xml:space="preserve">│       + Agribalyse via Climatiq API (finished products)</w:t>
            </w:r>
          </w:p>
          <w:p>
            <w:pPr>
              <w:spacing w:after="0" w:before="0"/>
            </w:pPr>
            <w:r>
              <w:rPr>
                <w:rFonts w:ascii="Courier New" w:cs="Courier New" w:eastAsia="Courier New" w:hAnsi="Courier New"/>
                <w:color w:val="A5D6A7"/>
                <w:sz w:val="18"/>
                <w:szCs w:val="18"/>
              </w:rPr>
              <w:t xml:space="preserve">│       + Transport emissions formula</w:t>
            </w:r>
          </w:p>
          <w:p>
            <w:pPr>
              <w:spacing w:after="0" w:before="0"/>
            </w:pPr>
            <w:r>
              <w:rPr>
                <w:rFonts w:ascii="Courier New" w:cs="Courier New" w:eastAsia="Courier New" w:hAnsi="Courier New"/>
                <w:color w:val="A5D6A7"/>
                <w:sz w:val="18"/>
                <w:szCs w:val="18"/>
              </w:rPr>
              <w:t xml:space="preserve">│</w:t>
            </w:r>
          </w:p>
          <w:p>
            <w:pPr>
              <w:spacing w:after="0" w:before="0"/>
            </w:pPr>
            <w:r>
              <w:rPr>
                <w:rFonts w:ascii="Courier New" w:cs="Courier New" w:eastAsia="Courier New" w:hAnsi="Courier New"/>
                <w:color w:val="A5D6A7"/>
                <w:sz w:val="18"/>
                <w:szCs w:val="18"/>
              </w:rPr>
              <w:t xml:space="preserve">├── Stage 5: ESG SCORING</w:t>
            </w:r>
          </w:p>
          <w:p>
            <w:pPr>
              <w:spacing w:after="0" w:before="0"/>
            </w:pPr>
            <w:r>
              <w:rPr>
                <w:rFonts w:ascii="Courier New" w:cs="Courier New" w:eastAsia="Courier New" w:hAnsi="Courier New"/>
                <w:color w:val="A5D6A7"/>
                <w:sz w:val="18"/>
                <w:szCs w:val="18"/>
              </w:rPr>
              <w:t xml:space="preserve">│   └── Eco-Score from Open Food Facts (if available)</w:t>
            </w:r>
          </w:p>
          <w:p>
            <w:pPr>
              <w:spacing w:after="0" w:before="0"/>
            </w:pPr>
            <w:r>
              <w:rPr>
                <w:rFonts w:ascii="Courier New" w:cs="Courier New" w:eastAsia="Courier New" w:hAnsi="Courier New"/>
                <w:color w:val="A5D6A7"/>
                <w:sz w:val="18"/>
                <w:szCs w:val="18"/>
              </w:rPr>
              <w:t xml:space="preserve">│       + Custom formula (carbon 50%, water 15%, land 15%,</w:t>
            </w:r>
          </w:p>
          <w:p>
            <w:pPr>
              <w:spacing w:after="0" w:before="0"/>
            </w:pPr>
            <w:r>
              <w:rPr>
                <w:rFonts w:ascii="Courier New" w:cs="Courier New" w:eastAsia="Courier New" w:hAnsi="Courier New"/>
                <w:color w:val="A5D6A7"/>
                <w:sz w:val="18"/>
                <w:szCs w:val="18"/>
              </w:rPr>
              <w:t xml:space="preserve">│         packaging 10%, certifications 10%)</w:t>
            </w:r>
          </w:p>
          <w:p>
            <w:pPr>
              <w:spacing w:after="0" w:before="0"/>
            </w:pPr>
            <w:r>
              <w:rPr>
                <w:rFonts w:ascii="Courier New" w:cs="Courier New" w:eastAsia="Courier New" w:hAnsi="Courier New"/>
                <w:color w:val="A5D6A7"/>
                <w:sz w:val="18"/>
                <w:szCs w:val="18"/>
              </w:rPr>
              <w:t xml:space="preserve">│</w:t>
            </w:r>
          </w:p>
          <w:p>
            <w:pPr>
              <w:spacing w:after="0" w:before="0"/>
            </w:pPr>
            <w:r>
              <w:rPr>
                <w:rFonts w:ascii="Courier New" w:cs="Courier New" w:eastAsia="Courier New" w:hAnsi="Courier New"/>
                <w:color w:val="A5D6A7"/>
                <w:sz w:val="18"/>
                <w:szCs w:val="18"/>
              </w:rPr>
              <w:t xml:space="preserve">└── WRITE TO DATABASE</w:t>
            </w:r>
          </w:p>
          <w:p>
            <w:pPr>
              <w:spacing w:after="0" w:before="0"/>
            </w:pPr>
            <w:r>
              <w:rPr>
                <w:rFonts w:ascii="Courier New" w:cs="Courier New" w:eastAsia="Courier New" w:hAnsi="Courier New"/>
                <w:color w:val="A5D6A7"/>
                <w:sz w:val="18"/>
                <w:szCs w:val="18"/>
              </w:rPr>
              <w:t xml:space="preserve">    └── scans, scanned_items, product_cache tables</w:t>
            </w:r>
          </w:p>
          <w:p>
            <w:pPr>
              <w:spacing w:after="0" w:before="0"/>
            </w:pPr>
            <w:r>
              <w:rPr>
                <w:rFonts w:ascii="Courier New" w:cs="Courier New" w:eastAsia="Courier New" w:hAnsi="Courier New"/>
                <w:color w:val="A5D6A7"/>
                <w:sz w:val="18"/>
                <w:szCs w:val="18"/>
              </w:rPr>
              <w:t xml:space="preserve">        → Return structured JSON to frontend</w:t>
            </w:r>
          </w:p>
        </w:tc>
      </w:tr>
    </w:tbl>
    <w:p>
      <w:pPr>
        <w:pStyle w:val="Heading2"/>
        <w:spacing w:after="100" w:before="280"/>
      </w:pPr>
      <w:r>
        <w:rPr>
          <w:rFonts w:ascii="Arial" w:cs="Arial" w:eastAsia="Arial" w:hAnsi="Arial"/>
          <w:b/>
          <w:bCs/>
          <w:color w:val="2E7D32"/>
          <w:sz w:val="26"/>
          <w:szCs w:val="26"/>
        </w:rPr>
        <w:t xml:space="preserve">3.2 Technology Stack</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8E6C9" w:sz="1"/>
              <w:left w:val="single" w:color="C8E6C9" w:sz="1"/>
              <w:bottom w:val="single" w:color="C8E6C9" w:sz="1"/>
              <w:right w:val="single" w:color="C8E6C9" w:sz="1"/>
            </w:tcBorders>
            <w:shd w:fill="1A7A3C"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120"/>
            <w:tcBorders>
              <w:top w:val="single" w:color="C8E6C9" w:sz="1"/>
              <w:left w:val="single" w:color="C8E6C9" w:sz="1"/>
              <w:bottom w:val="single" w:color="C8E6C9" w:sz="1"/>
              <w:right w:val="single" w:color="C8E6C9" w:sz="1"/>
            </w:tcBorders>
            <w:shd w:fill="1A7A3C"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3120"/>
            <w:tcBorders>
              <w:top w:val="single" w:color="C8E6C9" w:sz="1"/>
              <w:left w:val="single" w:color="C8E6C9" w:sz="1"/>
              <w:bottom w:val="single" w:color="C8E6C9" w:sz="1"/>
              <w:right w:val="single" w:color="C8E6C9" w:sz="1"/>
            </w:tcBorders>
            <w:shd w:fill="1A7A3C"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Frontend</w:t>
            </w:r>
          </w:p>
        </w:tc>
        <w:tc>
          <w:tcPr>
            <w:tcW w:type="dxa" w:w="312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React 18 + Vite + TypeScript</w:t>
            </w:r>
          </w:p>
        </w:tc>
        <w:tc>
          <w:tcPr>
            <w:tcW w:type="dxa" w:w="312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Existing codebase — add real API calls</w:t>
            </w:r>
          </w:p>
        </w:tc>
      </w:tr>
      <w:tr>
        <w:tc>
          <w:tcPr>
            <w:tcW w:type="dxa" w:w="312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Image Capture</w:t>
            </w:r>
          </w:p>
        </w:tc>
        <w:tc>
          <w:tcPr>
            <w:tcW w:type="dxa" w:w="312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HTML5 FileReader + getUserMedia API</w:t>
            </w:r>
          </w:p>
        </w:tc>
        <w:tc>
          <w:tcPr>
            <w:tcW w:type="dxa" w:w="312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Receipt photo upload + camera capture</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OCR</w:t>
            </w:r>
          </w:p>
        </w:tc>
        <w:tc>
          <w:tcPr>
            <w:tcW w:type="dxa" w:w="312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Azure Document Intelligence v4.0</w:t>
            </w:r>
          </w:p>
        </w:tc>
        <w:tc>
          <w:tcPr>
            <w:tcW w:type="dxa" w:w="312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Receipt text extraction (highest accuracy)</w:t>
            </w:r>
          </w:p>
        </w:tc>
      </w:tr>
      <w:tr>
        <w:tc>
          <w:tcPr>
            <w:tcW w:type="dxa" w:w="312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Barcode Lookup</w:t>
            </w:r>
          </w:p>
        </w:tc>
        <w:tc>
          <w:tcPr>
            <w:tcW w:type="dxa" w:w="312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Open Food Facts REST API</w:t>
            </w:r>
          </w:p>
        </w:tc>
        <w:tc>
          <w:tcPr>
            <w:tcW w:type="dxa" w:w="312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Product data, origin, Eco-Score</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LLM Matching</w:t>
            </w:r>
          </w:p>
        </w:tc>
        <w:tc>
          <w:tcPr>
            <w:tcW w:type="dxa" w:w="312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Claude claude-sonnet-4-6 (Anthropic API)</w:t>
            </w:r>
          </w:p>
        </w:tc>
        <w:tc>
          <w:tcPr>
            <w:tcW w:type="dxa" w:w="312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Parse ambiguous receipt text, infer origin</w:t>
            </w:r>
          </w:p>
        </w:tc>
      </w:tr>
      <w:tr>
        <w:tc>
          <w:tcPr>
            <w:tcW w:type="dxa" w:w="312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Carbon Data</w:t>
            </w:r>
          </w:p>
        </w:tc>
        <w:tc>
          <w:tcPr>
            <w:tcW w:type="dxa" w:w="312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Poore &amp; Nemecek static table + Climatiq</w:t>
            </w:r>
          </w:p>
        </w:tc>
        <w:tc>
          <w:tcPr>
            <w:tcW w:type="dxa" w:w="312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Emission factors per food category</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Transport Calc</w:t>
            </w:r>
          </w:p>
        </w:tc>
        <w:tc>
          <w:tcPr>
            <w:tcW w:type="dxa" w:w="312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Static emission factor lookup</w:t>
            </w:r>
          </w:p>
        </w:tc>
        <w:tc>
          <w:tcPr>
            <w:tcW w:type="dxa" w:w="312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Distance × mode × weight → CO₂</w:t>
            </w:r>
          </w:p>
        </w:tc>
      </w:tr>
      <w:tr>
        <w:tc>
          <w:tcPr>
            <w:tcW w:type="dxa" w:w="312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Backend</w:t>
            </w:r>
          </w:p>
        </w:tc>
        <w:tc>
          <w:tcPr>
            <w:tcW w:type="dxa" w:w="312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Supabase Edge Functions (Deno)</w:t>
            </w:r>
          </w:p>
        </w:tc>
        <w:tc>
          <w:tcPr>
            <w:tcW w:type="dxa" w:w="312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Process pipeline serverlessly</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Database</w:t>
            </w:r>
          </w:p>
        </w:tc>
        <w:tc>
          <w:tcPr>
            <w:tcW w:type="dxa" w:w="312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Supabase PostgreSQL</w:t>
            </w:r>
          </w:p>
        </w:tc>
        <w:tc>
          <w:tcPr>
            <w:tcW w:type="dxa" w:w="312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Store scans, items, product cache, user stats</w:t>
            </w:r>
          </w:p>
        </w:tc>
      </w:tr>
      <w:tr>
        <w:tc>
          <w:tcPr>
            <w:tcW w:type="dxa" w:w="312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Storage</w:t>
            </w:r>
          </w:p>
        </w:tc>
        <w:tc>
          <w:tcPr>
            <w:tcW w:type="dxa" w:w="312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Supabase Storage</w:t>
            </w:r>
          </w:p>
        </w:tc>
        <w:tc>
          <w:tcPr>
            <w:tcW w:type="dxa" w:w="312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Receipt image files</w:t>
            </w:r>
          </w:p>
        </w:tc>
      </w:tr>
      <w:tr>
        <w:tc>
          <w:tcPr>
            <w:tcW w:type="dxa" w:w="312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Auth</w:t>
            </w:r>
          </w:p>
        </w:tc>
        <w:tc>
          <w:tcPr>
            <w:tcW w:type="dxa" w:w="312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Supabase Auth (already integrated)</w:t>
            </w:r>
          </w:p>
        </w:tc>
        <w:tc>
          <w:tcPr>
            <w:tcW w:type="dxa" w:w="312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User sessions</w:t>
            </w:r>
          </w:p>
        </w:tc>
      </w:tr>
      <w:tr>
        <w:tc>
          <w:tcPr>
            <w:tcW w:type="dxa" w:w="312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3D Maps</w:t>
            </w:r>
          </w:p>
        </w:tc>
        <w:tc>
          <w:tcPr>
            <w:tcW w:type="dxa" w:w="312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Three.js (already integrated)</w:t>
            </w:r>
          </w:p>
        </w:tc>
        <w:tc>
          <w:tcPr>
            <w:tcW w:type="dxa" w:w="312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Origin globe visualisation</w:t>
            </w:r>
          </w:p>
        </w:tc>
      </w:tr>
    </w:tbl>
    <w:p>
      <w:pPr>
        <w:spacing w:after="0" w:before="120"/>
      </w:pPr>
      <w:r>
        <w:t xml:space="preserve"/>
      </w:r>
    </w:p>
    <w:p>
      <w:r>
        <w:br w:type="page"/>
      </w:r>
    </w:p>
    <w:p>
      <w:pPr>
        <w:pStyle w:val="Heading1"/>
        <w:spacing w:after="120" w:before="360"/>
      </w:pPr>
      <w:r>
        <w:rPr>
          <w:rFonts w:ascii="Arial" w:cs="Arial" w:eastAsia="Arial" w:hAnsi="Arial"/>
          <w:b/>
          <w:bCs/>
          <w:color w:val="1A7A3C"/>
          <w:sz w:val="32"/>
          <w:szCs w:val="32"/>
        </w:rPr>
        <w:t xml:space="preserve">4. APIs &amp; Data Sources</w:t>
      </w:r>
    </w:p>
    <w:p>
      <w:pPr>
        <w:pStyle w:val="Heading2"/>
        <w:spacing w:after="100" w:before="280"/>
      </w:pPr>
      <w:r>
        <w:rPr>
          <w:rFonts w:ascii="Arial" w:cs="Arial" w:eastAsia="Arial" w:hAnsi="Arial"/>
          <w:b/>
          <w:bCs/>
          <w:color w:val="2E7D32"/>
          <w:sz w:val="26"/>
          <w:szCs w:val="26"/>
        </w:rPr>
        <w:t xml:space="preserve">4.1 OCR: Azure Document Intelligence</w:t>
      </w:r>
    </w:p>
    <w:p>
      <w:pPr>
        <w:spacing w:after="80" w:before="80"/>
      </w:pPr>
      <w:r>
        <w:rPr>
          <w:rFonts w:ascii="Arial" w:cs="Arial" w:eastAsia="Arial" w:hAnsi="Arial"/>
          <w:color w:val="424242"/>
          <w:sz w:val="20"/>
          <w:szCs w:val="20"/>
        </w:rPr>
        <w:t xml:space="preserve">Azure Document Intelligence v4.0 with the prebuilt/receipt model is the top-performing OCR solution for grocery receipts. It understands receipt structure natively — extracting merchant name, line items, quantities, prices, and totals without any prompt engineering.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E6C9" w:sz="1"/>
              <w:left w:val="single" w:color="C8E6C9" w:sz="1"/>
              <w:bottom w:val="single" w:color="C8E6C9" w:sz="1"/>
              <w:right w:val="single" w:color="C8E6C9" w:sz="1"/>
            </w:tcBorders>
            <w:shd w:fill="1A7A3C" w:val="clear"/>
            <w:tcMar>
              <w:top w:type="dxa" w:w="80"/>
              <w:left w:type="dxa" w:w="120"/>
              <w:bottom w:type="dxa" w:w="80"/>
              <w:right w:type="dxa" w:w="120"/>
            </w:tcMar>
          </w:tcPr>
          <w:p>
            <w:r>
              <w:rPr>
                <w:rFonts w:ascii="Arial" w:cs="Arial" w:eastAsia="Arial" w:hAnsi="Arial"/>
                <w:b/>
                <w:bCs/>
                <w:color w:val="FFFFFF"/>
                <w:sz w:val="18"/>
                <w:szCs w:val="18"/>
              </w:rPr>
              <w:t xml:space="preserve">Detail</w:t>
            </w:r>
          </w:p>
        </w:tc>
        <w:tc>
          <w:tcPr>
            <w:tcW w:type="dxa" w:w="4680"/>
            <w:tcBorders>
              <w:top w:val="single" w:color="C8E6C9" w:sz="1"/>
              <w:left w:val="single" w:color="C8E6C9" w:sz="1"/>
              <w:bottom w:val="single" w:color="C8E6C9" w:sz="1"/>
              <w:right w:val="single" w:color="C8E6C9" w:sz="1"/>
            </w:tcBorders>
            <w:shd w:fill="1A7A3C"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API Endpoint</w:t>
            </w:r>
          </w:p>
        </w:tc>
        <w:tc>
          <w:tcPr>
            <w:tcW w:type="dxa" w:w="468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https://{resource}.cognitiveservices.azure.com/documentintelligence/documentModels/prebuilt-receipt:analyze</w:t>
            </w:r>
          </w:p>
        </w:tc>
      </w:tr>
      <w:tr>
        <w:tc>
          <w:tcPr>
            <w:tcW w:type="dxa" w:w="468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Version</w:t>
            </w:r>
          </w:p>
        </w:tc>
        <w:tc>
          <w:tcPr>
            <w:tcW w:type="dxa" w:w="468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2024-11-30 (GA)</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Pricing</w:t>
            </w:r>
          </w:p>
        </w:tc>
        <w:tc>
          <w:tcPr>
            <w:tcW w:type="dxa" w:w="468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~$1.50–2.50 per 1,000 pages (freetier: 500 pages/month)</w:t>
            </w:r>
          </w:p>
        </w:tc>
      </w:tr>
      <w:tr>
        <w:tc>
          <w:tcPr>
            <w:tcW w:type="dxa" w:w="468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Accuracy</w:t>
            </w:r>
          </w:p>
        </w:tc>
        <w:tc>
          <w:tcPr>
            <w:tcW w:type="dxa" w:w="468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Highest for receipt line-item extraction</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Response Format</w:t>
            </w:r>
          </w:p>
        </w:tc>
        <w:tc>
          <w:tcPr>
            <w:tcW w:type="dxa" w:w="468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JSON with items[], prices, quantities, merchant, date</w:t>
            </w:r>
          </w:p>
        </w:tc>
      </w:tr>
      <w:tr>
        <w:tc>
          <w:tcPr>
            <w:tcW w:type="dxa" w:w="468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Setup Time</w:t>
            </w:r>
          </w:p>
        </w:tc>
        <w:tc>
          <w:tcPr>
            <w:tcW w:type="dxa" w:w="468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1–2 days (Azure account + API key)</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Free Tier</w:t>
            </w:r>
          </w:p>
        </w:tc>
        <w:tc>
          <w:tcPr>
            <w:tcW w:type="dxa" w:w="468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500 pages/month (sufficient for early testing)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C" w:sz="1"/>
              <w:left w:val="thick" w:color="1A7A3C" w:sz="12"/>
              <w:bottom w:val="single" w:color="1A7A3C" w:sz="1"/>
              <w:right w:val="single" w:color="CCCCCC" w:sz="1"/>
            </w:tcBorders>
            <w:shd w:fill="1C2B1E" w:val="clear"/>
            <w:tcMar>
              <w:top w:type="dxa" w:w="120"/>
              <w:left w:type="dxa" w:w="200"/>
              <w:bottom w:type="dxa" w:w="120"/>
              <w:right w:type="dxa" w:w="200"/>
            </w:tcMar>
          </w:tcPr>
          <w:p>
            <w:pPr>
              <w:spacing w:after="0" w:before="0"/>
            </w:pPr>
            <w:r>
              <w:rPr>
                <w:rFonts w:ascii="Courier New" w:cs="Courier New" w:eastAsia="Courier New" w:hAnsi="Courier New"/>
                <w:color w:val="A5D6A7"/>
                <w:sz w:val="18"/>
                <w:szCs w:val="18"/>
              </w:rPr>
              <w:t xml:space="preserve">// Supabase Edge Function — Stage 1: OCR</w:t>
            </w:r>
          </w:p>
          <w:p>
            <w:pPr>
              <w:spacing w:after="0" w:before="0"/>
            </w:pPr>
            <w:r>
              <w:rPr>
                <w:rFonts w:ascii="Courier New" w:cs="Courier New" w:eastAsia="Courier New" w:hAnsi="Courier New"/>
                <w:color w:val="A5D6A7"/>
                <w:sz w:val="18"/>
                <w:szCs w:val="18"/>
              </w:rPr>
              <w:t xml:space="preserve">const analyzeReceipt = async (imageBase64: string) =&gt; {</w:t>
            </w:r>
          </w:p>
          <w:p>
            <w:pPr>
              <w:spacing w:after="0" w:before="0"/>
            </w:pPr>
            <w:r>
              <w:rPr>
                <w:rFonts w:ascii="Courier New" w:cs="Courier New" w:eastAsia="Courier New" w:hAnsi="Courier New"/>
                <w:color w:val="A5D6A7"/>
                <w:sz w:val="18"/>
                <w:szCs w:val="18"/>
              </w:rPr>
              <w:t xml:space="preserve">  const response = await fetch(</w:t>
            </w:r>
          </w:p>
          <w:p>
            <w:pPr>
              <w:spacing w:after="0" w:before="0"/>
            </w:pPr>
            <w:r>
              <w:rPr>
                <w:rFonts w:ascii="Courier New" w:cs="Courier New" w:eastAsia="Courier New" w:hAnsi="Courier New"/>
                <w:color w:val="A5D6A7"/>
                <w:sz w:val="18"/>
                <w:szCs w:val="18"/>
              </w:rPr>
              <w:t xml:space="preserve">    `${AZURE_DI_ENDPOINT}/documentintelligence/documentModels/prebuilt-receipt:analyze?api-version=2024-11-30`,</w:t>
            </w:r>
          </w:p>
          <w:p>
            <w:pPr>
              <w:spacing w:after="0" w:before="0"/>
            </w:pPr>
            <w:r>
              <w:rPr>
                <w:rFonts w:ascii="Courier New" w:cs="Courier New" w:eastAsia="Courier New" w:hAnsi="Courier New"/>
                <w:color w:val="A5D6A7"/>
                <w:sz w:val="18"/>
                <w:szCs w:val="18"/>
              </w:rPr>
              <w:t xml:space="preserve">    {</w:t>
            </w:r>
          </w:p>
          <w:p>
            <w:pPr>
              <w:spacing w:after="0" w:before="0"/>
            </w:pPr>
            <w:r>
              <w:rPr>
                <w:rFonts w:ascii="Courier New" w:cs="Courier New" w:eastAsia="Courier New" w:hAnsi="Courier New"/>
                <w:color w:val="A5D6A7"/>
                <w:sz w:val="18"/>
                <w:szCs w:val="18"/>
              </w:rPr>
              <w:t xml:space="preserve">      method: 'POST',</w:t>
            </w:r>
          </w:p>
          <w:p>
            <w:pPr>
              <w:spacing w:after="0" w:before="0"/>
            </w:pPr>
            <w:r>
              <w:rPr>
                <w:rFonts w:ascii="Courier New" w:cs="Courier New" w:eastAsia="Courier New" w:hAnsi="Courier New"/>
                <w:color w:val="A5D6A7"/>
                <w:sz w:val="18"/>
                <w:szCs w:val="18"/>
              </w:rPr>
              <w:t xml:space="preserve">      headers: {</w:t>
            </w:r>
          </w:p>
          <w:p>
            <w:pPr>
              <w:spacing w:after="0" w:before="0"/>
            </w:pPr>
            <w:r>
              <w:rPr>
                <w:rFonts w:ascii="Courier New" w:cs="Courier New" w:eastAsia="Courier New" w:hAnsi="Courier New"/>
                <w:color w:val="A5D6A7"/>
                <w:sz w:val="18"/>
                <w:szCs w:val="18"/>
              </w:rPr>
              <w:t xml:space="preserve">        'Ocp-Apim-Subscription-Key': AZURE_DI_KEY,</w:t>
            </w:r>
          </w:p>
          <w:p>
            <w:pPr>
              <w:spacing w:after="0" w:before="0"/>
            </w:pPr>
            <w:r>
              <w:rPr>
                <w:rFonts w:ascii="Courier New" w:cs="Courier New" w:eastAsia="Courier New" w:hAnsi="Courier New"/>
                <w:color w:val="A5D6A7"/>
                <w:sz w:val="18"/>
                <w:szCs w:val="18"/>
              </w:rPr>
              <w:t xml:space="preserve">        'Content-Type': 'application/json'</w:t>
            </w:r>
          </w:p>
          <w:p>
            <w:pPr>
              <w:spacing w:after="0" w:before="0"/>
            </w:pPr>
            <w:r>
              <w:rPr>
                <w:rFonts w:ascii="Courier New" w:cs="Courier New" w:eastAsia="Courier New" w:hAnsi="Courier New"/>
                <w:color w:val="A5D6A7"/>
                <w:sz w:val="18"/>
                <w:szCs w:val="18"/>
              </w:rPr>
              <w:t xml:space="preserve">      },</w:t>
            </w:r>
          </w:p>
          <w:p>
            <w:pPr>
              <w:spacing w:after="0" w:before="0"/>
            </w:pPr>
            <w:r>
              <w:rPr>
                <w:rFonts w:ascii="Courier New" w:cs="Courier New" w:eastAsia="Courier New" w:hAnsi="Courier New"/>
                <w:color w:val="A5D6A7"/>
                <w:sz w:val="18"/>
                <w:szCs w:val="18"/>
              </w:rPr>
              <w:t xml:space="preserve">      body: JSON.stringify({</w:t>
            </w:r>
          </w:p>
          <w:p>
            <w:pPr>
              <w:spacing w:after="0" w:before="0"/>
            </w:pPr>
            <w:r>
              <w:rPr>
                <w:rFonts w:ascii="Courier New" w:cs="Courier New" w:eastAsia="Courier New" w:hAnsi="Courier New"/>
                <w:color w:val="A5D6A7"/>
                <w:sz w:val="18"/>
                <w:szCs w:val="18"/>
              </w:rPr>
              <w:t xml:space="preserve">        base64Source: imageBase64</w:t>
            </w:r>
          </w:p>
          <w:p>
            <w:pPr>
              <w:spacing w:after="0" w:before="0"/>
            </w:pPr>
            <w:r>
              <w:rPr>
                <w:rFonts w:ascii="Courier New" w:cs="Courier New" w:eastAsia="Courier New" w:hAnsi="Courier New"/>
                <w:color w:val="A5D6A7"/>
                <w:sz w:val="18"/>
                <w:szCs w:val="18"/>
              </w:rPr>
              <w:t xml:space="preserve">      })</w:t>
            </w:r>
          </w:p>
          <w:p>
            <w:pPr>
              <w:spacing w:after="0" w:before="0"/>
            </w:pPr>
            <w:r>
              <w:rPr>
                <w:rFonts w:ascii="Courier New" w:cs="Courier New" w:eastAsia="Courier New" w:hAnsi="Courier New"/>
                <w:color w:val="A5D6A7"/>
                <w:sz w:val="18"/>
                <w:szCs w:val="18"/>
              </w:rPr>
              <w:t xml:space="preserve">    }</w:t>
            </w:r>
          </w:p>
          <w:p>
            <w:pPr>
              <w:spacing w:after="0" w:before="0"/>
            </w:pPr>
            <w:r>
              <w:rPr>
                <w:rFonts w:ascii="Courier New" w:cs="Courier New" w:eastAsia="Courier New" w:hAnsi="Courier New"/>
                <w:color w:val="A5D6A7"/>
                <w:sz w:val="18"/>
                <w:szCs w:val="18"/>
              </w:rPr>
              <w:t xml:space="preserve">  );</w:t>
            </w:r>
          </w:p>
          <w:p>
            <w:pPr>
              <w:spacing w:after="0" w:before="0"/>
            </w:pPr>
            <w:r>
              <w:rPr>
                <w:rFonts w:ascii="Courier New" w:cs="Courier New" w:eastAsia="Courier New" w:hAnsi="Courier New"/>
                <w:color w:val="A5D6A7"/>
                <w:sz w:val="18"/>
                <w:szCs w:val="18"/>
              </w:rPr>
              <w:t xml:space="preserve">  // Poll for result (async operation)</w:t>
            </w:r>
          </w:p>
          <w:p>
            <w:pPr>
              <w:spacing w:after="0" w:before="0"/>
            </w:pPr>
            <w:r>
              <w:rPr>
                <w:rFonts w:ascii="Courier New" w:cs="Courier New" w:eastAsia="Courier New" w:hAnsi="Courier New"/>
                <w:color w:val="A5D6A7"/>
                <w:sz w:val="18"/>
                <w:szCs w:val="18"/>
              </w:rPr>
              <w:t xml:space="preserve">  const { operationLocation } = await response.json();</w:t>
            </w:r>
          </w:p>
          <w:p>
            <w:pPr>
              <w:spacing w:after="0" w:before="0"/>
            </w:pPr>
            <w:r>
              <w:rPr>
                <w:rFonts w:ascii="Courier New" w:cs="Courier New" w:eastAsia="Courier New" w:hAnsi="Courier New"/>
                <w:color w:val="A5D6A7"/>
                <w:sz w:val="18"/>
                <w:szCs w:val="18"/>
              </w:rPr>
              <w:t xml:space="preserve">  return pollResult(operationLocation, AZURE_DI_KEY);</w:t>
            </w:r>
          </w:p>
          <w:p>
            <w:pPr>
              <w:spacing w:after="0" w:before="0"/>
            </w:pPr>
            <w:r>
              <w:rPr>
                <w:rFonts w:ascii="Courier New" w:cs="Courier New" w:eastAsia="Courier New" w:hAnsi="Courier New"/>
                <w:color w:val="A5D6A7"/>
                <w:sz w:val="18"/>
                <w:szCs w:val="18"/>
              </w:rPr>
              <w:t xml:space="preserve">};</w:t>
            </w:r>
          </w:p>
        </w:tc>
      </w:tr>
    </w:tbl>
    <w:p>
      <w:pPr>
        <w:spacing w:after="0" w:before="120"/>
      </w:pPr>
      <w:r>
        <w:t xml:space="preserve"/>
      </w:r>
    </w:p>
    <w:p>
      <w:pPr>
        <w:spacing w:after="80" w:before="80"/>
      </w:pPr>
      <w:r>
        <w:rPr>
          <w:rFonts w:ascii="Arial" w:cs="Arial" w:eastAsia="Arial" w:hAnsi="Arial"/>
          <w:color w:val="424242"/>
          <w:sz w:val="20"/>
          <w:szCs w:val="20"/>
        </w:rPr>
        <w:t xml:space="preserve">Fallback strategy: If Azure fails, fall back to Claude claude-sonnet-4-6 with vision (pass the image directly). Claude achieves ~97% accuracy on clean receipts and handles unusual formats better than traditional OCR.</w:t>
      </w:r>
    </w:p>
    <w:p>
      <w:pPr>
        <w:pStyle w:val="Heading2"/>
        <w:spacing w:after="100" w:before="280"/>
      </w:pPr>
      <w:r>
        <w:rPr>
          <w:rFonts w:ascii="Arial" w:cs="Arial" w:eastAsia="Arial" w:hAnsi="Arial"/>
          <w:b/>
          <w:bCs/>
          <w:color w:val="2E7D32"/>
          <w:sz w:val="26"/>
          <w:szCs w:val="26"/>
        </w:rPr>
        <w:t xml:space="preserve">4.2 Barcode &amp; Product Lookup: Open Food Facts</w:t>
      </w:r>
    </w:p>
    <w:p>
      <w:pPr>
        <w:spacing w:after="80" w:before="80"/>
      </w:pPr>
      <w:r>
        <w:rPr>
          <w:rFonts w:ascii="Arial" w:cs="Arial" w:eastAsia="Arial" w:hAnsi="Arial"/>
          <w:color w:val="424242"/>
          <w:sz w:val="20"/>
          <w:szCs w:val="20"/>
        </w:rPr>
        <w:t xml:space="preserve">Open Food Facts is the primary product database. It is free, has 2.8 million+ products, and critically includes origin data (countries of origin, manufacturing location), Eco-Score, and packaging information. This is the best free option globally.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E6C9" w:sz="1"/>
              <w:left w:val="single" w:color="C8E6C9" w:sz="1"/>
              <w:bottom w:val="single" w:color="C8E6C9" w:sz="1"/>
              <w:right w:val="single" w:color="C8E6C9" w:sz="1"/>
            </w:tcBorders>
            <w:shd w:fill="1A7A3C" w:val="clear"/>
            <w:tcMar>
              <w:top w:type="dxa" w:w="80"/>
              <w:left w:type="dxa" w:w="120"/>
              <w:bottom w:type="dxa" w:w="80"/>
              <w:right w:type="dxa" w:w="120"/>
            </w:tcMar>
          </w:tcPr>
          <w:p>
            <w:r>
              <w:rPr>
                <w:rFonts w:ascii="Arial" w:cs="Arial" w:eastAsia="Arial" w:hAnsi="Arial"/>
                <w:b/>
                <w:bCs/>
                <w:color w:val="FFFFFF"/>
                <w:sz w:val="18"/>
                <w:szCs w:val="18"/>
              </w:rPr>
              <w:t xml:space="preserve">Detail</w:t>
            </w:r>
          </w:p>
        </w:tc>
        <w:tc>
          <w:tcPr>
            <w:tcW w:type="dxa" w:w="4680"/>
            <w:tcBorders>
              <w:top w:val="single" w:color="C8E6C9" w:sz="1"/>
              <w:left w:val="single" w:color="C8E6C9" w:sz="1"/>
              <w:bottom w:val="single" w:color="C8E6C9" w:sz="1"/>
              <w:right w:val="single" w:color="C8E6C9" w:sz="1"/>
            </w:tcBorders>
            <w:shd w:fill="1A7A3C"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Base URL</w:t>
            </w:r>
          </w:p>
        </w:tc>
        <w:tc>
          <w:tcPr>
            <w:tcW w:type="dxa" w:w="468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https://world.openfoodfacts.net/api/v2</w:t>
            </w:r>
          </w:p>
        </w:tc>
      </w:tr>
      <w:tr>
        <w:tc>
          <w:tcPr>
            <w:tcW w:type="dxa" w:w="468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Barcode lookup</w:t>
            </w:r>
          </w:p>
        </w:tc>
        <w:tc>
          <w:tcPr>
            <w:tcW w:type="dxa" w:w="468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GET /product/{barcode}?fields=product_name,origins_tags,eco_score_grade,carbon_footprint_from_known_ingredients_debug,packaging_tags,countries_tags,categories_tags</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Text search</w:t>
            </w:r>
          </w:p>
        </w:tc>
        <w:tc>
          <w:tcPr>
            <w:tcW w:type="dxa" w:w="468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GET /search?search_terms={query}&amp;json=true</w:t>
            </w:r>
          </w:p>
        </w:tc>
      </w:tr>
      <w:tr>
        <w:tc>
          <w:tcPr>
            <w:tcW w:type="dxa" w:w="468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Rate limit</w:t>
            </w:r>
          </w:p>
        </w:tc>
        <w:tc>
          <w:tcPr>
            <w:tcW w:type="dxa" w:w="468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Generous (no hard limit for reasonable use)</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Pricing</w:t>
            </w:r>
          </w:p>
        </w:tc>
        <w:tc>
          <w:tcPr>
            <w:tcW w:type="dxa" w:w="468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Free (open source)</w:t>
            </w:r>
          </w:p>
        </w:tc>
      </w:tr>
      <w:tr>
        <w:tc>
          <w:tcPr>
            <w:tcW w:type="dxa" w:w="468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Coverage</w:t>
            </w:r>
          </w:p>
        </w:tc>
        <w:tc>
          <w:tcPr>
            <w:tcW w:type="dxa" w:w="468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2.8M+ products, global</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Origin field</w:t>
            </w:r>
          </w:p>
        </w:tc>
        <w:tc>
          <w:tcPr>
            <w:tcW w:type="dxa" w:w="468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origins_tags: e.g. ["en:france", "en:spain"]</w:t>
            </w:r>
          </w:p>
        </w:tc>
      </w:tr>
      <w:tr>
        <w:tc>
          <w:tcPr>
            <w:tcW w:type="dxa" w:w="468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Eco-Score</w:t>
            </w:r>
          </w:p>
        </w:tc>
        <w:tc>
          <w:tcPr>
            <w:tcW w:type="dxa" w:w="468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eco_score_grade: a/b/c/d/e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C" w:sz="1"/>
              <w:left w:val="thick" w:color="1A7A3C" w:sz="12"/>
              <w:bottom w:val="single" w:color="1A7A3C" w:sz="1"/>
              <w:right w:val="single" w:color="CCCCCC" w:sz="1"/>
            </w:tcBorders>
            <w:shd w:fill="1C2B1E" w:val="clear"/>
            <w:tcMar>
              <w:top w:type="dxa" w:w="120"/>
              <w:left w:type="dxa" w:w="200"/>
              <w:bottom w:type="dxa" w:w="120"/>
              <w:right w:type="dxa" w:w="200"/>
            </w:tcMar>
          </w:tcPr>
          <w:p>
            <w:pPr>
              <w:spacing w:after="0" w:before="0"/>
            </w:pPr>
            <w:r>
              <w:rPr>
                <w:rFonts w:ascii="Courier New" w:cs="Courier New" w:eastAsia="Courier New" w:hAnsi="Courier New"/>
                <w:color w:val="A5D6A7"/>
                <w:sz w:val="18"/>
                <w:szCs w:val="18"/>
              </w:rPr>
              <w:t xml:space="preserve">// Stage 2a: Barcode lookup</w:t>
            </w:r>
          </w:p>
          <w:p>
            <w:pPr>
              <w:spacing w:after="0" w:before="0"/>
            </w:pPr>
            <w:r>
              <w:rPr>
                <w:rFonts w:ascii="Courier New" w:cs="Courier New" w:eastAsia="Courier New" w:hAnsi="Courier New"/>
                <w:color w:val="A5D6A7"/>
                <w:sz w:val="18"/>
                <w:szCs w:val="18"/>
              </w:rPr>
              <w:t xml:space="preserve">const lookupBarcode = async (barcode: string) =&gt; {</w:t>
            </w:r>
          </w:p>
          <w:p>
            <w:pPr>
              <w:spacing w:after="0" w:before="0"/>
            </w:pPr>
            <w:r>
              <w:rPr>
                <w:rFonts w:ascii="Courier New" w:cs="Courier New" w:eastAsia="Courier New" w:hAnsi="Courier New"/>
                <w:color w:val="A5D6A7"/>
                <w:sz w:val="18"/>
                <w:szCs w:val="18"/>
              </w:rPr>
              <w:t xml:space="preserve">  const fields = [</w:t>
            </w:r>
          </w:p>
          <w:p>
            <w:pPr>
              <w:spacing w:after="0" w:before="0"/>
            </w:pPr>
            <w:r>
              <w:rPr>
                <w:rFonts w:ascii="Courier New" w:cs="Courier New" w:eastAsia="Courier New" w:hAnsi="Courier New"/>
                <w:color w:val="A5D6A7"/>
                <w:sz w:val="18"/>
                <w:szCs w:val="18"/>
              </w:rPr>
              <w:t xml:space="preserve">    'product_name', 'brands', 'origins_tags', 'origins_en',</w:t>
            </w:r>
          </w:p>
          <w:p>
            <w:pPr>
              <w:spacing w:after="0" w:before="0"/>
            </w:pPr>
            <w:r>
              <w:rPr>
                <w:rFonts w:ascii="Courier New" w:cs="Courier New" w:eastAsia="Courier New" w:hAnsi="Courier New"/>
                <w:color w:val="A5D6A7"/>
                <w:sz w:val="18"/>
                <w:szCs w:val="18"/>
              </w:rPr>
              <w:t xml:space="preserve">    'manufacturing_places', 'countries_tags', 'packaging_tags',</w:t>
            </w:r>
          </w:p>
          <w:p>
            <w:pPr>
              <w:spacing w:after="0" w:before="0"/>
            </w:pPr>
            <w:r>
              <w:rPr>
                <w:rFonts w:ascii="Courier New" w:cs="Courier New" w:eastAsia="Courier New" w:hAnsi="Courier New"/>
                <w:color w:val="A5D6A7"/>
                <w:sz w:val="18"/>
                <w:szCs w:val="18"/>
              </w:rPr>
              <w:t xml:space="preserve">    'eco_score_grade', 'eco_score_score',</w:t>
            </w:r>
          </w:p>
          <w:p>
            <w:pPr>
              <w:spacing w:after="0" w:before="0"/>
            </w:pPr>
            <w:r>
              <w:rPr>
                <w:rFonts w:ascii="Courier New" w:cs="Courier New" w:eastAsia="Courier New" w:hAnsi="Courier New"/>
                <w:color w:val="A5D6A7"/>
                <w:sz w:val="18"/>
                <w:szCs w:val="18"/>
              </w:rPr>
              <w:t xml:space="preserve">    'carbon_footprint_from_known_ingredients_debug',</w:t>
            </w:r>
          </w:p>
          <w:p>
            <w:pPr>
              <w:spacing w:after="0" w:before="0"/>
            </w:pPr>
            <w:r>
              <w:rPr>
                <w:rFonts w:ascii="Courier New" w:cs="Courier New" w:eastAsia="Courier New" w:hAnsi="Courier New"/>
                <w:color w:val="A5D6A7"/>
                <w:sz w:val="18"/>
                <w:szCs w:val="18"/>
              </w:rPr>
              <w:t xml:space="preserve">    'categories_tags', 'labels_tags', 'image_url'</w:t>
            </w:r>
          </w:p>
          <w:p>
            <w:pPr>
              <w:spacing w:after="0" w:before="0"/>
            </w:pPr>
            <w:r>
              <w:rPr>
                <w:rFonts w:ascii="Courier New" w:cs="Courier New" w:eastAsia="Courier New" w:hAnsi="Courier New"/>
                <w:color w:val="A5D6A7"/>
                <w:sz w:val="18"/>
                <w:szCs w:val="18"/>
              </w:rPr>
              <w:t xml:space="preserve">  ].join(',');</w:t>
            </w:r>
          </w:p>
          <w:p>
            <w:pPr>
              <w:spacing w:after="0" w:before="0"/>
            </w:pPr>
            <w:r>
              <w:rPr>
                <w:rFonts w:ascii="Courier New" w:cs="Courier New" w:eastAsia="Courier New" w:hAnsi="Courier New"/>
                <w:color w:val="A5D6A7"/>
                <w:sz w:val="18"/>
                <w:szCs w:val="18"/>
              </w:rPr>
              <w:t xml:space="preserve"> </w:t>
            </w:r>
          </w:p>
          <w:p>
            <w:pPr>
              <w:spacing w:after="0" w:before="0"/>
            </w:pPr>
            <w:r>
              <w:rPr>
                <w:rFonts w:ascii="Courier New" w:cs="Courier New" w:eastAsia="Courier New" w:hAnsi="Courier New"/>
                <w:color w:val="A5D6A7"/>
                <w:sz w:val="18"/>
                <w:szCs w:val="18"/>
              </w:rPr>
              <w:t xml:space="preserve">  const res = await fetch(</w:t>
            </w:r>
          </w:p>
          <w:p>
            <w:pPr>
              <w:spacing w:after="0" w:before="0"/>
            </w:pPr>
            <w:r>
              <w:rPr>
                <w:rFonts w:ascii="Courier New" w:cs="Courier New" w:eastAsia="Courier New" w:hAnsi="Courier New"/>
                <w:color w:val="A5D6A7"/>
                <w:sz w:val="18"/>
                <w:szCs w:val="18"/>
              </w:rPr>
              <w:t xml:space="preserve">    `https://world.openfoodfacts.net/api/v2/product/${barcode}?fields=${fields}`</w:t>
            </w:r>
          </w:p>
          <w:p>
            <w:pPr>
              <w:spacing w:after="0" w:before="0"/>
            </w:pPr>
            <w:r>
              <w:rPr>
                <w:rFonts w:ascii="Courier New" w:cs="Courier New" w:eastAsia="Courier New" w:hAnsi="Courier New"/>
                <w:color w:val="A5D6A7"/>
                <w:sz w:val="18"/>
                <w:szCs w:val="18"/>
              </w:rPr>
              <w:t xml:space="preserve">  );</w:t>
            </w:r>
          </w:p>
          <w:p>
            <w:pPr>
              <w:spacing w:after="0" w:before="0"/>
            </w:pPr>
            <w:r>
              <w:rPr>
                <w:rFonts w:ascii="Courier New" w:cs="Courier New" w:eastAsia="Courier New" w:hAnsi="Courier New"/>
                <w:color w:val="A5D6A7"/>
                <w:sz w:val="18"/>
                <w:szCs w:val="18"/>
              </w:rPr>
              <w:t xml:space="preserve">  const data = await res.json();</w:t>
            </w:r>
          </w:p>
          <w:p>
            <w:pPr>
              <w:spacing w:after="0" w:before="0"/>
            </w:pPr>
            <w:r>
              <w:rPr>
                <w:rFonts w:ascii="Courier New" w:cs="Courier New" w:eastAsia="Courier New" w:hAnsi="Courier New"/>
                <w:color w:val="A5D6A7"/>
                <w:sz w:val="18"/>
                <w:szCs w:val="18"/>
              </w:rPr>
              <w:t xml:space="preserve">  return data.status === 1 ? data.product : null;</w:t>
            </w:r>
          </w:p>
          <w:p>
            <w:pPr>
              <w:spacing w:after="0" w:before="0"/>
            </w:pPr>
            <w:r>
              <w:rPr>
                <w:rFonts w:ascii="Courier New" w:cs="Courier New" w:eastAsia="Courier New" w:hAnsi="Courier New"/>
                <w:color w:val="A5D6A7"/>
                <w:sz w:val="18"/>
                <w:szCs w:val="18"/>
              </w:rPr>
              <w:t xml:space="preserve">};</w:t>
            </w:r>
          </w:p>
        </w:tc>
      </w:tr>
    </w:tbl>
    <w:p>
      <w:pPr>
        <w:spacing w:after="0" w:before="120"/>
      </w:pPr>
      <w:r>
        <w:t xml:space="preserve"/>
      </w:r>
    </w:p>
    <w:p>
      <w:pPr>
        <w:spacing w:after="80" w:before="80"/>
      </w:pPr>
      <w:r>
        <w:rPr>
          <w:rFonts w:ascii="Arial" w:cs="Arial" w:eastAsia="Arial" w:hAnsi="Arial"/>
          <w:color w:val="424242"/>
          <w:sz w:val="20"/>
          <w:szCs w:val="20"/>
        </w:rPr>
        <w:t xml:space="preserve">Secondary databases to integrate as fallback: Nutritionix API (nutritionix.com/business/api) for US branded products with 92% UPC match rate. Go-UPC (go-upc.com) for global coverage of niche products. Cache all lookups in a product_cache Supabase table to avoid redundant API calls.</w:t>
      </w:r>
    </w:p>
    <w:p>
      <w:pPr>
        <w:pStyle w:val="Heading2"/>
        <w:spacing w:after="100" w:before="280"/>
      </w:pPr>
      <w:r>
        <w:rPr>
          <w:rFonts w:ascii="Arial" w:cs="Arial" w:eastAsia="Arial" w:hAnsi="Arial"/>
          <w:b/>
          <w:bCs/>
          <w:color w:val="2E7D32"/>
          <w:sz w:val="26"/>
          <w:szCs w:val="26"/>
        </w:rPr>
        <w:t xml:space="preserve">4.3 Carbon Footprint Data</w:t>
      </w:r>
    </w:p>
    <w:p>
      <w:pPr>
        <w:spacing w:after="80" w:before="80"/>
      </w:pPr>
      <w:r>
        <w:rPr>
          <w:rFonts w:ascii="Arial" w:cs="Arial" w:eastAsia="Arial" w:hAnsi="Arial"/>
          <w:color w:val="424242"/>
          <w:sz w:val="20"/>
          <w:szCs w:val="20"/>
        </w:rPr>
        <w:t xml:space="preserve">There are two complementary approaches to getting carbon footprint data:</w:t>
      </w:r>
    </w:p>
    <w:p>
      <w:pPr>
        <w:spacing w:after="0" w:before="120"/>
      </w:pPr>
      <w:r>
        <w:t xml:space="preserve"/>
      </w:r>
    </w:p>
    <w:p>
      <w:pPr>
        <w:pStyle w:val="Heading3"/>
        <w:spacing w:after="80" w:before="200"/>
      </w:pPr>
      <w:r>
        <w:rPr>
          <w:rFonts w:ascii="Arial" w:cs="Arial" w:eastAsia="Arial" w:hAnsi="Arial"/>
          <w:b/>
          <w:bCs/>
          <w:color w:val="424242"/>
          <w:sz w:val="22"/>
          <w:szCs w:val="22"/>
        </w:rPr>
        <w:t xml:space="preserve">4.3.1 Approach A — Poore &amp; Nemecek Static Lookup (Recommended Starting Point)</w:t>
      </w:r>
    </w:p>
    <w:p>
      <w:pPr>
        <w:spacing w:after="80" w:before="80"/>
      </w:pPr>
      <w:r>
        <w:rPr>
          <w:rFonts w:ascii="Arial" w:cs="Arial" w:eastAsia="Arial" w:hAnsi="Arial"/>
          <w:color w:val="424242"/>
          <w:sz w:val="20"/>
          <w:szCs w:val="20"/>
        </w:rPr>
        <w:t xml:space="preserve">Embed the Poore &amp; Nemecek emission factors directly in the Edge Function as a JSON lookup table, keyed by food category. This is free, fast (no API call), and peer-reviewed. Data is downloadable from ourworldindata.org/environmental-impacts-of-food.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C" w:sz="1"/>
              <w:left w:val="thick" w:color="1A7A3C" w:sz="12"/>
              <w:bottom w:val="single" w:color="1A7A3C" w:sz="1"/>
              <w:right w:val="single" w:color="CCCCCC" w:sz="1"/>
            </w:tcBorders>
            <w:shd w:fill="1C2B1E" w:val="clear"/>
            <w:tcMar>
              <w:top w:type="dxa" w:w="120"/>
              <w:left w:type="dxa" w:w="200"/>
              <w:bottom w:type="dxa" w:w="120"/>
              <w:right w:type="dxa" w:w="200"/>
            </w:tcMar>
          </w:tcPr>
          <w:p>
            <w:pPr>
              <w:spacing w:after="0" w:before="0"/>
            </w:pPr>
            <w:r>
              <w:rPr>
                <w:rFonts w:ascii="Courier New" w:cs="Courier New" w:eastAsia="Courier New" w:hAnsi="Courier New"/>
                <w:color w:val="A5D6A7"/>
                <w:sz w:val="18"/>
                <w:szCs w:val="18"/>
              </w:rPr>
              <w:t xml:space="preserve">// Embedded in Edge Function — Stage 4: Carbon Calculation</w:t>
            </w:r>
          </w:p>
          <w:p>
            <w:pPr>
              <w:spacing w:after="0" w:before="0"/>
            </w:pPr>
            <w:r>
              <w:rPr>
                <w:rFonts w:ascii="Courier New" w:cs="Courier New" w:eastAsia="Courier New" w:hAnsi="Courier New"/>
                <w:color w:val="A5D6A7"/>
                <w:sz w:val="18"/>
                <w:szCs w:val="18"/>
              </w:rPr>
              <w:t xml:space="preserve">// Source: Poore &amp; Nemecek 2018, Science 360(6392):987-992</w:t>
            </w:r>
          </w:p>
          <w:p>
            <w:pPr>
              <w:spacing w:after="0" w:before="0"/>
            </w:pPr>
            <w:r>
              <w:rPr>
                <w:rFonts w:ascii="Courier New" w:cs="Courier New" w:eastAsia="Courier New" w:hAnsi="Courier New"/>
                <w:color w:val="A5D6A7"/>
                <w:sz w:val="18"/>
                <w:szCs w:val="18"/>
              </w:rPr>
              <w:t xml:space="preserve">const EMISSION_FACTORS: Record&lt;string, number&gt; = {</w:t>
            </w:r>
          </w:p>
          <w:p>
            <w:pPr>
              <w:spacing w:after="0" w:before="0"/>
            </w:pPr>
            <w:r>
              <w:rPr>
                <w:rFonts w:ascii="Courier New" w:cs="Courier New" w:eastAsia="Courier New" w:hAnsi="Courier New"/>
                <w:color w:val="A5D6A7"/>
                <w:sz w:val="18"/>
                <w:szCs w:val="18"/>
              </w:rPr>
              <w:t xml:space="preserve">  // kg CO₂eq per kg of product (median values)</w:t>
            </w:r>
          </w:p>
          <w:p>
            <w:pPr>
              <w:spacing w:after="0" w:before="0"/>
            </w:pPr>
            <w:r>
              <w:rPr>
                <w:rFonts w:ascii="Courier New" w:cs="Courier New" w:eastAsia="Courier New" w:hAnsi="Courier New"/>
                <w:color w:val="A5D6A7"/>
                <w:sz w:val="18"/>
                <w:szCs w:val="18"/>
              </w:rPr>
              <w:t xml:space="preserve">  "beef": 27.0,</w:t>
            </w:r>
          </w:p>
          <w:p>
            <w:pPr>
              <w:spacing w:after="0" w:before="0"/>
            </w:pPr>
            <w:r>
              <w:rPr>
                <w:rFonts w:ascii="Courier New" w:cs="Courier New" w:eastAsia="Courier New" w:hAnsi="Courier New"/>
                <w:color w:val="A5D6A7"/>
                <w:sz w:val="18"/>
                <w:szCs w:val="18"/>
              </w:rPr>
              <w:t xml:space="preserve">  "lamb": 26.0,</w:t>
            </w:r>
          </w:p>
          <w:p>
            <w:pPr>
              <w:spacing w:after="0" w:before="0"/>
            </w:pPr>
            <w:r>
              <w:rPr>
                <w:rFonts w:ascii="Courier New" w:cs="Courier New" w:eastAsia="Courier New" w:hAnsi="Courier New"/>
                <w:color w:val="A5D6A7"/>
                <w:sz w:val="18"/>
                <w:szCs w:val="18"/>
              </w:rPr>
              <w:t xml:space="preserve">  "pork": 7.6,</w:t>
            </w:r>
          </w:p>
          <w:p>
            <w:pPr>
              <w:spacing w:after="0" w:before="0"/>
            </w:pPr>
            <w:r>
              <w:rPr>
                <w:rFonts w:ascii="Courier New" w:cs="Courier New" w:eastAsia="Courier New" w:hAnsi="Courier New"/>
                <w:color w:val="A5D6A7"/>
                <w:sz w:val="18"/>
                <w:szCs w:val="18"/>
              </w:rPr>
              <w:t xml:space="preserve">  "chicken": 5.7,</w:t>
            </w:r>
          </w:p>
          <w:p>
            <w:pPr>
              <w:spacing w:after="0" w:before="0"/>
            </w:pPr>
            <w:r>
              <w:rPr>
                <w:rFonts w:ascii="Courier New" w:cs="Courier New" w:eastAsia="Courier New" w:hAnsi="Courier New"/>
                <w:color w:val="A5D6A7"/>
                <w:sz w:val="18"/>
                <w:szCs w:val="18"/>
              </w:rPr>
              <w:t xml:space="preserve">  "fish_farmed": 13.6,</w:t>
            </w:r>
          </w:p>
          <w:p>
            <w:pPr>
              <w:spacing w:after="0" w:before="0"/>
            </w:pPr>
            <w:r>
              <w:rPr>
                <w:rFonts w:ascii="Courier New" w:cs="Courier New" w:eastAsia="Courier New" w:hAnsi="Courier New"/>
                <w:color w:val="A5D6A7"/>
                <w:sz w:val="18"/>
                <w:szCs w:val="18"/>
              </w:rPr>
              <w:t xml:space="preserve">  "fish_wild": 2.9,</w:t>
            </w:r>
          </w:p>
          <w:p>
            <w:pPr>
              <w:spacing w:after="0" w:before="0"/>
            </w:pPr>
            <w:r>
              <w:rPr>
                <w:rFonts w:ascii="Courier New" w:cs="Courier New" w:eastAsia="Courier New" w:hAnsi="Courier New"/>
                <w:color w:val="A5D6A7"/>
                <w:sz w:val="18"/>
                <w:szCs w:val="18"/>
              </w:rPr>
              <w:t xml:space="preserve">  "eggs": 4.2,</w:t>
            </w:r>
          </w:p>
          <w:p>
            <w:pPr>
              <w:spacing w:after="0" w:before="0"/>
            </w:pPr>
            <w:r>
              <w:rPr>
                <w:rFonts w:ascii="Courier New" w:cs="Courier New" w:eastAsia="Courier New" w:hAnsi="Courier New"/>
                <w:color w:val="A5D6A7"/>
                <w:sz w:val="18"/>
                <w:szCs w:val="18"/>
              </w:rPr>
              <w:t xml:space="preserve">  "milk": 3.2,</w:t>
            </w:r>
          </w:p>
          <w:p>
            <w:pPr>
              <w:spacing w:after="0" w:before="0"/>
            </w:pPr>
            <w:r>
              <w:rPr>
                <w:rFonts w:ascii="Courier New" w:cs="Courier New" w:eastAsia="Courier New" w:hAnsi="Courier New"/>
                <w:color w:val="A5D6A7"/>
                <w:sz w:val="18"/>
                <w:szCs w:val="18"/>
              </w:rPr>
              <w:t xml:space="preserve">  "cheese": 13.5,</w:t>
            </w:r>
          </w:p>
          <w:p>
            <w:pPr>
              <w:spacing w:after="0" w:before="0"/>
            </w:pPr>
            <w:r>
              <w:rPr>
                <w:rFonts w:ascii="Courier New" w:cs="Courier New" w:eastAsia="Courier New" w:hAnsi="Courier New"/>
                <w:color w:val="A5D6A7"/>
                <w:sz w:val="18"/>
                <w:szCs w:val="18"/>
              </w:rPr>
              <w:t xml:space="preserve">  "butter": 11.5,</w:t>
            </w:r>
          </w:p>
          <w:p>
            <w:pPr>
              <w:spacing w:after="0" w:before="0"/>
            </w:pPr>
            <w:r>
              <w:rPr>
                <w:rFonts w:ascii="Courier New" w:cs="Courier New" w:eastAsia="Courier New" w:hAnsi="Courier New"/>
                <w:color w:val="A5D6A7"/>
                <w:sz w:val="18"/>
                <w:szCs w:val="18"/>
              </w:rPr>
              <w:t xml:space="preserve">  "rice": 4.0,</w:t>
            </w:r>
          </w:p>
          <w:p>
            <w:pPr>
              <w:spacing w:after="0" w:before="0"/>
            </w:pPr>
            <w:r>
              <w:rPr>
                <w:rFonts w:ascii="Courier New" w:cs="Courier New" w:eastAsia="Courier New" w:hAnsi="Courier New"/>
                <w:color w:val="A5D6A7"/>
                <w:sz w:val="18"/>
                <w:szCs w:val="18"/>
              </w:rPr>
              <w:t xml:space="preserve">  "wheat": 1.4,</w:t>
            </w:r>
          </w:p>
          <w:p>
            <w:pPr>
              <w:spacing w:after="0" w:before="0"/>
            </w:pPr>
            <w:r>
              <w:rPr>
                <w:rFonts w:ascii="Courier New" w:cs="Courier New" w:eastAsia="Courier New" w:hAnsi="Courier New"/>
                <w:color w:val="A5D6A7"/>
                <w:sz w:val="18"/>
                <w:szCs w:val="18"/>
              </w:rPr>
              <w:t xml:space="preserve">  "oats": 1.6,</w:t>
            </w:r>
          </w:p>
          <w:p>
            <w:pPr>
              <w:spacing w:after="0" w:before="0"/>
            </w:pPr>
            <w:r>
              <w:rPr>
                <w:rFonts w:ascii="Courier New" w:cs="Courier New" w:eastAsia="Courier New" w:hAnsi="Courier New"/>
                <w:color w:val="A5D6A7"/>
                <w:sz w:val="18"/>
                <w:szCs w:val="18"/>
              </w:rPr>
              <w:t xml:space="preserve">  "tofu": 3.0,</w:t>
            </w:r>
          </w:p>
          <w:p>
            <w:pPr>
              <w:spacing w:after="0" w:before="0"/>
            </w:pPr>
            <w:r>
              <w:rPr>
                <w:rFonts w:ascii="Courier New" w:cs="Courier New" w:eastAsia="Courier New" w:hAnsi="Courier New"/>
                <w:color w:val="A5D6A7"/>
                <w:sz w:val="18"/>
                <w:szCs w:val="18"/>
              </w:rPr>
              <w:t xml:space="preserve">  "nuts": 2.5,</w:t>
            </w:r>
          </w:p>
          <w:p>
            <w:pPr>
              <w:spacing w:after="0" w:before="0"/>
            </w:pPr>
            <w:r>
              <w:rPr>
                <w:rFonts w:ascii="Courier New" w:cs="Courier New" w:eastAsia="Courier New" w:hAnsi="Courier New"/>
                <w:color w:val="A5D6A7"/>
                <w:sz w:val="18"/>
                <w:szCs w:val="18"/>
              </w:rPr>
              <w:t xml:space="preserve">  "vegetables": 0.9,</w:t>
            </w:r>
          </w:p>
          <w:p>
            <w:pPr>
              <w:spacing w:after="0" w:before="0"/>
            </w:pPr>
            <w:r>
              <w:rPr>
                <w:rFonts w:ascii="Courier New" w:cs="Courier New" w:eastAsia="Courier New" w:hAnsi="Courier New"/>
                <w:color w:val="A5D6A7"/>
                <w:sz w:val="18"/>
                <w:szCs w:val="18"/>
              </w:rPr>
              <w:t xml:space="preserve">  "fruit_tropical": 1.1,</w:t>
            </w:r>
          </w:p>
          <w:p>
            <w:pPr>
              <w:spacing w:after="0" w:before="0"/>
            </w:pPr>
            <w:r>
              <w:rPr>
                <w:rFonts w:ascii="Courier New" w:cs="Courier New" w:eastAsia="Courier New" w:hAnsi="Courier New"/>
                <w:color w:val="A5D6A7"/>
                <w:sz w:val="18"/>
                <w:szCs w:val="18"/>
              </w:rPr>
              <w:t xml:space="preserve">  "fruit_temperate": 0.5,</w:t>
            </w:r>
          </w:p>
          <w:p>
            <w:pPr>
              <w:spacing w:after="0" w:before="0"/>
            </w:pPr>
            <w:r>
              <w:rPr>
                <w:rFonts w:ascii="Courier New" w:cs="Courier New" w:eastAsia="Courier New" w:hAnsi="Courier New"/>
                <w:color w:val="A5D6A7"/>
                <w:sz w:val="18"/>
                <w:szCs w:val="18"/>
              </w:rPr>
              <w:t xml:space="preserve">  "coffee": 28.5,</w:t>
            </w:r>
          </w:p>
          <w:p>
            <w:pPr>
              <w:spacing w:after="0" w:before="0"/>
            </w:pPr>
            <w:r>
              <w:rPr>
                <w:rFonts w:ascii="Courier New" w:cs="Courier New" w:eastAsia="Courier New" w:hAnsi="Courier New"/>
                <w:color w:val="A5D6A7"/>
                <w:sz w:val="18"/>
                <w:szCs w:val="18"/>
              </w:rPr>
              <w:t xml:space="preserve">  "chocolate": 19.0,</w:t>
            </w:r>
          </w:p>
          <w:p>
            <w:pPr>
              <w:spacing w:after="0" w:before="0"/>
            </w:pPr>
            <w:r>
              <w:rPr>
                <w:rFonts w:ascii="Courier New" w:cs="Courier New" w:eastAsia="Courier New" w:hAnsi="Courier New"/>
                <w:color w:val="A5D6A7"/>
                <w:sz w:val="18"/>
                <w:szCs w:val="18"/>
              </w:rPr>
              <w:t xml:space="preserve">  "sugar": 1.5,</w:t>
            </w:r>
          </w:p>
          <w:p>
            <w:pPr>
              <w:spacing w:after="0" w:before="0"/>
            </w:pPr>
            <w:r>
              <w:rPr>
                <w:rFonts w:ascii="Courier New" w:cs="Courier New" w:eastAsia="Courier New" w:hAnsi="Courier New"/>
                <w:color w:val="A5D6A7"/>
                <w:sz w:val="18"/>
                <w:szCs w:val="18"/>
              </w:rPr>
              <w:t xml:space="preserve">  "oils": 3.5,</w:t>
            </w:r>
          </w:p>
          <w:p>
            <w:pPr>
              <w:spacing w:after="0" w:before="0"/>
            </w:pPr>
            <w:r>
              <w:rPr>
                <w:rFonts w:ascii="Courier New" w:cs="Courier New" w:eastAsia="Courier New" w:hAnsi="Courier New"/>
                <w:color w:val="A5D6A7"/>
                <w:sz w:val="18"/>
                <w:szCs w:val="18"/>
              </w:rPr>
              <w:t xml:space="preserve">};</w:t>
            </w:r>
          </w:p>
          <w:p>
            <w:pPr>
              <w:spacing w:after="0" w:before="0"/>
            </w:pPr>
            <w:r>
              <w:rPr>
                <w:rFonts w:ascii="Courier New" w:cs="Courier New" w:eastAsia="Courier New" w:hAnsi="Courier New"/>
                <w:color w:val="A5D6A7"/>
                <w:sz w:val="18"/>
                <w:szCs w:val="18"/>
              </w:rPr>
              <w:t xml:space="preserve"> </w:t>
            </w:r>
          </w:p>
          <w:p>
            <w:pPr>
              <w:spacing w:after="0" w:before="0"/>
            </w:pPr>
            <w:r>
              <w:rPr>
                <w:rFonts w:ascii="Courier New" w:cs="Courier New" w:eastAsia="Courier New" w:hAnsi="Courier New"/>
                <w:color w:val="A5D6A7"/>
                <w:sz w:val="18"/>
                <w:szCs w:val="18"/>
              </w:rPr>
              <w:t xml:space="preserve">const calculateCO2 = (category: string, weightKg: number): number =&gt; {</w:t>
            </w:r>
          </w:p>
          <w:p>
            <w:pPr>
              <w:spacing w:after="0" w:before="0"/>
            </w:pPr>
            <w:r>
              <w:rPr>
                <w:rFonts w:ascii="Courier New" w:cs="Courier New" w:eastAsia="Courier New" w:hAnsi="Courier New"/>
                <w:color w:val="A5D6A7"/>
                <w:sz w:val="18"/>
                <w:szCs w:val="18"/>
              </w:rPr>
              <w:t xml:space="preserve">  const factor = EMISSION_FACTORS[category] ?? 2.0; // default 2kg</w:t>
            </w:r>
          </w:p>
          <w:p>
            <w:pPr>
              <w:spacing w:after="0" w:before="0"/>
            </w:pPr>
            <w:r>
              <w:rPr>
                <w:rFonts w:ascii="Courier New" w:cs="Courier New" w:eastAsia="Courier New" w:hAnsi="Courier New"/>
                <w:color w:val="A5D6A7"/>
                <w:sz w:val="18"/>
                <w:szCs w:val="18"/>
              </w:rPr>
              <w:t xml:space="preserve">  return Math.round(factor * weightKg * 1000); // return grams</w:t>
            </w:r>
          </w:p>
          <w:p>
            <w:pPr>
              <w:spacing w:after="0" w:before="0"/>
            </w:pPr>
            <w:r>
              <w:rPr>
                <w:rFonts w:ascii="Courier New" w:cs="Courier New" w:eastAsia="Courier New" w:hAnsi="Courier New"/>
                <w:color w:val="A5D6A7"/>
                <w:sz w:val="18"/>
                <w:szCs w:val="18"/>
              </w:rPr>
              <w:t xml:space="preserve">};</w:t>
            </w:r>
          </w:p>
        </w:tc>
      </w:tr>
    </w:tbl>
    <w:p>
      <w:pPr>
        <w:pStyle w:val="Heading3"/>
        <w:spacing w:after="80" w:before="200"/>
      </w:pPr>
      <w:r>
        <w:rPr>
          <w:rFonts w:ascii="Arial" w:cs="Arial" w:eastAsia="Arial" w:hAnsi="Arial"/>
          <w:b/>
          <w:bCs/>
          <w:color w:val="424242"/>
          <w:sz w:val="22"/>
          <w:szCs w:val="22"/>
        </w:rPr>
        <w:t xml:space="preserve">4.3.2 Approach B — Climatiq API (For Finished Products)</w:t>
      </w:r>
    </w:p>
    <w:p>
      <w:pPr>
        <w:spacing w:after="80" w:before="80"/>
      </w:pPr>
      <w:r>
        <w:rPr>
          <w:rFonts w:ascii="Arial" w:cs="Arial" w:eastAsia="Arial" w:hAnsi="Arial"/>
          <w:color w:val="424242"/>
          <w:sz w:val="20"/>
          <w:szCs w:val="20"/>
        </w:rPr>
        <w:t xml:space="preserve">For packaged and processed products, use the Climatiq API which wraps Agribalyse data. Climatiq has a free tier and returns emission factors in a standardised format. This is better than Poore &amp; Nemecek for items like yogurt, bread, or canned goods.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8E6C9" w:sz="1"/>
              <w:left w:val="single" w:color="C8E6C9" w:sz="1"/>
              <w:bottom w:val="single" w:color="C8E6C9" w:sz="1"/>
              <w:right w:val="single" w:color="C8E6C9" w:sz="1"/>
            </w:tcBorders>
            <w:shd w:fill="1A7A3C" w:val="clear"/>
            <w:tcMar>
              <w:top w:type="dxa" w:w="80"/>
              <w:left w:type="dxa" w:w="120"/>
              <w:bottom w:type="dxa" w:w="80"/>
              <w:right w:type="dxa" w:w="120"/>
            </w:tcMar>
          </w:tcPr>
          <w:p>
            <w:r>
              <w:rPr>
                <w:rFonts w:ascii="Arial" w:cs="Arial" w:eastAsia="Arial" w:hAnsi="Arial"/>
                <w:b/>
                <w:bCs/>
                <w:color w:val="FFFFFF"/>
                <w:sz w:val="18"/>
                <w:szCs w:val="18"/>
              </w:rPr>
              <w:t xml:space="preserve">Detail</w:t>
            </w:r>
          </w:p>
        </w:tc>
        <w:tc>
          <w:tcPr>
            <w:tcW w:type="dxa" w:w="4680"/>
            <w:tcBorders>
              <w:top w:val="single" w:color="C8E6C9" w:sz="1"/>
              <w:left w:val="single" w:color="C8E6C9" w:sz="1"/>
              <w:bottom w:val="single" w:color="C8E6C9" w:sz="1"/>
              <w:right w:val="single" w:color="C8E6C9" w:sz="1"/>
            </w:tcBorders>
            <w:shd w:fill="1A7A3C"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API URL</w:t>
            </w:r>
          </w:p>
        </w:tc>
        <w:tc>
          <w:tcPr>
            <w:tcW w:type="dxa" w:w="468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https://api.climatiq.io/data/v1/emission-factor/estimate</w:t>
            </w:r>
          </w:p>
        </w:tc>
      </w:tr>
      <w:tr>
        <w:tc>
          <w:tcPr>
            <w:tcW w:type="dxa" w:w="468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Auth</w:t>
            </w:r>
          </w:p>
        </w:tc>
        <w:tc>
          <w:tcPr>
            <w:tcW w:type="dxa" w:w="468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Bearer token (API key)</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Free tier</w:t>
            </w:r>
          </w:p>
        </w:tc>
        <w:tc>
          <w:tcPr>
            <w:tcW w:type="dxa" w:w="468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1,000 estimates/month</w:t>
            </w:r>
          </w:p>
        </w:tc>
      </w:tr>
      <w:tr>
        <w:tc>
          <w:tcPr>
            <w:tcW w:type="dxa" w:w="468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Paid tier</w:t>
            </w:r>
          </w:p>
        </w:tc>
        <w:tc>
          <w:tcPr>
            <w:tcW w:type="dxa" w:w="468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From $99/month</w:t>
            </w:r>
          </w:p>
        </w:tc>
      </w:tr>
      <w:tr>
        <w:tc>
          <w:tcPr>
            <w:tcW w:type="dxa" w:w="468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Data source</w:t>
            </w:r>
          </w:p>
        </w:tc>
        <w:tc>
          <w:tcPr>
            <w:tcW w:type="dxa" w:w="468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Agribalyse, ecoinvent, DEFRA</w:t>
            </w:r>
          </w:p>
        </w:tc>
      </w:tr>
      <w:tr>
        <w:tc>
          <w:tcPr>
            <w:tcW w:type="dxa" w:w="468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Response</w:t>
            </w:r>
          </w:p>
        </w:tc>
        <w:tc>
          <w:tcPr>
            <w:tcW w:type="dxa" w:w="468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 co2e, co2e_unit, co2e_calculation_method }</w:t>
            </w:r>
          </w:p>
        </w:tc>
      </w:tr>
    </w:tbl>
    <w:p>
      <w:pPr>
        <w:pStyle w:val="Heading2"/>
        <w:spacing w:after="100" w:before="280"/>
      </w:pPr>
      <w:r>
        <w:rPr>
          <w:rFonts w:ascii="Arial" w:cs="Arial" w:eastAsia="Arial" w:hAnsi="Arial"/>
          <w:b/>
          <w:bCs/>
          <w:color w:val="2E7D32"/>
          <w:sz w:val="26"/>
          <w:szCs w:val="26"/>
        </w:rPr>
        <w:t xml:space="preserve">4.4 Origin &amp; Supply Chain Resolution</w:t>
      </w:r>
    </w:p>
    <w:p>
      <w:pPr>
        <w:spacing w:after="80" w:before="80"/>
      </w:pPr>
      <w:r>
        <w:rPr>
          <w:rFonts w:ascii="Arial" w:cs="Arial" w:eastAsia="Arial" w:hAnsi="Arial"/>
          <w:color w:val="424242"/>
          <w:sz w:val="20"/>
          <w:szCs w:val="20"/>
        </w:rPr>
        <w:t xml:space="preserve">There is no single API that reliably traces food to its farm of origin at scale. The approach used by industry leaders (Yuka, HowGood, Open Food Facts) is a combination of three methods:</w:t>
      </w:r>
    </w:p>
    <w:p>
      <w:pPr>
        <w:spacing w:after="0" w:before="120"/>
      </w:pPr>
      <w:r>
        <w:t xml:space="preserve"/>
      </w:r>
    </w:p>
    <w:p>
      <w:pPr>
        <w:pStyle w:val="ListParagraph"/>
        <w:numPr>
          <w:ilvl w:val="0"/>
          <w:numId w:val="3"/>
        </w:numPr>
        <w:spacing w:after="60" w:before="60"/>
      </w:pPr>
      <w:r>
        <w:rPr>
          <w:rFonts w:ascii="Arial" w:cs="Arial" w:eastAsia="Arial" w:hAnsi="Arial"/>
          <w:color w:val="424242"/>
          <w:sz w:val="20"/>
          <w:szCs w:val="20"/>
        </w:rPr>
        <w:t xml:space="preserve">Extract origin from Open Food Facts origins_tags field — coverage is ~40% of products</w:t>
      </w:r>
    </w:p>
    <w:p>
      <w:pPr>
        <w:pStyle w:val="ListParagraph"/>
        <w:numPr>
          <w:ilvl w:val="0"/>
          <w:numId w:val="3"/>
        </w:numPr>
        <w:spacing w:after="60" w:before="60"/>
      </w:pPr>
      <w:r>
        <w:rPr>
          <w:rFonts w:ascii="Arial" w:cs="Arial" w:eastAsia="Arial" w:hAnsi="Arial"/>
          <w:color w:val="424242"/>
          <w:sz w:val="20"/>
          <w:szCs w:val="20"/>
        </w:rPr>
        <w:t xml:space="preserve">Use product certifications as origin proxies — Organic certification often implies certain regions, Fair Trade implies specific countries</w:t>
      </w:r>
    </w:p>
    <w:p>
      <w:pPr>
        <w:pStyle w:val="ListParagraph"/>
        <w:numPr>
          <w:ilvl w:val="0"/>
          <w:numId w:val="3"/>
        </w:numPr>
        <w:spacing w:after="60" w:before="60"/>
      </w:pPr>
      <w:r>
        <w:rPr>
          <w:rFonts w:ascii="Arial" w:cs="Arial" w:eastAsia="Arial" w:hAnsi="Arial"/>
          <w:color w:val="424242"/>
          <w:sz w:val="20"/>
          <w:szCs w:val="20"/>
        </w:rPr>
        <w:t xml:space="preserve">Use an LLM to infer likely origin from brand name, product name, and category — e.g. "Driscoll's Strawberries" → likely California or Mexico (Baja California), inferrable with ~75% accuracy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C" w:sz="1"/>
              <w:left w:val="thick" w:color="1A7A3C" w:sz="12"/>
              <w:bottom w:val="single" w:color="1A7A3C" w:sz="1"/>
              <w:right w:val="single" w:color="CCCCCC" w:sz="1"/>
            </w:tcBorders>
            <w:shd w:fill="1C2B1E" w:val="clear"/>
            <w:tcMar>
              <w:top w:type="dxa" w:w="120"/>
              <w:left w:type="dxa" w:w="200"/>
              <w:bottom w:type="dxa" w:w="120"/>
              <w:right w:type="dxa" w:w="200"/>
            </w:tcMar>
          </w:tcPr>
          <w:p>
            <w:pPr>
              <w:spacing w:after="0" w:before="0"/>
            </w:pPr>
            <w:r>
              <w:rPr>
                <w:rFonts w:ascii="Courier New" w:cs="Courier New" w:eastAsia="Courier New" w:hAnsi="Courier New"/>
                <w:color w:val="A5D6A7"/>
                <w:sz w:val="18"/>
                <w:szCs w:val="18"/>
              </w:rPr>
              <w:t xml:space="preserve">// Stage 3: Origin Resolution using Claude</w:t>
            </w:r>
          </w:p>
          <w:p>
            <w:pPr>
              <w:spacing w:after="0" w:before="0"/>
            </w:pPr>
            <w:r>
              <w:rPr>
                <w:rFonts w:ascii="Courier New" w:cs="Courier New" w:eastAsia="Courier New" w:hAnsi="Courier New"/>
                <w:color w:val="A5D6A7"/>
                <w:sz w:val="18"/>
                <w:szCs w:val="18"/>
              </w:rPr>
              <w:t xml:space="preserve">const resolveOrigin = async (productName: string, brand: string, offOrigins: string[]) =&gt; {</w:t>
            </w:r>
          </w:p>
          <w:p>
            <w:pPr>
              <w:spacing w:after="0" w:before="0"/>
            </w:pPr>
            <w:r>
              <w:rPr>
                <w:rFonts w:ascii="Courier New" w:cs="Courier New" w:eastAsia="Courier New" w:hAnsi="Courier New"/>
                <w:color w:val="A5D6A7"/>
                <w:sz w:val="18"/>
                <w:szCs w:val="18"/>
              </w:rPr>
              <w:t xml:space="preserve">  // Use OFF data if available</w:t>
            </w:r>
          </w:p>
          <w:p>
            <w:pPr>
              <w:spacing w:after="0" w:before="0"/>
            </w:pPr>
            <w:r>
              <w:rPr>
                <w:rFonts w:ascii="Courier New" w:cs="Courier New" w:eastAsia="Courier New" w:hAnsi="Courier New"/>
                <w:color w:val="A5D6A7"/>
                <w:sz w:val="18"/>
                <w:szCs w:val="18"/>
              </w:rPr>
              <w:t xml:space="preserve">  if (offOrigins.length &gt; 0) {</w:t>
            </w:r>
          </w:p>
          <w:p>
            <w:pPr>
              <w:spacing w:after="0" w:before="0"/>
            </w:pPr>
            <w:r>
              <w:rPr>
                <w:rFonts w:ascii="Courier New" w:cs="Courier New" w:eastAsia="Courier New" w:hAnsi="Courier New"/>
                <w:color w:val="A5D6A7"/>
                <w:sz w:val="18"/>
                <w:szCs w:val="18"/>
              </w:rPr>
              <w:t xml:space="preserve">    return parseOFFOrigins(offOrigins);</w:t>
            </w:r>
          </w:p>
          <w:p>
            <w:pPr>
              <w:spacing w:after="0" w:before="0"/>
            </w:pPr>
            <w:r>
              <w:rPr>
                <w:rFonts w:ascii="Courier New" w:cs="Courier New" w:eastAsia="Courier New" w:hAnsi="Courier New"/>
                <w:color w:val="A5D6A7"/>
                <w:sz w:val="18"/>
                <w:szCs w:val="18"/>
              </w:rPr>
              <w:t xml:space="preserve">  }</w:t>
            </w:r>
          </w:p>
          <w:p>
            <w:pPr>
              <w:spacing w:after="0" w:before="0"/>
            </w:pPr>
            <w:r>
              <w:rPr>
                <w:rFonts w:ascii="Courier New" w:cs="Courier New" w:eastAsia="Courier New" w:hAnsi="Courier New"/>
                <w:color w:val="A5D6A7"/>
                <w:sz w:val="18"/>
                <w:szCs w:val="18"/>
              </w:rPr>
              <w:t xml:space="preserve"> </w:t>
            </w:r>
          </w:p>
          <w:p>
            <w:pPr>
              <w:spacing w:after="0" w:before="0"/>
            </w:pPr>
            <w:r>
              <w:rPr>
                <w:rFonts w:ascii="Courier New" w:cs="Courier New" w:eastAsia="Courier New" w:hAnsi="Courier New"/>
                <w:color w:val="A5D6A7"/>
                <w:sz w:val="18"/>
                <w:szCs w:val="18"/>
              </w:rPr>
              <w:t xml:space="preserve">  // Fallback: LLM inference</w:t>
            </w:r>
          </w:p>
          <w:p>
            <w:pPr>
              <w:spacing w:after="0" w:before="0"/>
            </w:pPr>
            <w:r>
              <w:rPr>
                <w:rFonts w:ascii="Courier New" w:cs="Courier New" w:eastAsia="Courier New" w:hAnsi="Courier New"/>
                <w:color w:val="A5D6A7"/>
                <w:sz w:val="18"/>
                <w:szCs w:val="18"/>
              </w:rPr>
              <w:t xml:space="preserve">  const prompt = `You are a food supply chain expert.</w:t>
            </w:r>
          </w:p>
          <w:p>
            <w:pPr>
              <w:spacing w:after="0" w:before="0"/>
            </w:pPr>
            <w:r>
              <w:rPr>
                <w:rFonts w:ascii="Courier New" w:cs="Courier New" w:eastAsia="Courier New" w:hAnsi="Courier New"/>
                <w:color w:val="A5D6A7"/>
                <w:sz w:val="18"/>
                <w:szCs w:val="18"/>
              </w:rPr>
              <w:t xml:space="preserve">Product: "${productName}" by "${brand}"</w:t>
            </w:r>
          </w:p>
          <w:p>
            <w:pPr>
              <w:spacing w:after="0" w:before="0"/>
            </w:pPr>
            <w:r>
              <w:rPr>
                <w:rFonts w:ascii="Courier New" w:cs="Courier New" w:eastAsia="Courier New" w:hAnsi="Courier New"/>
                <w:color w:val="A5D6A7"/>
                <w:sz w:val="18"/>
                <w:szCs w:val="18"/>
              </w:rPr>
              <w:t xml:space="preserve">Based on common sourcing patterns, return a JSON object:</w:t>
            </w:r>
          </w:p>
          <w:p>
            <w:pPr>
              <w:spacing w:after="0" w:before="0"/>
            </w:pPr>
            <w:r>
              <w:rPr>
                <w:rFonts w:ascii="Courier New" w:cs="Courier New" w:eastAsia="Courier New" w:hAnsi="Courier New"/>
                <w:color w:val="A5D6A7"/>
                <w:sz w:val="18"/>
                <w:szCs w:val="18"/>
              </w:rPr>
              <w:t xml:space="preserve">{</w:t>
            </w:r>
          </w:p>
          <w:p>
            <w:pPr>
              <w:spacing w:after="0" w:before="0"/>
            </w:pPr>
            <w:r>
              <w:rPr>
                <w:rFonts w:ascii="Courier New" w:cs="Courier New" w:eastAsia="Courier New" w:hAnsi="Courier New"/>
                <w:color w:val="A5D6A7"/>
                <w:sz w:val="18"/>
                <w:szCs w:val="18"/>
              </w:rPr>
              <w:t xml:space="preserve">  "country": "most likely country of origin",</w:t>
            </w:r>
          </w:p>
          <w:p>
            <w:pPr>
              <w:spacing w:after="0" w:before="0"/>
            </w:pPr>
            <w:r>
              <w:rPr>
                <w:rFonts w:ascii="Courier New" w:cs="Courier New" w:eastAsia="Courier New" w:hAnsi="Courier New"/>
                <w:color w:val="A5D6A7"/>
                <w:sz w:val="18"/>
                <w:szCs w:val="18"/>
              </w:rPr>
              <w:t xml:space="preserve">  "region": "specific region if known",</w:t>
            </w:r>
          </w:p>
          <w:p>
            <w:pPr>
              <w:spacing w:after="0" w:before="0"/>
            </w:pPr>
            <w:r>
              <w:rPr>
                <w:rFonts w:ascii="Courier New" w:cs="Courier New" w:eastAsia="Courier New" w:hAnsi="Courier New"/>
                <w:color w:val="A5D6A7"/>
                <w:sz w:val="18"/>
                <w:szCs w:val="18"/>
              </w:rPr>
              <w:t xml:space="preserve">  "confidence": "high|medium|low",</w:t>
            </w:r>
          </w:p>
          <w:p>
            <w:pPr>
              <w:spacing w:after="0" w:before="0"/>
            </w:pPr>
            <w:r>
              <w:rPr>
                <w:rFonts w:ascii="Courier New" w:cs="Courier New" w:eastAsia="Courier New" w:hAnsi="Courier New"/>
                <w:color w:val="A5D6A7"/>
                <w:sz w:val="18"/>
                <w:szCs w:val="18"/>
              </w:rPr>
              <w:t xml:space="preserve">  "transport_mode": "truck|ship|air",</w:t>
            </w:r>
          </w:p>
          <w:p>
            <w:pPr>
              <w:spacing w:after="0" w:before="0"/>
            </w:pPr>
            <w:r>
              <w:rPr>
                <w:rFonts w:ascii="Courier New" w:cs="Courier New" w:eastAsia="Courier New" w:hAnsi="Courier New"/>
                <w:color w:val="A5D6A7"/>
                <w:sz w:val="18"/>
                <w:szCs w:val="18"/>
              </w:rPr>
              <w:t xml:space="preserve">  "typical_distance_km": number</w:t>
            </w:r>
          </w:p>
          <w:p>
            <w:pPr>
              <w:spacing w:after="0" w:before="0"/>
            </w:pPr>
            <w:r>
              <w:rPr>
                <w:rFonts w:ascii="Courier New" w:cs="Courier New" w:eastAsia="Courier New" w:hAnsi="Courier New"/>
                <w:color w:val="A5D6A7"/>
                <w:sz w:val="18"/>
                <w:szCs w:val="18"/>
              </w:rPr>
              <w:t xml:space="preserve">}</w:t>
            </w:r>
          </w:p>
          <w:p>
            <w:pPr>
              <w:spacing w:after="0" w:before="0"/>
            </w:pPr>
            <w:r>
              <w:rPr>
                <w:rFonts w:ascii="Courier New" w:cs="Courier New" w:eastAsia="Courier New" w:hAnsi="Courier New"/>
                <w:color w:val="A5D6A7"/>
                <w:sz w:val="18"/>
                <w:szCs w:val="18"/>
              </w:rPr>
              <w:t xml:space="preserve">Only return the JSON, no explanation.`;</w:t>
            </w:r>
          </w:p>
          <w:p>
            <w:pPr>
              <w:spacing w:after="0" w:before="0"/>
            </w:pPr>
            <w:r>
              <w:rPr>
                <w:rFonts w:ascii="Courier New" w:cs="Courier New" w:eastAsia="Courier New" w:hAnsi="Courier New"/>
                <w:color w:val="A5D6A7"/>
                <w:sz w:val="18"/>
                <w:szCs w:val="18"/>
              </w:rPr>
              <w:t xml:space="preserve"> </w:t>
            </w:r>
          </w:p>
          <w:p>
            <w:pPr>
              <w:spacing w:after="0" w:before="0"/>
            </w:pPr>
            <w:r>
              <w:rPr>
                <w:rFonts w:ascii="Courier New" w:cs="Courier New" w:eastAsia="Courier New" w:hAnsi="Courier New"/>
                <w:color w:val="A5D6A7"/>
                <w:sz w:val="18"/>
                <w:szCs w:val="18"/>
              </w:rPr>
              <w:t xml:space="preserve">  const response = await anthropic.messages.create({</w:t>
            </w:r>
          </w:p>
          <w:p>
            <w:pPr>
              <w:spacing w:after="0" w:before="0"/>
            </w:pPr>
            <w:r>
              <w:rPr>
                <w:rFonts w:ascii="Courier New" w:cs="Courier New" w:eastAsia="Courier New" w:hAnsi="Courier New"/>
                <w:color w:val="A5D6A7"/>
                <w:sz w:val="18"/>
                <w:szCs w:val="18"/>
              </w:rPr>
              <w:t xml:space="preserve">    model: 'claude-sonnet-4-6',</w:t>
            </w:r>
          </w:p>
          <w:p>
            <w:pPr>
              <w:spacing w:after="0" w:before="0"/>
            </w:pPr>
            <w:r>
              <w:rPr>
                <w:rFonts w:ascii="Courier New" w:cs="Courier New" w:eastAsia="Courier New" w:hAnsi="Courier New"/>
                <w:color w:val="A5D6A7"/>
                <w:sz w:val="18"/>
                <w:szCs w:val="18"/>
              </w:rPr>
              <w:t xml:space="preserve">    max_tokens: 200,</w:t>
            </w:r>
          </w:p>
          <w:p>
            <w:pPr>
              <w:spacing w:after="0" w:before="0"/>
            </w:pPr>
            <w:r>
              <w:rPr>
                <w:rFonts w:ascii="Courier New" w:cs="Courier New" w:eastAsia="Courier New" w:hAnsi="Courier New"/>
                <w:color w:val="A5D6A7"/>
                <w:sz w:val="18"/>
                <w:szCs w:val="18"/>
              </w:rPr>
              <w:t xml:space="preserve">    messages: [{ role: 'user', content: prompt }]</w:t>
            </w:r>
          </w:p>
          <w:p>
            <w:pPr>
              <w:spacing w:after="0" w:before="0"/>
            </w:pPr>
            <w:r>
              <w:rPr>
                <w:rFonts w:ascii="Courier New" w:cs="Courier New" w:eastAsia="Courier New" w:hAnsi="Courier New"/>
                <w:color w:val="A5D6A7"/>
                <w:sz w:val="18"/>
                <w:szCs w:val="18"/>
              </w:rPr>
              <w:t xml:space="preserve">  });</w:t>
            </w:r>
          </w:p>
          <w:p>
            <w:pPr>
              <w:spacing w:after="0" w:before="0"/>
            </w:pPr>
            <w:r>
              <w:rPr>
                <w:rFonts w:ascii="Courier New" w:cs="Courier New" w:eastAsia="Courier New" w:hAnsi="Courier New"/>
                <w:color w:val="A5D6A7"/>
                <w:sz w:val="18"/>
                <w:szCs w:val="18"/>
              </w:rPr>
              <w:t xml:space="preserve"> </w:t>
            </w:r>
          </w:p>
          <w:p>
            <w:pPr>
              <w:spacing w:after="0" w:before="0"/>
            </w:pPr>
            <w:r>
              <w:rPr>
                <w:rFonts w:ascii="Courier New" w:cs="Courier New" w:eastAsia="Courier New" w:hAnsi="Courier New"/>
                <w:color w:val="A5D6A7"/>
                <w:sz w:val="18"/>
                <w:szCs w:val="18"/>
              </w:rPr>
              <w:t xml:space="preserve">  return JSON.parse(response.content[0].text);</w:t>
            </w:r>
          </w:p>
          <w:p>
            <w:pPr>
              <w:spacing w:after="0" w:before="0"/>
            </w:pPr>
            <w:r>
              <w:rPr>
                <w:rFonts w:ascii="Courier New" w:cs="Courier New" w:eastAsia="Courier New" w:hAnsi="Courier New"/>
                <w:color w:val="A5D6A7"/>
                <w:sz w:val="18"/>
                <w:szCs w:val="18"/>
              </w:rPr>
              <w:t xml:space="preserve">};</w:t>
            </w:r>
          </w:p>
        </w:tc>
      </w:tr>
    </w:tbl>
    <w:p>
      <w:pPr>
        <w:spacing w:after="0" w:before="120"/>
      </w:pPr>
      <w:r>
        <w:t xml:space="preserve"/>
      </w:r>
    </w:p>
    <w:p>
      <w:r>
        <w:br w:type="page"/>
      </w:r>
    </w:p>
    <w:p>
      <w:pPr>
        <w:pStyle w:val="Heading1"/>
        <w:spacing w:after="120" w:before="360"/>
      </w:pPr>
      <w:r>
        <w:rPr>
          <w:rFonts w:ascii="Arial" w:cs="Arial" w:eastAsia="Arial" w:hAnsi="Arial"/>
          <w:b/>
          <w:bCs/>
          <w:color w:val="1A7A3C"/>
          <w:sz w:val="32"/>
          <w:szCs w:val="32"/>
        </w:rPr>
        <w:t xml:space="preserve">5. ESG Scoring Algorithm</w:t>
      </w:r>
    </w:p>
    <w:p>
      <w:pPr>
        <w:spacing w:after="80" w:before="80"/>
      </w:pPr>
      <w:r>
        <w:rPr>
          <w:rFonts w:ascii="Arial" w:cs="Arial" w:eastAsia="Arial" w:hAnsi="Arial"/>
          <w:color w:val="424242"/>
          <w:sz w:val="20"/>
          <w:szCs w:val="20"/>
        </w:rPr>
        <w:t xml:space="preserve">The ESG score is the core gamification mechanic of GreenCart. It aggregates five signals into a single 300–850 score (matching the familiar credit score range) with A–F letter grades. Here is the exact formula:</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C" w:sz="1"/>
              <w:left w:val="thick" w:color="1A7A3C" w:sz="12"/>
              <w:bottom w:val="single" w:color="1A7A3C" w:sz="1"/>
              <w:right w:val="single" w:color="CCCCCC" w:sz="1"/>
            </w:tcBorders>
            <w:shd w:fill="1C2B1E" w:val="clear"/>
            <w:tcMar>
              <w:top w:type="dxa" w:w="120"/>
              <w:left w:type="dxa" w:w="200"/>
              <w:bottom w:type="dxa" w:w="120"/>
              <w:right w:type="dxa" w:w="200"/>
            </w:tcMar>
          </w:tcPr>
          <w:p>
            <w:pPr>
              <w:spacing w:after="0" w:before="0"/>
            </w:pPr>
            <w:r>
              <w:rPr>
                <w:rFonts w:ascii="Courier New" w:cs="Courier New" w:eastAsia="Courier New" w:hAnsi="Courier New"/>
                <w:color w:val="A5D6A7"/>
                <w:sz w:val="18"/>
                <w:szCs w:val="18"/>
              </w:rPr>
              <w:t xml:space="preserve">// ESG Score Calculation — TypeScript</w:t>
            </w:r>
          </w:p>
          <w:p>
            <w:pPr>
              <w:spacing w:after="0" w:before="0"/>
            </w:pPr>
            <w:r>
              <w:rPr>
                <w:rFonts w:ascii="Courier New" w:cs="Courier New" w:eastAsia="Courier New" w:hAnsi="Courier New"/>
                <w:color w:val="A5D6A7"/>
                <w:sz w:val="18"/>
                <w:szCs w:val="18"/>
              </w:rPr>
              <w:t xml:space="preserve">interface ItemScore {</w:t>
            </w:r>
          </w:p>
          <w:p>
            <w:pPr>
              <w:spacing w:after="0" w:before="0"/>
            </w:pPr>
            <w:r>
              <w:rPr>
                <w:rFonts w:ascii="Courier New" w:cs="Courier New" w:eastAsia="Courier New" w:hAnsi="Courier New"/>
                <w:color w:val="A5D6A7"/>
                <w:sz w:val="18"/>
                <w:szCs w:val="18"/>
              </w:rPr>
              <w:t xml:space="preserve">  carbonScore: number;    // 0–100: based on kg CO₂ vs category average</w:t>
            </w:r>
          </w:p>
          <w:p>
            <w:pPr>
              <w:spacing w:after="0" w:before="0"/>
            </w:pPr>
            <w:r>
              <w:rPr>
                <w:rFonts w:ascii="Courier New" w:cs="Courier New" w:eastAsia="Courier New" w:hAnsi="Courier New"/>
                <w:color w:val="A5D6A7"/>
                <w:sz w:val="18"/>
                <w:szCs w:val="18"/>
              </w:rPr>
              <w:t xml:space="preserve">  waterScore: number;     // 0–100: from Agribalyse/OFF data</w:t>
            </w:r>
          </w:p>
          <w:p>
            <w:pPr>
              <w:spacing w:after="0" w:before="0"/>
            </w:pPr>
            <w:r>
              <w:rPr>
                <w:rFonts w:ascii="Courier New" w:cs="Courier New" w:eastAsia="Courier New" w:hAnsi="Courier New"/>
                <w:color w:val="A5D6A7"/>
                <w:sz w:val="18"/>
                <w:szCs w:val="18"/>
              </w:rPr>
              <w:t xml:space="preserve">  landScore: number;      // 0–100: from Poore &amp; Nemecek land use data</w:t>
            </w:r>
          </w:p>
          <w:p>
            <w:pPr>
              <w:spacing w:after="0" w:before="0"/>
            </w:pPr>
            <w:r>
              <w:rPr>
                <w:rFonts w:ascii="Courier New" w:cs="Courier New" w:eastAsia="Courier New" w:hAnsi="Courier New"/>
                <w:color w:val="A5D6A7"/>
                <w:sz w:val="18"/>
                <w:szCs w:val="18"/>
              </w:rPr>
              <w:t xml:space="preserve">  packagingScore: number; // 0–100: plastic=20, glass=80, cardboard=70, none=100</w:t>
            </w:r>
          </w:p>
          <w:p>
            <w:pPr>
              <w:spacing w:after="0" w:before="0"/>
            </w:pPr>
            <w:r>
              <w:rPr>
                <w:rFonts w:ascii="Courier New" w:cs="Courier New" w:eastAsia="Courier New" w:hAnsi="Courier New"/>
                <w:color w:val="A5D6A7"/>
                <w:sz w:val="18"/>
                <w:szCs w:val="18"/>
              </w:rPr>
              <w:t xml:space="preserve">  certScore: number;      // 0–100: organic=80, fair trade=70, local=90</w:t>
            </w:r>
          </w:p>
          <w:p>
            <w:pPr>
              <w:spacing w:after="0" w:before="0"/>
            </w:pPr>
            <w:r>
              <w:rPr>
                <w:rFonts w:ascii="Courier New" w:cs="Courier New" w:eastAsia="Courier New" w:hAnsi="Courier New"/>
                <w:color w:val="A5D6A7"/>
                <w:sz w:val="18"/>
                <w:szCs w:val="18"/>
              </w:rPr>
              <w:t xml:space="preserve">}</w:t>
            </w:r>
          </w:p>
          <w:p>
            <w:pPr>
              <w:spacing w:after="0" w:before="0"/>
            </w:pPr>
            <w:r>
              <w:rPr>
                <w:rFonts w:ascii="Courier New" w:cs="Courier New" w:eastAsia="Courier New" w:hAnsi="Courier New"/>
                <w:color w:val="A5D6A7"/>
                <w:sz w:val="18"/>
                <w:szCs w:val="18"/>
              </w:rPr>
              <w:t xml:space="preserve"> </w:t>
            </w:r>
          </w:p>
          <w:p>
            <w:pPr>
              <w:spacing w:after="0" w:before="0"/>
            </w:pPr>
            <w:r>
              <w:rPr>
                <w:rFonts w:ascii="Courier New" w:cs="Courier New" w:eastAsia="Courier New" w:hAnsi="Courier New"/>
                <w:color w:val="A5D6A7"/>
                <w:sz w:val="18"/>
                <w:szCs w:val="18"/>
              </w:rPr>
              <w:t xml:space="preserve">const calculateItemESG = (scores: ItemScore): number =&gt; {</w:t>
            </w:r>
          </w:p>
          <w:p>
            <w:pPr>
              <w:spacing w:after="0" w:before="0"/>
            </w:pPr>
            <w:r>
              <w:rPr>
                <w:rFonts w:ascii="Courier New" w:cs="Courier New" w:eastAsia="Courier New" w:hAnsi="Courier New"/>
                <w:color w:val="A5D6A7"/>
                <w:sz w:val="18"/>
                <w:szCs w:val="18"/>
              </w:rPr>
              <w:t xml:space="preserve">  const weighted =</w:t>
            </w:r>
          </w:p>
          <w:p>
            <w:pPr>
              <w:spacing w:after="0" w:before="0"/>
            </w:pPr>
            <w:r>
              <w:rPr>
                <w:rFonts w:ascii="Courier New" w:cs="Courier New" w:eastAsia="Courier New" w:hAnsi="Courier New"/>
                <w:color w:val="A5D6A7"/>
                <w:sz w:val="18"/>
                <w:szCs w:val="18"/>
              </w:rPr>
              <w:t xml:space="preserve">    scores.carbonScore * 0.50 +   // 50% weight — carbon is dominant</w:t>
            </w:r>
          </w:p>
          <w:p>
            <w:pPr>
              <w:spacing w:after="0" w:before="0"/>
            </w:pPr>
            <w:r>
              <w:rPr>
                <w:rFonts w:ascii="Courier New" w:cs="Courier New" w:eastAsia="Courier New" w:hAnsi="Courier New"/>
                <w:color w:val="A5D6A7"/>
                <w:sz w:val="18"/>
                <w:szCs w:val="18"/>
              </w:rPr>
              <w:t xml:space="preserve">    scores.waterScore * 0.15 +    // 15% — water use</w:t>
            </w:r>
          </w:p>
          <w:p>
            <w:pPr>
              <w:spacing w:after="0" w:before="0"/>
            </w:pPr>
            <w:r>
              <w:rPr>
                <w:rFonts w:ascii="Courier New" w:cs="Courier New" w:eastAsia="Courier New" w:hAnsi="Courier New"/>
                <w:color w:val="A5D6A7"/>
                <w:sz w:val="18"/>
                <w:szCs w:val="18"/>
              </w:rPr>
              <w:t xml:space="preserve">    scores.landScore * 0.15 +     // 15% — land use</w:t>
            </w:r>
          </w:p>
          <w:p>
            <w:pPr>
              <w:spacing w:after="0" w:before="0"/>
            </w:pPr>
            <w:r>
              <w:rPr>
                <w:rFonts w:ascii="Courier New" w:cs="Courier New" w:eastAsia="Courier New" w:hAnsi="Courier New"/>
                <w:color w:val="A5D6A7"/>
                <w:sz w:val="18"/>
                <w:szCs w:val="18"/>
              </w:rPr>
              <w:t xml:space="preserve">    scores.packagingScore * 0.10 + // 10% — packaging</w:t>
            </w:r>
          </w:p>
          <w:p>
            <w:pPr>
              <w:spacing w:after="0" w:before="0"/>
            </w:pPr>
            <w:r>
              <w:rPr>
                <w:rFonts w:ascii="Courier New" w:cs="Courier New" w:eastAsia="Courier New" w:hAnsi="Courier New"/>
                <w:color w:val="A5D6A7"/>
                <w:sz w:val="18"/>
                <w:szCs w:val="18"/>
              </w:rPr>
              <w:t xml:space="preserve">    scores.certScore * 0.10;      // 10% — certifications &amp; local sourcing</w:t>
            </w:r>
          </w:p>
          <w:p>
            <w:pPr>
              <w:spacing w:after="0" w:before="0"/>
            </w:pPr>
            <w:r>
              <w:rPr>
                <w:rFonts w:ascii="Courier New" w:cs="Courier New" w:eastAsia="Courier New" w:hAnsi="Courier New"/>
                <w:color w:val="A5D6A7"/>
                <w:sz w:val="18"/>
                <w:szCs w:val="18"/>
              </w:rPr>
              <w:t xml:space="preserve"> </w:t>
            </w:r>
          </w:p>
          <w:p>
            <w:pPr>
              <w:spacing w:after="0" w:before="0"/>
            </w:pPr>
            <w:r>
              <w:rPr>
                <w:rFonts w:ascii="Courier New" w:cs="Courier New" w:eastAsia="Courier New" w:hAnsi="Courier New"/>
                <w:color w:val="A5D6A7"/>
                <w:sz w:val="18"/>
                <w:szCs w:val="18"/>
              </w:rPr>
              <w:t xml:space="preserve">  // Map 0-100 to 300-850 range</w:t>
            </w:r>
          </w:p>
          <w:p>
            <w:pPr>
              <w:spacing w:after="0" w:before="0"/>
            </w:pPr>
            <w:r>
              <w:rPr>
                <w:rFonts w:ascii="Courier New" w:cs="Courier New" w:eastAsia="Courier New" w:hAnsi="Courier New"/>
                <w:color w:val="A5D6A7"/>
                <w:sz w:val="18"/>
                <w:szCs w:val="18"/>
              </w:rPr>
              <w:t xml:space="preserve">  return Math.round(300 + (weighted / 100) * 550);</w:t>
            </w:r>
          </w:p>
          <w:p>
            <w:pPr>
              <w:spacing w:after="0" w:before="0"/>
            </w:pPr>
            <w:r>
              <w:rPr>
                <w:rFonts w:ascii="Courier New" w:cs="Courier New" w:eastAsia="Courier New" w:hAnsi="Courier New"/>
                <w:color w:val="A5D6A7"/>
                <w:sz w:val="18"/>
                <w:szCs w:val="18"/>
              </w:rPr>
              <w:t xml:space="preserve">};</w:t>
            </w:r>
          </w:p>
          <w:p>
            <w:pPr>
              <w:spacing w:after="0" w:before="0"/>
            </w:pPr>
            <w:r>
              <w:rPr>
                <w:rFonts w:ascii="Courier New" w:cs="Courier New" w:eastAsia="Courier New" w:hAnsi="Courier New"/>
                <w:color w:val="A5D6A7"/>
                <w:sz w:val="18"/>
                <w:szCs w:val="18"/>
              </w:rPr>
              <w:t xml:space="preserve"> </w:t>
            </w:r>
          </w:p>
          <w:p>
            <w:pPr>
              <w:spacing w:after="0" w:before="0"/>
            </w:pPr>
            <w:r>
              <w:rPr>
                <w:rFonts w:ascii="Courier New" w:cs="Courier New" w:eastAsia="Courier New" w:hAnsi="Courier New"/>
                <w:color w:val="A5D6A7"/>
                <w:sz w:val="18"/>
                <w:szCs w:val="18"/>
              </w:rPr>
              <w:t xml:space="preserve">// Trip-level score = weighted average by spend</w:t>
            </w:r>
          </w:p>
          <w:p>
            <w:pPr>
              <w:spacing w:after="0" w:before="0"/>
            </w:pPr>
            <w:r>
              <w:rPr>
                <w:rFonts w:ascii="Courier New" w:cs="Courier New" w:eastAsia="Courier New" w:hAnsi="Courier New"/>
                <w:color w:val="A5D6A7"/>
                <w:sz w:val="18"/>
                <w:szCs w:val="18"/>
              </w:rPr>
              <w:t xml:space="preserve">const calculateTripESG = (items: Array&lt;{esg: number, price: number}&gt;): number =&gt; {</w:t>
            </w:r>
          </w:p>
          <w:p>
            <w:pPr>
              <w:spacing w:after="0" w:before="0"/>
            </w:pPr>
            <w:r>
              <w:rPr>
                <w:rFonts w:ascii="Courier New" w:cs="Courier New" w:eastAsia="Courier New" w:hAnsi="Courier New"/>
                <w:color w:val="A5D6A7"/>
                <w:sz w:val="18"/>
                <w:szCs w:val="18"/>
              </w:rPr>
              <w:t xml:space="preserve">  const totalSpend = items.reduce((sum, i) =&gt; sum + i.price, 0);</w:t>
            </w:r>
          </w:p>
          <w:p>
            <w:pPr>
              <w:spacing w:after="0" w:before="0"/>
            </w:pPr>
            <w:r>
              <w:rPr>
                <w:rFonts w:ascii="Courier New" w:cs="Courier New" w:eastAsia="Courier New" w:hAnsi="Courier New"/>
                <w:color w:val="A5D6A7"/>
                <w:sz w:val="18"/>
                <w:szCs w:val="18"/>
              </w:rPr>
              <w:t xml:space="preserve">  const weightedSum = items.reduce((sum, i) =&gt; sum + (i.esg * i.price), 0);</w:t>
            </w:r>
          </w:p>
          <w:p>
            <w:pPr>
              <w:spacing w:after="0" w:before="0"/>
            </w:pPr>
            <w:r>
              <w:rPr>
                <w:rFonts w:ascii="Courier New" w:cs="Courier New" w:eastAsia="Courier New" w:hAnsi="Courier New"/>
                <w:color w:val="A5D6A7"/>
                <w:sz w:val="18"/>
                <w:szCs w:val="18"/>
              </w:rPr>
              <w:t xml:space="preserve">  return Math.round(weightedSum / totalSpend);</w:t>
            </w:r>
          </w:p>
          <w:p>
            <w:pPr>
              <w:spacing w:after="0" w:before="0"/>
            </w:pPr>
            <w:r>
              <w:rPr>
                <w:rFonts w:ascii="Courier New" w:cs="Courier New" w:eastAsia="Courier New" w:hAnsi="Courier New"/>
                <w:color w:val="A5D6A7"/>
                <w:sz w:val="18"/>
                <w:szCs w:val="18"/>
              </w:rPr>
              <w:t xml:space="preserve">};</w:t>
            </w:r>
          </w:p>
        </w:tc>
      </w:tr>
    </w:tbl>
    <w:p>
      <w:pPr>
        <w:spacing w:after="0" w:before="120"/>
      </w:pPr>
      <w:r>
        <w:t xml:space="preserve"/>
      </w:r>
    </w:p>
    <w:p>
      <w:pPr>
        <w:pStyle w:val="Heading2"/>
        <w:spacing w:after="100" w:before="280"/>
      </w:pPr>
      <w:r>
        <w:rPr>
          <w:rFonts w:ascii="Arial" w:cs="Arial" w:eastAsia="Arial" w:hAnsi="Arial"/>
          <w:b/>
          <w:bCs/>
          <w:color w:val="2E7D32"/>
          <w:sz w:val="26"/>
          <w:szCs w:val="26"/>
        </w:rPr>
        <w:t xml:space="preserve">5.1 Letter Grade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8E6C9" w:sz="1"/>
              <w:left w:val="single" w:color="C8E6C9" w:sz="1"/>
              <w:bottom w:val="single" w:color="C8E6C9" w:sz="1"/>
              <w:right w:val="single" w:color="C8E6C9" w:sz="1"/>
            </w:tcBorders>
            <w:shd w:fill="1A7A3C" w:val="clear"/>
            <w:tcMar>
              <w:top w:type="dxa" w:w="80"/>
              <w:left w:type="dxa" w:w="120"/>
              <w:bottom w:type="dxa" w:w="80"/>
              <w:right w:type="dxa" w:w="120"/>
            </w:tcMar>
          </w:tcPr>
          <w:p>
            <w:r>
              <w:rPr>
                <w:rFonts w:ascii="Arial" w:cs="Arial" w:eastAsia="Arial" w:hAnsi="Arial"/>
                <w:b/>
                <w:bCs/>
                <w:color w:val="FFFFFF"/>
                <w:sz w:val="18"/>
                <w:szCs w:val="18"/>
              </w:rPr>
              <w:t xml:space="preserve">Grade</w:t>
            </w:r>
          </w:p>
        </w:tc>
        <w:tc>
          <w:tcPr>
            <w:tcW w:type="dxa" w:w="2340"/>
            <w:tcBorders>
              <w:top w:val="single" w:color="C8E6C9" w:sz="1"/>
              <w:left w:val="single" w:color="C8E6C9" w:sz="1"/>
              <w:bottom w:val="single" w:color="C8E6C9" w:sz="1"/>
              <w:right w:val="single" w:color="C8E6C9" w:sz="1"/>
            </w:tcBorders>
            <w:shd w:fill="1A7A3C" w:val="clear"/>
            <w:tcMar>
              <w:top w:type="dxa" w:w="80"/>
              <w:left w:type="dxa" w:w="120"/>
              <w:bottom w:type="dxa" w:w="80"/>
              <w:right w:type="dxa" w:w="120"/>
            </w:tcMar>
          </w:tcPr>
          <w:p>
            <w:r>
              <w:rPr>
                <w:rFonts w:ascii="Arial" w:cs="Arial" w:eastAsia="Arial" w:hAnsi="Arial"/>
                <w:b/>
                <w:bCs/>
                <w:color w:val="FFFFFF"/>
                <w:sz w:val="18"/>
                <w:szCs w:val="18"/>
              </w:rPr>
              <w:t xml:space="preserve">Score Range</w:t>
            </w:r>
          </w:p>
        </w:tc>
        <w:tc>
          <w:tcPr>
            <w:tcW w:type="dxa" w:w="2340"/>
            <w:tcBorders>
              <w:top w:val="single" w:color="C8E6C9" w:sz="1"/>
              <w:left w:val="single" w:color="C8E6C9" w:sz="1"/>
              <w:bottom w:val="single" w:color="C8E6C9" w:sz="1"/>
              <w:right w:val="single" w:color="C8E6C9" w:sz="1"/>
            </w:tcBorders>
            <w:shd w:fill="1A7A3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340"/>
            <w:tcBorders>
              <w:top w:val="single" w:color="C8E6C9" w:sz="1"/>
              <w:left w:val="single" w:color="C8E6C9" w:sz="1"/>
              <w:bottom w:val="single" w:color="C8E6C9" w:sz="1"/>
              <w:right w:val="single" w:color="C8E6C9" w:sz="1"/>
            </w:tcBorders>
            <w:shd w:fill="1A7A3C" w:val="clear"/>
            <w:tcMar>
              <w:top w:type="dxa" w:w="80"/>
              <w:left w:type="dxa" w:w="120"/>
              <w:bottom w:type="dxa" w:w="80"/>
              <w:right w:type="dxa" w:w="120"/>
            </w:tcMar>
          </w:tcPr>
          <w:p>
            <w:r>
              <w:rPr>
                <w:rFonts w:ascii="Arial" w:cs="Arial" w:eastAsia="Arial" w:hAnsi="Arial"/>
                <w:b/>
                <w:bCs/>
                <w:color w:val="FFFFFF"/>
                <w:sz w:val="18"/>
                <w:szCs w:val="18"/>
              </w:rPr>
              <w:t xml:space="preserve">Display Color</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A</w:t>
            </w:r>
          </w:p>
        </w:tc>
        <w:tc>
          <w:tcPr>
            <w:tcW w:type="dxa" w:w="234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750–850</w:t>
            </w:r>
          </w:p>
        </w:tc>
        <w:tc>
          <w:tcPr>
            <w:tcW w:type="dxa" w:w="234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Excellent — local, low carbon, sustainable packaging</w:t>
            </w:r>
          </w:p>
        </w:tc>
        <w:tc>
          <w:tcPr>
            <w:tcW w:type="dxa" w:w="234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#2E7D32 (Green)</w:t>
            </w:r>
          </w:p>
        </w:tc>
      </w:tr>
      <w:tr>
        <w:tc>
          <w:tcPr>
            <w:tcW w:type="dxa" w:w="234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B</w:t>
            </w:r>
          </w:p>
        </w:tc>
        <w:tc>
          <w:tcPr>
            <w:tcW w:type="dxa" w:w="234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640–749</w:t>
            </w:r>
          </w:p>
        </w:tc>
        <w:tc>
          <w:tcPr>
            <w:tcW w:type="dxa" w:w="234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Good — mostly sustainable choices</w:t>
            </w:r>
          </w:p>
        </w:tc>
        <w:tc>
          <w:tcPr>
            <w:tcW w:type="dxa" w:w="234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#558B2F (Light Green)</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C</w:t>
            </w:r>
          </w:p>
        </w:tc>
        <w:tc>
          <w:tcPr>
            <w:tcW w:type="dxa" w:w="234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530–639</w:t>
            </w:r>
          </w:p>
        </w:tc>
        <w:tc>
          <w:tcPr>
            <w:tcW w:type="dxa" w:w="234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Average — mixed sustainability profile</w:t>
            </w:r>
          </w:p>
        </w:tc>
        <w:tc>
          <w:tcPr>
            <w:tcW w:type="dxa" w:w="234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#F9A825 (Yellow)</w:t>
            </w:r>
          </w:p>
        </w:tc>
      </w:tr>
      <w:tr>
        <w:tc>
          <w:tcPr>
            <w:tcW w:type="dxa" w:w="234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D</w:t>
            </w:r>
          </w:p>
        </w:tc>
        <w:tc>
          <w:tcPr>
            <w:tcW w:type="dxa" w:w="234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420–529</w:t>
            </w:r>
          </w:p>
        </w:tc>
        <w:tc>
          <w:tcPr>
            <w:tcW w:type="dxa" w:w="234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Below average — significant improvement possible</w:t>
            </w:r>
          </w:p>
        </w:tc>
        <w:tc>
          <w:tcPr>
            <w:tcW w:type="dxa" w:w="234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#E65100 (Orange)</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F</w:t>
            </w:r>
          </w:p>
        </w:tc>
        <w:tc>
          <w:tcPr>
            <w:tcW w:type="dxa" w:w="234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300–419</w:t>
            </w:r>
          </w:p>
        </w:tc>
        <w:tc>
          <w:tcPr>
            <w:tcW w:type="dxa" w:w="234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Poor — high carbon, imported, plastic-heavy</w:t>
            </w:r>
          </w:p>
        </w:tc>
        <w:tc>
          <w:tcPr>
            <w:tcW w:type="dxa" w:w="234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#C62828 (Red)</w:t>
            </w:r>
          </w:p>
        </w:tc>
      </w:tr>
    </w:tbl>
    <w:p>
      <w:pPr>
        <w:pStyle w:val="Heading2"/>
        <w:spacing w:after="100" w:before="280"/>
      </w:pPr>
      <w:r>
        <w:rPr>
          <w:rFonts w:ascii="Arial" w:cs="Arial" w:eastAsia="Arial" w:hAnsi="Arial"/>
          <w:b/>
          <w:bCs/>
          <w:color w:val="2E7D32"/>
          <w:sz w:val="26"/>
          <w:szCs w:val="26"/>
        </w:rPr>
        <w:t xml:space="preserve">5.2 Carbon Score Calculation</w:t>
      </w:r>
    </w:p>
    <w:p>
      <w:pPr>
        <w:spacing w:after="80" w:before="80"/>
      </w:pPr>
      <w:r>
        <w:rPr>
          <w:rFonts w:ascii="Arial" w:cs="Arial" w:eastAsia="Arial" w:hAnsi="Arial"/>
          <w:color w:val="424242"/>
          <w:sz w:val="20"/>
          <w:szCs w:val="20"/>
        </w:rPr>
        <w:t xml:space="preserve">The carbon sub-score compares a product's actual CO₂ to the median for its category. A product at the median gets 50 points. A product at 10% of the median (very green) gets 90+ points. A product at 3× the median gets 0–10 points.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C" w:sz="1"/>
              <w:left w:val="thick" w:color="1A7A3C" w:sz="12"/>
              <w:bottom w:val="single" w:color="1A7A3C" w:sz="1"/>
              <w:right w:val="single" w:color="CCCCCC" w:sz="1"/>
            </w:tcBorders>
            <w:shd w:fill="1C2B1E" w:val="clear"/>
            <w:tcMar>
              <w:top w:type="dxa" w:w="120"/>
              <w:left w:type="dxa" w:w="200"/>
              <w:bottom w:type="dxa" w:w="120"/>
              <w:right w:type="dxa" w:w="200"/>
            </w:tcMar>
          </w:tcPr>
          <w:p>
            <w:pPr>
              <w:spacing w:after="0" w:before="0"/>
            </w:pPr>
            <w:r>
              <w:rPr>
                <w:rFonts w:ascii="Courier New" w:cs="Courier New" w:eastAsia="Courier New" w:hAnsi="Courier New"/>
                <w:color w:val="A5D6A7"/>
                <w:sz w:val="18"/>
                <w:szCs w:val="18"/>
              </w:rPr>
              <w:t xml:space="preserve">const carbonScore = (actual: number, categoryMedian: number): number =&gt; {</w:t>
            </w:r>
          </w:p>
          <w:p>
            <w:pPr>
              <w:spacing w:after="0" w:before="0"/>
            </w:pPr>
            <w:r>
              <w:rPr>
                <w:rFonts w:ascii="Courier New" w:cs="Courier New" w:eastAsia="Courier New" w:hAnsi="Courier New"/>
                <w:color w:val="A5D6A7"/>
                <w:sz w:val="18"/>
                <w:szCs w:val="18"/>
              </w:rPr>
              <w:t xml:space="preserve">  const ratio = actual / categoryMedian;</w:t>
            </w:r>
          </w:p>
          <w:p>
            <w:pPr>
              <w:spacing w:after="0" w:before="0"/>
            </w:pPr>
            <w:r>
              <w:rPr>
                <w:rFonts w:ascii="Courier New" w:cs="Courier New" w:eastAsia="Courier New" w:hAnsi="Courier New"/>
                <w:color w:val="A5D6A7"/>
                <w:sz w:val="18"/>
                <w:szCs w:val="18"/>
              </w:rPr>
              <w:t xml:space="preserve">  if (ratio &lt;= 0.1) return 100;</w:t>
            </w:r>
          </w:p>
          <w:p>
            <w:pPr>
              <w:spacing w:after="0" w:before="0"/>
            </w:pPr>
            <w:r>
              <w:rPr>
                <w:rFonts w:ascii="Courier New" w:cs="Courier New" w:eastAsia="Courier New" w:hAnsi="Courier New"/>
                <w:color w:val="A5D6A7"/>
                <w:sz w:val="18"/>
                <w:szCs w:val="18"/>
              </w:rPr>
              <w:t xml:space="preserve">  if (ratio &lt;= 0.5) return 90;</w:t>
            </w:r>
          </w:p>
          <w:p>
            <w:pPr>
              <w:spacing w:after="0" w:before="0"/>
            </w:pPr>
            <w:r>
              <w:rPr>
                <w:rFonts w:ascii="Courier New" w:cs="Courier New" w:eastAsia="Courier New" w:hAnsi="Courier New"/>
                <w:color w:val="A5D6A7"/>
                <w:sz w:val="18"/>
                <w:szCs w:val="18"/>
              </w:rPr>
              <w:t xml:space="preserve">  if (ratio &lt;= 1.0) return 70;  // at median</w:t>
            </w:r>
          </w:p>
          <w:p>
            <w:pPr>
              <w:spacing w:after="0" w:before="0"/>
            </w:pPr>
            <w:r>
              <w:rPr>
                <w:rFonts w:ascii="Courier New" w:cs="Courier New" w:eastAsia="Courier New" w:hAnsi="Courier New"/>
                <w:color w:val="A5D6A7"/>
                <w:sz w:val="18"/>
                <w:szCs w:val="18"/>
              </w:rPr>
              <w:t xml:space="preserve">  if (ratio &lt;= 2.0) return 40;</w:t>
            </w:r>
          </w:p>
          <w:p>
            <w:pPr>
              <w:spacing w:after="0" w:before="0"/>
            </w:pPr>
            <w:r>
              <w:rPr>
                <w:rFonts w:ascii="Courier New" w:cs="Courier New" w:eastAsia="Courier New" w:hAnsi="Courier New"/>
                <w:color w:val="A5D6A7"/>
                <w:sz w:val="18"/>
                <w:szCs w:val="18"/>
              </w:rPr>
              <w:t xml:space="preserve">  if (ratio &lt;= 3.0) return 20;</w:t>
            </w:r>
          </w:p>
          <w:p>
            <w:pPr>
              <w:spacing w:after="0" w:before="0"/>
            </w:pPr>
            <w:r>
              <w:rPr>
                <w:rFonts w:ascii="Courier New" w:cs="Courier New" w:eastAsia="Courier New" w:hAnsi="Courier New"/>
                <w:color w:val="A5D6A7"/>
                <w:sz w:val="18"/>
                <w:szCs w:val="18"/>
              </w:rPr>
              <w:t xml:space="preserve">  return 5;</w:t>
            </w:r>
          </w:p>
          <w:p>
            <w:pPr>
              <w:spacing w:after="0" w:before="0"/>
            </w:pPr>
            <w:r>
              <w:rPr>
                <w:rFonts w:ascii="Courier New" w:cs="Courier New" w:eastAsia="Courier New" w:hAnsi="Courier New"/>
                <w:color w:val="A5D6A7"/>
                <w:sz w:val="18"/>
                <w:szCs w:val="18"/>
              </w:rPr>
              <w:t xml:space="preserve">};</w:t>
            </w:r>
          </w:p>
        </w:tc>
      </w:tr>
    </w:tbl>
    <w:p>
      <w:pPr>
        <w:spacing w:after="0" w:before="120"/>
      </w:pPr>
      <w:r>
        <w:t xml:space="preserve"/>
      </w:r>
    </w:p>
    <w:p>
      <w:r>
        <w:br w:type="page"/>
      </w:r>
    </w:p>
    <w:p>
      <w:pPr>
        <w:pStyle w:val="Heading1"/>
        <w:spacing w:after="120" w:before="360"/>
      </w:pPr>
      <w:r>
        <w:rPr>
          <w:rFonts w:ascii="Arial" w:cs="Arial" w:eastAsia="Arial" w:hAnsi="Arial"/>
          <w:b/>
          <w:bCs/>
          <w:color w:val="1A7A3C"/>
          <w:sz w:val="32"/>
          <w:szCs w:val="32"/>
        </w:rPr>
        <w:t xml:space="preserve">6. Database Schema</w:t>
      </w:r>
    </w:p>
    <w:p>
      <w:pPr>
        <w:spacing w:after="80" w:before="80"/>
      </w:pPr>
      <w:r>
        <w:rPr>
          <w:rFonts w:ascii="Arial" w:cs="Arial" w:eastAsia="Arial" w:hAnsi="Arial"/>
          <w:color w:val="424242"/>
          <w:sz w:val="20"/>
          <w:szCs w:val="20"/>
        </w:rPr>
        <w:t xml:space="preserve">The current Supabase database only has a profiles table. The following additional tables are required to support the Scan feature.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C" w:sz="1"/>
              <w:left w:val="thick" w:color="1A7A3C" w:sz="12"/>
              <w:bottom w:val="single" w:color="1A7A3C" w:sz="1"/>
              <w:right w:val="single" w:color="CCCCCC" w:sz="1"/>
            </w:tcBorders>
            <w:shd w:fill="1C2B1E" w:val="clear"/>
            <w:tcMar>
              <w:top w:type="dxa" w:w="120"/>
              <w:left w:type="dxa" w:w="200"/>
              <w:bottom w:type="dxa" w:w="120"/>
              <w:right w:type="dxa" w:w="200"/>
            </w:tcMar>
          </w:tcPr>
          <w:p>
            <w:pPr>
              <w:spacing w:after="0" w:before="0"/>
            </w:pPr>
            <w:r>
              <w:rPr>
                <w:rFonts w:ascii="Courier New" w:cs="Courier New" w:eastAsia="Courier New" w:hAnsi="Courier New"/>
                <w:color w:val="A5D6A7"/>
                <w:sz w:val="18"/>
                <w:szCs w:val="18"/>
              </w:rPr>
              <w:t xml:space="preserve">-- Table: scans (one row per receipt scan)</w:t>
            </w:r>
          </w:p>
          <w:p>
            <w:pPr>
              <w:spacing w:after="0" w:before="0"/>
            </w:pPr>
            <w:r>
              <w:rPr>
                <w:rFonts w:ascii="Courier New" w:cs="Courier New" w:eastAsia="Courier New" w:hAnsi="Courier New"/>
                <w:color w:val="A5D6A7"/>
                <w:sz w:val="18"/>
                <w:szCs w:val="18"/>
              </w:rPr>
              <w:t xml:space="preserve">CREATE TABLE public.scans (</w:t>
            </w:r>
          </w:p>
          <w:p>
            <w:pPr>
              <w:spacing w:after="0" w:before="0"/>
            </w:pPr>
            <w:r>
              <w:rPr>
                <w:rFonts w:ascii="Courier New" w:cs="Courier New" w:eastAsia="Courier New" w:hAnsi="Courier New"/>
                <w:color w:val="A5D6A7"/>
                <w:sz w:val="18"/>
                <w:szCs w:val="18"/>
              </w:rPr>
              <w:t xml:space="preserve">  id UUID PRIMARY KEY DEFAULT gen_random_uuid(),</w:t>
            </w:r>
          </w:p>
          <w:p>
            <w:pPr>
              <w:spacing w:after="0" w:before="0"/>
            </w:pPr>
            <w:r>
              <w:rPr>
                <w:rFonts w:ascii="Courier New" w:cs="Courier New" w:eastAsia="Courier New" w:hAnsi="Courier New"/>
                <w:color w:val="A5D6A7"/>
                <w:sz w:val="18"/>
                <w:szCs w:val="18"/>
              </w:rPr>
              <w:t xml:space="preserve">  user_id UUID REFERENCES auth.users NOT NULL,</w:t>
            </w:r>
          </w:p>
          <w:p>
            <w:pPr>
              <w:spacing w:after="0" w:before="0"/>
            </w:pPr>
            <w:r>
              <w:rPr>
                <w:rFonts w:ascii="Courier New" w:cs="Courier New" w:eastAsia="Courier New" w:hAnsi="Courier New"/>
                <w:color w:val="A5D6A7"/>
                <w:sz w:val="18"/>
                <w:szCs w:val="18"/>
              </w:rPr>
              <w:t xml:space="preserve">  scanned_at TIMESTAMPTZ DEFAULT now(),</w:t>
            </w:r>
          </w:p>
          <w:p>
            <w:pPr>
              <w:spacing w:after="0" w:before="0"/>
            </w:pPr>
            <w:r>
              <w:rPr>
                <w:rFonts w:ascii="Courier New" w:cs="Courier New" w:eastAsia="Courier New" w:hAnsi="Courier New"/>
                <w:color w:val="A5D6A7"/>
                <w:sz w:val="18"/>
                <w:szCs w:val="18"/>
              </w:rPr>
              <w:t xml:space="preserve">  merchant_name TEXT,</w:t>
            </w:r>
          </w:p>
          <w:p>
            <w:pPr>
              <w:spacing w:after="0" w:before="0"/>
            </w:pPr>
            <w:r>
              <w:rPr>
                <w:rFonts w:ascii="Courier New" w:cs="Courier New" w:eastAsia="Courier New" w:hAnsi="Courier New"/>
                <w:color w:val="A5D6A7"/>
                <w:sz w:val="18"/>
                <w:szCs w:val="18"/>
              </w:rPr>
              <w:t xml:space="preserve">  total_spent NUMERIC,</w:t>
            </w:r>
          </w:p>
          <w:p>
            <w:pPr>
              <w:spacing w:after="0" w:before="0"/>
            </w:pPr>
            <w:r>
              <w:rPr>
                <w:rFonts w:ascii="Courier New" w:cs="Courier New" w:eastAsia="Courier New" w:hAnsi="Courier New"/>
                <w:color w:val="A5D6A7"/>
                <w:sz w:val="18"/>
                <w:szCs w:val="18"/>
              </w:rPr>
              <w:t xml:space="preserve">  item_count INTEGER,</w:t>
            </w:r>
          </w:p>
          <w:p>
            <w:pPr>
              <w:spacing w:after="0" w:before="0"/>
            </w:pPr>
            <w:r>
              <w:rPr>
                <w:rFonts w:ascii="Courier New" w:cs="Courier New" w:eastAsia="Courier New" w:hAnsi="Courier New"/>
                <w:color w:val="A5D6A7"/>
                <w:sz w:val="18"/>
                <w:szCs w:val="18"/>
              </w:rPr>
              <w:t xml:space="preserve">  trip_co2_grams INTEGER,</w:t>
            </w:r>
          </w:p>
          <w:p>
            <w:pPr>
              <w:spacing w:after="0" w:before="0"/>
            </w:pPr>
            <w:r>
              <w:rPr>
                <w:rFonts w:ascii="Courier New" w:cs="Courier New" w:eastAsia="Courier New" w:hAnsi="Courier New"/>
                <w:color w:val="A5D6A7"/>
                <w:sz w:val="18"/>
                <w:szCs w:val="18"/>
              </w:rPr>
              <w:t xml:space="preserve">  trip_esg_score INTEGER,</w:t>
            </w:r>
          </w:p>
          <w:p>
            <w:pPr>
              <w:spacing w:after="0" w:before="0"/>
            </w:pPr>
            <w:r>
              <w:rPr>
                <w:rFonts w:ascii="Courier New" w:cs="Courier New" w:eastAsia="Courier New" w:hAnsi="Courier New"/>
                <w:color w:val="A5D6A7"/>
                <w:sz w:val="18"/>
                <w:szCs w:val="18"/>
              </w:rPr>
              <w:t xml:space="preserve">  local_pct INTEGER,</w:t>
            </w:r>
          </w:p>
          <w:p>
            <w:pPr>
              <w:spacing w:after="0" w:before="0"/>
            </w:pPr>
            <w:r>
              <w:rPr>
                <w:rFonts w:ascii="Courier New" w:cs="Courier New" w:eastAsia="Courier New" w:hAnsi="Courier New"/>
                <w:color w:val="A5D6A7"/>
                <w:sz w:val="18"/>
                <w:szCs w:val="18"/>
              </w:rPr>
              <w:t xml:space="preserve">  image_path TEXT,  -- Supabase Storage path</w:t>
            </w:r>
          </w:p>
          <w:p>
            <w:pPr>
              <w:spacing w:after="0" w:before="0"/>
            </w:pPr>
            <w:r>
              <w:rPr>
                <w:rFonts w:ascii="Courier New" w:cs="Courier New" w:eastAsia="Courier New" w:hAnsi="Courier New"/>
                <w:color w:val="A5D6A7"/>
                <w:sz w:val="18"/>
                <w:szCs w:val="18"/>
              </w:rPr>
              <w:t xml:space="preserve">  raw_ocr_json JSONB,</w:t>
            </w:r>
          </w:p>
          <w:p>
            <w:pPr>
              <w:spacing w:after="0" w:before="0"/>
            </w:pPr>
            <w:r>
              <w:rPr>
                <w:rFonts w:ascii="Courier New" w:cs="Courier New" w:eastAsia="Courier New" w:hAnsi="Courier New"/>
                <w:color w:val="A5D6A7"/>
                <w:sz w:val="18"/>
                <w:szCs w:val="18"/>
              </w:rPr>
              <w:t xml:space="preserve">  created_at TIMESTAMPTZ DEFAULT now()</w:t>
            </w:r>
          </w:p>
          <w:p>
            <w:pPr>
              <w:spacing w:after="0" w:before="0"/>
            </w:pPr>
            <w:r>
              <w:rPr>
                <w:rFonts w:ascii="Courier New" w:cs="Courier New" w:eastAsia="Courier New" w:hAnsi="Courier New"/>
                <w:color w:val="A5D6A7"/>
                <w:sz w:val="18"/>
                <w:szCs w:val="18"/>
              </w:rPr>
              <w:t xml:space="preserve">);</w:t>
            </w:r>
          </w:p>
          <w:p>
            <w:pPr>
              <w:spacing w:after="0" w:before="0"/>
            </w:pPr>
            <w:r>
              <w:rPr>
                <w:rFonts w:ascii="Courier New" w:cs="Courier New" w:eastAsia="Courier New" w:hAnsi="Courier New"/>
                <w:color w:val="A5D6A7"/>
                <w:sz w:val="18"/>
                <w:szCs w:val="18"/>
              </w:rPr>
              <w:t xml:space="preserve"> </w:t>
            </w:r>
          </w:p>
          <w:p>
            <w:pPr>
              <w:spacing w:after="0" w:before="0"/>
            </w:pPr>
            <w:r>
              <w:rPr>
                <w:rFonts w:ascii="Courier New" w:cs="Courier New" w:eastAsia="Courier New" w:hAnsi="Courier New"/>
                <w:color w:val="A5D6A7"/>
                <w:sz w:val="18"/>
                <w:szCs w:val="18"/>
              </w:rPr>
              <w:t xml:space="preserve">-- Table: scanned_items (one row per line item on a receipt)</w:t>
            </w:r>
          </w:p>
          <w:p>
            <w:pPr>
              <w:spacing w:after="0" w:before="0"/>
            </w:pPr>
            <w:r>
              <w:rPr>
                <w:rFonts w:ascii="Courier New" w:cs="Courier New" w:eastAsia="Courier New" w:hAnsi="Courier New"/>
                <w:color w:val="A5D6A7"/>
                <w:sz w:val="18"/>
                <w:szCs w:val="18"/>
              </w:rPr>
              <w:t xml:space="preserve">CREATE TABLE public.scanned_items (</w:t>
            </w:r>
          </w:p>
          <w:p>
            <w:pPr>
              <w:spacing w:after="0" w:before="0"/>
            </w:pPr>
            <w:r>
              <w:rPr>
                <w:rFonts w:ascii="Courier New" w:cs="Courier New" w:eastAsia="Courier New" w:hAnsi="Courier New"/>
                <w:color w:val="A5D6A7"/>
                <w:sz w:val="18"/>
                <w:szCs w:val="18"/>
              </w:rPr>
              <w:t xml:space="preserve">  id UUID PRIMARY KEY DEFAULT gen_random_uuid(),</w:t>
            </w:r>
          </w:p>
          <w:p>
            <w:pPr>
              <w:spacing w:after="0" w:before="0"/>
            </w:pPr>
            <w:r>
              <w:rPr>
                <w:rFonts w:ascii="Courier New" w:cs="Courier New" w:eastAsia="Courier New" w:hAnsi="Courier New"/>
                <w:color w:val="A5D6A7"/>
                <w:sz w:val="18"/>
                <w:szCs w:val="18"/>
              </w:rPr>
              <w:t xml:space="preserve">  scan_id UUID REFERENCES public.scans ON DELETE CASCADE,</w:t>
            </w:r>
          </w:p>
          <w:p>
            <w:pPr>
              <w:spacing w:after="0" w:before="0"/>
            </w:pPr>
            <w:r>
              <w:rPr>
                <w:rFonts w:ascii="Courier New" w:cs="Courier New" w:eastAsia="Courier New" w:hAnsi="Courier New"/>
                <w:color w:val="A5D6A7"/>
                <w:sz w:val="18"/>
                <w:szCs w:val="18"/>
              </w:rPr>
              <w:t xml:space="preserve">  user_id UUID REFERENCES auth.users NOT NULL,</w:t>
            </w:r>
          </w:p>
          <w:p>
            <w:pPr>
              <w:spacing w:after="0" w:before="0"/>
            </w:pPr>
            <w:r>
              <w:rPr>
                <w:rFonts w:ascii="Courier New" w:cs="Courier New" w:eastAsia="Courier New" w:hAnsi="Courier New"/>
                <w:color w:val="A5D6A7"/>
                <w:sz w:val="18"/>
                <w:szCs w:val="18"/>
              </w:rPr>
              <w:t xml:space="preserve">  product_name TEXT NOT NULL,</w:t>
            </w:r>
          </w:p>
          <w:p>
            <w:pPr>
              <w:spacing w:after="0" w:before="0"/>
            </w:pPr>
            <w:r>
              <w:rPr>
                <w:rFonts w:ascii="Courier New" w:cs="Courier New" w:eastAsia="Courier New" w:hAnsi="Courier New"/>
                <w:color w:val="A5D6A7"/>
                <w:sz w:val="18"/>
                <w:szCs w:val="18"/>
              </w:rPr>
              <w:t xml:space="preserve">  brand TEXT,</w:t>
            </w:r>
          </w:p>
          <w:p>
            <w:pPr>
              <w:spacing w:after="0" w:before="0"/>
            </w:pPr>
            <w:r>
              <w:rPr>
                <w:rFonts w:ascii="Courier New" w:cs="Courier New" w:eastAsia="Courier New" w:hAnsi="Courier New"/>
                <w:color w:val="A5D6A7"/>
                <w:sz w:val="18"/>
                <w:szCs w:val="18"/>
              </w:rPr>
              <w:t xml:space="preserve">  barcode TEXT,</w:t>
            </w:r>
          </w:p>
          <w:p>
            <w:pPr>
              <w:spacing w:after="0" w:before="0"/>
            </w:pPr>
            <w:r>
              <w:rPr>
                <w:rFonts w:ascii="Courier New" w:cs="Courier New" w:eastAsia="Courier New" w:hAnsi="Courier New"/>
                <w:color w:val="A5D6A7"/>
                <w:sz w:val="18"/>
                <w:szCs w:val="18"/>
              </w:rPr>
              <w:t xml:space="preserve">  price NUMERIC,</w:t>
            </w:r>
          </w:p>
          <w:p>
            <w:pPr>
              <w:spacing w:after="0" w:before="0"/>
            </w:pPr>
            <w:r>
              <w:rPr>
                <w:rFonts w:ascii="Courier New" w:cs="Courier New" w:eastAsia="Courier New" w:hAnsi="Courier New"/>
                <w:color w:val="A5D6A7"/>
                <w:sz w:val="18"/>
                <w:szCs w:val="18"/>
              </w:rPr>
              <w:t xml:space="preserve">  quantity NUMERIC DEFAULT 1,</w:t>
            </w:r>
          </w:p>
          <w:p>
            <w:pPr>
              <w:spacing w:after="0" w:before="0"/>
            </w:pPr>
            <w:r>
              <w:rPr>
                <w:rFonts w:ascii="Courier New" w:cs="Courier New" w:eastAsia="Courier New" w:hAnsi="Courier New"/>
                <w:color w:val="A5D6A7"/>
                <w:sz w:val="18"/>
                <w:szCs w:val="18"/>
              </w:rPr>
              <w:t xml:space="preserve">  weight_kg NUMERIC,</w:t>
            </w:r>
          </w:p>
          <w:p>
            <w:pPr>
              <w:spacing w:after="0" w:before="0"/>
            </w:pPr>
            <w:r>
              <w:rPr>
                <w:rFonts w:ascii="Courier New" w:cs="Courier New" w:eastAsia="Courier New" w:hAnsi="Courier New"/>
                <w:color w:val="A5D6A7"/>
                <w:sz w:val="18"/>
                <w:szCs w:val="18"/>
              </w:rPr>
              <w:t xml:space="preserve">  category TEXT,</w:t>
            </w:r>
          </w:p>
          <w:p>
            <w:pPr>
              <w:spacing w:after="0" w:before="0"/>
            </w:pPr>
            <w:r>
              <w:rPr>
                <w:rFonts w:ascii="Courier New" w:cs="Courier New" w:eastAsia="Courier New" w:hAnsi="Courier New"/>
                <w:color w:val="A5D6A7"/>
                <w:sz w:val="18"/>
                <w:szCs w:val="18"/>
              </w:rPr>
              <w:t xml:space="preserve">  -- Origin</w:t>
            </w:r>
          </w:p>
          <w:p>
            <w:pPr>
              <w:spacing w:after="0" w:before="0"/>
            </w:pPr>
            <w:r>
              <w:rPr>
                <w:rFonts w:ascii="Courier New" w:cs="Courier New" w:eastAsia="Courier New" w:hAnsi="Courier New"/>
                <w:color w:val="A5D6A7"/>
                <w:sz w:val="18"/>
                <w:szCs w:val="18"/>
              </w:rPr>
              <w:t xml:space="preserve">  origin_country TEXT,</w:t>
            </w:r>
          </w:p>
          <w:p>
            <w:pPr>
              <w:spacing w:after="0" w:before="0"/>
            </w:pPr>
            <w:r>
              <w:rPr>
                <w:rFonts w:ascii="Courier New" w:cs="Courier New" w:eastAsia="Courier New" w:hAnsi="Courier New"/>
                <w:color w:val="A5D6A7"/>
                <w:sz w:val="18"/>
                <w:szCs w:val="18"/>
              </w:rPr>
              <w:t xml:space="preserve">  origin_region TEXT,</w:t>
            </w:r>
          </w:p>
          <w:p>
            <w:pPr>
              <w:spacing w:after="0" w:before="0"/>
            </w:pPr>
            <w:r>
              <w:rPr>
                <w:rFonts w:ascii="Courier New" w:cs="Courier New" w:eastAsia="Courier New" w:hAnsi="Courier New"/>
                <w:color w:val="A5D6A7"/>
                <w:sz w:val="18"/>
                <w:szCs w:val="18"/>
              </w:rPr>
              <w:t xml:space="preserve">  origin_confidence TEXT,  -- high/medium/low</w:t>
            </w:r>
          </w:p>
          <w:p>
            <w:pPr>
              <w:spacing w:after="0" w:before="0"/>
            </w:pPr>
            <w:r>
              <w:rPr>
                <w:rFonts w:ascii="Courier New" w:cs="Courier New" w:eastAsia="Courier New" w:hAnsi="Courier New"/>
                <w:color w:val="A5D6A7"/>
                <w:sz w:val="18"/>
                <w:szCs w:val="18"/>
              </w:rPr>
              <w:t xml:space="preserve">  transport_mode TEXT,     -- truck/ship/air</w:t>
            </w:r>
          </w:p>
          <w:p>
            <w:pPr>
              <w:spacing w:after="0" w:before="0"/>
            </w:pPr>
            <w:r>
              <w:rPr>
                <w:rFonts w:ascii="Courier New" w:cs="Courier New" w:eastAsia="Courier New" w:hAnsi="Courier New"/>
                <w:color w:val="A5D6A7"/>
                <w:sz w:val="18"/>
                <w:szCs w:val="18"/>
              </w:rPr>
              <w:t xml:space="preserve">  distance_km INTEGER,</w:t>
            </w:r>
          </w:p>
          <w:p>
            <w:pPr>
              <w:spacing w:after="0" w:before="0"/>
            </w:pPr>
            <w:r>
              <w:rPr>
                <w:rFonts w:ascii="Courier New" w:cs="Courier New" w:eastAsia="Courier New" w:hAnsi="Courier New"/>
                <w:color w:val="A5D6A7"/>
                <w:sz w:val="18"/>
                <w:szCs w:val="18"/>
              </w:rPr>
              <w:t xml:space="preserve">  -- Carbon</w:t>
            </w:r>
          </w:p>
          <w:p>
            <w:pPr>
              <w:spacing w:after="0" w:before="0"/>
            </w:pPr>
            <w:r>
              <w:rPr>
                <w:rFonts w:ascii="Courier New" w:cs="Courier New" w:eastAsia="Courier New" w:hAnsi="Courier New"/>
                <w:color w:val="A5D6A7"/>
                <w:sz w:val="18"/>
                <w:szCs w:val="18"/>
              </w:rPr>
              <w:t xml:space="preserve">  co2_grams INTEGER,</w:t>
            </w:r>
          </w:p>
          <w:p>
            <w:pPr>
              <w:spacing w:after="0" w:before="0"/>
            </w:pPr>
            <w:r>
              <w:rPr>
                <w:rFonts w:ascii="Courier New" w:cs="Courier New" w:eastAsia="Courier New" w:hAnsi="Courier New"/>
                <w:color w:val="A5D6A7"/>
                <w:sz w:val="18"/>
                <w:szCs w:val="18"/>
              </w:rPr>
              <w:t xml:space="preserve">  co2_breakdown JSONB,     -- { farming, processing, transport, packaging }</w:t>
            </w:r>
          </w:p>
          <w:p>
            <w:pPr>
              <w:spacing w:after="0" w:before="0"/>
            </w:pPr>
            <w:r>
              <w:rPr>
                <w:rFonts w:ascii="Courier New" w:cs="Courier New" w:eastAsia="Courier New" w:hAnsi="Courier New"/>
                <w:color w:val="A5D6A7"/>
                <w:sz w:val="18"/>
                <w:szCs w:val="18"/>
              </w:rPr>
              <w:t xml:space="preserve">  -- Scores</w:t>
            </w:r>
          </w:p>
          <w:p>
            <w:pPr>
              <w:spacing w:after="0" w:before="0"/>
            </w:pPr>
            <w:r>
              <w:rPr>
                <w:rFonts w:ascii="Courier New" w:cs="Courier New" w:eastAsia="Courier New" w:hAnsi="Courier New"/>
                <w:color w:val="A5D6A7"/>
                <w:sz w:val="18"/>
                <w:szCs w:val="18"/>
              </w:rPr>
              <w:t xml:space="preserve">  esg_score INTEGER,</w:t>
            </w:r>
          </w:p>
          <w:p>
            <w:pPr>
              <w:spacing w:after="0" w:before="0"/>
            </w:pPr>
            <w:r>
              <w:rPr>
                <w:rFonts w:ascii="Courier New" w:cs="Courier New" w:eastAsia="Courier New" w:hAnsi="Courier New"/>
                <w:color w:val="A5D6A7"/>
                <w:sz w:val="18"/>
                <w:szCs w:val="18"/>
              </w:rPr>
              <w:t xml:space="preserve">  carbon_score INTEGER,</w:t>
            </w:r>
          </w:p>
          <w:p>
            <w:pPr>
              <w:spacing w:after="0" w:before="0"/>
            </w:pPr>
            <w:r>
              <w:rPr>
                <w:rFonts w:ascii="Courier New" w:cs="Courier New" w:eastAsia="Courier New" w:hAnsi="Courier New"/>
                <w:color w:val="A5D6A7"/>
                <w:sz w:val="18"/>
                <w:szCs w:val="18"/>
              </w:rPr>
              <w:t xml:space="preserve">  eco_score_grade TEXT,    -- a/b/c/d/e from Open Food Facts</w:t>
            </w:r>
          </w:p>
          <w:p>
            <w:pPr>
              <w:spacing w:after="0" w:before="0"/>
            </w:pPr>
            <w:r>
              <w:rPr>
                <w:rFonts w:ascii="Courier New" w:cs="Courier New" w:eastAsia="Courier New" w:hAnsi="Courier New"/>
                <w:color w:val="A5D6A7"/>
                <w:sz w:val="18"/>
                <w:szCs w:val="18"/>
              </w:rPr>
              <w:t xml:space="preserve">  -- Metadata</w:t>
            </w:r>
          </w:p>
          <w:p>
            <w:pPr>
              <w:spacing w:after="0" w:before="0"/>
            </w:pPr>
            <w:r>
              <w:rPr>
                <w:rFonts w:ascii="Courier New" w:cs="Courier New" w:eastAsia="Courier New" w:hAnsi="Courier New"/>
                <w:color w:val="A5D6A7"/>
                <w:sz w:val="18"/>
                <w:szCs w:val="18"/>
              </w:rPr>
              <w:t xml:space="preserve">  off_product_id TEXT,     -- Open Food Facts product barcode</w:t>
            </w:r>
          </w:p>
          <w:p>
            <w:pPr>
              <w:spacing w:after="0" w:before="0"/>
            </w:pPr>
            <w:r>
              <w:rPr>
                <w:rFonts w:ascii="Courier New" w:cs="Courier New" w:eastAsia="Courier New" w:hAnsi="Courier New"/>
                <w:color w:val="A5D6A7"/>
                <w:sz w:val="18"/>
                <w:szCs w:val="18"/>
              </w:rPr>
              <w:t xml:space="preserve">  image_url TEXT,</w:t>
            </w:r>
          </w:p>
          <w:p>
            <w:pPr>
              <w:spacing w:after="0" w:before="0"/>
            </w:pPr>
            <w:r>
              <w:rPr>
                <w:rFonts w:ascii="Courier New" w:cs="Courier New" w:eastAsia="Courier New" w:hAnsi="Courier New"/>
                <w:color w:val="A5D6A7"/>
                <w:sz w:val="18"/>
                <w:szCs w:val="18"/>
              </w:rPr>
              <w:t xml:space="preserve">  created_at TIMESTAMPTZ DEFAULT now()</w:t>
            </w:r>
          </w:p>
          <w:p>
            <w:pPr>
              <w:spacing w:after="0" w:before="0"/>
            </w:pPr>
            <w:r>
              <w:rPr>
                <w:rFonts w:ascii="Courier New" w:cs="Courier New" w:eastAsia="Courier New" w:hAnsi="Courier New"/>
                <w:color w:val="A5D6A7"/>
                <w:sz w:val="18"/>
                <w:szCs w:val="18"/>
              </w:rPr>
              <w:t xml:space="preserve">);</w:t>
            </w:r>
          </w:p>
          <w:p>
            <w:pPr>
              <w:spacing w:after="0" w:before="0"/>
            </w:pPr>
            <w:r>
              <w:rPr>
                <w:rFonts w:ascii="Courier New" w:cs="Courier New" w:eastAsia="Courier New" w:hAnsi="Courier New"/>
                <w:color w:val="A5D6A7"/>
                <w:sz w:val="18"/>
                <w:szCs w:val="18"/>
              </w:rPr>
              <w:t xml:space="preserve"> </w:t>
            </w:r>
          </w:p>
          <w:p>
            <w:pPr>
              <w:spacing w:after="0" w:before="0"/>
            </w:pPr>
            <w:r>
              <w:rPr>
                <w:rFonts w:ascii="Courier New" w:cs="Courier New" w:eastAsia="Courier New" w:hAnsi="Courier New"/>
                <w:color w:val="A5D6A7"/>
                <w:sz w:val="18"/>
                <w:szCs w:val="18"/>
              </w:rPr>
              <w:t xml:space="preserve">-- Table: product_cache (avoid duplicate API calls)</w:t>
            </w:r>
          </w:p>
          <w:p>
            <w:pPr>
              <w:spacing w:after="0" w:before="0"/>
            </w:pPr>
            <w:r>
              <w:rPr>
                <w:rFonts w:ascii="Courier New" w:cs="Courier New" w:eastAsia="Courier New" w:hAnsi="Courier New"/>
                <w:color w:val="A5D6A7"/>
                <w:sz w:val="18"/>
                <w:szCs w:val="18"/>
              </w:rPr>
              <w:t xml:space="preserve">CREATE TABLE public.product_cache (</w:t>
            </w:r>
          </w:p>
          <w:p>
            <w:pPr>
              <w:spacing w:after="0" w:before="0"/>
            </w:pPr>
            <w:r>
              <w:rPr>
                <w:rFonts w:ascii="Courier New" w:cs="Courier New" w:eastAsia="Courier New" w:hAnsi="Courier New"/>
                <w:color w:val="A5D6A7"/>
                <w:sz w:val="18"/>
                <w:szCs w:val="18"/>
              </w:rPr>
              <w:t xml:space="preserve">  barcode TEXT PRIMARY KEY,</w:t>
            </w:r>
          </w:p>
          <w:p>
            <w:pPr>
              <w:spacing w:after="0" w:before="0"/>
            </w:pPr>
            <w:r>
              <w:rPr>
                <w:rFonts w:ascii="Courier New" w:cs="Courier New" w:eastAsia="Courier New" w:hAnsi="Courier New"/>
                <w:color w:val="A5D6A7"/>
                <w:sz w:val="18"/>
                <w:szCs w:val="18"/>
              </w:rPr>
              <w:t xml:space="preserve">  product_name TEXT,</w:t>
            </w:r>
          </w:p>
          <w:p>
            <w:pPr>
              <w:spacing w:after="0" w:before="0"/>
            </w:pPr>
            <w:r>
              <w:rPr>
                <w:rFonts w:ascii="Courier New" w:cs="Courier New" w:eastAsia="Courier New" w:hAnsi="Courier New"/>
                <w:color w:val="A5D6A7"/>
                <w:sz w:val="18"/>
                <w:szCs w:val="18"/>
              </w:rPr>
              <w:t xml:space="preserve">  brand TEXT,</w:t>
            </w:r>
          </w:p>
          <w:p>
            <w:pPr>
              <w:spacing w:after="0" w:before="0"/>
            </w:pPr>
            <w:r>
              <w:rPr>
                <w:rFonts w:ascii="Courier New" w:cs="Courier New" w:eastAsia="Courier New" w:hAnsi="Courier New"/>
                <w:color w:val="A5D6A7"/>
                <w:sz w:val="18"/>
                <w:szCs w:val="18"/>
              </w:rPr>
              <w:t xml:space="preserve">  category TEXT,</w:t>
            </w:r>
          </w:p>
          <w:p>
            <w:pPr>
              <w:spacing w:after="0" w:before="0"/>
            </w:pPr>
            <w:r>
              <w:rPr>
                <w:rFonts w:ascii="Courier New" w:cs="Courier New" w:eastAsia="Courier New" w:hAnsi="Courier New"/>
                <w:color w:val="A5D6A7"/>
                <w:sz w:val="18"/>
                <w:szCs w:val="18"/>
              </w:rPr>
              <w:t xml:space="preserve">  origin_country TEXT,</w:t>
            </w:r>
          </w:p>
          <w:p>
            <w:pPr>
              <w:spacing w:after="0" w:before="0"/>
            </w:pPr>
            <w:r>
              <w:rPr>
                <w:rFonts w:ascii="Courier New" w:cs="Courier New" w:eastAsia="Courier New" w:hAnsi="Courier New"/>
                <w:color w:val="A5D6A7"/>
                <w:sz w:val="18"/>
                <w:szCs w:val="18"/>
              </w:rPr>
              <w:t xml:space="preserve">  eco_score_grade TEXT,</w:t>
            </w:r>
          </w:p>
          <w:p>
            <w:pPr>
              <w:spacing w:after="0" w:before="0"/>
            </w:pPr>
            <w:r>
              <w:rPr>
                <w:rFonts w:ascii="Courier New" w:cs="Courier New" w:eastAsia="Courier New" w:hAnsi="Courier New"/>
                <w:color w:val="A5D6A7"/>
                <w:sz w:val="18"/>
                <w:szCs w:val="18"/>
              </w:rPr>
              <w:t xml:space="preserve">  eco_score_score INTEGER,</w:t>
            </w:r>
          </w:p>
          <w:p>
            <w:pPr>
              <w:spacing w:after="0" w:before="0"/>
            </w:pPr>
            <w:r>
              <w:rPr>
                <w:rFonts w:ascii="Courier New" w:cs="Courier New" w:eastAsia="Courier New" w:hAnsi="Courier New"/>
                <w:color w:val="A5D6A7"/>
                <w:sz w:val="18"/>
                <w:szCs w:val="18"/>
              </w:rPr>
              <w:t xml:space="preserve">  co2_grams_per_kg INTEGER,</w:t>
            </w:r>
          </w:p>
          <w:p>
            <w:pPr>
              <w:spacing w:after="0" w:before="0"/>
            </w:pPr>
            <w:r>
              <w:rPr>
                <w:rFonts w:ascii="Courier New" w:cs="Courier New" w:eastAsia="Courier New" w:hAnsi="Courier New"/>
                <w:color w:val="A5D6A7"/>
                <w:sz w:val="18"/>
                <w:szCs w:val="18"/>
              </w:rPr>
              <w:t xml:space="preserve">  off_data JSONB,         -- Full Open Food Facts response</w:t>
            </w:r>
          </w:p>
          <w:p>
            <w:pPr>
              <w:spacing w:after="0" w:before="0"/>
            </w:pPr>
            <w:r>
              <w:rPr>
                <w:rFonts w:ascii="Courier New" w:cs="Courier New" w:eastAsia="Courier New" w:hAnsi="Courier New"/>
                <w:color w:val="A5D6A7"/>
                <w:sz w:val="18"/>
                <w:szCs w:val="18"/>
              </w:rPr>
              <w:t xml:space="preserve">  climatiq_data JSONB,    -- Climatiq response if fetched</w:t>
            </w:r>
          </w:p>
          <w:p>
            <w:pPr>
              <w:spacing w:after="0" w:before="0"/>
            </w:pPr>
            <w:r>
              <w:rPr>
                <w:rFonts w:ascii="Courier New" w:cs="Courier New" w:eastAsia="Courier New" w:hAnsi="Courier New"/>
                <w:color w:val="A5D6A7"/>
                <w:sz w:val="18"/>
                <w:szCs w:val="18"/>
              </w:rPr>
              <w:t xml:space="preserve">  fetched_at TIMESTAMPTZ DEFAULT now(),</w:t>
            </w:r>
          </w:p>
          <w:p>
            <w:pPr>
              <w:spacing w:after="0" w:before="0"/>
            </w:pPr>
            <w:r>
              <w:rPr>
                <w:rFonts w:ascii="Courier New" w:cs="Courier New" w:eastAsia="Courier New" w:hAnsi="Courier New"/>
                <w:color w:val="A5D6A7"/>
                <w:sz w:val="18"/>
                <w:szCs w:val="18"/>
              </w:rPr>
              <w:t xml:space="preserve">  expires_at TIMESTAMPTZ DEFAULT (now() + interval '30 days')</w:t>
            </w:r>
          </w:p>
          <w:p>
            <w:pPr>
              <w:spacing w:after="0" w:before="0"/>
            </w:pPr>
            <w:r>
              <w:rPr>
                <w:rFonts w:ascii="Courier New" w:cs="Courier New" w:eastAsia="Courier New" w:hAnsi="Courier New"/>
                <w:color w:val="A5D6A7"/>
                <w:sz w:val="18"/>
                <w:szCs w:val="18"/>
              </w:rPr>
              <w:t xml:space="preserve">);</w:t>
            </w:r>
          </w:p>
          <w:p>
            <w:pPr>
              <w:spacing w:after="0" w:before="0"/>
            </w:pPr>
            <w:r>
              <w:rPr>
                <w:rFonts w:ascii="Courier New" w:cs="Courier New" w:eastAsia="Courier New" w:hAnsi="Courier New"/>
                <w:color w:val="A5D6A7"/>
                <w:sz w:val="18"/>
                <w:szCs w:val="18"/>
              </w:rPr>
              <w:t xml:space="preserve"> </w:t>
            </w:r>
          </w:p>
          <w:p>
            <w:pPr>
              <w:spacing w:after="0" w:before="0"/>
            </w:pPr>
            <w:r>
              <w:rPr>
                <w:rFonts w:ascii="Courier New" w:cs="Courier New" w:eastAsia="Courier New" w:hAnsi="Courier New"/>
                <w:color w:val="A5D6A7"/>
                <w:sz w:val="18"/>
                <w:szCs w:val="18"/>
              </w:rPr>
              <w:t xml:space="preserve">-- Table: swap_suggestions (alternative product recommendations)</w:t>
            </w:r>
          </w:p>
          <w:p>
            <w:pPr>
              <w:spacing w:after="0" w:before="0"/>
            </w:pPr>
            <w:r>
              <w:rPr>
                <w:rFonts w:ascii="Courier New" w:cs="Courier New" w:eastAsia="Courier New" w:hAnsi="Courier New"/>
                <w:color w:val="A5D6A7"/>
                <w:sz w:val="18"/>
                <w:szCs w:val="18"/>
              </w:rPr>
              <w:t xml:space="preserve">CREATE TABLE public.swap_suggestions (</w:t>
            </w:r>
          </w:p>
          <w:p>
            <w:pPr>
              <w:spacing w:after="0" w:before="0"/>
            </w:pPr>
            <w:r>
              <w:rPr>
                <w:rFonts w:ascii="Courier New" w:cs="Courier New" w:eastAsia="Courier New" w:hAnsi="Courier New"/>
                <w:color w:val="A5D6A7"/>
                <w:sz w:val="18"/>
                <w:szCs w:val="18"/>
              </w:rPr>
              <w:t xml:space="preserve">  id UUID PRIMARY KEY DEFAULT gen_random_uuid(),</w:t>
            </w:r>
          </w:p>
          <w:p>
            <w:pPr>
              <w:spacing w:after="0" w:before="0"/>
            </w:pPr>
            <w:r>
              <w:rPr>
                <w:rFonts w:ascii="Courier New" w:cs="Courier New" w:eastAsia="Courier New" w:hAnsi="Courier New"/>
                <w:color w:val="A5D6A7"/>
                <w:sz w:val="18"/>
                <w:szCs w:val="18"/>
              </w:rPr>
              <w:t xml:space="preserve">  original_category TEXT,</w:t>
            </w:r>
          </w:p>
          <w:p>
            <w:pPr>
              <w:spacing w:after="0" w:before="0"/>
            </w:pPr>
            <w:r>
              <w:rPr>
                <w:rFonts w:ascii="Courier New" w:cs="Courier New" w:eastAsia="Courier New" w:hAnsi="Courier New"/>
                <w:color w:val="A5D6A7"/>
                <w:sz w:val="18"/>
                <w:szCs w:val="18"/>
              </w:rPr>
              <w:t xml:space="preserve">  original_product TEXT,</w:t>
            </w:r>
          </w:p>
          <w:p>
            <w:pPr>
              <w:spacing w:after="0" w:before="0"/>
            </w:pPr>
            <w:r>
              <w:rPr>
                <w:rFonts w:ascii="Courier New" w:cs="Courier New" w:eastAsia="Courier New" w:hAnsi="Courier New"/>
                <w:color w:val="A5D6A7"/>
                <w:sz w:val="18"/>
                <w:szCs w:val="18"/>
              </w:rPr>
              <w:t xml:space="preserve">  suggested_product TEXT,</w:t>
            </w:r>
          </w:p>
          <w:p>
            <w:pPr>
              <w:spacing w:after="0" w:before="0"/>
            </w:pPr>
            <w:r>
              <w:rPr>
                <w:rFonts w:ascii="Courier New" w:cs="Courier New" w:eastAsia="Courier New" w:hAnsi="Courier New"/>
                <w:color w:val="A5D6A7"/>
                <w:sz w:val="18"/>
                <w:szCs w:val="18"/>
              </w:rPr>
              <w:t xml:space="preserve">  suggested_brand TEXT,</w:t>
            </w:r>
          </w:p>
          <w:p>
            <w:pPr>
              <w:spacing w:after="0" w:before="0"/>
            </w:pPr>
            <w:r>
              <w:rPr>
                <w:rFonts w:ascii="Courier New" w:cs="Courier New" w:eastAsia="Courier New" w:hAnsi="Courier New"/>
                <w:color w:val="A5D6A7"/>
                <w:sz w:val="18"/>
                <w:szCs w:val="18"/>
              </w:rPr>
              <w:t xml:space="preserve">  co2_saving_pct INTEGER,</w:t>
            </w:r>
          </w:p>
          <w:p>
            <w:pPr>
              <w:spacing w:after="0" w:before="0"/>
            </w:pPr>
            <w:r>
              <w:rPr>
                <w:rFonts w:ascii="Courier New" w:cs="Courier New" w:eastAsia="Courier New" w:hAnsi="Courier New"/>
                <w:color w:val="A5D6A7"/>
                <w:sz w:val="18"/>
                <w:szCs w:val="18"/>
              </w:rPr>
              <w:t xml:space="preserve">  reason TEXT,</w:t>
            </w:r>
          </w:p>
          <w:p>
            <w:pPr>
              <w:spacing w:after="0" w:before="0"/>
            </w:pPr>
            <w:r>
              <w:rPr>
                <w:rFonts w:ascii="Courier New" w:cs="Courier New" w:eastAsia="Courier New" w:hAnsi="Courier New"/>
                <w:color w:val="A5D6A7"/>
                <w:sz w:val="18"/>
                <w:szCs w:val="18"/>
              </w:rPr>
              <w:t xml:space="preserve">  is_local BOOLEAN,</w:t>
            </w:r>
          </w:p>
          <w:p>
            <w:pPr>
              <w:spacing w:after="0" w:before="0"/>
            </w:pPr>
            <w:r>
              <w:rPr>
                <w:rFonts w:ascii="Courier New" w:cs="Courier New" w:eastAsia="Courier New" w:hAnsi="Courier New"/>
                <w:color w:val="A5D6A7"/>
                <w:sz w:val="18"/>
                <w:szCs w:val="18"/>
              </w:rPr>
              <w:t xml:space="preserve">  marketplace_id UUID</w:t>
            </w:r>
          </w:p>
          <w:p>
            <w:pPr>
              <w:spacing w:after="0" w:before="0"/>
            </w:pPr>
            <w:r>
              <w:rPr>
                <w:rFonts w:ascii="Courier New" w:cs="Courier New" w:eastAsia="Courier New" w:hAnsi="Courier New"/>
                <w:color w:val="A5D6A7"/>
                <w:sz w:val="18"/>
                <w:szCs w:val="18"/>
              </w:rPr>
              <w:t xml:space="preserve">);</w:t>
            </w:r>
          </w:p>
          <w:p>
            <w:pPr>
              <w:spacing w:after="0" w:before="0"/>
            </w:pPr>
            <w:r>
              <w:rPr>
                <w:rFonts w:ascii="Courier New" w:cs="Courier New" w:eastAsia="Courier New" w:hAnsi="Courier New"/>
                <w:color w:val="A5D6A7"/>
                <w:sz w:val="18"/>
                <w:szCs w:val="18"/>
              </w:rPr>
              <w:t xml:space="preserve"> </w:t>
            </w:r>
          </w:p>
          <w:p>
            <w:pPr>
              <w:spacing w:after="0" w:before="0"/>
            </w:pPr>
            <w:r>
              <w:rPr>
                <w:rFonts w:ascii="Courier New" w:cs="Courier New" w:eastAsia="Courier New" w:hAnsi="Courier New"/>
                <w:color w:val="A5D6A7"/>
                <w:sz w:val="18"/>
                <w:szCs w:val="18"/>
              </w:rPr>
              <w:t xml:space="preserve">-- Update profiles to sync stats after each scan</w:t>
            </w:r>
          </w:p>
          <w:p>
            <w:pPr>
              <w:spacing w:after="0" w:before="0"/>
            </w:pPr>
            <w:r>
              <w:rPr>
                <w:rFonts w:ascii="Courier New" w:cs="Courier New" w:eastAsia="Courier New" w:hAnsi="Courier New"/>
                <w:color w:val="A5D6A7"/>
                <w:sz w:val="18"/>
                <w:szCs w:val="18"/>
              </w:rPr>
              <w:t xml:space="preserve">ALTER TABLE public.profiles</w:t>
            </w:r>
          </w:p>
          <w:p>
            <w:pPr>
              <w:spacing w:after="0" w:before="0"/>
            </w:pPr>
            <w:r>
              <w:rPr>
                <w:rFonts w:ascii="Courier New" w:cs="Courier New" w:eastAsia="Courier New" w:hAnsi="Courier New"/>
                <w:color w:val="A5D6A7"/>
                <w:sz w:val="18"/>
                <w:szCs w:val="18"/>
              </w:rPr>
              <w:t xml:space="preserve">  ADD COLUMN IF NOT EXISTS last_scan_at TIMESTAMPTZ;</w:t>
            </w:r>
          </w:p>
          <w:p>
            <w:pPr>
              <w:spacing w:after="0" w:before="0"/>
            </w:pPr>
            <w:r>
              <w:rPr>
                <w:rFonts w:ascii="Courier New" w:cs="Courier New" w:eastAsia="Courier New" w:hAnsi="Courier New"/>
                <w:color w:val="A5D6A7"/>
                <w:sz w:val="18"/>
                <w:szCs w:val="18"/>
              </w:rPr>
              <w:t xml:space="preserve">ALTER TABLE public.profiles</w:t>
            </w:r>
          </w:p>
          <w:p>
            <w:pPr>
              <w:spacing w:after="0" w:before="0"/>
            </w:pPr>
            <w:r>
              <w:rPr>
                <w:rFonts w:ascii="Courier New" w:cs="Courier New" w:eastAsia="Courier New" w:hAnsi="Courier New"/>
                <w:color w:val="A5D6A7"/>
                <w:sz w:val="18"/>
                <w:szCs w:val="18"/>
              </w:rPr>
              <w:t xml:space="preserve">  ADD COLUMN IF NOT EXISTS total_co2_grams BIGINT DEFAULT 0;</w:t>
            </w:r>
          </w:p>
        </w:tc>
      </w:tr>
    </w:tbl>
    <w:p>
      <w:pPr>
        <w:spacing w:after="0" w:before="120"/>
      </w:pPr>
      <w:r>
        <w:t xml:space="preserve"/>
      </w:r>
    </w:p>
    <w:p>
      <w:r>
        <w:br w:type="page"/>
      </w:r>
    </w:p>
    <w:p>
      <w:pPr>
        <w:pStyle w:val="Heading1"/>
        <w:spacing w:after="120" w:before="360"/>
      </w:pPr>
      <w:r>
        <w:rPr>
          <w:rFonts w:ascii="Arial" w:cs="Arial" w:eastAsia="Arial" w:hAnsi="Arial"/>
          <w:b/>
          <w:bCs/>
          <w:color w:val="1A7A3C"/>
          <w:sz w:val="32"/>
          <w:szCs w:val="32"/>
        </w:rPr>
        <w:t xml:space="preserve">7. Supabase Edge Function Implementation</w:t>
      </w:r>
    </w:p>
    <w:p>
      <w:pPr>
        <w:spacing w:after="80" w:before="80"/>
      </w:pPr>
      <w:r>
        <w:rPr>
          <w:rFonts w:ascii="Arial" w:cs="Arial" w:eastAsia="Arial" w:hAnsi="Arial"/>
          <w:color w:val="424242"/>
          <w:sz w:val="20"/>
          <w:szCs w:val="20"/>
        </w:rPr>
        <w:t xml:space="preserve">The entire scan pipeline runs as a single Deno-based Supabase Edge Function. This keeps API keys server-side (secure), avoids CORS issues, and runs close to the database.</w:t>
      </w:r>
    </w:p>
    <w:p>
      <w:pPr>
        <w:spacing w:after="0" w:before="120"/>
      </w:pPr>
      <w:r>
        <w:t xml:space="preserve"/>
      </w:r>
    </w:p>
    <w:p>
      <w:pPr>
        <w:pStyle w:val="Heading2"/>
        <w:spacing w:after="100" w:before="280"/>
      </w:pPr>
      <w:r>
        <w:rPr>
          <w:rFonts w:ascii="Arial" w:cs="Arial" w:eastAsia="Arial" w:hAnsi="Arial"/>
          <w:b/>
          <w:bCs/>
          <w:color w:val="2E7D32"/>
          <w:sz w:val="26"/>
          <w:szCs w:val="26"/>
        </w:rPr>
        <w:t xml:space="preserve">7.1 Function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C" w:sz="1"/>
              <w:left w:val="thick" w:color="1A7A3C" w:sz="12"/>
              <w:bottom w:val="single" w:color="1A7A3C" w:sz="1"/>
              <w:right w:val="single" w:color="CCCCCC" w:sz="1"/>
            </w:tcBorders>
            <w:shd w:fill="1C2B1E" w:val="clear"/>
            <w:tcMar>
              <w:top w:type="dxa" w:w="120"/>
              <w:left w:type="dxa" w:w="200"/>
              <w:bottom w:type="dxa" w:w="120"/>
              <w:right w:type="dxa" w:w="200"/>
            </w:tcMar>
          </w:tcPr>
          <w:p>
            <w:pPr>
              <w:spacing w:after="0" w:before="0"/>
            </w:pPr>
            <w:r>
              <w:rPr>
                <w:rFonts w:ascii="Courier New" w:cs="Courier New" w:eastAsia="Courier New" w:hAnsi="Courier New"/>
                <w:color w:val="A5D6A7"/>
                <w:sz w:val="18"/>
                <w:szCs w:val="18"/>
              </w:rPr>
              <w:t xml:space="preserve">// supabase/functions/process-receipt/index.ts</w:t>
            </w:r>
          </w:p>
          <w:p>
            <w:pPr>
              <w:spacing w:after="0" w:before="0"/>
            </w:pPr>
            <w:r>
              <w:rPr>
                <w:rFonts w:ascii="Courier New" w:cs="Courier New" w:eastAsia="Courier New" w:hAnsi="Courier New"/>
                <w:color w:val="A5D6A7"/>
                <w:sz w:val="18"/>
                <w:szCs w:val="18"/>
              </w:rPr>
              <w:t xml:space="preserve">import { createClient } from 'https://esm.sh/@supabase/supabase-js@2'</w:t>
            </w:r>
          </w:p>
          <w:p>
            <w:pPr>
              <w:spacing w:after="0" w:before="0"/>
            </w:pPr>
            <w:r>
              <w:rPr>
                <w:rFonts w:ascii="Courier New" w:cs="Courier New" w:eastAsia="Courier New" w:hAnsi="Courier New"/>
                <w:color w:val="A5D6A7"/>
                <w:sz w:val="18"/>
                <w:szCs w:val="18"/>
              </w:rPr>
              <w:t xml:space="preserve"> </w:t>
            </w:r>
          </w:p>
          <w:p>
            <w:pPr>
              <w:spacing w:after="0" w:before="0"/>
            </w:pPr>
            <w:r>
              <w:rPr>
                <w:rFonts w:ascii="Courier New" w:cs="Courier New" w:eastAsia="Courier New" w:hAnsi="Courier New"/>
                <w:color w:val="A5D6A7"/>
                <w:sz w:val="18"/>
                <w:szCs w:val="18"/>
              </w:rPr>
              <w:t xml:space="preserve">const AZURE_DI_ENDPOINT = Deno.env.get('AZURE_DI_ENDPOINT')!;</w:t>
            </w:r>
          </w:p>
          <w:p>
            <w:pPr>
              <w:spacing w:after="0" w:before="0"/>
            </w:pPr>
            <w:r>
              <w:rPr>
                <w:rFonts w:ascii="Courier New" w:cs="Courier New" w:eastAsia="Courier New" w:hAnsi="Courier New"/>
                <w:color w:val="A5D6A7"/>
                <w:sz w:val="18"/>
                <w:szCs w:val="18"/>
              </w:rPr>
              <w:t xml:space="preserve">const AZURE_DI_KEY = Deno.env.get('AZURE_DI_KEY')!;</w:t>
            </w:r>
          </w:p>
          <w:p>
            <w:pPr>
              <w:spacing w:after="0" w:before="0"/>
            </w:pPr>
            <w:r>
              <w:rPr>
                <w:rFonts w:ascii="Courier New" w:cs="Courier New" w:eastAsia="Courier New" w:hAnsi="Courier New"/>
                <w:color w:val="A5D6A7"/>
                <w:sz w:val="18"/>
                <w:szCs w:val="18"/>
              </w:rPr>
              <w:t xml:space="preserve">const ANTHROPIC_API_KEY = Deno.env.get('ANTHROPIC_API_KEY')!;</w:t>
            </w:r>
          </w:p>
          <w:p>
            <w:pPr>
              <w:spacing w:after="0" w:before="0"/>
            </w:pPr>
            <w:r>
              <w:rPr>
                <w:rFonts w:ascii="Courier New" w:cs="Courier New" w:eastAsia="Courier New" w:hAnsi="Courier New"/>
                <w:color w:val="A5D6A7"/>
                <w:sz w:val="18"/>
                <w:szCs w:val="18"/>
              </w:rPr>
              <w:t xml:space="preserve">const CLIMATIQ_KEY = Deno.env.get('CLIMATIQ_KEY')!;</w:t>
            </w:r>
          </w:p>
          <w:p>
            <w:pPr>
              <w:spacing w:after="0" w:before="0"/>
            </w:pPr>
            <w:r>
              <w:rPr>
                <w:rFonts w:ascii="Courier New" w:cs="Courier New" w:eastAsia="Courier New" w:hAnsi="Courier New"/>
                <w:color w:val="A5D6A7"/>
                <w:sz w:val="18"/>
                <w:szCs w:val="18"/>
              </w:rPr>
              <w:t xml:space="preserve"> </w:t>
            </w:r>
          </w:p>
          <w:p>
            <w:pPr>
              <w:spacing w:after="0" w:before="0"/>
            </w:pPr>
            <w:r>
              <w:rPr>
                <w:rFonts w:ascii="Courier New" w:cs="Courier New" w:eastAsia="Courier New" w:hAnsi="Courier New"/>
                <w:color w:val="A5D6A7"/>
                <w:sz w:val="18"/>
                <w:szCs w:val="18"/>
              </w:rPr>
              <w:t xml:space="preserve">Deno.serve(async (req) =&gt; {</w:t>
            </w:r>
          </w:p>
          <w:p>
            <w:pPr>
              <w:spacing w:after="0" w:before="0"/>
            </w:pPr>
            <w:r>
              <w:rPr>
                <w:rFonts w:ascii="Courier New" w:cs="Courier New" w:eastAsia="Courier New" w:hAnsi="Courier New"/>
                <w:color w:val="A5D6A7"/>
                <w:sz w:val="18"/>
                <w:szCs w:val="18"/>
              </w:rPr>
              <w:t xml:space="preserve">  if (req.method === 'OPTIONS') {</w:t>
            </w:r>
          </w:p>
          <w:p>
            <w:pPr>
              <w:spacing w:after="0" w:before="0"/>
            </w:pPr>
            <w:r>
              <w:rPr>
                <w:rFonts w:ascii="Courier New" w:cs="Courier New" w:eastAsia="Courier New" w:hAnsi="Courier New"/>
                <w:color w:val="A5D6A7"/>
                <w:sz w:val="18"/>
                <w:szCs w:val="18"/>
              </w:rPr>
              <w:t xml:space="preserve">    return new Response('ok', { headers: corsHeaders });</w:t>
            </w:r>
          </w:p>
          <w:p>
            <w:pPr>
              <w:spacing w:after="0" w:before="0"/>
            </w:pPr>
            <w:r>
              <w:rPr>
                <w:rFonts w:ascii="Courier New" w:cs="Courier New" w:eastAsia="Courier New" w:hAnsi="Courier New"/>
                <w:color w:val="A5D6A7"/>
                <w:sz w:val="18"/>
                <w:szCs w:val="18"/>
              </w:rPr>
              <w:t xml:space="preserve">  }</w:t>
            </w:r>
          </w:p>
          <w:p>
            <w:pPr>
              <w:spacing w:after="0" w:before="0"/>
            </w:pPr>
            <w:r>
              <w:rPr>
                <w:rFonts w:ascii="Courier New" w:cs="Courier New" w:eastAsia="Courier New" w:hAnsi="Courier New"/>
                <w:color w:val="A5D6A7"/>
                <w:sz w:val="18"/>
                <w:szCs w:val="18"/>
              </w:rPr>
              <w:t xml:space="preserve"> </w:t>
            </w:r>
          </w:p>
          <w:p>
            <w:pPr>
              <w:spacing w:after="0" w:before="0"/>
            </w:pPr>
            <w:r>
              <w:rPr>
                <w:rFonts w:ascii="Courier New" w:cs="Courier New" w:eastAsia="Courier New" w:hAnsi="Courier New"/>
                <w:color w:val="A5D6A7"/>
                <w:sz w:val="18"/>
                <w:szCs w:val="18"/>
              </w:rPr>
              <w:t xml:space="preserve">  const supabase = createClient(</w:t>
            </w:r>
          </w:p>
          <w:p>
            <w:pPr>
              <w:spacing w:after="0" w:before="0"/>
            </w:pPr>
            <w:r>
              <w:rPr>
                <w:rFonts w:ascii="Courier New" w:cs="Courier New" w:eastAsia="Courier New" w:hAnsi="Courier New"/>
                <w:color w:val="A5D6A7"/>
                <w:sz w:val="18"/>
                <w:szCs w:val="18"/>
              </w:rPr>
              <w:t xml:space="preserve">    Deno.env.get('SUPABASE_URL')!,</w:t>
            </w:r>
          </w:p>
          <w:p>
            <w:pPr>
              <w:spacing w:after="0" w:before="0"/>
            </w:pPr>
            <w:r>
              <w:rPr>
                <w:rFonts w:ascii="Courier New" w:cs="Courier New" w:eastAsia="Courier New" w:hAnsi="Courier New"/>
                <w:color w:val="A5D6A7"/>
                <w:sz w:val="18"/>
                <w:szCs w:val="18"/>
              </w:rPr>
              <w:t xml:space="preserve">    Deno.env.get('SUPABASE_SERVICE_ROLE_KEY')!</w:t>
            </w:r>
          </w:p>
          <w:p>
            <w:pPr>
              <w:spacing w:after="0" w:before="0"/>
            </w:pPr>
            <w:r>
              <w:rPr>
                <w:rFonts w:ascii="Courier New" w:cs="Courier New" w:eastAsia="Courier New" w:hAnsi="Courier New"/>
                <w:color w:val="A5D6A7"/>
                <w:sz w:val="18"/>
                <w:szCs w:val="18"/>
              </w:rPr>
              <w:t xml:space="preserve">  );</w:t>
            </w:r>
          </w:p>
          <w:p>
            <w:pPr>
              <w:spacing w:after="0" w:before="0"/>
            </w:pPr>
            <w:r>
              <w:rPr>
                <w:rFonts w:ascii="Courier New" w:cs="Courier New" w:eastAsia="Courier New" w:hAnsi="Courier New"/>
                <w:color w:val="A5D6A7"/>
                <w:sz w:val="18"/>
                <w:szCs w:val="18"/>
              </w:rPr>
              <w:t xml:space="preserve"> </w:t>
            </w:r>
          </w:p>
          <w:p>
            <w:pPr>
              <w:spacing w:after="0" w:before="0"/>
            </w:pPr>
            <w:r>
              <w:rPr>
                <w:rFonts w:ascii="Courier New" w:cs="Courier New" w:eastAsia="Courier New" w:hAnsi="Courier New"/>
                <w:color w:val="A5D6A7"/>
                <w:sz w:val="18"/>
                <w:szCs w:val="18"/>
              </w:rPr>
              <w:t xml:space="preserve">  // Parse multipart form</w:t>
            </w:r>
          </w:p>
          <w:p>
            <w:pPr>
              <w:spacing w:after="0" w:before="0"/>
            </w:pPr>
            <w:r>
              <w:rPr>
                <w:rFonts w:ascii="Courier New" w:cs="Courier New" w:eastAsia="Courier New" w:hAnsi="Courier New"/>
                <w:color w:val="A5D6A7"/>
                <w:sz w:val="18"/>
                <w:szCs w:val="18"/>
              </w:rPr>
              <w:t xml:space="preserve">  const formData = await req.formData();</w:t>
            </w:r>
          </w:p>
          <w:p>
            <w:pPr>
              <w:spacing w:after="0" w:before="0"/>
            </w:pPr>
            <w:r>
              <w:rPr>
                <w:rFonts w:ascii="Courier New" w:cs="Courier New" w:eastAsia="Courier New" w:hAnsi="Courier New"/>
                <w:color w:val="A5D6A7"/>
                <w:sz w:val="18"/>
                <w:szCs w:val="18"/>
              </w:rPr>
              <w:t xml:space="preserve">  const imageFile = formData.get('image') as File;</w:t>
            </w:r>
          </w:p>
          <w:p>
            <w:pPr>
              <w:spacing w:after="0" w:before="0"/>
            </w:pPr>
            <w:r>
              <w:rPr>
                <w:rFonts w:ascii="Courier New" w:cs="Courier New" w:eastAsia="Courier New" w:hAnsi="Courier New"/>
                <w:color w:val="A5D6A7"/>
                <w:sz w:val="18"/>
                <w:szCs w:val="18"/>
              </w:rPr>
              <w:t xml:space="preserve">  const userId = formData.get('userId') as string;</w:t>
            </w:r>
          </w:p>
          <w:p>
            <w:pPr>
              <w:spacing w:after="0" w:before="0"/>
            </w:pPr>
            <w:r>
              <w:rPr>
                <w:rFonts w:ascii="Courier New" w:cs="Courier New" w:eastAsia="Courier New" w:hAnsi="Courier New"/>
                <w:color w:val="A5D6A7"/>
                <w:sz w:val="18"/>
                <w:szCs w:val="18"/>
              </w:rPr>
              <w:t xml:space="preserve"> </w:t>
            </w:r>
          </w:p>
          <w:p>
            <w:pPr>
              <w:spacing w:after="0" w:before="0"/>
            </w:pPr>
            <w:r>
              <w:rPr>
                <w:rFonts w:ascii="Courier New" w:cs="Courier New" w:eastAsia="Courier New" w:hAnsi="Courier New"/>
                <w:color w:val="A5D6A7"/>
                <w:sz w:val="18"/>
                <w:szCs w:val="18"/>
              </w:rPr>
              <w:t xml:space="preserve">  // 1. Upload image to Supabase Storage</w:t>
            </w:r>
          </w:p>
          <w:p>
            <w:pPr>
              <w:spacing w:after="0" w:before="0"/>
            </w:pPr>
            <w:r>
              <w:rPr>
                <w:rFonts w:ascii="Courier New" w:cs="Courier New" w:eastAsia="Courier New" w:hAnsi="Courier New"/>
                <w:color w:val="A5D6A7"/>
                <w:sz w:val="18"/>
                <w:szCs w:val="18"/>
              </w:rPr>
              <w:t xml:space="preserve">  const imageBuffer = await imageFile.arrayBuffer();</w:t>
            </w:r>
          </w:p>
          <w:p>
            <w:pPr>
              <w:spacing w:after="0" w:before="0"/>
            </w:pPr>
            <w:r>
              <w:rPr>
                <w:rFonts w:ascii="Courier New" w:cs="Courier New" w:eastAsia="Courier New" w:hAnsi="Courier New"/>
                <w:color w:val="A5D6A7"/>
                <w:sz w:val="18"/>
                <w:szCs w:val="18"/>
              </w:rPr>
              <w:t xml:space="preserve">  const imagePath = `receipts/${userId}/${Date.now()}.jpg`;</w:t>
            </w:r>
          </w:p>
          <w:p>
            <w:pPr>
              <w:spacing w:after="0" w:before="0"/>
            </w:pPr>
            <w:r>
              <w:rPr>
                <w:rFonts w:ascii="Courier New" w:cs="Courier New" w:eastAsia="Courier New" w:hAnsi="Courier New"/>
                <w:color w:val="A5D6A7"/>
                <w:sz w:val="18"/>
                <w:szCs w:val="18"/>
              </w:rPr>
              <w:t xml:space="preserve">  await supabase.storage.from('receipts').upload(imagePath, imageBuffer);</w:t>
            </w:r>
          </w:p>
          <w:p>
            <w:pPr>
              <w:spacing w:after="0" w:before="0"/>
            </w:pPr>
            <w:r>
              <w:rPr>
                <w:rFonts w:ascii="Courier New" w:cs="Courier New" w:eastAsia="Courier New" w:hAnsi="Courier New"/>
                <w:color w:val="A5D6A7"/>
                <w:sz w:val="18"/>
                <w:szCs w:val="18"/>
              </w:rPr>
              <w:t xml:space="preserve"> </w:t>
            </w:r>
          </w:p>
          <w:p>
            <w:pPr>
              <w:spacing w:after="0" w:before="0"/>
            </w:pPr>
            <w:r>
              <w:rPr>
                <w:rFonts w:ascii="Courier New" w:cs="Courier New" w:eastAsia="Courier New" w:hAnsi="Courier New"/>
                <w:color w:val="A5D6A7"/>
                <w:sz w:val="18"/>
                <w:szCs w:val="18"/>
              </w:rPr>
              <w:t xml:space="preserve">  // 2. OCR via Azure Document Intelligence</w:t>
            </w:r>
          </w:p>
          <w:p>
            <w:pPr>
              <w:spacing w:after="0" w:before="0"/>
            </w:pPr>
            <w:r>
              <w:rPr>
                <w:rFonts w:ascii="Courier New" w:cs="Courier New" w:eastAsia="Courier New" w:hAnsi="Courier New"/>
                <w:color w:val="A5D6A7"/>
                <w:sz w:val="18"/>
                <w:szCs w:val="18"/>
              </w:rPr>
              <w:t xml:space="preserve">  const ocrResult = await analyzeReceiptAzure(imageBuffer);</w:t>
            </w:r>
          </w:p>
          <w:p>
            <w:pPr>
              <w:spacing w:after="0" w:before="0"/>
            </w:pPr>
            <w:r>
              <w:rPr>
                <w:rFonts w:ascii="Courier New" w:cs="Courier New" w:eastAsia="Courier New" w:hAnsi="Courier New"/>
                <w:color w:val="A5D6A7"/>
                <w:sz w:val="18"/>
                <w:szCs w:val="18"/>
              </w:rPr>
              <w:t xml:space="preserve">  const rawItems = extractItemsFromOCR(ocrResult);</w:t>
            </w:r>
          </w:p>
          <w:p>
            <w:pPr>
              <w:spacing w:after="0" w:before="0"/>
            </w:pPr>
            <w:r>
              <w:rPr>
                <w:rFonts w:ascii="Courier New" w:cs="Courier New" w:eastAsia="Courier New" w:hAnsi="Courier New"/>
                <w:color w:val="A5D6A7"/>
                <w:sz w:val="18"/>
                <w:szCs w:val="18"/>
              </w:rPr>
              <w:t xml:space="preserve"> </w:t>
            </w:r>
          </w:p>
          <w:p>
            <w:pPr>
              <w:spacing w:after="0" w:before="0"/>
            </w:pPr>
            <w:r>
              <w:rPr>
                <w:rFonts w:ascii="Courier New" w:cs="Courier New" w:eastAsia="Courier New" w:hAnsi="Courier New"/>
                <w:color w:val="A5D6A7"/>
                <w:sz w:val="18"/>
                <w:szCs w:val="18"/>
              </w:rPr>
              <w:t xml:space="preserve">  // 3. Enrich each item (parallel API calls)</w:t>
            </w:r>
          </w:p>
          <w:p>
            <w:pPr>
              <w:spacing w:after="0" w:before="0"/>
            </w:pPr>
            <w:r>
              <w:rPr>
                <w:rFonts w:ascii="Courier New" w:cs="Courier New" w:eastAsia="Courier New" w:hAnsi="Courier New"/>
                <w:color w:val="A5D6A7"/>
                <w:sz w:val="18"/>
                <w:szCs w:val="18"/>
              </w:rPr>
              <w:t xml:space="preserve">  const enrichedItems = await Promise.all(</w:t>
            </w:r>
          </w:p>
          <w:p>
            <w:pPr>
              <w:spacing w:after="0" w:before="0"/>
            </w:pPr>
            <w:r>
              <w:rPr>
                <w:rFonts w:ascii="Courier New" w:cs="Courier New" w:eastAsia="Courier New" w:hAnsi="Courier New"/>
                <w:color w:val="A5D6A7"/>
                <w:sz w:val="18"/>
                <w:szCs w:val="18"/>
              </w:rPr>
              <w:t xml:space="preserve">    rawItems.map(item =&gt; enrichItem(item, supabase))</w:t>
            </w:r>
          </w:p>
          <w:p>
            <w:pPr>
              <w:spacing w:after="0" w:before="0"/>
            </w:pPr>
            <w:r>
              <w:rPr>
                <w:rFonts w:ascii="Courier New" w:cs="Courier New" w:eastAsia="Courier New" w:hAnsi="Courier New"/>
                <w:color w:val="A5D6A7"/>
                <w:sz w:val="18"/>
                <w:szCs w:val="18"/>
              </w:rPr>
              <w:t xml:space="preserve">  );</w:t>
            </w:r>
          </w:p>
          <w:p>
            <w:pPr>
              <w:spacing w:after="0" w:before="0"/>
            </w:pPr>
            <w:r>
              <w:rPr>
                <w:rFonts w:ascii="Courier New" w:cs="Courier New" w:eastAsia="Courier New" w:hAnsi="Courier New"/>
                <w:color w:val="A5D6A7"/>
                <w:sz w:val="18"/>
                <w:szCs w:val="18"/>
              </w:rPr>
              <w:t xml:space="preserve"> </w:t>
            </w:r>
          </w:p>
          <w:p>
            <w:pPr>
              <w:spacing w:after="0" w:before="0"/>
            </w:pPr>
            <w:r>
              <w:rPr>
                <w:rFonts w:ascii="Courier New" w:cs="Courier New" w:eastAsia="Courier New" w:hAnsi="Courier New"/>
                <w:color w:val="A5D6A7"/>
                <w:sz w:val="18"/>
                <w:szCs w:val="18"/>
              </w:rPr>
              <w:t xml:space="preserve">  // 4. Calculate trip-level stats</w:t>
            </w:r>
          </w:p>
          <w:p>
            <w:pPr>
              <w:spacing w:after="0" w:before="0"/>
            </w:pPr>
            <w:r>
              <w:rPr>
                <w:rFonts w:ascii="Courier New" w:cs="Courier New" w:eastAsia="Courier New" w:hAnsi="Courier New"/>
                <w:color w:val="A5D6A7"/>
                <w:sz w:val="18"/>
                <w:szCs w:val="18"/>
              </w:rPr>
              <w:t xml:space="preserve">  const tripStats = calculateTripStats(enrichedItems);</w:t>
            </w:r>
          </w:p>
          <w:p>
            <w:pPr>
              <w:spacing w:after="0" w:before="0"/>
            </w:pPr>
            <w:r>
              <w:rPr>
                <w:rFonts w:ascii="Courier New" w:cs="Courier New" w:eastAsia="Courier New" w:hAnsi="Courier New"/>
                <w:color w:val="A5D6A7"/>
                <w:sz w:val="18"/>
                <w:szCs w:val="18"/>
              </w:rPr>
              <w:t xml:space="preserve"> </w:t>
            </w:r>
          </w:p>
          <w:p>
            <w:pPr>
              <w:spacing w:after="0" w:before="0"/>
            </w:pPr>
            <w:r>
              <w:rPr>
                <w:rFonts w:ascii="Courier New" w:cs="Courier New" w:eastAsia="Courier New" w:hAnsi="Courier New"/>
                <w:color w:val="A5D6A7"/>
                <w:sz w:val="18"/>
                <w:szCs w:val="18"/>
              </w:rPr>
              <w:t xml:space="preserve">  // 5. Save to database</w:t>
            </w:r>
          </w:p>
          <w:p>
            <w:pPr>
              <w:spacing w:after="0" w:before="0"/>
            </w:pPr>
            <w:r>
              <w:rPr>
                <w:rFonts w:ascii="Courier New" w:cs="Courier New" w:eastAsia="Courier New" w:hAnsi="Courier New"/>
                <w:color w:val="A5D6A7"/>
                <w:sz w:val="18"/>
                <w:szCs w:val="18"/>
              </w:rPr>
              <w:t xml:space="preserve">  const { data: scan } = await supabase</w:t>
            </w:r>
          </w:p>
          <w:p>
            <w:pPr>
              <w:spacing w:after="0" w:before="0"/>
            </w:pPr>
            <w:r>
              <w:rPr>
                <w:rFonts w:ascii="Courier New" w:cs="Courier New" w:eastAsia="Courier New" w:hAnsi="Courier New"/>
                <w:color w:val="A5D6A7"/>
                <w:sz w:val="18"/>
                <w:szCs w:val="18"/>
              </w:rPr>
              <w:t xml:space="preserve">    .from('scans')</w:t>
            </w:r>
          </w:p>
          <w:p>
            <w:pPr>
              <w:spacing w:after="0" w:before="0"/>
            </w:pPr>
            <w:r>
              <w:rPr>
                <w:rFonts w:ascii="Courier New" w:cs="Courier New" w:eastAsia="Courier New" w:hAnsi="Courier New"/>
                <w:color w:val="A5D6A7"/>
                <w:sz w:val="18"/>
                <w:szCs w:val="18"/>
              </w:rPr>
              <w:t xml:space="preserve">    .insert({ user_id: userId, image_path: imagePath, ...tripStats })</w:t>
            </w:r>
          </w:p>
          <w:p>
            <w:pPr>
              <w:spacing w:after="0" w:before="0"/>
            </w:pPr>
            <w:r>
              <w:rPr>
                <w:rFonts w:ascii="Courier New" w:cs="Courier New" w:eastAsia="Courier New" w:hAnsi="Courier New"/>
                <w:color w:val="A5D6A7"/>
                <w:sz w:val="18"/>
                <w:szCs w:val="18"/>
              </w:rPr>
              <w:t xml:space="preserve">    .select().single();</w:t>
            </w:r>
          </w:p>
          <w:p>
            <w:pPr>
              <w:spacing w:after="0" w:before="0"/>
            </w:pPr>
            <w:r>
              <w:rPr>
                <w:rFonts w:ascii="Courier New" w:cs="Courier New" w:eastAsia="Courier New" w:hAnsi="Courier New"/>
                <w:color w:val="A5D6A7"/>
                <w:sz w:val="18"/>
                <w:szCs w:val="18"/>
              </w:rPr>
              <w:t xml:space="preserve"> </w:t>
            </w:r>
          </w:p>
          <w:p>
            <w:pPr>
              <w:spacing w:after="0" w:before="0"/>
            </w:pPr>
            <w:r>
              <w:rPr>
                <w:rFonts w:ascii="Courier New" w:cs="Courier New" w:eastAsia="Courier New" w:hAnsi="Courier New"/>
                <w:color w:val="A5D6A7"/>
                <w:sz w:val="18"/>
                <w:szCs w:val="18"/>
              </w:rPr>
              <w:t xml:space="preserve">  await supabase.from('scanned_items')</w:t>
            </w:r>
          </w:p>
          <w:p>
            <w:pPr>
              <w:spacing w:after="0" w:before="0"/>
            </w:pPr>
            <w:r>
              <w:rPr>
                <w:rFonts w:ascii="Courier New" w:cs="Courier New" w:eastAsia="Courier New" w:hAnsi="Courier New"/>
                <w:color w:val="A5D6A7"/>
                <w:sz w:val="18"/>
                <w:szCs w:val="18"/>
              </w:rPr>
              <w:t xml:space="preserve">    .insert(enrichedItems.map(i =&gt; ({ ...i, scan_id: scan.id, user_id: userId })));</w:t>
            </w:r>
          </w:p>
          <w:p>
            <w:pPr>
              <w:spacing w:after="0" w:before="0"/>
            </w:pPr>
            <w:r>
              <w:rPr>
                <w:rFonts w:ascii="Courier New" w:cs="Courier New" w:eastAsia="Courier New" w:hAnsi="Courier New"/>
                <w:color w:val="A5D6A7"/>
                <w:sz w:val="18"/>
                <w:szCs w:val="18"/>
              </w:rPr>
              <w:t xml:space="preserve"> </w:t>
            </w:r>
          </w:p>
          <w:p>
            <w:pPr>
              <w:spacing w:after="0" w:before="0"/>
            </w:pPr>
            <w:r>
              <w:rPr>
                <w:rFonts w:ascii="Courier New" w:cs="Courier New" w:eastAsia="Courier New" w:hAnsi="Courier New"/>
                <w:color w:val="A5D6A7"/>
                <w:sz w:val="18"/>
                <w:szCs w:val="18"/>
              </w:rPr>
              <w:t xml:space="preserve">  // 6. Update user profile stats</w:t>
            </w:r>
          </w:p>
          <w:p>
            <w:pPr>
              <w:spacing w:after="0" w:before="0"/>
            </w:pPr>
            <w:r>
              <w:rPr>
                <w:rFonts w:ascii="Courier New" w:cs="Courier New" w:eastAsia="Courier New" w:hAnsi="Courier New"/>
                <w:color w:val="A5D6A7"/>
                <w:sz w:val="18"/>
                <w:szCs w:val="18"/>
              </w:rPr>
              <w:t xml:space="preserve">  await updateProfileStats(supabase, userId, tripStats);</w:t>
            </w:r>
          </w:p>
          <w:p>
            <w:pPr>
              <w:spacing w:after="0" w:before="0"/>
            </w:pPr>
            <w:r>
              <w:rPr>
                <w:rFonts w:ascii="Courier New" w:cs="Courier New" w:eastAsia="Courier New" w:hAnsi="Courier New"/>
                <w:color w:val="A5D6A7"/>
                <w:sz w:val="18"/>
                <w:szCs w:val="18"/>
              </w:rPr>
              <w:t xml:space="preserve"> </w:t>
            </w:r>
          </w:p>
          <w:p>
            <w:pPr>
              <w:spacing w:after="0" w:before="0"/>
            </w:pPr>
            <w:r>
              <w:rPr>
                <w:rFonts w:ascii="Courier New" w:cs="Courier New" w:eastAsia="Courier New" w:hAnsi="Courier New"/>
                <w:color w:val="A5D6A7"/>
                <w:sz w:val="18"/>
                <w:szCs w:val="18"/>
              </w:rPr>
              <w:t xml:space="preserve">  return new Response(JSON.stringify({ scan, items: enrichedItems }), {</w:t>
            </w:r>
          </w:p>
          <w:p>
            <w:pPr>
              <w:spacing w:after="0" w:before="0"/>
            </w:pPr>
            <w:r>
              <w:rPr>
                <w:rFonts w:ascii="Courier New" w:cs="Courier New" w:eastAsia="Courier New" w:hAnsi="Courier New"/>
                <w:color w:val="A5D6A7"/>
                <w:sz w:val="18"/>
                <w:szCs w:val="18"/>
              </w:rPr>
              <w:t xml:space="preserve">    headers: { ...corsHeaders, 'Content-Type': 'application/json' }</w:t>
            </w:r>
          </w:p>
          <w:p>
            <w:pPr>
              <w:spacing w:after="0" w:before="0"/>
            </w:pPr>
            <w:r>
              <w:rPr>
                <w:rFonts w:ascii="Courier New" w:cs="Courier New" w:eastAsia="Courier New" w:hAnsi="Courier New"/>
                <w:color w:val="A5D6A7"/>
                <w:sz w:val="18"/>
                <w:szCs w:val="18"/>
              </w:rPr>
              <w:t xml:space="preserve">  });</w:t>
            </w:r>
          </w:p>
          <w:p>
            <w:pPr>
              <w:spacing w:after="0" w:before="0"/>
            </w:pPr>
            <w:r>
              <w:rPr>
                <w:rFonts w:ascii="Courier New" w:cs="Courier New" w:eastAsia="Courier New" w:hAnsi="Courier New"/>
                <w:color w:val="A5D6A7"/>
                <w:sz w:val="18"/>
                <w:szCs w:val="18"/>
              </w:rPr>
              <w:t xml:space="preserve">});</w:t>
            </w:r>
          </w:p>
        </w:tc>
      </w:tr>
    </w:tbl>
    <w:p>
      <w:pPr>
        <w:pStyle w:val="Heading2"/>
        <w:spacing w:after="100" w:before="280"/>
      </w:pPr>
      <w:r>
        <w:rPr>
          <w:rFonts w:ascii="Arial" w:cs="Arial" w:eastAsia="Arial" w:hAnsi="Arial"/>
          <w:b/>
          <w:bCs/>
          <w:color w:val="2E7D32"/>
          <w:sz w:val="26"/>
          <w:szCs w:val="26"/>
        </w:rPr>
        <w:t xml:space="preserve">7.2 Frontend Integration</w:t>
      </w:r>
    </w:p>
    <w:p>
      <w:pPr>
        <w:spacing w:after="80" w:before="80"/>
      </w:pPr>
      <w:r>
        <w:rPr>
          <w:rFonts w:ascii="Arial" w:cs="Arial" w:eastAsia="Arial" w:hAnsi="Arial"/>
          <w:color w:val="424242"/>
          <w:sz w:val="20"/>
          <w:szCs w:val="20"/>
        </w:rPr>
        <w:t xml:space="preserve">The existing ScannerScreen.tsx needs to be updated to call the real Edge Function instead of using setTimeout mock delays. The key changes are:</w:t>
      </w:r>
    </w:p>
    <w:p>
      <w:pPr>
        <w:spacing w:after="0" w:before="120"/>
      </w:pPr>
      <w:r>
        <w:t xml:space="preserve"/>
      </w:r>
    </w:p>
    <w:p>
      <w:pPr>
        <w:pStyle w:val="ListParagraph"/>
        <w:numPr>
          <w:ilvl w:val="0"/>
          <w:numId w:val="3"/>
        </w:numPr>
        <w:spacing w:after="60" w:before="60"/>
      </w:pPr>
      <w:r>
        <w:rPr>
          <w:rFonts w:ascii="Arial" w:cs="Arial" w:eastAsia="Arial" w:hAnsi="Arial"/>
          <w:color w:val="424242"/>
          <w:sz w:val="20"/>
          <w:szCs w:val="20"/>
        </w:rPr>
        <w:t xml:space="preserve">Add a real image upload handler using the HTML5 File API</w:t>
      </w:r>
    </w:p>
    <w:p>
      <w:pPr>
        <w:pStyle w:val="ListParagraph"/>
        <w:numPr>
          <w:ilvl w:val="0"/>
          <w:numId w:val="3"/>
        </w:numPr>
        <w:spacing w:after="60" w:before="60"/>
      </w:pPr>
      <w:r>
        <w:rPr>
          <w:rFonts w:ascii="Arial" w:cs="Arial" w:eastAsia="Arial" w:hAnsi="Arial"/>
          <w:color w:val="424242"/>
          <w:sz w:val="20"/>
          <w:szCs w:val="20"/>
        </w:rPr>
        <w:t xml:space="preserve">Call the Supabase Edge Function with the image</w:t>
      </w:r>
    </w:p>
    <w:p>
      <w:pPr>
        <w:pStyle w:val="ListParagraph"/>
        <w:numPr>
          <w:ilvl w:val="0"/>
          <w:numId w:val="3"/>
        </w:numPr>
        <w:spacing w:after="60" w:before="60"/>
      </w:pPr>
      <w:r>
        <w:rPr>
          <w:rFonts w:ascii="Arial" w:cs="Arial" w:eastAsia="Arial" w:hAnsi="Arial"/>
          <w:color w:val="424242"/>
          <w:sz w:val="20"/>
          <w:szCs w:val="20"/>
        </w:rPr>
        <w:t xml:space="preserve">Replace mock product data with the API response</w:t>
      </w:r>
    </w:p>
    <w:p>
      <w:pPr>
        <w:pStyle w:val="ListParagraph"/>
        <w:numPr>
          <w:ilvl w:val="0"/>
          <w:numId w:val="3"/>
        </w:numPr>
        <w:spacing w:after="60" w:before="60"/>
      </w:pPr>
      <w:r>
        <w:rPr>
          <w:rFonts w:ascii="Arial" w:cs="Arial" w:eastAsia="Arial" w:hAnsi="Arial"/>
          <w:color w:val="424242"/>
          <w:sz w:val="20"/>
          <w:szCs w:val="20"/>
        </w:rPr>
        <w:t xml:space="preserve">Update the processing step UI to reflect real progress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C" w:sz="1"/>
              <w:left w:val="thick" w:color="1A7A3C" w:sz="12"/>
              <w:bottom w:val="single" w:color="1A7A3C" w:sz="1"/>
              <w:right w:val="single" w:color="CCCCCC" w:sz="1"/>
            </w:tcBorders>
            <w:shd w:fill="1C2B1E" w:val="clear"/>
            <w:tcMar>
              <w:top w:type="dxa" w:w="120"/>
              <w:left w:type="dxa" w:w="200"/>
              <w:bottom w:type="dxa" w:w="120"/>
              <w:right w:type="dxa" w:w="200"/>
            </w:tcMar>
          </w:tcPr>
          <w:p>
            <w:pPr>
              <w:spacing w:after="0" w:before="0"/>
            </w:pPr>
            <w:r>
              <w:rPr>
                <w:rFonts w:ascii="Courier New" w:cs="Courier New" w:eastAsia="Courier New" w:hAnsi="Courier New"/>
                <w:color w:val="A5D6A7"/>
                <w:sz w:val="18"/>
                <w:szCs w:val="18"/>
              </w:rPr>
              <w:t xml:space="preserve">// src/screens/ScannerScreen.tsx — Key changes</w:t>
            </w:r>
          </w:p>
          <w:p>
            <w:pPr>
              <w:spacing w:after="0" w:before="0"/>
            </w:pPr>
            <w:r>
              <w:rPr>
                <w:rFonts w:ascii="Courier New" w:cs="Courier New" w:eastAsia="Courier New" w:hAnsi="Courier New"/>
                <w:color w:val="A5D6A7"/>
                <w:sz w:val="18"/>
                <w:szCs w:val="18"/>
              </w:rPr>
              <w:t xml:space="preserve">import { supabase } from '@/integrations/supabase/client';</w:t>
            </w:r>
          </w:p>
          <w:p>
            <w:pPr>
              <w:spacing w:after="0" w:before="0"/>
            </w:pPr>
            <w:r>
              <w:rPr>
                <w:rFonts w:ascii="Courier New" w:cs="Courier New" w:eastAsia="Courier New" w:hAnsi="Courier New"/>
                <w:color w:val="A5D6A7"/>
                <w:sz w:val="18"/>
                <w:szCs w:val="18"/>
              </w:rPr>
              <w:t xml:space="preserve"> </w:t>
            </w:r>
          </w:p>
          <w:p>
            <w:pPr>
              <w:spacing w:after="0" w:before="0"/>
            </w:pPr>
            <w:r>
              <w:rPr>
                <w:rFonts w:ascii="Courier New" w:cs="Courier New" w:eastAsia="Courier New" w:hAnsi="Courier New"/>
                <w:color w:val="A5D6A7"/>
                <w:sz w:val="18"/>
                <w:szCs w:val="18"/>
              </w:rPr>
              <w:t xml:space="preserve">const handleFileUpload = async (file: File) =&gt; {</w:t>
            </w:r>
          </w:p>
          <w:p>
            <w:pPr>
              <w:spacing w:after="0" w:before="0"/>
            </w:pPr>
            <w:r>
              <w:rPr>
                <w:rFonts w:ascii="Courier New" w:cs="Courier New" w:eastAsia="Courier New" w:hAnsi="Courier New"/>
                <w:color w:val="A5D6A7"/>
                <w:sz w:val="18"/>
                <w:szCs w:val="18"/>
              </w:rPr>
              <w:t xml:space="preserve">  setPhase('processing');</w:t>
            </w:r>
          </w:p>
          <w:p>
            <w:pPr>
              <w:spacing w:after="0" w:before="0"/>
            </w:pPr>
            <w:r>
              <w:rPr>
                <w:rFonts w:ascii="Courier New" w:cs="Courier New" w:eastAsia="Courier New" w:hAnsi="Courier New"/>
                <w:color w:val="A5D6A7"/>
                <w:sz w:val="18"/>
                <w:szCs w:val="18"/>
              </w:rPr>
              <w:t xml:space="preserve">  setCurrentStep(1);</w:t>
            </w:r>
          </w:p>
          <w:p>
            <w:pPr>
              <w:spacing w:after="0" w:before="0"/>
            </w:pPr>
            <w:r>
              <w:rPr>
                <w:rFonts w:ascii="Courier New" w:cs="Courier New" w:eastAsia="Courier New" w:hAnsi="Courier New"/>
                <w:color w:val="A5D6A7"/>
                <w:sz w:val="18"/>
                <w:szCs w:val="18"/>
              </w:rPr>
              <w:t xml:space="preserve"> </w:t>
            </w:r>
          </w:p>
          <w:p>
            <w:pPr>
              <w:spacing w:after="0" w:before="0"/>
            </w:pPr>
            <w:r>
              <w:rPr>
                <w:rFonts w:ascii="Courier New" w:cs="Courier New" w:eastAsia="Courier New" w:hAnsi="Courier New"/>
                <w:color w:val="A5D6A7"/>
                <w:sz w:val="18"/>
                <w:szCs w:val="18"/>
              </w:rPr>
              <w:t xml:space="preserve">  const formData = new FormData();</w:t>
            </w:r>
          </w:p>
          <w:p>
            <w:pPr>
              <w:spacing w:after="0" w:before="0"/>
            </w:pPr>
            <w:r>
              <w:rPr>
                <w:rFonts w:ascii="Courier New" w:cs="Courier New" w:eastAsia="Courier New" w:hAnsi="Courier New"/>
                <w:color w:val="A5D6A7"/>
                <w:sz w:val="18"/>
                <w:szCs w:val="18"/>
              </w:rPr>
              <w:t xml:space="preserve">  formData.append('image', file);</w:t>
            </w:r>
          </w:p>
          <w:p>
            <w:pPr>
              <w:spacing w:after="0" w:before="0"/>
            </w:pPr>
            <w:r>
              <w:rPr>
                <w:rFonts w:ascii="Courier New" w:cs="Courier New" w:eastAsia="Courier New" w:hAnsi="Courier New"/>
                <w:color w:val="A5D6A7"/>
                <w:sz w:val="18"/>
                <w:szCs w:val="18"/>
              </w:rPr>
              <w:t xml:space="preserve">  formData.append('userId', user.id);</w:t>
            </w:r>
          </w:p>
          <w:p>
            <w:pPr>
              <w:spacing w:after="0" w:before="0"/>
            </w:pPr>
            <w:r>
              <w:rPr>
                <w:rFonts w:ascii="Courier New" w:cs="Courier New" w:eastAsia="Courier New" w:hAnsi="Courier New"/>
                <w:color w:val="A5D6A7"/>
                <w:sz w:val="18"/>
                <w:szCs w:val="18"/>
              </w:rPr>
              <w:t xml:space="preserve"> </w:t>
            </w:r>
          </w:p>
          <w:p>
            <w:pPr>
              <w:spacing w:after="0" w:before="0"/>
            </w:pPr>
            <w:r>
              <w:rPr>
                <w:rFonts w:ascii="Courier New" w:cs="Courier New" w:eastAsia="Courier New" w:hAnsi="Courier New"/>
                <w:color w:val="A5D6A7"/>
                <w:sz w:val="18"/>
                <w:szCs w:val="18"/>
              </w:rPr>
              <w:t xml:space="preserve">  try {</w:t>
            </w:r>
          </w:p>
          <w:p>
            <w:pPr>
              <w:spacing w:after="0" w:before="0"/>
            </w:pPr>
            <w:r>
              <w:rPr>
                <w:rFonts w:ascii="Courier New" w:cs="Courier New" w:eastAsia="Courier New" w:hAnsi="Courier New"/>
                <w:color w:val="A5D6A7"/>
                <w:sz w:val="18"/>
                <w:szCs w:val="18"/>
              </w:rPr>
              <w:t xml:space="preserve">    const { data, error } = await supabase.functions.invoke('process-receipt', {</w:t>
            </w:r>
          </w:p>
          <w:p>
            <w:pPr>
              <w:spacing w:after="0" w:before="0"/>
            </w:pPr>
            <w:r>
              <w:rPr>
                <w:rFonts w:ascii="Courier New" w:cs="Courier New" w:eastAsia="Courier New" w:hAnsi="Courier New"/>
                <w:color w:val="A5D6A7"/>
                <w:sz w:val="18"/>
                <w:szCs w:val="18"/>
              </w:rPr>
              <w:t xml:space="preserve">      body: formData,</w:t>
            </w:r>
          </w:p>
          <w:p>
            <w:pPr>
              <w:spacing w:after="0" w:before="0"/>
            </w:pPr>
            <w:r>
              <w:rPr>
                <w:rFonts w:ascii="Courier New" w:cs="Courier New" w:eastAsia="Courier New" w:hAnsi="Courier New"/>
                <w:color w:val="A5D6A7"/>
                <w:sz w:val="18"/>
                <w:szCs w:val="18"/>
              </w:rPr>
              <w:t xml:space="preserve">    });</w:t>
            </w:r>
          </w:p>
          <w:p>
            <w:pPr>
              <w:spacing w:after="0" w:before="0"/>
            </w:pPr>
            <w:r>
              <w:rPr>
                <w:rFonts w:ascii="Courier New" w:cs="Courier New" w:eastAsia="Courier New" w:hAnsi="Courier New"/>
                <w:color w:val="A5D6A7"/>
                <w:sz w:val="18"/>
                <w:szCs w:val="18"/>
              </w:rPr>
              <w:t xml:space="preserve"> </w:t>
            </w:r>
          </w:p>
          <w:p>
            <w:pPr>
              <w:spacing w:after="0" w:before="0"/>
            </w:pPr>
            <w:r>
              <w:rPr>
                <w:rFonts w:ascii="Courier New" w:cs="Courier New" w:eastAsia="Courier New" w:hAnsi="Courier New"/>
                <w:color w:val="A5D6A7"/>
                <w:sz w:val="18"/>
                <w:szCs w:val="18"/>
              </w:rPr>
              <w:t xml:space="preserve">    if (error) throw error;</w:t>
            </w:r>
          </w:p>
          <w:p>
            <w:pPr>
              <w:spacing w:after="0" w:before="0"/>
            </w:pPr>
            <w:r>
              <w:rPr>
                <w:rFonts w:ascii="Courier New" w:cs="Courier New" w:eastAsia="Courier New" w:hAnsi="Courier New"/>
                <w:color w:val="A5D6A7"/>
                <w:sz w:val="18"/>
                <w:szCs w:val="18"/>
              </w:rPr>
              <w:t xml:space="preserve"> </w:t>
            </w:r>
          </w:p>
          <w:p>
            <w:pPr>
              <w:spacing w:after="0" w:before="0"/>
            </w:pPr>
            <w:r>
              <w:rPr>
                <w:rFonts w:ascii="Courier New" w:cs="Courier New" w:eastAsia="Courier New" w:hAnsi="Courier New"/>
                <w:color w:val="A5D6A7"/>
                <w:sz w:val="18"/>
                <w:szCs w:val="18"/>
              </w:rPr>
              <w:t xml:space="preserve">    // data.scan = trip-level stats</w:t>
            </w:r>
          </w:p>
          <w:p>
            <w:pPr>
              <w:spacing w:after="0" w:before="0"/>
            </w:pPr>
            <w:r>
              <w:rPr>
                <w:rFonts w:ascii="Courier New" w:cs="Courier New" w:eastAsia="Courier New" w:hAnsi="Courier New"/>
                <w:color w:val="A5D6A7"/>
                <w:sz w:val="18"/>
                <w:szCs w:val="18"/>
              </w:rPr>
              <w:t xml:space="preserve">    // data.items = enriched product array</w:t>
            </w:r>
          </w:p>
          <w:p>
            <w:pPr>
              <w:spacing w:after="0" w:before="0"/>
            </w:pPr>
            <w:r>
              <w:rPr>
                <w:rFonts w:ascii="Courier New" w:cs="Courier New" w:eastAsia="Courier New" w:hAnsi="Courier New"/>
                <w:color w:val="A5D6A7"/>
                <w:sz w:val="18"/>
                <w:szCs w:val="18"/>
              </w:rPr>
              <w:t xml:space="preserve">    setScanResults(data);</w:t>
            </w:r>
          </w:p>
          <w:p>
            <w:pPr>
              <w:spacing w:after="0" w:before="0"/>
            </w:pPr>
            <w:r>
              <w:rPr>
                <w:rFonts w:ascii="Courier New" w:cs="Courier New" w:eastAsia="Courier New" w:hAnsi="Courier New"/>
                <w:color w:val="A5D6A7"/>
                <w:sz w:val="18"/>
                <w:szCs w:val="18"/>
              </w:rPr>
              <w:t xml:space="preserve">    setPhase('results');</w:t>
            </w:r>
          </w:p>
          <w:p>
            <w:pPr>
              <w:spacing w:after="0" w:before="0"/>
            </w:pPr>
            <w:r>
              <w:rPr>
                <w:rFonts w:ascii="Courier New" w:cs="Courier New" w:eastAsia="Courier New" w:hAnsi="Courier New"/>
                <w:color w:val="A5D6A7"/>
                <w:sz w:val="18"/>
                <w:szCs w:val="18"/>
              </w:rPr>
              <w:t xml:space="preserve">  } catch (err) {</w:t>
            </w:r>
          </w:p>
          <w:p>
            <w:pPr>
              <w:spacing w:after="0" w:before="0"/>
            </w:pPr>
            <w:r>
              <w:rPr>
                <w:rFonts w:ascii="Courier New" w:cs="Courier New" w:eastAsia="Courier New" w:hAnsi="Courier New"/>
                <w:color w:val="A5D6A7"/>
                <w:sz w:val="18"/>
                <w:szCs w:val="18"/>
              </w:rPr>
              <w:t xml:space="preserve">    setPhase('error');</w:t>
            </w:r>
          </w:p>
          <w:p>
            <w:pPr>
              <w:spacing w:after="0" w:before="0"/>
            </w:pPr>
            <w:r>
              <w:rPr>
                <w:rFonts w:ascii="Courier New" w:cs="Courier New" w:eastAsia="Courier New" w:hAnsi="Courier New"/>
                <w:color w:val="A5D6A7"/>
                <w:sz w:val="18"/>
                <w:szCs w:val="18"/>
              </w:rPr>
              <w:t xml:space="preserve">    console.error('Scan failed:', err);</w:t>
            </w:r>
          </w:p>
          <w:p>
            <w:pPr>
              <w:spacing w:after="0" w:before="0"/>
            </w:pPr>
            <w:r>
              <w:rPr>
                <w:rFonts w:ascii="Courier New" w:cs="Courier New" w:eastAsia="Courier New" w:hAnsi="Courier New"/>
                <w:color w:val="A5D6A7"/>
                <w:sz w:val="18"/>
                <w:szCs w:val="18"/>
              </w:rPr>
              <w:t xml:space="preserve">  }</w:t>
            </w:r>
          </w:p>
          <w:p>
            <w:pPr>
              <w:spacing w:after="0" w:before="0"/>
            </w:pPr>
            <w:r>
              <w:rPr>
                <w:rFonts w:ascii="Courier New" w:cs="Courier New" w:eastAsia="Courier New" w:hAnsi="Courier New"/>
                <w:color w:val="A5D6A7"/>
                <w:sz w:val="18"/>
                <w:szCs w:val="18"/>
              </w:rPr>
              <w:t xml:space="preserve">};</w:t>
            </w:r>
          </w:p>
        </w:tc>
      </w:tr>
    </w:tbl>
    <w:p>
      <w:pPr>
        <w:spacing w:after="0" w:before="120"/>
      </w:pPr>
      <w:r>
        <w:t xml:space="preserve"/>
      </w:r>
    </w:p>
    <w:p>
      <w:r>
        <w:br w:type="page"/>
      </w:r>
    </w:p>
    <w:p>
      <w:pPr>
        <w:pStyle w:val="Heading1"/>
        <w:spacing w:after="120" w:before="360"/>
      </w:pPr>
      <w:r>
        <w:rPr>
          <w:rFonts w:ascii="Arial" w:cs="Arial" w:eastAsia="Arial" w:hAnsi="Arial"/>
          <w:b/>
          <w:bCs/>
          <w:color w:val="1A7A3C"/>
          <w:sz w:val="32"/>
          <w:szCs w:val="32"/>
        </w:rPr>
        <w:t xml:space="preserve">8. Implementation Roadmap</w:t>
      </w:r>
    </w:p>
    <w:p>
      <w:pPr>
        <w:spacing w:after="80" w:before="80"/>
      </w:pPr>
      <w:r>
        <w:rPr>
          <w:rFonts w:ascii="Arial" w:cs="Arial" w:eastAsia="Arial" w:hAnsi="Arial"/>
          <w:color w:val="424242"/>
          <w:sz w:val="20"/>
          <w:szCs w:val="20"/>
        </w:rPr>
        <w:t xml:space="preserve">The implementation is broken into four phases, each delivering a working increment. Total estimated development time for a solo developer: 6–10 weeks.</w:t>
      </w:r>
    </w:p>
    <w:p>
      <w:pPr>
        <w:spacing w:after="0" w:before="120"/>
      </w:pPr>
      <w:r>
        <w:t xml:space="preserve"/>
      </w:r>
    </w:p>
    <w:p>
      <w:pPr>
        <w:pStyle w:val="Heading2"/>
        <w:spacing w:after="100" w:before="280"/>
      </w:pPr>
      <w:r>
        <w:rPr>
          <w:rFonts w:ascii="Arial" w:cs="Arial" w:eastAsia="Arial" w:hAnsi="Arial"/>
          <w:b/>
          <w:bCs/>
          <w:color w:val="2E7D32"/>
          <w:sz w:val="26"/>
          <w:szCs w:val="26"/>
        </w:rPr>
        <w:t xml:space="preserve">Phase 1 — Foundation (Week 1–2)</w:t>
      </w:r>
    </w:p>
    <w:p>
      <w:pPr>
        <w:pStyle w:val="ListParagraph"/>
        <w:numPr>
          <w:ilvl w:val="0"/>
          <w:numId w:val="2"/>
        </w:numPr>
        <w:spacing w:after="60" w:before="60"/>
      </w:pPr>
      <w:r>
        <w:rPr>
          <w:rFonts w:ascii="Arial" w:cs="Arial" w:eastAsia="Arial" w:hAnsi="Arial"/>
          <w:b w:val="false"/>
          <w:bCs w:val="false"/>
          <w:color w:val="424242"/>
          <w:sz w:val="20"/>
          <w:szCs w:val="20"/>
        </w:rPr>
        <w:t xml:space="preserve">Create Azure Document Intelligence account and obtain API key</w:t>
      </w:r>
    </w:p>
    <w:p>
      <w:pPr>
        <w:pStyle w:val="ListParagraph"/>
        <w:numPr>
          <w:ilvl w:val="0"/>
          <w:numId w:val="2"/>
        </w:numPr>
        <w:spacing w:after="60" w:before="60"/>
      </w:pPr>
      <w:r>
        <w:rPr>
          <w:rFonts w:ascii="Arial" w:cs="Arial" w:eastAsia="Arial" w:hAnsi="Arial"/>
          <w:b w:val="false"/>
          <w:bCs w:val="false"/>
          <w:color w:val="424242"/>
          <w:sz w:val="20"/>
          <w:szCs w:val="20"/>
        </w:rPr>
        <w:t xml:space="preserve">Create Anthropic API account and obtain API key</w:t>
      </w:r>
    </w:p>
    <w:p>
      <w:pPr>
        <w:pStyle w:val="ListParagraph"/>
        <w:numPr>
          <w:ilvl w:val="0"/>
          <w:numId w:val="2"/>
        </w:numPr>
        <w:spacing w:after="60" w:before="60"/>
      </w:pPr>
      <w:r>
        <w:rPr>
          <w:rFonts w:ascii="Arial" w:cs="Arial" w:eastAsia="Arial" w:hAnsi="Arial"/>
          <w:b w:val="false"/>
          <w:bCs w:val="false"/>
          <w:color w:val="424242"/>
          <w:sz w:val="20"/>
          <w:szCs w:val="20"/>
        </w:rPr>
        <w:t xml:space="preserve">Create Supabase Storage bucket: receipts (private)</w:t>
      </w:r>
    </w:p>
    <w:p>
      <w:pPr>
        <w:pStyle w:val="ListParagraph"/>
        <w:numPr>
          <w:ilvl w:val="0"/>
          <w:numId w:val="2"/>
        </w:numPr>
        <w:spacing w:after="60" w:before="60"/>
      </w:pPr>
      <w:r>
        <w:rPr>
          <w:rFonts w:ascii="Arial" w:cs="Arial" w:eastAsia="Arial" w:hAnsi="Arial"/>
          <w:b w:val="false"/>
          <w:bCs w:val="false"/>
          <w:color w:val="424242"/>
          <w:sz w:val="20"/>
          <w:szCs w:val="20"/>
        </w:rPr>
        <w:t xml:space="preserve">Run SQL migrations to add scans, scanned_items, product_cache tables</w:t>
      </w:r>
    </w:p>
    <w:p>
      <w:pPr>
        <w:pStyle w:val="ListParagraph"/>
        <w:numPr>
          <w:ilvl w:val="0"/>
          <w:numId w:val="2"/>
        </w:numPr>
        <w:spacing w:after="60" w:before="60"/>
      </w:pPr>
      <w:r>
        <w:rPr>
          <w:rFonts w:ascii="Arial" w:cs="Arial" w:eastAsia="Arial" w:hAnsi="Arial"/>
          <w:b w:val="false"/>
          <w:bCs w:val="false"/>
          <w:color w:val="424242"/>
          <w:sz w:val="20"/>
          <w:szCs w:val="20"/>
        </w:rPr>
        <w:t xml:space="preserve">Create process-receipt Edge Function with stub implementation</w:t>
      </w:r>
    </w:p>
    <w:p>
      <w:pPr>
        <w:pStyle w:val="ListParagraph"/>
        <w:numPr>
          <w:ilvl w:val="0"/>
          <w:numId w:val="2"/>
        </w:numPr>
        <w:spacing w:after="60" w:before="60"/>
      </w:pPr>
      <w:r>
        <w:rPr>
          <w:rFonts w:ascii="Arial" w:cs="Arial" w:eastAsia="Arial" w:hAnsi="Arial"/>
          <w:b w:val="false"/>
          <w:bCs w:val="false"/>
          <w:color w:val="424242"/>
          <w:sz w:val="20"/>
          <w:szCs w:val="20"/>
        </w:rPr>
        <w:t xml:space="preserve">Wire up frontend file upload input (camera + photo library)</w:t>
      </w:r>
    </w:p>
    <w:p>
      <w:pPr>
        <w:pStyle w:val="ListParagraph"/>
        <w:numPr>
          <w:ilvl w:val="0"/>
          <w:numId w:val="2"/>
        </w:numPr>
        <w:spacing w:after="60" w:before="60"/>
      </w:pPr>
      <w:r>
        <w:rPr>
          <w:rFonts w:ascii="Arial" w:cs="Arial" w:eastAsia="Arial" w:hAnsi="Arial"/>
          <w:b w:val="false"/>
          <w:bCs w:val="false"/>
          <w:color w:val="424242"/>
          <w:sz w:val="20"/>
          <w:szCs w:val="20"/>
        </w:rPr>
        <w:t xml:space="preserve">Test end-to-end with a real receipt image — confirm OCR output</w:t>
      </w:r>
    </w:p>
    <w:p>
      <w:pPr>
        <w:pStyle w:val="Heading2"/>
        <w:spacing w:after="100" w:before="280"/>
      </w:pPr>
      <w:r>
        <w:rPr>
          <w:rFonts w:ascii="Arial" w:cs="Arial" w:eastAsia="Arial" w:hAnsi="Arial"/>
          <w:b/>
          <w:bCs/>
          <w:color w:val="2E7D32"/>
          <w:sz w:val="26"/>
          <w:szCs w:val="26"/>
        </w:rPr>
        <w:t xml:space="preserve">Phase 2 — Product Data (Week 3–4)</w:t>
      </w:r>
    </w:p>
    <w:p>
      <w:pPr>
        <w:pStyle w:val="ListParagraph"/>
        <w:numPr>
          <w:ilvl w:val="0"/>
          <w:numId w:val="2"/>
        </w:numPr>
        <w:spacing w:after="60" w:before="60"/>
      </w:pPr>
      <w:r>
        <w:rPr>
          <w:rFonts w:ascii="Arial" w:cs="Arial" w:eastAsia="Arial" w:hAnsi="Arial"/>
          <w:b w:val="false"/>
          <w:bCs w:val="false"/>
          <w:color w:val="424242"/>
          <w:sz w:val="20"/>
          <w:szCs w:val="20"/>
        </w:rPr>
        <w:t xml:space="preserve">Implement Open Food Facts barcode lookup</w:t>
      </w:r>
    </w:p>
    <w:p>
      <w:pPr>
        <w:pStyle w:val="ListParagraph"/>
        <w:numPr>
          <w:ilvl w:val="0"/>
          <w:numId w:val="2"/>
        </w:numPr>
        <w:spacing w:after="60" w:before="60"/>
      </w:pPr>
      <w:r>
        <w:rPr>
          <w:rFonts w:ascii="Arial" w:cs="Arial" w:eastAsia="Arial" w:hAnsi="Arial"/>
          <w:b w:val="false"/>
          <w:bCs w:val="false"/>
          <w:color w:val="424242"/>
          <w:sz w:val="20"/>
          <w:szCs w:val="20"/>
        </w:rPr>
        <w:t xml:space="preserve">Implement LLM-based product name matching for items without barcodes</w:t>
      </w:r>
    </w:p>
    <w:p>
      <w:pPr>
        <w:pStyle w:val="ListParagraph"/>
        <w:numPr>
          <w:ilvl w:val="0"/>
          <w:numId w:val="2"/>
        </w:numPr>
        <w:spacing w:after="60" w:before="60"/>
      </w:pPr>
      <w:r>
        <w:rPr>
          <w:rFonts w:ascii="Arial" w:cs="Arial" w:eastAsia="Arial" w:hAnsi="Arial"/>
          <w:b w:val="false"/>
          <w:bCs w:val="false"/>
          <w:color w:val="424242"/>
          <w:sz w:val="20"/>
          <w:szCs w:val="20"/>
        </w:rPr>
        <w:t xml:space="preserve">Build product_cache read/write to avoid duplicate calls</w:t>
      </w:r>
    </w:p>
    <w:p>
      <w:pPr>
        <w:pStyle w:val="ListParagraph"/>
        <w:numPr>
          <w:ilvl w:val="0"/>
          <w:numId w:val="2"/>
        </w:numPr>
        <w:spacing w:after="60" w:before="60"/>
      </w:pPr>
      <w:r>
        <w:rPr>
          <w:rFonts w:ascii="Arial" w:cs="Arial" w:eastAsia="Arial" w:hAnsi="Arial"/>
          <w:b w:val="false"/>
          <w:bCs w:val="false"/>
          <w:color w:val="424242"/>
          <w:sz w:val="20"/>
          <w:szCs w:val="20"/>
        </w:rPr>
        <w:t xml:space="preserve">Implement origin resolution (OFF origins_tags + LLM fallback)</w:t>
      </w:r>
    </w:p>
    <w:p>
      <w:pPr>
        <w:pStyle w:val="ListParagraph"/>
        <w:numPr>
          <w:ilvl w:val="0"/>
          <w:numId w:val="2"/>
        </w:numPr>
        <w:spacing w:after="60" w:before="60"/>
      </w:pPr>
      <w:r>
        <w:rPr>
          <w:rFonts w:ascii="Arial" w:cs="Arial" w:eastAsia="Arial" w:hAnsi="Arial"/>
          <w:b w:val="false"/>
          <w:bCs w:val="false"/>
          <w:color w:val="424242"/>
          <w:sz w:val="20"/>
          <w:szCs w:val="20"/>
        </w:rPr>
        <w:t xml:space="preserve">Test with a variety of real grocery receipts</w:t>
      </w:r>
    </w:p>
    <w:p>
      <w:pPr>
        <w:pStyle w:val="Heading2"/>
        <w:spacing w:after="100" w:before="280"/>
      </w:pPr>
      <w:r>
        <w:rPr>
          <w:rFonts w:ascii="Arial" w:cs="Arial" w:eastAsia="Arial" w:hAnsi="Arial"/>
          <w:b/>
          <w:bCs/>
          <w:color w:val="2E7D32"/>
          <w:sz w:val="26"/>
          <w:szCs w:val="26"/>
        </w:rPr>
        <w:t xml:space="preserve">Phase 3 — Carbon &amp; ESG (Week 5–6)</w:t>
      </w:r>
    </w:p>
    <w:p>
      <w:pPr>
        <w:pStyle w:val="ListParagraph"/>
        <w:numPr>
          <w:ilvl w:val="0"/>
          <w:numId w:val="2"/>
        </w:numPr>
        <w:spacing w:after="60" w:before="60"/>
      </w:pPr>
      <w:r>
        <w:rPr>
          <w:rFonts w:ascii="Arial" w:cs="Arial" w:eastAsia="Arial" w:hAnsi="Arial"/>
          <w:b w:val="false"/>
          <w:bCs w:val="false"/>
          <w:color w:val="424242"/>
          <w:sz w:val="20"/>
          <w:szCs w:val="20"/>
        </w:rPr>
        <w:t xml:space="preserve">Embed Poore &amp; Nemecek emission factors lookup table in Edge Function</w:t>
      </w:r>
    </w:p>
    <w:p>
      <w:pPr>
        <w:pStyle w:val="ListParagraph"/>
        <w:numPr>
          <w:ilvl w:val="0"/>
          <w:numId w:val="2"/>
        </w:numPr>
        <w:spacing w:after="60" w:before="60"/>
      </w:pPr>
      <w:r>
        <w:rPr>
          <w:rFonts w:ascii="Arial" w:cs="Arial" w:eastAsia="Arial" w:hAnsi="Arial"/>
          <w:b w:val="false"/>
          <w:bCs w:val="false"/>
          <w:color w:val="424242"/>
          <w:sz w:val="20"/>
          <w:szCs w:val="20"/>
        </w:rPr>
        <w:t xml:space="preserve">Implement carbon score calculation per item</w:t>
      </w:r>
    </w:p>
    <w:p>
      <w:pPr>
        <w:pStyle w:val="ListParagraph"/>
        <w:numPr>
          <w:ilvl w:val="0"/>
          <w:numId w:val="2"/>
        </w:numPr>
        <w:spacing w:after="60" w:before="60"/>
      </w:pPr>
      <w:r>
        <w:rPr>
          <w:rFonts w:ascii="Arial" w:cs="Arial" w:eastAsia="Arial" w:hAnsi="Arial"/>
          <w:b w:val="false"/>
          <w:bCs w:val="false"/>
          <w:color w:val="424242"/>
          <w:sz w:val="20"/>
          <w:szCs w:val="20"/>
        </w:rPr>
        <w:t xml:space="preserve">Implement ESG score formula (5-factor weighted average)</w:t>
      </w:r>
    </w:p>
    <w:p>
      <w:pPr>
        <w:pStyle w:val="ListParagraph"/>
        <w:numPr>
          <w:ilvl w:val="0"/>
          <w:numId w:val="2"/>
        </w:numPr>
        <w:spacing w:after="60" w:before="60"/>
      </w:pPr>
      <w:r>
        <w:rPr>
          <w:rFonts w:ascii="Arial" w:cs="Arial" w:eastAsia="Arial" w:hAnsi="Arial"/>
          <w:b w:val="false"/>
          <w:bCs w:val="false"/>
          <w:color w:val="424242"/>
          <w:sz w:val="20"/>
          <w:szCs w:val="20"/>
        </w:rPr>
        <w:t xml:space="preserve">Integrate transport emission calculation (distance × mode × weight)</w:t>
      </w:r>
    </w:p>
    <w:p>
      <w:pPr>
        <w:pStyle w:val="ListParagraph"/>
        <w:numPr>
          <w:ilvl w:val="0"/>
          <w:numId w:val="2"/>
        </w:numPr>
        <w:spacing w:after="60" w:before="60"/>
      </w:pPr>
      <w:r>
        <w:rPr>
          <w:rFonts w:ascii="Arial" w:cs="Arial" w:eastAsia="Arial" w:hAnsi="Arial"/>
          <w:b w:val="false"/>
          <w:bCs w:val="false"/>
          <w:color w:val="424242"/>
          <w:sz w:val="20"/>
          <w:szCs w:val="20"/>
        </w:rPr>
        <w:t xml:space="preserve">Connect real ESG score to the existing gauge component</w:t>
      </w:r>
    </w:p>
    <w:p>
      <w:pPr>
        <w:pStyle w:val="ListParagraph"/>
        <w:numPr>
          <w:ilvl w:val="0"/>
          <w:numId w:val="2"/>
        </w:numPr>
        <w:spacing w:after="60" w:before="60"/>
      </w:pPr>
      <w:r>
        <w:rPr>
          <w:rFonts w:ascii="Arial" w:cs="Arial" w:eastAsia="Arial" w:hAnsi="Arial"/>
          <w:b w:val="false"/>
          <w:bCs w:val="false"/>
          <w:color w:val="424242"/>
          <w:sz w:val="20"/>
          <w:szCs w:val="20"/>
        </w:rPr>
        <w:t xml:space="preserve">Update globe visualisation to use real origin coordinates</w:t>
      </w:r>
    </w:p>
    <w:p>
      <w:pPr>
        <w:pStyle w:val="Heading2"/>
        <w:spacing w:after="100" w:before="280"/>
      </w:pPr>
      <w:r>
        <w:rPr>
          <w:rFonts w:ascii="Arial" w:cs="Arial" w:eastAsia="Arial" w:hAnsi="Arial"/>
          <w:b/>
          <w:bCs/>
          <w:color w:val="2E7D32"/>
          <w:sz w:val="26"/>
          <w:szCs w:val="26"/>
        </w:rPr>
        <w:t xml:space="preserve">Phase 4 — Polish &amp; Gamification (Week 7–10)</w:t>
      </w:r>
    </w:p>
    <w:p>
      <w:pPr>
        <w:pStyle w:val="ListParagraph"/>
        <w:numPr>
          <w:ilvl w:val="0"/>
          <w:numId w:val="2"/>
        </w:numPr>
        <w:spacing w:after="60" w:before="60"/>
      </w:pPr>
      <w:r>
        <w:rPr>
          <w:rFonts w:ascii="Arial" w:cs="Arial" w:eastAsia="Arial" w:hAnsi="Arial"/>
          <w:b w:val="false"/>
          <w:bCs w:val="false"/>
          <w:color w:val="424242"/>
          <w:sz w:val="20"/>
          <w:szCs w:val="20"/>
        </w:rPr>
        <w:t xml:space="preserve">Implement XP system — award XP on each scan, swap, and share</w:t>
      </w:r>
    </w:p>
    <w:p>
      <w:pPr>
        <w:pStyle w:val="ListParagraph"/>
        <w:numPr>
          <w:ilvl w:val="0"/>
          <w:numId w:val="2"/>
        </w:numPr>
        <w:spacing w:after="60" w:before="60"/>
      </w:pPr>
      <w:r>
        <w:rPr>
          <w:rFonts w:ascii="Arial" w:cs="Arial" w:eastAsia="Arial" w:hAnsi="Arial"/>
          <w:b w:val="false"/>
          <w:bCs w:val="false"/>
          <w:color w:val="424242"/>
          <w:sz w:val="20"/>
          <w:szCs w:val="20"/>
        </w:rPr>
        <w:t xml:space="preserve">Implement swap suggestions — LLM generates local alternatives</w:t>
      </w:r>
    </w:p>
    <w:p>
      <w:pPr>
        <w:pStyle w:val="ListParagraph"/>
        <w:numPr>
          <w:ilvl w:val="0"/>
          <w:numId w:val="2"/>
        </w:numPr>
        <w:spacing w:after="60" w:before="60"/>
      </w:pPr>
      <w:r>
        <w:rPr>
          <w:rFonts w:ascii="Arial" w:cs="Arial" w:eastAsia="Arial" w:hAnsi="Arial"/>
          <w:b w:val="false"/>
          <w:bCs w:val="false"/>
          <w:color w:val="424242"/>
          <w:sz w:val="20"/>
          <w:szCs w:val="20"/>
        </w:rPr>
        <w:t xml:space="preserve">Build trip history screen with real database data</w:t>
      </w:r>
    </w:p>
    <w:p>
      <w:pPr>
        <w:pStyle w:val="ListParagraph"/>
        <w:numPr>
          <w:ilvl w:val="0"/>
          <w:numId w:val="2"/>
        </w:numPr>
        <w:spacing w:after="60" w:before="60"/>
      </w:pPr>
      <w:r>
        <w:rPr>
          <w:rFonts w:ascii="Arial" w:cs="Arial" w:eastAsia="Arial" w:hAnsi="Arial"/>
          <w:b w:val="false"/>
          <w:bCs w:val="false"/>
          <w:color w:val="424242"/>
          <w:sz w:val="20"/>
          <w:szCs w:val="20"/>
        </w:rPr>
        <w:t xml:space="preserve">Add portfolio screen charts with real scan history</w:t>
      </w:r>
    </w:p>
    <w:p>
      <w:pPr>
        <w:pStyle w:val="ListParagraph"/>
        <w:numPr>
          <w:ilvl w:val="0"/>
          <w:numId w:val="2"/>
        </w:numPr>
        <w:spacing w:after="60" w:before="60"/>
      </w:pPr>
      <w:r>
        <w:rPr>
          <w:rFonts w:ascii="Arial" w:cs="Arial" w:eastAsia="Arial" w:hAnsi="Arial"/>
          <w:b w:val="false"/>
          <w:bCs w:val="false"/>
          <w:color w:val="424242"/>
          <w:sz w:val="20"/>
          <w:szCs w:val="20"/>
        </w:rPr>
        <w:t xml:space="preserve">Implement leaderboard using real user ESG scores</w:t>
      </w:r>
    </w:p>
    <w:p>
      <w:pPr>
        <w:pStyle w:val="ListParagraph"/>
        <w:numPr>
          <w:ilvl w:val="0"/>
          <w:numId w:val="2"/>
        </w:numPr>
        <w:spacing w:after="60" w:before="60"/>
      </w:pPr>
      <w:r>
        <w:rPr>
          <w:rFonts w:ascii="Arial" w:cs="Arial" w:eastAsia="Arial" w:hAnsi="Arial"/>
          <w:b w:val="false"/>
          <w:bCs w:val="false"/>
          <w:color w:val="424242"/>
          <w:sz w:val="20"/>
          <w:szCs w:val="20"/>
        </w:rPr>
        <w:t xml:space="preserve">Set up Supabase Realtime for live community feed updates</w:t>
      </w:r>
    </w:p>
    <w:p>
      <w:pPr>
        <w:pStyle w:val="ListParagraph"/>
        <w:numPr>
          <w:ilvl w:val="0"/>
          <w:numId w:val="2"/>
        </w:numPr>
        <w:spacing w:after="60" w:before="60"/>
      </w:pPr>
      <w:r>
        <w:rPr>
          <w:rFonts w:ascii="Arial" w:cs="Arial" w:eastAsia="Arial" w:hAnsi="Arial"/>
          <w:b w:val="false"/>
          <w:bCs w:val="false"/>
          <w:color w:val="424242"/>
          <w:sz w:val="20"/>
          <w:szCs w:val="20"/>
        </w:rPr>
        <w:t xml:space="preserve">Performance optimisation — parallel API calls, caching, lazy loading</w:t>
      </w:r>
    </w:p>
    <w:p>
      <w:pPr>
        <w:spacing w:after="0" w:before="120"/>
      </w:pPr>
      <w:r>
        <w:t xml:space="preserve"/>
      </w:r>
    </w:p>
    <w:p>
      <w:r>
        <w:br w:type="page"/>
      </w:r>
    </w:p>
    <w:p>
      <w:pPr>
        <w:pStyle w:val="Heading1"/>
        <w:spacing w:after="120" w:before="360"/>
      </w:pPr>
      <w:r>
        <w:rPr>
          <w:rFonts w:ascii="Arial" w:cs="Arial" w:eastAsia="Arial" w:hAnsi="Arial"/>
          <w:b/>
          <w:bCs/>
          <w:color w:val="1A7A3C"/>
          <w:sz w:val="32"/>
          <w:szCs w:val="32"/>
        </w:rPr>
        <w:t xml:space="preserve">9. Cost Estimates</w:t>
      </w:r>
    </w:p>
    <w:p>
      <w:pPr>
        <w:spacing w:after="80" w:before="80"/>
      </w:pPr>
      <w:r>
        <w:rPr>
          <w:rFonts w:ascii="Arial" w:cs="Arial" w:eastAsia="Arial" w:hAnsi="Arial"/>
          <w:color w:val="424242"/>
          <w:sz w:val="20"/>
          <w:szCs w:val="20"/>
        </w:rPr>
        <w:t xml:space="preserve">Estimated API cost per scan (assuming 1 receipt with 8–12 items):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8E6C9" w:sz="1"/>
              <w:left w:val="single" w:color="C8E6C9" w:sz="1"/>
              <w:bottom w:val="single" w:color="C8E6C9" w:sz="1"/>
              <w:right w:val="single" w:color="C8E6C9" w:sz="1"/>
            </w:tcBorders>
            <w:shd w:fill="1A7A3C"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2340"/>
            <w:tcBorders>
              <w:top w:val="single" w:color="C8E6C9" w:sz="1"/>
              <w:left w:val="single" w:color="C8E6C9" w:sz="1"/>
              <w:bottom w:val="single" w:color="C8E6C9" w:sz="1"/>
              <w:right w:val="single" w:color="C8E6C9" w:sz="1"/>
            </w:tcBorders>
            <w:shd w:fill="1A7A3C" w:val="clear"/>
            <w:tcMar>
              <w:top w:type="dxa" w:w="80"/>
              <w:left w:type="dxa" w:w="120"/>
              <w:bottom w:type="dxa" w:w="80"/>
              <w:right w:type="dxa" w:w="120"/>
            </w:tcMar>
          </w:tcPr>
          <w:p>
            <w:r>
              <w:rPr>
                <w:rFonts w:ascii="Arial" w:cs="Arial" w:eastAsia="Arial" w:hAnsi="Arial"/>
                <w:b/>
                <w:bCs/>
                <w:color w:val="FFFFFF"/>
                <w:sz w:val="18"/>
                <w:szCs w:val="18"/>
              </w:rPr>
              <w:t xml:space="preserve">Cost per Scan</w:t>
            </w:r>
          </w:p>
        </w:tc>
        <w:tc>
          <w:tcPr>
            <w:tcW w:type="dxa" w:w="2340"/>
            <w:tcBorders>
              <w:top w:val="single" w:color="C8E6C9" w:sz="1"/>
              <w:left w:val="single" w:color="C8E6C9" w:sz="1"/>
              <w:bottom w:val="single" w:color="C8E6C9" w:sz="1"/>
              <w:right w:val="single" w:color="C8E6C9" w:sz="1"/>
            </w:tcBorders>
            <w:shd w:fill="1A7A3C" w:val="clear"/>
            <w:tcMar>
              <w:top w:type="dxa" w:w="80"/>
              <w:left w:type="dxa" w:w="120"/>
              <w:bottom w:type="dxa" w:w="80"/>
              <w:right w:type="dxa" w:w="120"/>
            </w:tcMar>
          </w:tcPr>
          <w:p>
            <w:r>
              <w:rPr>
                <w:rFonts w:ascii="Arial" w:cs="Arial" w:eastAsia="Arial" w:hAnsi="Arial"/>
                <w:b/>
                <w:bCs/>
                <w:color w:val="FFFFFF"/>
                <w:sz w:val="18"/>
                <w:szCs w:val="18"/>
              </w:rPr>
              <w:t xml:space="preserve">Monthly (1,000 scans)</w:t>
            </w:r>
          </w:p>
        </w:tc>
        <w:tc>
          <w:tcPr>
            <w:tcW w:type="dxa" w:w="2340"/>
            <w:tcBorders>
              <w:top w:val="single" w:color="C8E6C9" w:sz="1"/>
              <w:left w:val="single" w:color="C8E6C9" w:sz="1"/>
              <w:bottom w:val="single" w:color="C8E6C9" w:sz="1"/>
              <w:right w:val="single" w:color="C8E6C9" w:sz="1"/>
            </w:tcBorders>
            <w:shd w:fill="1A7A3C" w:val="clear"/>
            <w:tcMar>
              <w:top w:type="dxa" w:w="80"/>
              <w:left w:type="dxa" w:w="120"/>
              <w:bottom w:type="dxa" w:w="80"/>
              <w:right w:type="dxa" w:w="120"/>
            </w:tcMar>
          </w:tcPr>
          <w:p>
            <w:r>
              <w:rPr>
                <w:rFonts w:ascii="Arial" w:cs="Arial" w:eastAsia="Arial" w:hAnsi="Arial"/>
                <w:b/>
                <w:bCs/>
                <w:color w:val="FFFFFF"/>
                <w:sz w:val="18"/>
                <w:szCs w:val="18"/>
              </w:rPr>
              <w:t xml:space="preserve">Free Tier</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Azure Document Intelligence</w:t>
            </w:r>
          </w:p>
        </w:tc>
        <w:tc>
          <w:tcPr>
            <w:tcW w:type="dxa" w:w="234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$0.001–0.003</w:t>
            </w:r>
          </w:p>
        </w:tc>
        <w:tc>
          <w:tcPr>
            <w:tcW w:type="dxa" w:w="234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$1–3</w:t>
            </w:r>
          </w:p>
        </w:tc>
        <w:tc>
          <w:tcPr>
            <w:tcW w:type="dxa" w:w="234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500 pages/month</w:t>
            </w:r>
          </w:p>
        </w:tc>
      </w:tr>
      <w:tr>
        <w:tc>
          <w:tcPr>
            <w:tcW w:type="dxa" w:w="234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Open Food Facts (per item)</w:t>
            </w:r>
          </w:p>
        </w:tc>
        <w:tc>
          <w:tcPr>
            <w:tcW w:type="dxa" w:w="234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$0.00</w:t>
            </w:r>
          </w:p>
        </w:tc>
        <w:tc>
          <w:tcPr>
            <w:tcW w:type="dxa" w:w="234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$0</w:t>
            </w:r>
          </w:p>
        </w:tc>
        <w:tc>
          <w:tcPr>
            <w:tcW w:type="dxa" w:w="234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Unlimited (free)</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Claude claude-sonnet-4-6 (LLM matching)</w:t>
            </w:r>
          </w:p>
        </w:tc>
        <w:tc>
          <w:tcPr>
            <w:tcW w:type="dxa" w:w="234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$0.02–0.08</w:t>
            </w:r>
          </w:p>
        </w:tc>
        <w:tc>
          <w:tcPr>
            <w:tcW w:type="dxa" w:w="234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$20–80</w:t>
            </w:r>
          </w:p>
        </w:tc>
        <w:tc>
          <w:tcPr>
            <w:tcW w:type="dxa" w:w="234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None</w:t>
            </w:r>
          </w:p>
        </w:tc>
      </w:tr>
      <w:tr>
        <w:tc>
          <w:tcPr>
            <w:tcW w:type="dxa" w:w="234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Climatiq (finished products)</w:t>
            </w:r>
          </w:p>
        </w:tc>
        <w:tc>
          <w:tcPr>
            <w:tcW w:type="dxa" w:w="234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$0.01–0.05</w:t>
            </w:r>
          </w:p>
        </w:tc>
        <w:tc>
          <w:tcPr>
            <w:tcW w:type="dxa" w:w="234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$10–50</w:t>
            </w:r>
          </w:p>
        </w:tc>
        <w:tc>
          <w:tcPr>
            <w:tcW w:type="dxa" w:w="234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1,000 calls/month</w:t>
            </w:r>
          </w:p>
        </w:tc>
      </w:tr>
      <w:tr>
        <w:tc>
          <w:tcPr>
            <w:tcW w:type="dxa" w:w="234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Supabase (DB + Storage)</w:t>
            </w:r>
          </w:p>
        </w:tc>
        <w:tc>
          <w:tcPr>
            <w:tcW w:type="dxa" w:w="234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$0.00–0.02</w:t>
            </w:r>
          </w:p>
        </w:tc>
        <w:tc>
          <w:tcPr>
            <w:tcW w:type="dxa" w:w="234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$0–25</w:t>
            </w:r>
          </w:p>
        </w:tc>
        <w:tc>
          <w:tcPr>
            <w:tcW w:type="dxa" w:w="2340"/>
            <w:tcBorders>
              <w:top w:val="single" w:color="C8E6C9" w:sz="1"/>
              <w:left w:val="single" w:color="C8E6C9" w:sz="1"/>
              <w:bottom w:val="single" w:color="C8E6C9" w:sz="1"/>
              <w:right w:val="single" w:color="C8E6C9" w:sz="1"/>
            </w:tcBorders>
            <w:shd w:fill="FFFFFF" w:val="clear"/>
            <w:tcMar>
              <w:top w:type="dxa" w:w="80"/>
              <w:left w:type="dxa" w:w="120"/>
              <w:bottom w:type="dxa" w:w="80"/>
              <w:right w:type="dxa" w:w="120"/>
            </w:tcMar>
          </w:tcPr>
          <w:p>
            <w:r>
              <w:rPr>
                <w:rFonts w:ascii="Arial" w:cs="Arial" w:eastAsia="Arial" w:hAnsi="Arial"/>
                <w:color w:val="424242"/>
                <w:sz w:val="18"/>
                <w:szCs w:val="18"/>
              </w:rPr>
              <w:t xml:space="preserve">Free tier generous</w:t>
            </w:r>
          </w:p>
        </w:tc>
      </w:tr>
      <w:tr>
        <w:tc>
          <w:tcPr>
            <w:tcW w:type="dxa" w:w="234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Total (estimated)</w:t>
            </w:r>
          </w:p>
        </w:tc>
        <w:tc>
          <w:tcPr>
            <w:tcW w:type="dxa" w:w="234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$0.03–0.15</w:t>
            </w:r>
          </w:p>
        </w:tc>
        <w:tc>
          <w:tcPr>
            <w:tcW w:type="dxa" w:w="234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$30–150</w:t>
            </w:r>
          </w:p>
        </w:tc>
        <w:tc>
          <w:tcPr>
            <w:tcW w:type="dxa" w:w="2340"/>
            <w:tcBorders>
              <w:top w:val="single" w:color="C8E6C9" w:sz="1"/>
              <w:left w:val="single" w:color="C8E6C9" w:sz="1"/>
              <w:bottom w:val="single" w:color="C8E6C9" w:sz="1"/>
              <w:right w:val="single" w:color="C8E6C9" w:sz="1"/>
            </w:tcBorders>
            <w:shd w:fill="F5F5F5" w:val="clear"/>
            <w:tcMar>
              <w:top w:type="dxa" w:w="80"/>
              <w:left w:type="dxa" w:w="120"/>
              <w:bottom w:type="dxa" w:w="80"/>
              <w:right w:type="dxa" w:w="120"/>
            </w:tcMar>
          </w:tcPr>
          <w:p>
            <w:r>
              <w:rPr>
                <w:rFonts w:ascii="Arial" w:cs="Arial" w:eastAsia="Arial" w:hAnsi="Arial"/>
                <w:color w:val="424242"/>
                <w:sz w:val="18"/>
                <w:szCs w:val="18"/>
              </w:rPr>
              <w:t xml:space="preserve">~200 free scans/month</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E6C9" w:sz="1"/>
              <w:left w:val="single" w:color="C8E6C9" w:sz="1"/>
              <w:bottom w:val="single" w:color="C8E6C9" w:sz="1"/>
              <w:right w:val="single" w:color="C8E6C9" w:sz="1"/>
            </w:tcBorders>
            <w:shd w:fill="E8F5E9" w:val="clear"/>
            <w:tcMar>
              <w:top w:type="dxa" w:w="160"/>
              <w:left w:type="dxa" w:w="200"/>
              <w:bottom w:type="dxa" w:w="160"/>
              <w:right w:type="dxa" w:w="200"/>
            </w:tcMar>
          </w:tcPr>
          <w:p>
            <w:pPr>
              <w:spacing w:after="60" w:before="0"/>
            </w:pPr>
            <w:r>
              <w:rPr>
                <w:rFonts w:ascii="Arial" w:cs="Arial" w:eastAsia="Arial" w:hAnsi="Arial"/>
                <w:b/>
                <w:bCs/>
                <w:color w:val="1A7A3C"/>
                <w:sz w:val="20"/>
                <w:szCs w:val="20"/>
              </w:rPr>
              <w:t xml:space="preserve">Cost Optimisation Strategies</w:t>
            </w:r>
          </w:p>
          <w:p>
            <w:pPr>
              <w:spacing w:after="0" w:before="0"/>
            </w:pPr>
            <w:r>
              <w:rPr>
                <w:rFonts w:ascii="Arial" w:cs="Arial" w:eastAsia="Arial" w:hAnsi="Arial"/>
                <w:color w:val="424242"/>
                <w:sz w:val="19"/>
                <w:szCs w:val="19"/>
              </w:rPr>
              <w:t xml:space="preserve">1. Cache aggressively — product_cache table means each barcode is only looked up once ever.
2. Batch LLM calls — process all items in one Claude request instead of one per item.
3. Use Claude Haiku for simple product matching, reserve Sonnet for complex cases.
4. Free tiers cover the first ~200 scans/month at zero cost — perfect for beta testing.
5. Climatiq free tier (1,000 calls/month) is sufficient for early launch.</w:t>
            </w:r>
          </w:p>
        </w:tc>
      </w:tr>
    </w:tbl>
    <w:p>
      <w:pPr>
        <w:spacing w:after="0" w:before="120"/>
      </w:pPr>
      <w:r>
        <w:t xml:space="preserve"/>
      </w:r>
    </w:p>
    <w:p>
      <w:r>
        <w:br w:type="page"/>
      </w:r>
    </w:p>
    <w:p>
      <w:pPr>
        <w:pStyle w:val="Heading1"/>
        <w:spacing w:after="120" w:before="360"/>
      </w:pPr>
      <w:r>
        <w:rPr>
          <w:rFonts w:ascii="Arial" w:cs="Arial" w:eastAsia="Arial" w:hAnsi="Arial"/>
          <w:b/>
          <w:bCs/>
          <w:color w:val="1A7A3C"/>
          <w:sz w:val="32"/>
          <w:szCs w:val="32"/>
        </w:rPr>
        <w:t xml:space="preserve">10. Environment Variables &amp; Setup</w:t>
      </w:r>
    </w:p>
    <w:p>
      <w:pPr>
        <w:spacing w:after="80" w:before="80"/>
      </w:pPr>
      <w:r>
        <w:rPr>
          <w:rFonts w:ascii="Arial" w:cs="Arial" w:eastAsia="Arial" w:hAnsi="Arial"/>
          <w:color w:val="424242"/>
          <w:sz w:val="20"/>
          <w:szCs w:val="20"/>
        </w:rPr>
        <w:t xml:space="preserve">The following environment variables must be configured in Supabase Edge Function secrets (Dashboard → Settings → Edge Functions → Secrets):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C" w:sz="1"/>
              <w:left w:val="thick" w:color="1A7A3C" w:sz="12"/>
              <w:bottom w:val="single" w:color="1A7A3C" w:sz="1"/>
              <w:right w:val="single" w:color="CCCCCC" w:sz="1"/>
            </w:tcBorders>
            <w:shd w:fill="1C2B1E" w:val="clear"/>
            <w:tcMar>
              <w:top w:type="dxa" w:w="120"/>
              <w:left w:type="dxa" w:w="200"/>
              <w:bottom w:type="dxa" w:w="120"/>
              <w:right w:type="dxa" w:w="200"/>
            </w:tcMar>
          </w:tcPr>
          <w:p>
            <w:pPr>
              <w:spacing w:after="0" w:before="0"/>
            </w:pPr>
            <w:r>
              <w:rPr>
                <w:rFonts w:ascii="Courier New" w:cs="Courier New" w:eastAsia="Courier New" w:hAnsi="Courier New"/>
                <w:color w:val="A5D6A7"/>
                <w:sz w:val="18"/>
                <w:szCs w:val="18"/>
              </w:rPr>
              <w:t xml:space="preserve"># Supabase Edge Function Secrets</w:t>
            </w:r>
          </w:p>
          <w:p>
            <w:pPr>
              <w:spacing w:after="0" w:before="0"/>
            </w:pPr>
            <w:r>
              <w:rPr>
                <w:rFonts w:ascii="Courier New" w:cs="Courier New" w:eastAsia="Courier New" w:hAnsi="Courier New"/>
                <w:color w:val="A5D6A7"/>
                <w:sz w:val="18"/>
                <w:szCs w:val="18"/>
              </w:rPr>
              <w:t xml:space="preserve">AZURE_DI_ENDPOINT=https://your-resource.cognitiveservices.azure.com</w:t>
            </w:r>
          </w:p>
          <w:p>
            <w:pPr>
              <w:spacing w:after="0" w:before="0"/>
            </w:pPr>
            <w:r>
              <w:rPr>
                <w:rFonts w:ascii="Courier New" w:cs="Courier New" w:eastAsia="Courier New" w:hAnsi="Courier New"/>
                <w:color w:val="A5D6A7"/>
                <w:sz w:val="18"/>
                <w:szCs w:val="18"/>
              </w:rPr>
              <w:t xml:space="preserve">AZURE_DI_KEY=your_azure_key_here</w:t>
            </w:r>
          </w:p>
          <w:p>
            <w:pPr>
              <w:spacing w:after="0" w:before="0"/>
            </w:pPr>
            <w:r>
              <w:rPr>
                <w:rFonts w:ascii="Courier New" w:cs="Courier New" w:eastAsia="Courier New" w:hAnsi="Courier New"/>
                <w:color w:val="A5D6A7"/>
                <w:sz w:val="18"/>
                <w:szCs w:val="18"/>
              </w:rPr>
              <w:t xml:space="preserve"> </w:t>
            </w:r>
          </w:p>
          <w:p>
            <w:pPr>
              <w:spacing w:after="0" w:before="0"/>
            </w:pPr>
            <w:r>
              <w:rPr>
                <w:rFonts w:ascii="Courier New" w:cs="Courier New" w:eastAsia="Courier New" w:hAnsi="Courier New"/>
                <w:color w:val="A5D6A7"/>
                <w:sz w:val="18"/>
                <w:szCs w:val="18"/>
              </w:rPr>
              <w:t xml:space="preserve">ANTHROPIC_API_KEY=sk-ant-your_key_here</w:t>
            </w:r>
          </w:p>
          <w:p>
            <w:pPr>
              <w:spacing w:after="0" w:before="0"/>
            </w:pPr>
            <w:r>
              <w:rPr>
                <w:rFonts w:ascii="Courier New" w:cs="Courier New" w:eastAsia="Courier New" w:hAnsi="Courier New"/>
                <w:color w:val="A5D6A7"/>
                <w:sz w:val="18"/>
                <w:szCs w:val="18"/>
              </w:rPr>
              <w:t xml:space="preserve"> </w:t>
            </w:r>
          </w:p>
          <w:p>
            <w:pPr>
              <w:spacing w:after="0" w:before="0"/>
            </w:pPr>
            <w:r>
              <w:rPr>
                <w:rFonts w:ascii="Courier New" w:cs="Courier New" w:eastAsia="Courier New" w:hAnsi="Courier New"/>
                <w:color w:val="A5D6A7"/>
                <w:sz w:val="18"/>
                <w:szCs w:val="18"/>
              </w:rPr>
              <w:t xml:space="preserve">CLIMATIQ_KEY=your_climatiq_key_here</w:t>
            </w:r>
          </w:p>
          <w:p>
            <w:pPr>
              <w:spacing w:after="0" w:before="0"/>
            </w:pPr>
            <w:r>
              <w:rPr>
                <w:rFonts w:ascii="Courier New" w:cs="Courier New" w:eastAsia="Courier New" w:hAnsi="Courier New"/>
                <w:color w:val="A5D6A7"/>
                <w:sz w:val="18"/>
                <w:szCs w:val="18"/>
              </w:rPr>
              <w:t xml:space="preserve"> </w:t>
            </w:r>
          </w:p>
          <w:p>
            <w:pPr>
              <w:spacing w:after="0" w:before="0"/>
            </w:pPr>
            <w:r>
              <w:rPr>
                <w:rFonts w:ascii="Courier New" w:cs="Courier New" w:eastAsia="Courier New" w:hAnsi="Courier New"/>
                <w:color w:val="A5D6A7"/>
                <w:sz w:val="18"/>
                <w:szCs w:val="18"/>
              </w:rPr>
              <w:t xml:space="preserve"># Auto-injected by Supabase (no need to set manually)</w:t>
            </w:r>
          </w:p>
          <w:p>
            <w:pPr>
              <w:spacing w:after="0" w:before="0"/>
            </w:pPr>
            <w:r>
              <w:rPr>
                <w:rFonts w:ascii="Courier New" w:cs="Courier New" w:eastAsia="Courier New" w:hAnsi="Courier New"/>
                <w:color w:val="A5D6A7"/>
                <w:sz w:val="18"/>
                <w:szCs w:val="18"/>
              </w:rPr>
              <w:t xml:space="preserve">SUPABASE_URL=...</w:t>
            </w:r>
          </w:p>
          <w:p>
            <w:pPr>
              <w:spacing w:after="0" w:before="0"/>
            </w:pPr>
            <w:r>
              <w:rPr>
                <w:rFonts w:ascii="Courier New" w:cs="Courier New" w:eastAsia="Courier New" w:hAnsi="Courier New"/>
                <w:color w:val="A5D6A7"/>
                <w:sz w:val="18"/>
                <w:szCs w:val="18"/>
              </w:rPr>
              <w:t xml:space="preserve">SUPABASE_SERVICE_ROLE_KEY=...</w:t>
            </w:r>
          </w:p>
        </w:tc>
      </w:tr>
    </w:tbl>
    <w:p>
      <w:pPr>
        <w:spacing w:after="0" w:before="120"/>
      </w:pPr>
      <w:r>
        <w:t xml:space="preserve"/>
      </w:r>
    </w:p>
    <w:p>
      <w:pPr>
        <w:pStyle w:val="Heading2"/>
        <w:spacing w:after="100" w:before="280"/>
      </w:pPr>
      <w:r>
        <w:rPr>
          <w:rFonts w:ascii="Arial" w:cs="Arial" w:eastAsia="Arial" w:hAnsi="Arial"/>
          <w:b/>
          <w:bCs/>
          <w:color w:val="2E7D32"/>
          <w:sz w:val="26"/>
          <w:szCs w:val="26"/>
        </w:rPr>
        <w:t xml:space="preserve">10.1 Azure Setup Steps</w:t>
      </w:r>
    </w:p>
    <w:p>
      <w:pPr>
        <w:pStyle w:val="ListParagraph"/>
        <w:numPr>
          <w:ilvl w:val="0"/>
          <w:numId w:val="3"/>
        </w:numPr>
        <w:spacing w:after="60" w:before="60"/>
      </w:pPr>
      <w:r>
        <w:rPr>
          <w:rFonts w:ascii="Arial" w:cs="Arial" w:eastAsia="Arial" w:hAnsi="Arial"/>
          <w:color w:val="424242"/>
          <w:sz w:val="20"/>
          <w:szCs w:val="20"/>
        </w:rPr>
        <w:t xml:space="preserve">Go to portal.azure.com and create a new resource</w:t>
      </w:r>
    </w:p>
    <w:p>
      <w:pPr>
        <w:pStyle w:val="ListParagraph"/>
        <w:numPr>
          <w:ilvl w:val="0"/>
          <w:numId w:val="3"/>
        </w:numPr>
        <w:spacing w:after="60" w:before="60"/>
      </w:pPr>
      <w:r>
        <w:rPr>
          <w:rFonts w:ascii="Arial" w:cs="Arial" w:eastAsia="Arial" w:hAnsi="Arial"/>
          <w:color w:val="424242"/>
          <w:sz w:val="20"/>
          <w:szCs w:val="20"/>
        </w:rPr>
        <w:t xml:space="preserve">Search for "Document Intelligence" and create a new instance (Free F0 tier)</w:t>
      </w:r>
    </w:p>
    <w:p>
      <w:pPr>
        <w:pStyle w:val="ListParagraph"/>
        <w:numPr>
          <w:ilvl w:val="0"/>
          <w:numId w:val="3"/>
        </w:numPr>
        <w:spacing w:after="60" w:before="60"/>
      </w:pPr>
      <w:r>
        <w:rPr>
          <w:rFonts w:ascii="Arial" w:cs="Arial" w:eastAsia="Arial" w:hAnsi="Arial"/>
          <w:color w:val="424242"/>
          <w:sz w:val="20"/>
          <w:szCs w:val="20"/>
        </w:rPr>
        <w:t xml:space="preserve">Under Keys and Endpoint, copy your Endpoint URL and Key 1</w:t>
      </w:r>
    </w:p>
    <w:p>
      <w:pPr>
        <w:pStyle w:val="ListParagraph"/>
        <w:numPr>
          <w:ilvl w:val="0"/>
          <w:numId w:val="3"/>
        </w:numPr>
        <w:spacing w:after="60" w:before="60"/>
      </w:pPr>
      <w:r>
        <w:rPr>
          <w:rFonts w:ascii="Arial" w:cs="Arial" w:eastAsia="Arial" w:hAnsi="Arial"/>
          <w:color w:val="424242"/>
          <w:sz w:val="20"/>
          <w:szCs w:val="20"/>
        </w:rPr>
        <w:t xml:space="preserve">Add both to Supabase Edge Function secrets</w:t>
      </w:r>
    </w:p>
    <w:p>
      <w:pPr>
        <w:pStyle w:val="Heading2"/>
        <w:spacing w:after="100" w:before="280"/>
      </w:pPr>
      <w:r>
        <w:rPr>
          <w:rFonts w:ascii="Arial" w:cs="Arial" w:eastAsia="Arial" w:hAnsi="Arial"/>
          <w:b/>
          <w:bCs/>
          <w:color w:val="2E7D32"/>
          <w:sz w:val="26"/>
          <w:szCs w:val="26"/>
        </w:rPr>
        <w:t xml:space="preserve">10.2 Anthropic API Setup</w:t>
      </w:r>
    </w:p>
    <w:p>
      <w:pPr>
        <w:pStyle w:val="ListParagraph"/>
        <w:numPr>
          <w:ilvl w:val="0"/>
          <w:numId w:val="3"/>
        </w:numPr>
        <w:spacing w:after="60" w:before="60"/>
      </w:pPr>
      <w:r>
        <w:rPr>
          <w:rFonts w:ascii="Arial" w:cs="Arial" w:eastAsia="Arial" w:hAnsi="Arial"/>
          <w:color w:val="424242"/>
          <w:sz w:val="20"/>
          <w:szCs w:val="20"/>
        </w:rPr>
        <w:t xml:space="preserve">Go to console.anthropic.com and create an account</w:t>
      </w:r>
    </w:p>
    <w:p>
      <w:pPr>
        <w:pStyle w:val="ListParagraph"/>
        <w:numPr>
          <w:ilvl w:val="0"/>
          <w:numId w:val="3"/>
        </w:numPr>
        <w:spacing w:after="60" w:before="60"/>
      </w:pPr>
      <w:r>
        <w:rPr>
          <w:rFonts w:ascii="Arial" w:cs="Arial" w:eastAsia="Arial" w:hAnsi="Arial"/>
          <w:color w:val="424242"/>
          <w:sz w:val="20"/>
          <w:szCs w:val="20"/>
        </w:rPr>
        <w:t xml:space="preserve">Generate an API key under API Keys</w:t>
      </w:r>
    </w:p>
    <w:p>
      <w:pPr>
        <w:pStyle w:val="ListParagraph"/>
        <w:numPr>
          <w:ilvl w:val="0"/>
          <w:numId w:val="3"/>
        </w:numPr>
        <w:spacing w:after="60" w:before="60"/>
      </w:pPr>
      <w:r>
        <w:rPr>
          <w:rFonts w:ascii="Arial" w:cs="Arial" w:eastAsia="Arial" w:hAnsi="Arial"/>
          <w:color w:val="424242"/>
          <w:sz w:val="20"/>
          <w:szCs w:val="20"/>
        </w:rPr>
        <w:t xml:space="preserve">Add ANTHROPIC_API_KEY to Supabase Edge Function secrets</w:t>
      </w:r>
    </w:p>
    <w:p>
      <w:pPr>
        <w:spacing w:after="0" w:before="120"/>
      </w:pPr>
      <w:r>
        <w:t xml:space="preserve"/>
      </w:r>
    </w:p>
    <w:p>
      <w:r>
        <w:br w:type="page"/>
      </w:r>
    </w:p>
    <w:p>
      <w:pPr>
        <w:pStyle w:val="Heading1"/>
        <w:spacing w:after="120" w:before="360"/>
      </w:pPr>
      <w:r>
        <w:rPr>
          <w:rFonts w:ascii="Arial" w:cs="Arial" w:eastAsia="Arial" w:hAnsi="Arial"/>
          <w:b/>
          <w:bCs/>
          <w:color w:val="1A7A3C"/>
          <w:sz w:val="32"/>
          <w:szCs w:val="32"/>
        </w:rPr>
        <w:t xml:space="preserve">11. On-Device Barcode Scanning</w:t>
      </w:r>
    </w:p>
    <w:p>
      <w:pPr>
        <w:spacing w:after="80" w:before="80"/>
      </w:pPr>
      <w:r>
        <w:rPr>
          <w:rFonts w:ascii="Arial" w:cs="Arial" w:eastAsia="Arial" w:hAnsi="Arial"/>
          <w:color w:val="424242"/>
          <w:sz w:val="20"/>
          <w:szCs w:val="20"/>
        </w:rPr>
        <w:t xml:space="preserve">For barcode scanning (scanning individual items before checkout), the app should use the browser's camera API with a barcode detection library. The best option for a web app is the ZXing library (MIT licensed, widely used).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3C" w:sz="1"/>
              <w:left w:val="thick" w:color="1A7A3C" w:sz="12"/>
              <w:bottom w:val="single" w:color="1A7A3C" w:sz="1"/>
              <w:right w:val="single" w:color="CCCCCC" w:sz="1"/>
            </w:tcBorders>
            <w:shd w:fill="1C2B1E" w:val="clear"/>
            <w:tcMar>
              <w:top w:type="dxa" w:w="120"/>
              <w:left w:type="dxa" w:w="200"/>
              <w:bottom w:type="dxa" w:w="120"/>
              <w:right w:type="dxa" w:w="200"/>
            </w:tcMar>
          </w:tcPr>
          <w:p>
            <w:pPr>
              <w:spacing w:after="0" w:before="0"/>
            </w:pPr>
            <w:r>
              <w:rPr>
                <w:rFonts w:ascii="Courier New" w:cs="Courier New" w:eastAsia="Courier New" w:hAnsi="Courier New"/>
                <w:color w:val="A5D6A7"/>
                <w:sz w:val="18"/>
                <w:szCs w:val="18"/>
              </w:rPr>
              <w:t xml:space="preserve">// Install ZXing for browser barcode scanning</w:t>
            </w:r>
          </w:p>
          <w:p>
            <w:pPr>
              <w:spacing w:after="0" w:before="0"/>
            </w:pPr>
            <w:r>
              <w:rPr>
                <w:rFonts w:ascii="Courier New" w:cs="Courier New" w:eastAsia="Courier New" w:hAnsi="Courier New"/>
                <w:color w:val="A5D6A7"/>
                <w:sz w:val="18"/>
                <w:szCs w:val="18"/>
              </w:rPr>
              <w:t xml:space="preserve">npm install @zxing/library</w:t>
            </w:r>
          </w:p>
          <w:p>
            <w:pPr>
              <w:spacing w:after="0" w:before="0"/>
            </w:pPr>
            <w:r>
              <w:rPr>
                <w:rFonts w:ascii="Courier New" w:cs="Courier New" w:eastAsia="Courier New" w:hAnsi="Courier New"/>
                <w:color w:val="A5D6A7"/>
                <w:sz w:val="18"/>
                <w:szCs w:val="18"/>
              </w:rPr>
              <w:t xml:space="preserve"> </w:t>
            </w:r>
          </w:p>
          <w:p>
            <w:pPr>
              <w:spacing w:after="0" w:before="0"/>
            </w:pPr>
            <w:r>
              <w:rPr>
                <w:rFonts w:ascii="Courier New" w:cs="Courier New" w:eastAsia="Courier New" w:hAnsi="Courier New"/>
                <w:color w:val="A5D6A7"/>
                <w:sz w:val="18"/>
                <w:szCs w:val="18"/>
              </w:rPr>
              <w:t xml:space="preserve">// src/components/BarcodeScanner.tsx</w:t>
            </w:r>
          </w:p>
          <w:p>
            <w:pPr>
              <w:spacing w:after="0" w:before="0"/>
            </w:pPr>
            <w:r>
              <w:rPr>
                <w:rFonts w:ascii="Courier New" w:cs="Courier New" w:eastAsia="Courier New" w:hAnsi="Courier New"/>
                <w:color w:val="A5D6A7"/>
                <w:sz w:val="18"/>
                <w:szCs w:val="18"/>
              </w:rPr>
              <w:t xml:space="preserve">import { BrowserMultiFormatReader } from '@zxing/library';</w:t>
            </w:r>
          </w:p>
          <w:p>
            <w:pPr>
              <w:spacing w:after="0" w:before="0"/>
            </w:pPr>
            <w:r>
              <w:rPr>
                <w:rFonts w:ascii="Courier New" w:cs="Courier New" w:eastAsia="Courier New" w:hAnsi="Courier New"/>
                <w:color w:val="A5D6A7"/>
                <w:sz w:val="18"/>
                <w:szCs w:val="18"/>
              </w:rPr>
              <w:t xml:space="preserve"> </w:t>
            </w:r>
          </w:p>
          <w:p>
            <w:pPr>
              <w:spacing w:after="0" w:before="0"/>
            </w:pPr>
            <w:r>
              <w:rPr>
                <w:rFonts w:ascii="Courier New" w:cs="Courier New" w:eastAsia="Courier New" w:hAnsi="Courier New"/>
                <w:color w:val="A5D6A7"/>
                <w:sz w:val="18"/>
                <w:szCs w:val="18"/>
              </w:rPr>
              <w:t xml:space="preserve">const BarcodeScanner = ({ onScan }) =&gt; {</w:t>
            </w:r>
          </w:p>
          <w:p>
            <w:pPr>
              <w:spacing w:after="0" w:before="0"/>
            </w:pPr>
            <w:r>
              <w:rPr>
                <w:rFonts w:ascii="Courier New" w:cs="Courier New" w:eastAsia="Courier New" w:hAnsi="Courier New"/>
                <w:color w:val="A5D6A7"/>
                <w:sz w:val="18"/>
                <w:szCs w:val="18"/>
              </w:rPr>
              <w:t xml:space="preserve">  const videoRef = useRef&lt;HTMLVideoElement&gt;(null);</w:t>
            </w:r>
          </w:p>
          <w:p>
            <w:pPr>
              <w:spacing w:after="0" w:before="0"/>
            </w:pPr>
            <w:r>
              <w:rPr>
                <w:rFonts w:ascii="Courier New" w:cs="Courier New" w:eastAsia="Courier New" w:hAnsi="Courier New"/>
                <w:color w:val="A5D6A7"/>
                <w:sz w:val="18"/>
                <w:szCs w:val="18"/>
              </w:rPr>
              <w:t xml:space="preserve">  const reader = new BrowserMultiFormatReader();</w:t>
            </w:r>
          </w:p>
          <w:p>
            <w:pPr>
              <w:spacing w:after="0" w:before="0"/>
            </w:pPr>
            <w:r>
              <w:rPr>
                <w:rFonts w:ascii="Courier New" w:cs="Courier New" w:eastAsia="Courier New" w:hAnsi="Courier New"/>
                <w:color w:val="A5D6A7"/>
                <w:sz w:val="18"/>
                <w:szCs w:val="18"/>
              </w:rPr>
              <w:t xml:space="preserve"> </w:t>
            </w:r>
          </w:p>
          <w:p>
            <w:pPr>
              <w:spacing w:after="0" w:before="0"/>
            </w:pPr>
            <w:r>
              <w:rPr>
                <w:rFonts w:ascii="Courier New" w:cs="Courier New" w:eastAsia="Courier New" w:hAnsi="Courier New"/>
                <w:color w:val="A5D6A7"/>
                <w:sz w:val="18"/>
                <w:szCs w:val="18"/>
              </w:rPr>
              <w:t xml:space="preserve">  useEffect(() =&gt; {</w:t>
            </w:r>
          </w:p>
          <w:p>
            <w:pPr>
              <w:spacing w:after="0" w:before="0"/>
            </w:pPr>
            <w:r>
              <w:rPr>
                <w:rFonts w:ascii="Courier New" w:cs="Courier New" w:eastAsia="Courier New" w:hAnsi="Courier New"/>
                <w:color w:val="A5D6A7"/>
                <w:sz w:val="18"/>
                <w:szCs w:val="18"/>
              </w:rPr>
              <w:t xml:space="preserve">    reader.decodeFromVideoDevice(null, videoRef.current!, (result) =&gt; {</w:t>
            </w:r>
          </w:p>
          <w:p>
            <w:pPr>
              <w:spacing w:after="0" w:before="0"/>
            </w:pPr>
            <w:r>
              <w:rPr>
                <w:rFonts w:ascii="Courier New" w:cs="Courier New" w:eastAsia="Courier New" w:hAnsi="Courier New"/>
                <w:color w:val="A5D6A7"/>
                <w:sz w:val="18"/>
                <w:szCs w:val="18"/>
              </w:rPr>
              <w:t xml:space="preserve">      if (result) {</w:t>
            </w:r>
          </w:p>
          <w:p>
            <w:pPr>
              <w:spacing w:after="0" w:before="0"/>
            </w:pPr>
            <w:r>
              <w:rPr>
                <w:rFonts w:ascii="Courier New" w:cs="Courier New" w:eastAsia="Courier New" w:hAnsi="Courier New"/>
                <w:color w:val="A5D6A7"/>
                <w:sz w:val="18"/>
                <w:szCs w:val="18"/>
              </w:rPr>
              <w:t xml:space="preserve">        onScan(result.getText()); // Returns barcode string e.g. "0012000161155"</w:t>
            </w:r>
          </w:p>
          <w:p>
            <w:pPr>
              <w:spacing w:after="0" w:before="0"/>
            </w:pPr>
            <w:r>
              <w:rPr>
                <w:rFonts w:ascii="Courier New" w:cs="Courier New" w:eastAsia="Courier New" w:hAnsi="Courier New"/>
                <w:color w:val="A5D6A7"/>
                <w:sz w:val="18"/>
                <w:szCs w:val="18"/>
              </w:rPr>
              <w:t xml:space="preserve">        reader.reset();</w:t>
            </w:r>
          </w:p>
          <w:p>
            <w:pPr>
              <w:spacing w:after="0" w:before="0"/>
            </w:pPr>
            <w:r>
              <w:rPr>
                <w:rFonts w:ascii="Courier New" w:cs="Courier New" w:eastAsia="Courier New" w:hAnsi="Courier New"/>
                <w:color w:val="A5D6A7"/>
                <w:sz w:val="18"/>
                <w:szCs w:val="18"/>
              </w:rPr>
              <w:t xml:space="preserve">      }</w:t>
            </w:r>
          </w:p>
          <w:p>
            <w:pPr>
              <w:spacing w:after="0" w:before="0"/>
            </w:pPr>
            <w:r>
              <w:rPr>
                <w:rFonts w:ascii="Courier New" w:cs="Courier New" w:eastAsia="Courier New" w:hAnsi="Courier New"/>
                <w:color w:val="A5D6A7"/>
                <w:sz w:val="18"/>
                <w:szCs w:val="18"/>
              </w:rPr>
              <w:t xml:space="preserve">    });</w:t>
            </w:r>
          </w:p>
          <w:p>
            <w:pPr>
              <w:spacing w:after="0" w:before="0"/>
            </w:pPr>
            <w:r>
              <w:rPr>
                <w:rFonts w:ascii="Courier New" w:cs="Courier New" w:eastAsia="Courier New" w:hAnsi="Courier New"/>
                <w:color w:val="A5D6A7"/>
                <w:sz w:val="18"/>
                <w:szCs w:val="18"/>
              </w:rPr>
              <w:t xml:space="preserve">    return () =&gt; reader.reset();</w:t>
            </w:r>
          </w:p>
          <w:p>
            <w:pPr>
              <w:spacing w:after="0" w:before="0"/>
            </w:pPr>
            <w:r>
              <w:rPr>
                <w:rFonts w:ascii="Courier New" w:cs="Courier New" w:eastAsia="Courier New" w:hAnsi="Courier New"/>
                <w:color w:val="A5D6A7"/>
                <w:sz w:val="18"/>
                <w:szCs w:val="18"/>
              </w:rPr>
              <w:t xml:space="preserve">  }, []);</w:t>
            </w:r>
          </w:p>
          <w:p>
            <w:pPr>
              <w:spacing w:after="0" w:before="0"/>
            </w:pPr>
            <w:r>
              <w:rPr>
                <w:rFonts w:ascii="Courier New" w:cs="Courier New" w:eastAsia="Courier New" w:hAnsi="Courier New"/>
                <w:color w:val="A5D6A7"/>
                <w:sz w:val="18"/>
                <w:szCs w:val="18"/>
              </w:rPr>
              <w:t xml:space="preserve"> </w:t>
            </w:r>
          </w:p>
          <w:p>
            <w:pPr>
              <w:spacing w:after="0" w:before="0"/>
            </w:pPr>
            <w:r>
              <w:rPr>
                <w:rFonts w:ascii="Courier New" w:cs="Courier New" w:eastAsia="Courier New" w:hAnsi="Courier New"/>
                <w:color w:val="A5D6A7"/>
                <w:sz w:val="18"/>
                <w:szCs w:val="18"/>
              </w:rPr>
              <w:t xml:space="preserve">  return &lt;video ref={videoRef} style={{ width: '100%' }} /&gt;;</w:t>
            </w:r>
          </w:p>
          <w:p>
            <w:pPr>
              <w:spacing w:after="0" w:before="0"/>
            </w:pPr>
            <w:r>
              <w:rPr>
                <w:rFonts w:ascii="Courier New" w:cs="Courier New" w:eastAsia="Courier New" w:hAnsi="Courier New"/>
                <w:color w:val="A5D6A7"/>
                <w:sz w:val="18"/>
                <w:szCs w:val="18"/>
              </w:rPr>
              <w:t xml:space="preserve">};</w:t>
            </w:r>
          </w:p>
        </w:tc>
      </w:tr>
    </w:tbl>
    <w:p>
      <w:pPr>
        <w:spacing w:after="0" w:before="120"/>
      </w:pPr>
      <w:r>
        <w:t xml:space="preserve"/>
      </w:r>
    </w:p>
    <w:p>
      <w:pPr>
        <w:spacing w:after="80" w:before="80"/>
      </w:pPr>
      <w:r>
        <w:rPr>
          <w:rFonts w:ascii="Arial" w:cs="Arial" w:eastAsia="Arial" w:hAnsi="Arial"/>
          <w:color w:val="424242"/>
          <w:sz w:val="20"/>
          <w:szCs w:val="20"/>
        </w:rPr>
        <w:t xml:space="preserve">The browser's native Barcode Detection API (Chrome 83+, Safari 17.4+) is also available and requires no library. However ZXing has broader device compatibility and is recommended.</w:t>
      </w:r>
    </w:p>
    <w:p>
      <w:pPr>
        <w:spacing w:after="0" w:before="120"/>
      </w:pPr>
      <w:r>
        <w:t xml:space="preserve"/>
      </w:r>
    </w:p>
    <w:p>
      <w:r>
        <w:br w:type="page"/>
      </w:r>
    </w:p>
    <w:p>
      <w:pPr>
        <w:pStyle w:val="Heading1"/>
        <w:spacing w:after="120" w:before="360"/>
      </w:pPr>
      <w:r>
        <w:rPr>
          <w:rFonts w:ascii="Arial" w:cs="Arial" w:eastAsia="Arial" w:hAnsi="Arial"/>
          <w:b/>
          <w:bCs/>
          <w:color w:val="1A7A3C"/>
          <w:sz w:val="32"/>
          <w:szCs w:val="32"/>
        </w:rPr>
        <w:t xml:space="preserve">12. Key References</w:t>
      </w:r>
    </w:p>
    <w:p>
      <w:pPr>
        <w:spacing w:after="0" w:before="120"/>
      </w:pPr>
      <w:r>
        <w:t xml:space="preserve"/>
      </w:r>
    </w:p>
    <w:p>
      <w:pPr>
        <w:pStyle w:val="Heading2"/>
        <w:spacing w:after="100" w:before="280"/>
      </w:pPr>
      <w:r>
        <w:rPr>
          <w:rFonts w:ascii="Arial" w:cs="Arial" w:eastAsia="Arial" w:hAnsi="Arial"/>
          <w:b/>
          <w:bCs/>
          <w:color w:val="2E7D32"/>
          <w:sz w:val="26"/>
          <w:szCs w:val="26"/>
        </w:rPr>
        <w:t xml:space="preserve">Academic Papers</w:t>
      </w:r>
    </w:p>
    <w:p>
      <w:pPr>
        <w:pStyle w:val="ListParagraph"/>
        <w:numPr>
          <w:ilvl w:val="0"/>
          <w:numId w:val="2"/>
        </w:numPr>
        <w:spacing w:after="60" w:before="60"/>
      </w:pPr>
      <w:r>
        <w:rPr>
          <w:rFonts w:ascii="Arial" w:cs="Arial" w:eastAsia="Arial" w:hAnsi="Arial"/>
          <w:b w:val="false"/>
          <w:bCs w:val="false"/>
          <w:color w:val="424242"/>
          <w:sz w:val="20"/>
          <w:szCs w:val="20"/>
        </w:rPr>
        <w:t xml:space="preserve">Poore, J. &amp; Nemecek, T. (2018). Reducing food's environmental impacts through producers and consumers. Science, 360(6392), 987-992. doi: 10.1126/science.aaq0216</w:t>
      </w:r>
    </w:p>
    <w:p>
      <w:pPr>
        <w:pStyle w:val="ListParagraph"/>
        <w:numPr>
          <w:ilvl w:val="0"/>
          <w:numId w:val="2"/>
        </w:numPr>
        <w:spacing w:after="60" w:before="60"/>
      </w:pPr>
      <w:r>
        <w:rPr>
          <w:rFonts w:ascii="Arial" w:cs="Arial" w:eastAsia="Arial" w:hAnsi="Arial"/>
          <w:b w:val="false"/>
          <w:bCs w:val="false"/>
          <w:color w:val="424242"/>
          <w:sz w:val="20"/>
          <w:szCs w:val="20"/>
        </w:rPr>
        <w:t xml:space="preserve">Systematic review: Carbon footprint of food production (2025). Nature Scientific Reports. doi: 10.1038/s41598-025-19476-8</w:t>
      </w:r>
    </w:p>
    <w:p>
      <w:pPr>
        <w:pStyle w:val="ListParagraph"/>
        <w:numPr>
          <w:ilvl w:val="0"/>
          <w:numId w:val="2"/>
        </w:numPr>
        <w:spacing w:after="60" w:before="60"/>
      </w:pPr>
      <w:r>
        <w:rPr>
          <w:rFonts w:ascii="Arial" w:cs="Arial" w:eastAsia="Arial" w:hAnsi="Arial"/>
          <w:b w:val="false"/>
          <w:bCs w:val="false"/>
          <w:color w:val="424242"/>
          <w:sz w:val="20"/>
          <w:szCs w:val="20"/>
        </w:rPr>
        <w:t xml:space="preserve">Carbon and Environmental Labelling of Food Products (2024). MDPI Sustainability, 16(24), 10876.</w:t>
      </w:r>
    </w:p>
    <w:p>
      <w:pPr>
        <w:pStyle w:val="ListParagraph"/>
        <w:numPr>
          <w:ilvl w:val="0"/>
          <w:numId w:val="2"/>
        </w:numPr>
        <w:spacing w:after="60" w:before="60"/>
      </w:pPr>
      <w:r>
        <w:rPr>
          <w:rFonts w:ascii="Arial" w:cs="Arial" w:eastAsia="Arial" w:hAnsi="Arial"/>
          <w:b w:val="false"/>
          <w:bCs w:val="false"/>
          <w:color w:val="424242"/>
          <w:sz w:val="20"/>
          <w:szCs w:val="20"/>
        </w:rPr>
        <w:t xml:space="preserve">Blockchain food traceability review. PMC/NIH. PMC9103666.</w:t>
      </w:r>
    </w:p>
    <w:p>
      <w:pPr>
        <w:spacing w:after="0" w:before="120"/>
      </w:pPr>
      <w:r>
        <w:t xml:space="preserve"/>
      </w:r>
    </w:p>
    <w:p>
      <w:pPr>
        <w:pStyle w:val="Heading2"/>
        <w:spacing w:after="100" w:before="280"/>
      </w:pPr>
      <w:r>
        <w:rPr>
          <w:rFonts w:ascii="Arial" w:cs="Arial" w:eastAsia="Arial" w:hAnsi="Arial"/>
          <w:b/>
          <w:bCs/>
          <w:color w:val="2E7D32"/>
          <w:sz w:val="26"/>
          <w:szCs w:val="26"/>
        </w:rPr>
        <w:t xml:space="preserve">Data Sources</w:t>
      </w:r>
    </w:p>
    <w:p>
      <w:pPr>
        <w:pStyle w:val="ListParagraph"/>
        <w:numPr>
          <w:ilvl w:val="0"/>
          <w:numId w:val="2"/>
        </w:numPr>
        <w:spacing w:after="60" w:before="60"/>
      </w:pPr>
      <w:r>
        <w:rPr>
          <w:rFonts w:ascii="Arial" w:cs="Arial" w:eastAsia="Arial" w:hAnsi="Arial"/>
          <w:b w:val="false"/>
          <w:bCs w:val="false"/>
          <w:color w:val="424242"/>
          <w:sz w:val="20"/>
          <w:szCs w:val="20"/>
        </w:rPr>
        <w:t xml:space="preserve">Our World in Data — Environmental Impacts of Food: ourworldindata.org/environmental-impacts-of-food</w:t>
      </w:r>
    </w:p>
    <w:p>
      <w:pPr>
        <w:pStyle w:val="ListParagraph"/>
        <w:numPr>
          <w:ilvl w:val="0"/>
          <w:numId w:val="2"/>
        </w:numPr>
        <w:spacing w:after="60" w:before="60"/>
      </w:pPr>
      <w:r>
        <w:rPr>
          <w:rFonts w:ascii="Arial" w:cs="Arial" w:eastAsia="Arial" w:hAnsi="Arial"/>
          <w:b w:val="false"/>
          <w:bCs w:val="false"/>
          <w:color w:val="424242"/>
          <w:sz w:val="20"/>
          <w:szCs w:val="20"/>
        </w:rPr>
        <w:t xml:space="preserve">Open Food Facts API: world.openfoodfacts.net/api/v2</w:t>
      </w:r>
    </w:p>
    <w:p>
      <w:pPr>
        <w:pStyle w:val="ListParagraph"/>
        <w:numPr>
          <w:ilvl w:val="0"/>
          <w:numId w:val="2"/>
        </w:numPr>
        <w:spacing w:after="60" w:before="60"/>
      </w:pPr>
      <w:r>
        <w:rPr>
          <w:rFonts w:ascii="Arial" w:cs="Arial" w:eastAsia="Arial" w:hAnsi="Arial"/>
          <w:b w:val="false"/>
          <w:bCs w:val="false"/>
          <w:color w:val="424242"/>
          <w:sz w:val="20"/>
          <w:szCs w:val="20"/>
        </w:rPr>
        <w:t xml:space="preserve">Agribalyse database: agribalyse.fr</w:t>
      </w:r>
    </w:p>
    <w:p>
      <w:pPr>
        <w:pStyle w:val="ListParagraph"/>
        <w:numPr>
          <w:ilvl w:val="0"/>
          <w:numId w:val="2"/>
        </w:numPr>
        <w:spacing w:after="60" w:before="60"/>
      </w:pPr>
      <w:r>
        <w:rPr>
          <w:rFonts w:ascii="Arial" w:cs="Arial" w:eastAsia="Arial" w:hAnsi="Arial"/>
          <w:b w:val="false"/>
          <w:bCs w:val="false"/>
          <w:color w:val="424242"/>
          <w:sz w:val="20"/>
          <w:szCs w:val="20"/>
        </w:rPr>
        <w:t xml:space="preserve">Climatiq API: climatiq.io</w:t>
      </w:r>
    </w:p>
    <w:p>
      <w:pPr>
        <w:pStyle w:val="ListParagraph"/>
        <w:numPr>
          <w:ilvl w:val="0"/>
          <w:numId w:val="2"/>
        </w:numPr>
        <w:spacing w:after="60" w:before="60"/>
      </w:pPr>
      <w:r>
        <w:rPr>
          <w:rFonts w:ascii="Arial" w:cs="Arial" w:eastAsia="Arial" w:hAnsi="Arial"/>
          <w:b w:val="false"/>
          <w:bCs w:val="false"/>
          <w:color w:val="424242"/>
          <w:sz w:val="20"/>
          <w:szCs w:val="20"/>
        </w:rPr>
        <w:t xml:space="preserve">Poore &amp; Nemecek raw data: josephpoore.com (Data S1 &amp; S2 downloads)</w:t>
      </w:r>
    </w:p>
    <w:p>
      <w:pPr>
        <w:spacing w:after="0" w:before="120"/>
      </w:pPr>
      <w:r>
        <w:t xml:space="preserve"/>
      </w:r>
    </w:p>
    <w:p>
      <w:pPr>
        <w:pStyle w:val="Heading2"/>
        <w:spacing w:after="100" w:before="280"/>
      </w:pPr>
      <w:r>
        <w:rPr>
          <w:rFonts w:ascii="Arial" w:cs="Arial" w:eastAsia="Arial" w:hAnsi="Arial"/>
          <w:b/>
          <w:bCs/>
          <w:color w:val="2E7D32"/>
          <w:sz w:val="26"/>
          <w:szCs w:val="26"/>
        </w:rPr>
        <w:t xml:space="preserve">API Documentation</w:t>
      </w:r>
    </w:p>
    <w:p>
      <w:pPr>
        <w:pStyle w:val="ListParagraph"/>
        <w:numPr>
          <w:ilvl w:val="0"/>
          <w:numId w:val="2"/>
        </w:numPr>
        <w:spacing w:after="60" w:before="60"/>
      </w:pPr>
      <w:r>
        <w:rPr>
          <w:rFonts w:ascii="Arial" w:cs="Arial" w:eastAsia="Arial" w:hAnsi="Arial"/>
          <w:b w:val="false"/>
          <w:bCs w:val="false"/>
          <w:color w:val="424242"/>
          <w:sz w:val="20"/>
          <w:szCs w:val="20"/>
        </w:rPr>
        <w:t xml:space="preserve">Azure Document Intelligence v4.0 Receipt Model: learn.microsoft.com/en-us/azure/ai-services/document-intelligence/prebuilt/receipt</w:t>
      </w:r>
    </w:p>
    <w:p>
      <w:pPr>
        <w:pStyle w:val="ListParagraph"/>
        <w:numPr>
          <w:ilvl w:val="0"/>
          <w:numId w:val="2"/>
        </w:numPr>
        <w:spacing w:after="60" w:before="60"/>
      </w:pPr>
      <w:r>
        <w:rPr>
          <w:rFonts w:ascii="Arial" w:cs="Arial" w:eastAsia="Arial" w:hAnsi="Arial"/>
          <w:b w:val="false"/>
          <w:bCs w:val="false"/>
          <w:color w:val="424242"/>
          <w:sz w:val="20"/>
          <w:szCs w:val="20"/>
        </w:rPr>
        <w:t xml:space="preserve">Anthropic Claude API: docs.anthropic.com</w:t>
      </w:r>
    </w:p>
    <w:p>
      <w:pPr>
        <w:pStyle w:val="ListParagraph"/>
        <w:numPr>
          <w:ilvl w:val="0"/>
          <w:numId w:val="2"/>
        </w:numPr>
        <w:spacing w:after="60" w:before="60"/>
      </w:pPr>
      <w:r>
        <w:rPr>
          <w:rFonts w:ascii="Arial" w:cs="Arial" w:eastAsia="Arial" w:hAnsi="Arial"/>
          <w:b w:val="false"/>
          <w:bCs w:val="false"/>
          <w:color w:val="424242"/>
          <w:sz w:val="20"/>
          <w:szCs w:val="20"/>
        </w:rPr>
        <w:t xml:space="preserve">Supabase Edge Functions: supabase.com/docs/guides/functions</w:t>
      </w:r>
    </w:p>
    <w:p>
      <w:pPr>
        <w:pStyle w:val="ListParagraph"/>
        <w:numPr>
          <w:ilvl w:val="0"/>
          <w:numId w:val="2"/>
        </w:numPr>
        <w:spacing w:after="60" w:before="60"/>
      </w:pPr>
      <w:r>
        <w:rPr>
          <w:rFonts w:ascii="Arial" w:cs="Arial" w:eastAsia="Arial" w:hAnsi="Arial"/>
          <w:b w:val="false"/>
          <w:bCs w:val="false"/>
          <w:color w:val="424242"/>
          <w:sz w:val="20"/>
          <w:szCs w:val="20"/>
        </w:rPr>
        <w:t xml:space="preserve">ZXing Barcode Library: github.com/zxing-js/library</w:t>
      </w:r>
    </w:p>
    <w:p>
      <w:pPr>
        <w:spacing w:after="0" w:before="120"/>
      </w:pPr>
      <w:r>
        <w:t xml:space="preserve"/>
      </w:r>
    </w:p>
    <w:p>
      <w:pPr>
        <w:pStyle w:val="Heading2"/>
        <w:spacing w:after="100" w:before="280"/>
      </w:pPr>
      <w:r>
        <w:rPr>
          <w:rFonts w:ascii="Arial" w:cs="Arial" w:eastAsia="Arial" w:hAnsi="Arial"/>
          <w:b/>
          <w:bCs/>
          <w:color w:val="2E7D32"/>
          <w:sz w:val="26"/>
          <w:szCs w:val="26"/>
        </w:rPr>
        <w:t xml:space="preserve">Open Source Projects</w:t>
      </w:r>
    </w:p>
    <w:p>
      <w:pPr>
        <w:pStyle w:val="ListParagraph"/>
        <w:numPr>
          <w:ilvl w:val="0"/>
          <w:numId w:val="2"/>
        </w:numPr>
        <w:spacing w:after="60" w:before="60"/>
      </w:pPr>
      <w:r>
        <w:rPr>
          <w:rFonts w:ascii="Arial" w:cs="Arial" w:eastAsia="Arial" w:hAnsi="Arial"/>
          <w:b w:val="false"/>
          <w:bCs w:val="false"/>
          <w:color w:val="424242"/>
          <w:sz w:val="20"/>
          <w:szCs w:val="20"/>
        </w:rPr>
        <w:t xml:space="preserve">Green-Grub (similar gamified sustainable grocery app): github.com/utmgdsc/Green-Grub</w:t>
      </w:r>
    </w:p>
    <w:p>
      <w:pPr>
        <w:pStyle w:val="ListParagraph"/>
        <w:numPr>
          <w:ilvl w:val="0"/>
          <w:numId w:val="2"/>
        </w:numPr>
        <w:spacing w:after="60" w:before="60"/>
      </w:pPr>
      <w:r>
        <w:rPr>
          <w:rFonts w:ascii="Arial" w:cs="Arial" w:eastAsia="Arial" w:hAnsi="Arial"/>
          <w:b w:val="false"/>
          <w:bCs w:val="false"/>
          <w:color w:val="424242"/>
          <w:sz w:val="20"/>
          <w:szCs w:val="20"/>
        </w:rPr>
        <w:t xml:space="preserve">Open Food Facts server: github.com/openfoodfacts/openfoodfacts-server</w:t>
      </w:r>
    </w:p>
    <w:p>
      <w:pPr>
        <w:spacing w:after="0" w:before="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E6C9" w:sz="1"/>
              <w:left w:val="single" w:color="C8E6C9" w:sz="1"/>
              <w:bottom w:val="single" w:color="C8E6C9" w:sz="1"/>
              <w:right w:val="single" w:color="C8E6C9" w:sz="1"/>
            </w:tcBorders>
            <w:shd w:fill="E8F5E9" w:val="clear"/>
            <w:tcMar>
              <w:top w:type="dxa" w:w="160"/>
              <w:left w:type="dxa" w:w="200"/>
              <w:bottom w:type="dxa" w:w="160"/>
              <w:right w:type="dxa" w:w="200"/>
            </w:tcMar>
          </w:tcPr>
          <w:p>
            <w:pPr>
              <w:spacing w:after="60" w:before="0"/>
            </w:pPr>
            <w:r>
              <w:rPr>
                <w:rFonts w:ascii="Arial" w:cs="Arial" w:eastAsia="Arial" w:hAnsi="Arial"/>
                <w:b/>
                <w:bCs/>
                <w:color w:val="1A7A3C"/>
                <w:sz w:val="20"/>
                <w:szCs w:val="20"/>
              </w:rPr>
              <w:t xml:space="preserve">Next Steps</w:t>
            </w:r>
          </w:p>
          <w:p>
            <w:pPr>
              <w:spacing w:after="0" w:before="0"/>
            </w:pPr>
            <w:r>
              <w:rPr>
                <w:rFonts w:ascii="Arial" w:cs="Arial" w:eastAsia="Arial" w:hAnsi="Arial"/>
                <w:color w:val="424242"/>
                <w:sz w:val="19"/>
                <w:szCs w:val="19"/>
              </w:rPr>
              <w:t xml:space="preserve">1. Share this document with your development team.
2. Start with Phase 1 — get Azure Document Intelligence set up and test OCR on real receipts.
3. The biggest unknowns are OCR accuracy on low-quality phone photos and Open Food Facts coverage for your target market — test these first before investing in the full pipeline.
4. Consider launching with a "paste your online order" flow first (structured text is easier than OCR) to validate the product matching and ESG scoring logic before tackling image processing.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A3C" w:sz="4"/>
      </w:pBdr>
      <w:jc w:val="right"/>
    </w:pPr>
    <w:r>
      <w:rPr>
        <w:rFonts w:ascii="Arial" w:cs="Arial" w:eastAsia="Arial" w:hAnsi="Arial"/>
        <w:color w:val="424242"/>
        <w:sz w:val="16"/>
        <w:szCs w:val="16"/>
      </w:rPr>
      <w:t xml:space="preserve">Page </w:t>
    </w:r>
    <w:r>
      <w:rPr>
        <w:rFonts w:ascii="Arial" w:cs="Arial" w:eastAsia="Arial" w:hAnsi="Arial"/>
        <w:color w:val="424242"/>
        <w:sz w:val="16"/>
        <w:szCs w:val="16"/>
      </w:rPr>
      <w:fldChar w:fldCharType="begin"/>
      <w:instrText xml:space="preserve">PAGE</w:instrText>
      <w:fldChar w:fldCharType="separate"/>
      <w:fldChar w:fldCharType="end"/>
    </w:r>
    <w:r>
      <w:rPr>
        <w:rFonts w:ascii="Arial" w:cs="Arial" w:eastAsia="Arial" w:hAnsi="Arial"/>
        <w:color w:val="424242"/>
        <w:sz w:val="16"/>
        <w:szCs w:val="16"/>
      </w:rPr>
      <w:t xml:space="preserve"> of </w:t>
    </w:r>
    <w:r>
      <w:rPr>
        <w:rFonts w:ascii="Arial" w:cs="Arial" w:eastAsia="Arial" w:hAnsi="Arial"/>
        <w:color w:val="42424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3C" w:sz="4"/>
      </w:pBdr>
    </w:pPr>
    <w:r>
      <w:rPr>
        <w:rFonts w:ascii="Arial" w:cs="Arial" w:eastAsia="Arial" w:hAnsi="Arial"/>
        <w:color w:val="1A7A3C"/>
        <w:sz w:val="18"/>
        <w:szCs w:val="18"/>
      </w:rPr>
      <w:t xml:space="preserve">GreenCart  |  Scan Feature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7A3C"/>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D32"/>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2424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2026-03-30T00:38:24.035Z</dcterms:created>
  <dcterms:modified xsi:type="dcterms:W3CDTF">2026-03-30T00:38:24.035Z</dcterms:modified>
</cp:coreProperties>
</file>

<file path=docProps/custom.xml><?xml version="1.0" encoding="utf-8"?>
<Properties xmlns="http://schemas.openxmlformats.org/officeDocument/2006/custom-properties" xmlns:vt="http://schemas.openxmlformats.org/officeDocument/2006/docPropsVTypes"/>
</file>