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384" w:firstLine="0"/>
        <w:spacing w:before="0" w:after="0" w:line="211" w:lineRule="auto"/>
        <w:jc w:val="0"/>
        <w:rPr>
          <w:b w:val="true"/>
          <w:color w:val="#FFFFFF"/>
          <w:sz w:val="34"/>
          <w:lang w:val="en-US"/>
          <w:spacing w:val="10"/>
          <w:w w:val="105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84BA43" stroked="f" style="position:absolute;width:595.9pt;height:842.7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yle="position:absolute;width:595.2pt;height:536.75pt;z-index:-999;margin-left:0.15pt;margin-top:35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22.25pt;height:242.25pt;z-index:-998;margin-left:38.05pt;margin-top:93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282575" cy="307657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575" cy="3076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7.85pt;height:53.65pt;z-index:-997;margin-left:50.4pt;margin-top:36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49" w:lineRule="exact"/>
                    <w:jc w:val="right"/>
                    <w:framePr w:hAnchor="page" w:vAnchor="page" w:x="1008" w:y="739" w:w="157" w:h="1073" w:hSpace="0" w:vSpace="0" w:wrap="3"/>
                    <w:rPr>
                      <w:color w:val="#FFFFFF"/>
                      <w:sz w:val="16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16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 retrievable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8.95pt;height:78.65pt;z-index:-996;margin-left:65.6pt;margin-top:37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70" w:lineRule="exact"/>
                    <w:jc w:val="right"/>
                    <w:framePr w:hAnchor="page" w:vAnchor="page" w:x="1312" w:y="742" w:w="179" w:h="1573" w:hSpace="0" w:vSpace="0" w:wrap="3"/>
                    <w:rPr>
                      <w:color w:val="#FFFFFF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means-electronic,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7.65pt;height:64.1pt;z-index:-995;margin-left:65.6pt;margin-top:235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45" w:lineRule="exact"/>
                    <w:jc w:val="right"/>
                    <w:framePr w:hAnchor="page" w:vAnchor="page" w:x="1312" w:y="4719" w:w="153" w:h="1282" w:hSpace="0" w:vSpace="0" w:wrap="3"/>
                    <w:rPr>
                      <w:color w:val="#FFFFFF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or transmitted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4.8pt;height:18.9pt;z-index:-994;margin-left:83.85pt;margin-top:286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45" w:lineRule="exact"/>
                    <w:jc w:val="center"/>
                    <w:framePr w:hAnchor="page" w:vAnchor="page" w:x="1677" w:y="5732" w:w="96" w:h="378" w:hSpace="0" w:vSpace="0" w:wrap="3"/>
                    <w:rPr>
                      <w:color w:val="#FFFFFF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20pt;height:31.35pt;z-index:-993;margin-left:68.65pt;margin-top:305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37" w:lineRule="exact"/>
                    <w:jc w:val="center"/>
                    <w:framePr w:hAnchor="page" w:vAnchor="page" w:x="1373" w:y="6110" w:w="400" w:h="627" w:hSpace="0" w:vSpace="0" w:wrap="3"/>
                    <w:rPr>
                      <w:color w:val="#FFFFFF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</w:p>
                <w:p>
                  <w:pPr>
                    <w:ind w:right="0" w:left="0" w:firstLine="0"/>
                    <w:spacing w:before="0" w:after="0" w:line="196" w:lineRule="exact"/>
                    <w:jc w:val="center"/>
                    <w:framePr w:hAnchor="page" w:vAnchor="page" w:x="1373" w:y="6110" w:w="400" w:h="627" w:hSpace="0" w:vSpace="0" w:wrap="3"/>
                    <w:rPr>
                      <w:color w:val="#FFFFFF"/>
                      <w:sz w:val="15"/>
                      <w:lang w:val="en-US"/>
                      <w:spacing w:val="0"/>
                      <w:w w:val="13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15"/>
                      <w:lang w:val="en-US"/>
                      <w:spacing w:val="0"/>
                      <w:w w:val="130"/>
                      <w:strike w:val="false"/>
                      <w:vertAlign w:val="baseline"/>
                      <w:rFonts w:ascii="Arial" w:hAnsi="Arial"/>
                    </w:rPr>
                    <w:t xml:space="preserve">a</w:t>
                  </w:r>
                  <w:r>
                    <w:rPr>
                      <w:color w:val="#FFFFFF"/>
                      <w:sz w:val="16"/>
                      <w:lang w:val="en-US"/>
                      <w:spacing w:val="0"/>
                      <w:w w:val="245"/>
                      <w:strike w:val="false"/>
                      <w:vertAlign w:val="baseline"/>
                      <w:rFonts w:ascii="Courier New" w:hAnsi="Courier New"/>
                    </w:rPr>
                    <w:t xml:space="preserve">s</w:t>
                  </w:r>
                </w:p>
                <w:p>
                  <w:pPr>
                    <w:ind w:right="0" w:left="0" w:firstLine="0"/>
                    <w:spacing w:before="0" w:after="0" w:line="379" w:lineRule="auto"/>
                    <w:jc w:val="left"/>
                    <w:framePr w:hAnchor="page" w:vAnchor="page" w:x="1373" w:y="6110" w:w="400" w:h="627" w:hSpace="0" w:vSpace="0" w:wrap="3"/>
                    <w:rPr>
                      <w:color w:val="#FFFFFF"/>
                      <w:sz w:val="9"/>
                      <w:lang w:val="en-US"/>
                      <w:spacing w:val="-19"/>
                      <w:w w:val="11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FFFFFF"/>
                      <w:sz w:val="9"/>
                      <w:lang w:val="en-US"/>
                      <w:spacing w:val="-19"/>
                      <w:w w:val="110"/>
                      <w:strike w:val="false"/>
                      <w:vertAlign w:val="baseline"/>
                      <w:rFonts w:ascii="Lucida Console" w:hAnsi="Lucida Console"/>
                    </w:rPr>
                    <w:t xml:space="preserve">U)</w:t>
                  </w:r>
                  <w:r>
                    <w:rPr>
                      <w:color w:val="#FFFFFF"/>
                      <w:sz w:val="6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Courier New" w:hAnsi="Courier New"/>
                    </w:rPr>
                  </w:r>
                </w:p>
                <w:p>
                  <w:pPr>
                    <w:ind w:right="0" w:left="0" w:firstLine="0"/>
                    <w:spacing w:before="36" w:after="0" w:line="98" w:lineRule="exact"/>
                    <w:jc w:val="right"/>
                    <w:framePr w:hAnchor="page" w:vAnchor="page" w:x="1373" w:y="6110" w:w="400" w:h="627" w:hSpace="0" w:vSpace="0" w:wrap="3"/>
                    <w:rPr>
                      <w:color w:val="#FFFFFF"/>
                      <w:sz w:val="10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0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CD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7.65pt;height:52.7pt;z-index:-992;margin-left:80.8pt;margin-top:36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45" w:lineRule="exact"/>
                    <w:jc w:val="right"/>
                    <w:framePr w:hAnchor="page" w:vAnchor="page" w:x="1616" w:y="739" w:w="153" w:h="1054" w:hSpace="0" w:vSpace="0" w:wrap="3"/>
                    <w:rPr>
                      <w:color w:val="#FFFFFF"/>
                      <w:sz w:val="16"/>
                      <w:lang w:val="en-US"/>
                      <w:spacing w:val="7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16"/>
                      <w:lang w:val="en-US"/>
                      <w:spacing w:val="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without the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9.75pt;height:62.15pt;z-index:-991;margin-left:80.8pt;margin-top:145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85" w:lineRule="exact"/>
                    <w:jc w:val="right"/>
                    <w:framePr w:hAnchor="page" w:vAnchor="page" w:x="1616" w:y="2905" w:w="195" w:h="1243" w:hSpace="0" w:vSpace="0" w:wrap="3"/>
                    <w:rPr>
                      <w:color w:val="#FFFFFF"/>
                      <w:sz w:val="16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16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recording, or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9.75pt;height:63.9pt;z-index:-990;margin-left:80.8pt;margin-top:213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85" w:lineRule="exact"/>
                    <w:jc w:val="right"/>
                    <w:framePr w:hAnchor="page" w:vAnchor="page" w:x="1616" w:y="4262" w:w="195" w:h="1278" w:hSpace="0" w:vSpace="0" w:wrap="3"/>
                    <w:rPr>
                      <w:color w:val="#FFFFFF"/>
                      <w:sz w:val="16"/>
                      <w:lang w:val="en-US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16"/>
                      <w:lang w:val="en-US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photocopying,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4.8pt;height:7.05pt;z-index:-989;margin-left:83.85pt;margin-top:13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framePr w:hAnchor="page" w:vAnchor="page" w:x="1677" w:y="2680" w:w="96" w:h="141" w:hSpace="0" w:vSpace="0" w:wrap="3"/>
                    <w:rPr>
                      <w:color w:val="#FFFFFF"/>
                      <w:sz w:val="15"/>
                      <w:lang w:val="en-US"/>
                      <w:spacing w:val="0"/>
                      <w:w w:val="12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FFFFFF"/>
                      <w:sz w:val="15"/>
                      <w:lang w:val="en-US"/>
                      <w:spacing w:val="0"/>
                      <w:w w:val="120"/>
                      <w:strike w:val="false"/>
                      <w:vertAlign w:val="baseline"/>
                      <w:rFonts w:ascii="Courier New" w:hAnsi="Courier New"/>
                    </w:rPr>
                    <w:t xml:space="preserve">O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9.75pt;height:217.8pt;z-index:-988;margin-left:96pt;margin-top:119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85" w:lineRule="exact"/>
                    <w:jc w:val="right"/>
                    <w:framePr w:hAnchor="page" w:vAnchor="page" w:x="1920" w:y="2395" w:w="195" w:h="4356" w:hSpace="0" w:vSpace="0" w:wrap="3"/>
                    <w:rPr>
                      <w:color w:val="#FFFFFF"/>
                      <w:sz w:val="16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16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permission </w:t>
                  </w:r>
                  <w:r>
                    <w:rPr>
                      <w:b w:val="true"/>
                      <w:color w:val="#FFFFFF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of Agriosa (Global Agricultural Export).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144pt;height:108.8pt;z-index:-987;margin-left:451.35pt;margin-top:36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10" w:left="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1377950" cy="138176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7950" cy="1381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595.2pt;height:62.1pt;z-index:-986;margin-left:0pt;margin-top:207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2" w:after="612" w:line="295" w:lineRule="auto"/>
                    <w:jc w:val="center"/>
                    <w:framePr w:hAnchor="text" w:vAnchor="text" w:y="4155" w:w="11904" w:h="1242" w:hSpace="0" w:vSpace="0" w:wrap="3"/>
                    <w:rPr>
                      <w:b w:val="true"/>
                      <w:color w:val="#FFFFFF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3394 168 Street, Surrey BC Canada V3Z 1E4
</w:t>
                    <w:br/>
                  </w:r>
                  <w:r>
                    <w:rPr>
                      <w:b w:val="true"/>
                      <w:color w:val="#FFFFFF"/>
                      <w:sz w:val="16"/>
                      <w:lang w:val="en-US"/>
                      <w:spacing w:val="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604.724.4260, 778.320.4792 I </w:t>
                  </w:r>
                  <w:hyperlink r:id="drId5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3"/>
                        <w:w w:val="100"/>
                        <w:strike w:val="false"/>
                        <w:u w:val="single"/>
                        <w:vertAlign w:val="baseline"/>
                        <w:rFonts w:ascii="Verdana" w:hAnsi="Verdana"/>
                      </w:rPr>
                      <w:t xml:space="preserve">info@agriosa.ca</w:t>
                    </w:r>
                  </w:hyperlink>
                  <w:r>
                    <w:rPr>
                      <w:b w:val="true"/>
                      <w:color w:val="#FFFFFF"/>
                      <w:sz w:val="16"/>
                      <w:lang w:val="en-US"/>
                      <w:spacing w:val="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I </w:t>
                  </w:r>
                  <w:hyperlink r:id="drId6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3"/>
                        <w:w w:val="100"/>
                        <w:strike w:val="false"/>
                        <w:u w:val="single"/>
                        <w:vertAlign w:val="baseline"/>
                        <w:rFonts w:ascii="Verdana" w:hAnsi="Verdana"/>
                      </w:rPr>
                      <w:t xml:space="preserve">www.agriosa.ca</w:t>
                    </w:r>
                  </w:hyperlink>
                  <w:r>
                    <w:rPr>
                      <w:b w:val="true"/>
                      <w:color w:val="#FFFFFF"/>
                      <w:sz w:val="16"/>
                      <w:lang w:val="en-US"/>
                      <w:spacing w:val="3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line strokeweight="0.95pt" strokecolor="#FFFFFF" from="0pt,207.75pt" to="595.2pt,207.7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FFFFFF"/>
          <w:sz w:val="34"/>
          <w:lang w:val="en-US"/>
          <w:spacing w:val="10"/>
          <w:w w:val="105"/>
          <w:strike w:val="false"/>
          <w:vertAlign w:val="baseline"/>
          <w:rFonts w:ascii="Arial" w:hAnsi="Arial"/>
        </w:rPr>
        <w:t xml:space="preserve">AGRIOSA IMPEX PVT. LTD.</w:t>
      </w:r>
    </w:p>
    <w:p>
      <w:pPr>
        <w:ind w:right="0" w:left="720" w:firstLine="0"/>
        <w:spacing w:before="288" w:after="0" w:line="240" w:lineRule="auto"/>
        <w:jc w:val="left"/>
        <w:tabs>
          <w:tab w:val="left" w:leader="none" w:pos="3501"/>
          <w:tab w:val="left" w:leader="none" w:pos="5933"/>
          <w:tab w:val="right" w:leader="none" w:pos="8506"/>
        </w:tabs>
        <w:rPr>
          <w:b w:val="true"/>
          <w:color w:val="#FFFFFF"/>
          <w:sz w:val="22"/>
          <w:lang w:val="en-US"/>
          <w:spacing w:val="-2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FFFFFF"/>
          <w:sz w:val="22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India	</w:t>
      </w:r>
      <w:r>
        <w:rPr>
          <w:b w:val="true"/>
          <w:color w:val="#FFFFFF"/>
          <w:sz w:val="22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Germany	</w:t>
      </w:r>
      <w:r>
        <w:rPr>
          <w:b w:val="true"/>
          <w:color w:val="#FFFFFF"/>
          <w:sz w:val="22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Ukraine	</w:t>
      </w:r>
      <w:r>
        <w:rPr>
          <w:b w:val="true"/>
          <w:color w:val="#FFFFFF"/>
          <w:sz w:val="2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Dubai</w:t>
      </w:r>
    </w:p>
    <w:p>
      <w:pPr>
        <w:ind w:right="0" w:left="720" w:firstLine="0"/>
        <w:spacing w:before="72" w:after="0" w:line="240" w:lineRule="auto"/>
        <w:jc w:val="left"/>
        <w:tabs>
          <w:tab w:val="left" w:leader="none" w:pos="3501"/>
          <w:tab w:val="left" w:leader="none" w:pos="5933"/>
          <w:tab w:val="right" w:leader="none" w:pos="11130"/>
        </w:tabs>
        <w:rPr>
          <w:color w:val="#FFFFFF"/>
          <w:sz w:val="16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6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230, 1st Floor,	</w:t>
      </w:r>
      <w:r>
        <w:rPr>
          <w:color w:val="#FFFFFF"/>
          <w:sz w:val="1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Kaiserswerther Stra.	</w:t>
      </w:r>
      <w:r>
        <w:rPr>
          <w:color w:val="#FFFFFF"/>
          <w:sz w:val="16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Odessa, Ukraine.	</w:t>
      </w:r>
      <w:r>
        <w:rPr>
          <w:color w:val="#FFFFFF"/>
          <w:sz w:val="1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VNP International General Trading LIc</w:t>
      </w:r>
    </w:p>
    <w:p>
      <w:pPr>
        <w:ind w:right="0" w:left="720" w:firstLine="0"/>
        <w:spacing w:before="72" w:after="0" w:line="240" w:lineRule="auto"/>
        <w:jc w:val="left"/>
        <w:tabs>
          <w:tab w:val="left" w:leader="none" w:pos="3501"/>
          <w:tab w:val="left" w:leader="none" w:pos="5933"/>
          <w:tab w:val="right" w:leader="none" w:pos="9165"/>
        </w:tabs>
        <w:rPr>
          <w:color w:val="#FFFFFF"/>
          <w:sz w:val="16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6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SBN Gate No.2, Adjoined,	</w:t>
      </w:r>
      <w:r>
        <w:rPr>
          <w:color w:val="#FFFFFF"/>
          <w:sz w:val="16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206 40474 Dusseldorf.	</w:t>
      </w:r>
      <w:r>
        <w:rPr>
          <w:color w:val="#FFFFFF"/>
          <w:sz w:val="1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+380933092549	</w:t>
      </w:r>
      <w:r>
        <w:rPr>
          <w:color w:val="#FFFFFF"/>
          <w:sz w:val="1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P.0 BOX 413186</w:t>
      </w:r>
    </w:p>
    <w:p>
      <w:pPr>
        <w:ind w:right="0" w:left="720" w:firstLine="0"/>
        <w:spacing w:before="72" w:after="0" w:line="240" w:lineRule="auto"/>
        <w:jc w:val="left"/>
        <w:tabs>
          <w:tab w:val="left" w:leader="none" w:pos="3501"/>
          <w:tab w:val="right" w:leader="none" w:pos="8941"/>
        </w:tabs>
        <w:rPr>
          <w:color w:val="#FFFFFF"/>
          <w:sz w:val="1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Meera Bagh, Paschim Vihar,	</w:t>
      </w:r>
      <w:r>
        <w:rPr>
          <w:color w:val="#FFFFFF"/>
          <w:sz w:val="16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+49 (0211) 95 13 864	</w:t>
      </w:r>
      <w:r>
        <w:rPr>
          <w:color w:val="#FFFFFF"/>
          <w:sz w:val="1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DUBAI U.A.E</w:t>
      </w:r>
    </w:p>
    <w:p>
      <w:pPr>
        <w:ind w:right="2520" w:left="720" w:firstLine="0"/>
        <w:spacing w:before="72" w:after="108" w:line="360" w:lineRule="auto"/>
        <w:jc w:val="left"/>
        <w:tabs>
          <w:tab w:val="right" w:leader="none" w:pos="9379"/>
        </w:tabs>
        <w:rPr>
          <w:color w:val="#FFFFFF"/>
          <w:sz w:val="16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New Delhi-110065.	</w:t>
      </w:r>
      <w:r>
        <w:rPr>
          <w:color w:val="#FFFFFF"/>
          <w:sz w:val="1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+971-50-945-7615
</w:t>
        <w:br/>
      </w:r>
      <w:r>
        <w:rPr>
          <w:color w:val="#FFFFFF"/>
          <w:sz w:val="16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+91-9997113439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533"/>
        <w:gridCol w:w="6371"/>
      </w:tblGrid>
      <w:tr>
        <w:trPr>
          <w:trHeight w:val="15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33" w:type="auto"/>
            <w:textDirection w:val="lrTb"/>
            <w:vAlign w:val="top"/>
          </w:tcPr>
          <w:p>
            <w:pPr>
              <w:ind w:right="0" w:left="3492" w:firstLine="0"/>
              <w:spacing w:before="0" w:after="0" w:line="240" w:lineRule="auto"/>
              <w:jc w:val="left"/>
              <w:rPr>
                <w:b w:val="true"/>
                <w:color w:val="#FFFFFF"/>
                <w:sz w:val="2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FFFFFF"/>
                <w:sz w:val="2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Spain</w:t>
            </w:r>
          </w:p>
          <w:p>
            <w:pPr>
              <w:ind w:right="396" w:left="3492" w:firstLine="0"/>
              <w:spacing w:before="36" w:after="0" w:line="360" w:lineRule="auto"/>
              <w:jc w:val="both"/>
              <w:rPr>
                <w:color w:val="#FFFFFF"/>
                <w:sz w:val="16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FFFFFF"/>
                <w:sz w:val="16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Rio Cinca, 2-50410 </w:t>
            </w:r>
            <w:r>
              <w:rPr>
                <w:color w:val="#FFFFFF"/>
                <w:sz w:val="16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Cuarte de Huerva, </w:t>
            </w:r>
            <w:r>
              <w:rPr>
                <w:color w:val="#FFFFFF"/>
                <w:sz w:val="16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Zaragoza (Spain) </w:t>
            </w:r>
            <w:r>
              <w:rPr>
                <w:color w:val="#FFFFFF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+34 876 113 506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904" w:type="auto"/>
            <w:textDirection w:val="lrTb"/>
            <w:vAlign w:val="top"/>
          </w:tcPr>
          <w:p>
            <w:pPr>
              <w:ind w:right="0" w:left="403" w:firstLine="0"/>
              <w:spacing w:before="0" w:after="0" w:line="223" w:lineRule="exact"/>
              <w:jc w:val="left"/>
              <w:rPr>
                <w:b w:val="true"/>
                <w:color w:val="#FFFFFF"/>
                <w:sz w:val="2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FFFFFF"/>
                <w:sz w:val="2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South Africa</w:t>
            </w:r>
          </w:p>
          <w:p>
            <w:pPr>
              <w:ind w:right="0" w:left="403" w:firstLine="0"/>
              <w:spacing w:before="72" w:after="0" w:line="188" w:lineRule="exact"/>
              <w:jc w:val="left"/>
              <w:rPr>
                <w:color w:val="#FFFFFF"/>
                <w:sz w:val="16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FFFFFF"/>
                <w:sz w:val="16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54 North Reef Road,</w:t>
            </w:r>
          </w:p>
          <w:p>
            <w:pPr>
              <w:ind w:right="4608" w:left="396" w:firstLine="0"/>
              <w:spacing w:before="72" w:after="0" w:line="226" w:lineRule="exact"/>
              <w:jc w:val="left"/>
              <w:rPr>
                <w:color w:val="#FFFFFF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FFFFFF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Activia Park, </w:t>
            </w:r>
            <w:r>
              <w:rPr>
                <w:color w:val="#FFFFFF"/>
                <w:sz w:val="16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Germiston 1401,</w:t>
            </w:r>
          </w:p>
          <w:p>
            <w:pPr>
              <w:ind w:right="0" w:left="403" w:firstLine="0"/>
              <w:spacing w:before="72" w:after="0" w:line="169" w:lineRule="exact"/>
              <w:jc w:val="left"/>
              <w:rPr>
                <w:color w:val="#FFFFFF"/>
                <w:sz w:val="16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FFFFFF"/>
                <w:sz w:val="16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South Africa</w:t>
            </w:r>
          </w:p>
          <w:p>
            <w:pPr>
              <w:ind w:right="0" w:left="403" w:firstLine="0"/>
              <w:spacing w:before="72" w:after="0" w:line="189" w:lineRule="exact"/>
              <w:jc w:val="left"/>
              <w:rPr>
                <w:color w:val="#FFFFFF"/>
                <w:sz w:val="16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FFFFFF"/>
                <w:sz w:val="16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011 828 9961, 011 822 2446</w:t>
            </w:r>
          </w:p>
        </w:tc>
      </w:tr>
    </w:tbl>
    <w:sectPr>
      <w:pgSz w:w="11918" w:h="16854" w:orient="portrait"/>
      <w:type w:val="nextPage"/>
      <w:textDirection w:val="lrTb"/>
      <w:pgMar w:bottom="920" w:top="11449" w:right="0" w:left="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hyperlink" Target="mailto:info@agriosa.ca" TargetMode="External" Id="drId5" /><Relationship Type="http://schemas.openxmlformats.org/officeDocument/2006/relationships/hyperlink" Target="http://www.agriosa.ca" TargetMode="External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