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System Security Plan</w:t>
        <w:br/>
        <w:t>NovaCrest Cloud Platform</w:t>
      </w:r>
    </w:p>
    <w:p/>
    <w:tbl>
      <w:tblPr>
        <w:tblW w:type="auto" w:w="0"/>
        <w:tblLook w:firstColumn="1" w:firstRow="1" w:lastColumn="0" w:lastRow="0" w:noHBand="0" w:noVBand="1" w:val="04A0"/>
      </w:tblPr>
      <w:tblGrid>
        <w:gridCol w:w="8640"/>
      </w:tblGrid>
      <w:tr>
        <w:tc>
          <w:tcPr>
            <w:tcW w:type="dxa" w:w="8640"/>
          </w:tcPr>
          <w:p>
            <w:r>
              <w:t>Section 0</w:t>
            </w:r>
          </w:p>
        </w:tc>
      </w:tr>
    </w:tbl>
    <w:p/>
    <w:tbl>
      <w:tblPr>
        <w:tblW w:type="auto" w:w="0"/>
        <w:tblLook w:firstColumn="1" w:firstRow="1" w:lastColumn="0" w:lastRow="0" w:noHBand="0" w:noVBand="1" w:val="04A0"/>
      </w:tblPr>
      <w:tblGrid>
        <w:gridCol w:w="8640"/>
      </w:tblGrid>
      <w:tr>
        <w:tc>
          <w:tcPr>
            <w:tcW w:type="dxa" w:w="8640"/>
          </w:tcPr>
          <w:p>
            <w:r>
              <w:t>Section 1</w:t>
            </w:r>
          </w:p>
        </w:tc>
      </w:tr>
    </w:tbl>
    <w:p/>
    <w:tbl>
      <w:tblPr>
        <w:tblW w:type="auto" w:w="0"/>
        <w:tblLook w:firstColumn="1" w:firstRow="1" w:lastColumn="0" w:lastRow="0" w:noHBand="0" w:noVBand="1" w:val="04A0"/>
      </w:tblPr>
      <w:tblGrid>
        <w:gridCol w:w="8640"/>
      </w:tblGrid>
      <w:tr>
        <w:tc>
          <w:tcPr>
            <w:tcW w:type="dxa" w:w="8640"/>
          </w:tcPr>
          <w:p>
            <w:r>
              <w:t>Section 2</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Style w:val="TableGrid"/>
        <w:tblW w:type="auto" w:w="0"/>
        <w:tblLook w:firstColumn="1" w:firstRow="1" w:lastColumn="0" w:lastRow="0" w:noHBand="0" w:noVBand="1" w:val="04A0"/>
      </w:tblPr>
      <w:tblGrid>
        <w:gridCol w:w="4320"/>
        <w:gridCol w:w="4320"/>
      </w:tblGrid>
      <w:tr>
        <w:tc>
          <w:tcPr>
            <w:tcW w:type="dxa" w:w="4320"/>
          </w:tcPr>
          <w:p>
            <w:r>
              <w:t>System Information</w:t>
            </w:r>
          </w:p>
        </w:tc>
        <w:tc>
          <w:tcPr>
            <w:tcW w:type="dxa" w:w="4320"/>
          </w:tcPr>
          <w:p>
            <w:r>
              <w:t>System Information</w:t>
            </w:r>
          </w:p>
        </w:tc>
      </w:tr>
      <w:tr>
        <w:tc>
          <w:tcPr>
            <w:tcW w:type="dxa" w:w="4320"/>
          </w:tcPr>
          <w:p>
            <w:r>
              <w:t>CSP Name:</w:t>
            </w:r>
          </w:p>
        </w:tc>
        <w:tc>
          <w:tcPr>
            <w:tcW w:type="dxa" w:w="4320"/>
          </w:tcPr>
          <w:p>
            <w:r>
              <w:t>NovaCrest Technologies, Inc. (NovaCrest)</w:t>
            </w:r>
          </w:p>
        </w:tc>
      </w:tr>
      <w:tr>
        <w:tc>
          <w:tcPr>
            <w:tcW w:type="dxa" w:w="4320"/>
          </w:tcPr>
          <w:p>
            <w:r>
              <w:t>CSO Name:</w:t>
            </w:r>
          </w:p>
        </w:tc>
        <w:tc>
          <w:tcPr>
            <w:tcW w:type="dxa" w:w="4320"/>
          </w:tcPr>
          <w:p>
            <w:r>
              <w:t>NovaCrest Cloud Platform (NCP)</w:t>
            </w:r>
          </w:p>
        </w:tc>
      </w:tr>
      <w:tr>
        <w:tc>
          <w:tcPr>
            <w:tcW w:type="dxa" w:w="4320"/>
          </w:tcPr>
          <w:p>
            <w:r>
              <w:t>FedRAMP Package ID:</w:t>
            </w:r>
          </w:p>
        </w:tc>
        <w:tc>
          <w:tcPr>
            <w:tcW w:type="dxa" w:w="4320"/>
          </w:tcPr>
          <w:p>
            <w:r>
              <w:t>FR-2026-04821</w:t>
            </w:r>
          </w:p>
        </w:tc>
      </w:tr>
      <w:tr>
        <w:tc>
          <w:tcPr>
            <w:tcW w:type="dxa" w:w="4320"/>
          </w:tcPr>
          <w:p>
            <w:r>
              <w:t xml:space="preserve">Service Model: </w:t>
            </w:r>
          </w:p>
        </w:tc>
        <w:tc>
          <w:tcPr>
            <w:tcW w:type="dxa" w:w="4320"/>
          </w:tcPr>
          <w:p>
            <w:r>
              <w:t>SaaS</w:t>
            </w:r>
          </w:p>
        </w:tc>
      </w:tr>
      <w:tr>
        <w:tc>
          <w:tcPr>
            <w:tcW w:type="dxa" w:w="4320"/>
          </w:tcPr>
          <w:p>
            <w:r>
              <w:t>Digital Identity Level (DIL) Determination (SSP Appendix J):</w:t>
            </w:r>
          </w:p>
        </w:tc>
        <w:tc>
          <w:tcPr>
            <w:tcW w:type="dxa" w:w="4320"/>
          </w:tcPr>
          <w:p>
            <w:r>
              <w:t>IAL2/FAL2/AAL2</w:t>
            </w:r>
          </w:p>
        </w:tc>
      </w:tr>
      <w:tr>
        <w:tc>
          <w:tcPr>
            <w:tcW w:type="dxa" w:w="4320"/>
          </w:tcPr>
          <w:p>
            <w:r>
              <w:t>FIPS PUB 199 Level (SSP Appendix K):</w:t>
            </w:r>
          </w:p>
        </w:tc>
        <w:tc>
          <w:tcPr>
            <w:tcW w:type="dxa" w:w="4320"/>
          </w:tcPr>
          <w:p>
            <w:r>
              <w:t>Moderate</w:t>
            </w:r>
          </w:p>
        </w:tc>
      </w:tr>
      <w:tr>
        <w:tc>
          <w:tcPr>
            <w:tcW w:type="dxa" w:w="4320"/>
          </w:tcPr>
          <w:p>
            <w:r>
              <w:t>Fully Operational as of:</w:t>
            </w:r>
          </w:p>
        </w:tc>
        <w:tc>
          <w:tcPr>
            <w:tcW w:type="dxa" w:w="4320"/>
          </w:tcPr>
          <w:p>
            <w:r>
              <w:t>03/15/2025</w:t>
            </w:r>
          </w:p>
        </w:tc>
      </w:tr>
      <w:tr>
        <w:tc>
          <w:tcPr>
            <w:tcW w:type="dxa" w:w="4320"/>
          </w:tcPr>
          <w:p>
            <w:r>
              <w:t>Deployment Model:</w:t>
            </w:r>
          </w:p>
        </w:tc>
        <w:tc>
          <w:tcPr>
            <w:tcW w:type="dxa" w:w="4320"/>
          </w:tcPr>
          <w:p>
            <w:r>
              <w:t>Government-Only Cloud</w:t>
            </w:r>
          </w:p>
        </w:tc>
      </w:tr>
      <w:tr>
        <w:tc>
          <w:tcPr>
            <w:tcW w:type="dxa" w:w="4320"/>
          </w:tcPr>
          <w:p>
            <w:r>
              <w:t>Authorization Path:</w:t>
            </w:r>
          </w:p>
        </w:tc>
        <w:tc>
          <w:tcPr>
            <w:tcW w:type="dxa" w:w="4320"/>
          </w:tcPr>
          <w:p>
            <w:r>
              <w:t>Agency Authorization</w:t>
            </w:r>
          </w:p>
        </w:tc>
      </w:tr>
      <w:tr>
        <w:tc>
          <w:tcPr>
            <w:tcW w:type="dxa" w:w="4320"/>
          </w:tcPr>
          <w:p>
            <w:r>
              <w:t>General System Description:</w:t>
            </w:r>
          </w:p>
        </w:tc>
        <w:tc>
          <w:tcPr>
            <w:tcW w:type="dxa" w:w="4320"/>
          </w:tcPr>
          <w:p>
            <w:r>
              <w:t>NovaCrest Cloud Platform (NCP) is a SaaS-based compliance management and continuous monitoring platform designed for federal agencies and their contractors. NCP provides automated compliance scanning, OSCAL document generation, evidence collection, and risk dashboards. The platform runs exclusively on AWS GovCloud (US) with all data processed and stored within the FedRAMP authorization boundary. NCP supports FedRAMP Moderate, NIST 800-53 Rev 5, and FedRAMP 20x Key Security Indicators.</w:t>
            </w:r>
          </w:p>
        </w:tc>
      </w:tr>
    </w:tbl>
    <w:p/>
    <w:p>
      <w:pPr>
        <w:pStyle w:val="Heading2"/>
      </w:pPr>
      <w:r>
        <w:t>System Owner</w:t>
      </w:r>
    </w:p>
    <w:tbl>
      <w:tblPr>
        <w:tblStyle w:val="TableGrid"/>
        <w:tblW w:type="auto" w:w="0"/>
        <w:tblLook w:firstColumn="1" w:firstRow="1" w:lastColumn="0" w:lastRow="0" w:noHBand="0" w:noVBand="1" w:val="04A0"/>
      </w:tblPr>
      <w:tblGrid>
        <w:gridCol w:w="4320"/>
        <w:gridCol w:w="4320"/>
      </w:tblGrid>
      <w:tr>
        <w:tc>
          <w:tcPr>
            <w:tcW w:type="dxa" w:w="4320"/>
          </w:tcPr>
          <w:p>
            <w:r>
              <w:t>System Owner Information</w:t>
            </w:r>
          </w:p>
        </w:tc>
        <w:tc>
          <w:tcPr>
            <w:tcW w:type="dxa" w:w="4320"/>
          </w:tcPr>
          <w:p>
            <w:r>
              <w:t>System Owner Information</w:t>
            </w:r>
          </w:p>
        </w:tc>
      </w:tr>
      <w:tr>
        <w:tc>
          <w:tcPr>
            <w:tcW w:type="dxa" w:w="4320"/>
          </w:tcPr>
          <w:p>
            <w:r>
              <w:t>Name</w:t>
            </w:r>
          </w:p>
        </w:tc>
        <w:tc>
          <w:tcPr>
            <w:tcW w:type="dxa" w:w="4320"/>
          </w:tcPr>
          <w:p>
            <w:r>
              <w:t>Sarah Chen</w:t>
            </w:r>
          </w:p>
        </w:tc>
      </w:tr>
      <w:tr>
        <w:tc>
          <w:tcPr>
            <w:tcW w:type="dxa" w:w="4320"/>
          </w:tcPr>
          <w:p>
            <w:r>
              <w:t>Title</w:t>
            </w:r>
          </w:p>
        </w:tc>
        <w:tc>
          <w:tcPr>
            <w:tcW w:type="dxa" w:w="4320"/>
          </w:tcPr>
          <w:p>
            <w:r>
              <w:t>Chief Technology Officer</w:t>
            </w:r>
          </w:p>
        </w:tc>
      </w:tr>
      <w:tr>
        <w:tc>
          <w:tcPr>
            <w:tcW w:type="dxa" w:w="4320"/>
          </w:tcPr>
          <w:p>
            <w:r>
              <w:t>Company / Organization</w:t>
            </w:r>
          </w:p>
        </w:tc>
        <w:tc>
          <w:tcPr>
            <w:tcW w:type="dxa" w:w="4320"/>
          </w:tcPr>
          <w:p>
            <w:r>
              <w:t>NovaCrest Technologies, Inc.</w:t>
            </w:r>
          </w:p>
        </w:tc>
      </w:tr>
      <w:tr>
        <w:tc>
          <w:tcPr>
            <w:tcW w:type="dxa" w:w="4320"/>
          </w:tcPr>
          <w:p>
            <w:r>
              <w:t>Address</w:t>
            </w:r>
          </w:p>
        </w:tc>
        <w:tc>
          <w:tcPr>
            <w:tcW w:type="dxa" w:w="4320"/>
          </w:tcPr>
          <w:p>
            <w:r>
              <w:t>1400 Crystal Drive, Suite 700, Arlington, VA 22202</w:t>
            </w:r>
          </w:p>
        </w:tc>
      </w:tr>
      <w:tr>
        <w:tc>
          <w:tcPr>
            <w:tcW w:type="dxa" w:w="4320"/>
          </w:tcPr>
          <w:p>
            <w:r>
              <w:t>Phone Number</w:t>
            </w:r>
          </w:p>
        </w:tc>
        <w:tc>
          <w:tcPr>
            <w:tcW w:type="dxa" w:w="4320"/>
          </w:tcPr>
          <w:p>
            <w:r>
              <w:t>571-555-0142</w:t>
            </w:r>
          </w:p>
        </w:tc>
      </w:tr>
      <w:tr>
        <w:tc>
          <w:tcPr>
            <w:tcW w:type="dxa" w:w="4320"/>
          </w:tcPr>
          <w:p>
            <w:r>
              <w:t>Email Address</w:t>
            </w:r>
          </w:p>
        </w:tc>
        <w:tc>
          <w:tcPr>
            <w:tcW w:type="dxa" w:w="4320"/>
          </w:tcPr>
          <w:p>
            <w:r>
              <w:t>sarah.chen@novacrest.com</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p>
      <w:pPr>
        <w:pStyle w:val="Heading2"/>
      </w:pPr>
      <w:r>
        <w:t>ISSO Point of Contact</w:t>
      </w:r>
    </w:p>
    <w:tbl>
      <w:tblPr>
        <w:tblStyle w:val="TableGrid"/>
        <w:tblW w:type="auto" w:w="0"/>
        <w:tblLook w:firstColumn="1" w:firstRow="1" w:lastColumn="0" w:lastRow="0" w:noHBand="0" w:noVBand="1" w:val="04A0"/>
      </w:tblPr>
      <w:tblGrid>
        <w:gridCol w:w="4320"/>
        <w:gridCol w:w="4320"/>
      </w:tblGrid>
      <w:tr>
        <w:tc>
          <w:tcPr>
            <w:tcW w:type="dxa" w:w="4320"/>
          </w:tcPr>
          <w:p>
            <w:r>
              <w:t>ISSO (or Equivalent) Point of Contact</w:t>
            </w:r>
          </w:p>
        </w:tc>
        <w:tc>
          <w:tcPr>
            <w:tcW w:type="dxa" w:w="4320"/>
          </w:tcPr>
          <w:p>
            <w:r>
              <w:t>ISSO (or Equivalent) Point of Contact</w:t>
            </w:r>
          </w:p>
        </w:tc>
      </w:tr>
      <w:tr>
        <w:tc>
          <w:tcPr>
            <w:tcW w:type="dxa" w:w="4320"/>
          </w:tcPr>
          <w:p>
            <w:r>
              <w:t>Name</w:t>
            </w:r>
          </w:p>
        </w:tc>
        <w:tc>
          <w:tcPr>
            <w:tcW w:type="dxa" w:w="4320"/>
          </w:tcPr>
          <w:p>
            <w:r>
              <w:t>Marcus Williams</w:t>
            </w:r>
          </w:p>
        </w:tc>
      </w:tr>
      <w:tr>
        <w:tc>
          <w:tcPr>
            <w:tcW w:type="dxa" w:w="4320"/>
          </w:tcPr>
          <w:p>
            <w:r>
              <w:t>Title</w:t>
            </w:r>
          </w:p>
        </w:tc>
        <w:tc>
          <w:tcPr>
            <w:tcW w:type="dxa" w:w="4320"/>
          </w:tcPr>
          <w:p>
            <w:r>
              <w:t>Information System Security Officer</w:t>
            </w:r>
          </w:p>
        </w:tc>
      </w:tr>
      <w:tr>
        <w:tc>
          <w:tcPr>
            <w:tcW w:type="dxa" w:w="4320"/>
          </w:tcPr>
          <w:p>
            <w:r>
              <w:t>Company / Organization</w:t>
            </w:r>
          </w:p>
        </w:tc>
        <w:tc>
          <w:tcPr>
            <w:tcW w:type="dxa" w:w="4320"/>
          </w:tcPr>
          <w:p>
            <w:r>
              <w:t>NovaCrest Technologies, Inc.</w:t>
            </w:r>
          </w:p>
        </w:tc>
      </w:tr>
      <w:tr>
        <w:tc>
          <w:tcPr>
            <w:tcW w:type="dxa" w:w="4320"/>
          </w:tcPr>
          <w:p>
            <w:r>
              <w:t>Address</w:t>
            </w:r>
          </w:p>
        </w:tc>
        <w:tc>
          <w:tcPr>
            <w:tcW w:type="dxa" w:w="4320"/>
          </w:tcPr>
          <w:p>
            <w:r>
              <w:t>1400 Crystal Drive, Suite 700, Arlington, VA 22202</w:t>
            </w:r>
          </w:p>
        </w:tc>
      </w:tr>
      <w:tr>
        <w:tc>
          <w:tcPr>
            <w:tcW w:type="dxa" w:w="4320"/>
          </w:tcPr>
          <w:p>
            <w:r>
              <w:t>Phone Number</w:t>
            </w:r>
          </w:p>
        </w:tc>
        <w:tc>
          <w:tcPr>
            <w:tcW w:type="dxa" w:w="4320"/>
          </w:tcPr>
          <w:p>
            <w:r>
              <w:t>571-555-0187</w:t>
            </w:r>
          </w:p>
        </w:tc>
      </w:tr>
      <w:tr>
        <w:tc>
          <w:tcPr>
            <w:tcW w:type="dxa" w:w="4320"/>
          </w:tcPr>
          <w:p>
            <w:r>
              <w:t>Email Address</w:t>
            </w:r>
          </w:p>
        </w:tc>
        <w:tc>
          <w:tcPr>
            <w:tcW w:type="dxa" w:w="4320"/>
          </w:tcPr>
          <w:p>
            <w:r>
              <w:t>marcus.williams@novacrest.com</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p>
      <w:pPr>
        <w:pStyle w:val="Heading2"/>
      </w:pPr>
      <w:r>
        <w:t>Leveraged FedRAMP Authorized Services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w:t>
            </w:r>
          </w:p>
        </w:tc>
        <w:tc>
          <w:tcPr>
            <w:tcW w:type="dxa" w:w="1080"/>
          </w:tcPr>
          <w:p>
            <w:r>
              <w:t>CSP/CSO Name (Name on FedRAMP Marketplace)</w:t>
            </w:r>
          </w:p>
        </w:tc>
        <w:tc>
          <w:tcPr>
            <w:tcW w:type="dxa" w:w="1080"/>
          </w:tcPr>
          <w:p>
            <w:r>
              <w:t>CSO Service</w:t>
            </w:r>
          </w:p>
        </w:tc>
        <w:tc>
          <w:tcPr>
            <w:tcW w:type="dxa" w:w="1080"/>
          </w:tcPr>
          <w:p>
            <w:r>
              <w:t>Authorization Type and FedRAMP Package ID</w:t>
            </w:r>
          </w:p>
        </w:tc>
        <w:tc>
          <w:tcPr>
            <w:tcW w:type="dxa" w:w="1080"/>
          </w:tcPr>
          <w:p>
            <w:r>
              <w:t>Nature of Agreement</w:t>
            </w:r>
          </w:p>
        </w:tc>
        <w:tc>
          <w:tcPr>
            <w:tcW w:type="dxa" w:w="1080"/>
          </w:tcPr>
          <w:p>
            <w:r>
              <w:t>Impact Level</w:t>
            </w:r>
          </w:p>
        </w:tc>
        <w:tc>
          <w:tcPr>
            <w:tcW w:type="dxa" w:w="1080"/>
          </w:tcPr>
          <w:p>
            <w:r>
              <w:t>Data Types</w:t>
            </w:r>
          </w:p>
        </w:tc>
        <w:tc>
          <w:tcPr>
            <w:tcW w:type="dxa" w:w="1080"/>
          </w:tcPr>
          <w:p>
            <w:r>
              <w:t>Authorized Users</w:t>
            </w:r>
          </w:p>
        </w:tc>
      </w:tr>
      <w:tr>
        <w:tc>
          <w:tcPr>
            <w:tcW w:type="dxa" w:w="1080"/>
          </w:tcPr>
          <w:p>
            <w:r>
              <w:t>1</w:t>
            </w:r>
          </w:p>
        </w:tc>
        <w:tc>
          <w:tcPr>
            <w:tcW w:type="dxa" w:w="1080"/>
          </w:tcPr>
          <w:p>
            <w:r>
              <w:t>Amazon Web Services (AWS)</w:t>
            </w:r>
          </w:p>
        </w:tc>
        <w:tc>
          <w:tcPr>
            <w:tcW w:type="dxa" w:w="1080"/>
          </w:tcPr>
          <w:p>
            <w:r>
              <w:t>AWS GovCloud (US)</w:t>
            </w:r>
          </w:p>
        </w:tc>
        <w:tc>
          <w:tcPr>
            <w:tcW w:type="dxa" w:w="1080"/>
          </w:tcPr>
          <w:p>
            <w:r>
              <w:t>JAB P-ATO / FR-1603120926</w:t>
            </w:r>
          </w:p>
        </w:tc>
        <w:tc>
          <w:tcPr>
            <w:tcW w:type="dxa" w:w="1080"/>
          </w:tcPr>
          <w:p>
            <w:r>
              <w:t>IaaS Agreement</w:t>
            </w:r>
          </w:p>
        </w:tc>
        <w:tc>
          <w:tcPr>
            <w:tcW w:type="dxa" w:w="1080"/>
          </w:tcPr>
          <w:p>
            <w:r>
              <w:t>High</w:t>
            </w:r>
          </w:p>
        </w:tc>
        <w:tc>
          <w:tcPr>
            <w:tcW w:type="dxa" w:w="1080"/>
          </w:tcPr>
          <w:p>
            <w:r>
              <w:t>CUI, PII, PHI</w:t>
            </w:r>
          </w:p>
        </w:tc>
        <w:tc>
          <w:tcPr>
            <w:tcW w:type="dxa" w:w="1080"/>
          </w:tcPr>
          <w:p>
            <w:r>
              <w:t>System Admins, Developers</w:t>
            </w:r>
          </w:p>
        </w:tc>
      </w:tr>
      <w:tr>
        <w:tc>
          <w:tcPr>
            <w:tcW w:type="dxa" w:w="1080"/>
          </w:tcPr>
          <w:p>
            <w:r>
              <w:t>2</w:t>
            </w:r>
          </w:p>
        </w:tc>
        <w:tc>
          <w:tcPr>
            <w:tcW w:type="dxa" w:w="1080"/>
          </w:tcPr>
          <w:p>
            <w:r>
              <w:t>Okta Federal</w:t>
            </w:r>
          </w:p>
        </w:tc>
        <w:tc>
          <w:tcPr>
            <w:tcW w:type="dxa" w:w="1080"/>
          </w:tcPr>
          <w:p>
            <w:r>
              <w:t>Okta Identity Cloud</w:t>
            </w:r>
          </w:p>
        </w:tc>
        <w:tc>
          <w:tcPr>
            <w:tcW w:type="dxa" w:w="1080"/>
          </w:tcPr>
          <w:p>
            <w:r>
              <w:t>Agency ATO / FR-1910020432</w:t>
            </w:r>
          </w:p>
        </w:tc>
        <w:tc>
          <w:tcPr>
            <w:tcW w:type="dxa" w:w="1080"/>
          </w:tcPr>
          <w:p>
            <w:r>
              <w:t>IdP Service Agreement</w:t>
            </w:r>
          </w:p>
        </w:tc>
        <w:tc>
          <w:tcPr>
            <w:tcW w:type="dxa" w:w="1080"/>
          </w:tcPr>
          <w:p>
            <w:r>
              <w:t>Moderate</w:t>
            </w:r>
          </w:p>
        </w:tc>
        <w:tc>
          <w:tcPr>
            <w:tcW w:type="dxa" w:w="1080"/>
          </w:tcPr>
          <w:p>
            <w:r>
              <w:t>Identity assertions, MFA tokens</w:t>
            </w:r>
          </w:p>
        </w:tc>
        <w:tc>
          <w:tcPr>
            <w:tcW w:type="dxa" w:w="1080"/>
          </w:tcPr>
          <w:p>
            <w:r>
              <w:t>All system users</w:t>
            </w:r>
          </w:p>
        </w:tc>
      </w:tr>
      <w:tr>
        <w:tc>
          <w:tcPr>
            <w:tcW w:type="dxa" w:w="1080"/>
          </w:tcPr>
          <w:p>
            <w:r>
              <w:t>3</w:t>
            </w:r>
          </w:p>
        </w:tc>
        <w:tc>
          <w:tcPr>
            <w:tcW w:type="dxa" w:w="1080"/>
          </w:tcPr>
          <w:p>
            <w:r>
              <w:t>Splunk Cloud for Government</w:t>
            </w:r>
          </w:p>
        </w:tc>
        <w:tc>
          <w:tcPr>
            <w:tcW w:type="dxa" w:w="1080"/>
          </w:tcPr>
          <w:p>
            <w:r>
              <w:t>Splunk Cloud Platform</w:t>
            </w:r>
          </w:p>
        </w:tc>
        <w:tc>
          <w:tcPr>
            <w:tcW w:type="dxa" w:w="1080"/>
          </w:tcPr>
          <w:p>
            <w:r>
              <w:t>JAB P-ATO / FR-2001151082</w:t>
            </w:r>
          </w:p>
        </w:tc>
        <w:tc>
          <w:tcPr>
            <w:tcW w:type="dxa" w:w="1080"/>
          </w:tcPr>
          <w:p>
            <w:r>
              <w:t>Log aggregation SLA</w:t>
            </w:r>
          </w:p>
        </w:tc>
        <w:tc>
          <w:tcPr>
            <w:tcW w:type="dxa" w:w="1080"/>
          </w:tcPr>
          <w:p>
            <w:r>
              <w:t>Moderate</w:t>
            </w:r>
          </w:p>
        </w:tc>
        <w:tc>
          <w:tcPr>
            <w:tcW w:type="dxa" w:w="1080"/>
          </w:tcPr>
          <w:p>
            <w:r>
              <w:t>Audit logs, system events</w:t>
            </w:r>
          </w:p>
        </w:tc>
        <w:tc>
          <w:tcPr>
            <w:tcW w:type="dxa" w:w="1080"/>
          </w:tcPr>
          <w:p>
            <w:r>
              <w:t>SOC analysts, ISSO</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p>
      <w:pPr>
        <w:pStyle w:val="Heading2"/>
      </w:pPr>
      <w:r>
        <w:t>Ports, Protocols, and Services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Service Name</w:t>
            </w:r>
          </w:p>
        </w:tc>
        <w:tc>
          <w:tcPr>
            <w:tcW w:type="dxa" w:w="1440"/>
          </w:tcPr>
          <w:p>
            <w:r>
              <w:t>Port #</w:t>
            </w:r>
          </w:p>
        </w:tc>
        <w:tc>
          <w:tcPr>
            <w:tcW w:type="dxa" w:w="1440"/>
          </w:tcPr>
          <w:p>
            <w:r>
              <w:t>Transport Protocol</w:t>
            </w:r>
          </w:p>
        </w:tc>
        <w:tc>
          <w:tcPr>
            <w:tcW w:type="dxa" w:w="1440"/>
          </w:tcPr>
          <w:p>
            <w:r>
              <w:t>Reference #</w:t>
            </w:r>
          </w:p>
        </w:tc>
        <w:tc>
          <w:tcPr>
            <w:tcW w:type="dxa" w:w="1440"/>
          </w:tcPr>
          <w:p>
            <w:r>
              <w:t>Purpose</w:t>
            </w:r>
          </w:p>
        </w:tc>
        <w:tc>
          <w:tcPr>
            <w:tcW w:type="dxa" w:w="1440"/>
          </w:tcPr>
          <w:p>
            <w:r>
              <w:t>Used By</w:t>
            </w:r>
          </w:p>
        </w:tc>
      </w:tr>
      <w:tr>
        <w:tc>
          <w:tcPr>
            <w:tcW w:type="dxa" w:w="1440"/>
          </w:tcPr>
          <w:p>
            <w:r>
              <w:t>HTTPS</w:t>
            </w:r>
          </w:p>
        </w:tc>
        <w:tc>
          <w:tcPr>
            <w:tcW w:type="dxa" w:w="1440"/>
          </w:tcPr>
          <w:p>
            <w:r>
              <w:t>443</w:t>
            </w:r>
          </w:p>
        </w:tc>
        <w:tc>
          <w:tcPr>
            <w:tcW w:type="dxa" w:w="1440"/>
          </w:tcPr>
          <w:p>
            <w:r>
              <w:t>TCP/TLS 1.2+</w:t>
            </w:r>
          </w:p>
        </w:tc>
        <w:tc>
          <w:tcPr>
            <w:tcW w:type="dxa" w:w="1440"/>
          </w:tcPr>
          <w:p>
            <w:r>
              <w:t>SC-8, SC-13</w:t>
            </w:r>
          </w:p>
        </w:tc>
        <w:tc>
          <w:tcPr>
            <w:tcW w:type="dxa" w:w="1440"/>
          </w:tcPr>
          <w:p>
            <w:r>
              <w:t>Web application access, API endpoints</w:t>
            </w:r>
          </w:p>
        </w:tc>
        <w:tc>
          <w:tcPr>
            <w:tcW w:type="dxa" w:w="1440"/>
          </w:tcPr>
          <w:p>
            <w:r>
              <w:t>All users, API clients</w:t>
            </w:r>
          </w:p>
        </w:tc>
      </w:tr>
      <w:tr>
        <w:tc>
          <w:tcPr>
            <w:tcW w:type="dxa" w:w="1440"/>
          </w:tcPr>
          <w:p>
            <w:r>
              <w:t>SSH</w:t>
            </w:r>
          </w:p>
        </w:tc>
        <w:tc>
          <w:tcPr>
            <w:tcW w:type="dxa" w:w="1440"/>
          </w:tcPr>
          <w:p>
            <w:r>
              <w:t>22</w:t>
            </w:r>
          </w:p>
        </w:tc>
        <w:tc>
          <w:tcPr>
            <w:tcW w:type="dxa" w:w="1440"/>
          </w:tcPr>
          <w:p>
            <w:r>
              <w:t>TCP</w:t>
            </w:r>
          </w:p>
        </w:tc>
        <w:tc>
          <w:tcPr>
            <w:tcW w:type="dxa" w:w="1440"/>
          </w:tcPr>
          <w:p>
            <w:r>
              <w:t>AC-17, SC-8</w:t>
            </w:r>
          </w:p>
        </w:tc>
        <w:tc>
          <w:tcPr>
            <w:tcW w:type="dxa" w:w="1440"/>
          </w:tcPr>
          <w:p>
            <w:r>
              <w:t>Administrative access to bastion host</w:t>
            </w:r>
          </w:p>
        </w:tc>
        <w:tc>
          <w:tcPr>
            <w:tcW w:type="dxa" w:w="1440"/>
          </w:tcPr>
          <w:p>
            <w:r>
              <w:t>System administrators only</w:t>
            </w:r>
          </w:p>
        </w:tc>
      </w:tr>
      <w:tr>
        <w:tc>
          <w:tcPr>
            <w:tcW w:type="dxa" w:w="1440"/>
          </w:tcPr>
          <w:p>
            <w:r>
              <w:t>PostgreSQL</w:t>
            </w:r>
          </w:p>
        </w:tc>
        <w:tc>
          <w:tcPr>
            <w:tcW w:type="dxa" w:w="1440"/>
          </w:tcPr>
          <w:p>
            <w:r>
              <w:t>5432</w:t>
            </w:r>
          </w:p>
        </w:tc>
        <w:tc>
          <w:tcPr>
            <w:tcW w:type="dxa" w:w="1440"/>
          </w:tcPr>
          <w:p>
            <w:r>
              <w:t>TCP/TLS</w:t>
            </w:r>
          </w:p>
        </w:tc>
        <w:tc>
          <w:tcPr>
            <w:tcW w:type="dxa" w:w="1440"/>
          </w:tcPr>
          <w:p>
            <w:r>
              <w:t>SC-8, SC-28</w:t>
            </w:r>
          </w:p>
        </w:tc>
        <w:tc>
          <w:tcPr>
            <w:tcW w:type="dxa" w:w="1440"/>
          </w:tcPr>
          <w:p>
            <w:r>
              <w:t>Database connections (internal only)</w:t>
            </w:r>
          </w:p>
        </w:tc>
        <w:tc>
          <w:tcPr>
            <w:tcW w:type="dxa" w:w="1440"/>
          </w:tcPr>
          <w:p>
            <w:r>
              <w:t>Application servers</w:t>
            </w:r>
          </w:p>
        </w:tc>
      </w:tr>
      <w:tr>
        <w:tc>
          <w:tcPr>
            <w:tcW w:type="dxa" w:w="1440"/>
          </w:tcPr>
          <w:p>
            <w:r>
              <w:t>SMTP/TLS</w:t>
            </w:r>
          </w:p>
        </w:tc>
        <w:tc>
          <w:tcPr>
            <w:tcW w:type="dxa" w:w="1440"/>
          </w:tcPr>
          <w:p>
            <w:r>
              <w:t>587</w:t>
            </w:r>
          </w:p>
        </w:tc>
        <w:tc>
          <w:tcPr>
            <w:tcW w:type="dxa" w:w="1440"/>
          </w:tcPr>
          <w:p>
            <w:r>
              <w:t>TCP/TLS</w:t>
            </w:r>
          </w:p>
        </w:tc>
        <w:tc>
          <w:tcPr>
            <w:tcW w:type="dxa" w:w="1440"/>
          </w:tcPr>
          <w:p>
            <w:r>
              <w:t>SC-8</w:t>
            </w:r>
          </w:p>
        </w:tc>
        <w:tc>
          <w:tcPr>
            <w:tcW w:type="dxa" w:w="1440"/>
          </w:tcPr>
          <w:p>
            <w:r>
              <w:t>Email notifications, alert delivery</w:t>
            </w:r>
          </w:p>
        </w:tc>
        <w:tc>
          <w:tcPr>
            <w:tcW w:type="dxa" w:w="1440"/>
          </w:tcPr>
          <w:p>
            <w:r>
              <w:t>System (automated)</w:t>
            </w:r>
          </w:p>
        </w:tc>
      </w:tr>
      <w:tr>
        <w:tc>
          <w:tcPr>
            <w:tcW w:type="dxa" w:w="1440"/>
          </w:tcPr>
          <w:p>
            <w:r>
              <w:t>NTP</w:t>
            </w:r>
          </w:p>
        </w:tc>
        <w:tc>
          <w:tcPr>
            <w:tcW w:type="dxa" w:w="1440"/>
          </w:tcPr>
          <w:p>
            <w:r>
              <w:t>123</w:t>
            </w:r>
          </w:p>
        </w:tc>
        <w:tc>
          <w:tcPr>
            <w:tcW w:type="dxa" w:w="1440"/>
          </w:tcPr>
          <w:p>
            <w:r>
              <w:t>UDP</w:t>
            </w:r>
          </w:p>
        </w:tc>
        <w:tc>
          <w:tcPr>
            <w:tcW w:type="dxa" w:w="1440"/>
          </w:tcPr>
          <w:p>
            <w:r>
              <w:t>AU-8</w:t>
            </w:r>
          </w:p>
        </w:tc>
        <w:tc>
          <w:tcPr>
            <w:tcW w:type="dxa" w:w="1440"/>
          </w:tcPr>
          <w:p>
            <w:r>
              <w:t>Time synchronization with NIST servers</w:t>
            </w:r>
          </w:p>
        </w:tc>
        <w:tc>
          <w:tcPr>
            <w:tcW w:type="dxa" w:w="1440"/>
          </w:tcPr>
          <w:p>
            <w:r>
              <w:t>All servers</w:t>
            </w:r>
          </w:p>
        </w:tc>
      </w:tr>
      <w:tr>
        <w:tc>
          <w:tcPr>
            <w:tcW w:type="dxa" w:w="1440"/>
          </w:tcPr>
          <w:p>
            <w:r>
              <w:t>Syslog/TLS</w:t>
            </w:r>
          </w:p>
        </w:tc>
        <w:tc>
          <w:tcPr>
            <w:tcW w:type="dxa" w:w="1440"/>
          </w:tcPr>
          <w:p>
            <w:r>
              <w:t>6514</w:t>
            </w:r>
          </w:p>
        </w:tc>
        <w:tc>
          <w:tcPr>
            <w:tcW w:type="dxa" w:w="1440"/>
          </w:tcPr>
          <w:p>
            <w:r>
              <w:t>TCP/TLS</w:t>
            </w:r>
          </w:p>
        </w:tc>
        <w:tc>
          <w:tcPr>
            <w:tcW w:type="dxa" w:w="1440"/>
          </w:tcPr>
          <w:p>
            <w:r>
              <w:t>AU-2, AU-3</w:t>
            </w:r>
          </w:p>
        </w:tc>
        <w:tc>
          <w:tcPr>
            <w:tcW w:type="dxa" w:w="1440"/>
          </w:tcPr>
          <w:p>
            <w:r>
              <w:t>Centralized log forwarding to Splunk</w:t>
            </w:r>
          </w:p>
        </w:tc>
        <w:tc>
          <w:tcPr>
            <w:tcW w:type="dxa" w:w="1440"/>
          </w:tcPr>
          <w:p>
            <w:r>
              <w:t>All servers</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tbl>
      <w:tblPr>
        <w:tblW w:type="auto" w:w="0"/>
        <w:tblLook w:firstColumn="1" w:firstRow="1" w:lastColumn="0" w:lastRow="0" w:noHBand="0" w:noVBand="1" w:val="04A0"/>
      </w:tblPr>
      <w:tblGrid>
        <w:gridCol w:w="8640"/>
      </w:tblGrid>
      <w:tr>
        <w:tc>
          <w:tcPr>
            <w:tcW w:type="dxa" w:w="8640"/>
          </w:tcPr>
          <w:p>
            <w:r>
              <w:t xml:space="preserve">Instructions: </w:t>
            </w:r>
          </w:p>
        </w:tc>
      </w:tr>
    </w:tbl>
    <w:p/>
    <w:p>
      <w:pPr>
        <w:pStyle w:val="Heading2"/>
      </w:pPr>
      <w:r>
        <w:t>Separation of Duties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Duty Description</w:t>
            </w:r>
          </w:p>
        </w:tc>
        <w:tc>
          <w:tcPr>
            <w:tcW w:type="dxa" w:w="1080"/>
          </w:tcPr>
          <w:p>
            <w:r>
              <w:t>System Owner</w:t>
            </w:r>
          </w:p>
        </w:tc>
        <w:tc>
          <w:tcPr>
            <w:tcW w:type="dxa" w:w="1080"/>
          </w:tcPr>
          <w:p>
            <w:r>
              <w:t>ISSO</w:t>
            </w:r>
          </w:p>
        </w:tc>
        <w:tc>
          <w:tcPr>
            <w:tcW w:type="dxa" w:w="1080"/>
          </w:tcPr>
          <w:p>
            <w:r>
              <w:t>Security Engineer</w:t>
            </w:r>
          </w:p>
        </w:tc>
        <w:tc>
          <w:tcPr>
            <w:tcW w:type="dxa" w:w="1080"/>
          </w:tcPr>
          <w:p>
            <w:r>
              <w:t>DevOps Admin</w:t>
            </w:r>
          </w:p>
        </w:tc>
        <w:tc>
          <w:tcPr>
            <w:tcW w:type="dxa" w:w="1080"/>
          </w:tcPr>
          <w:p>
            <w:r>
              <w:t>Database Admin</w:t>
            </w:r>
          </w:p>
        </w:tc>
        <w:tc>
          <w:tcPr>
            <w:tcW w:type="dxa" w:w="1080"/>
          </w:tcPr>
          <w:p>
            <w:r>
              <w:t>SOC Analyst</w:t>
            </w:r>
          </w:p>
        </w:tc>
        <w:tc>
          <w:tcPr>
            <w:tcW w:type="dxa" w:w="1080"/>
          </w:tcPr>
          <w:p>
            <w:r>
              <w:t>End User</w:t>
            </w:r>
          </w:p>
        </w:tc>
      </w:tr>
      <w:tr>
        <w:tc>
          <w:tcPr>
            <w:tcW w:type="dxa" w:w="1080"/>
          </w:tcPr>
          <w:p>
            <w:r>
              <w:t>Adds/Removes Privileged Admins</w:t>
            </w:r>
          </w:p>
        </w:tc>
        <w:tc>
          <w:tcPr>
            <w:tcW w:type="dxa" w:w="1080"/>
          </w:tcPr>
          <w:p>
            <w:r>
              <w:t>X</w:t>
            </w:r>
          </w:p>
        </w:tc>
        <w:tc>
          <w:tcPr>
            <w:tcW w:type="dxa" w:w="1080"/>
          </w:tcPr>
          <w:p>
            <w:r>
              <w:t>X</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Adds/Removes Non-privileged Users</w:t>
            </w:r>
          </w:p>
        </w:tc>
        <w:tc>
          <w:tcPr>
            <w:tcW w:type="dxa" w:w="1080"/>
          </w:tcPr>
          <w:p>
            <w:r/>
          </w:p>
        </w:tc>
        <w:tc>
          <w:tcPr>
            <w:tcW w:type="dxa" w:w="1080"/>
          </w:tcPr>
          <w:p>
            <w:r>
              <w:t>X</w:t>
            </w:r>
          </w:p>
        </w:tc>
        <w:tc>
          <w:tcPr>
            <w:tcW w:type="dxa" w:w="1080"/>
          </w:tcPr>
          <w:p>
            <w:r/>
          </w:p>
        </w:tc>
        <w:tc>
          <w:tcPr>
            <w:tcW w:type="dxa" w:w="1080"/>
          </w:tcPr>
          <w:p>
            <w:r>
              <w:t>X</w:t>
            </w:r>
          </w:p>
        </w:tc>
        <w:tc>
          <w:tcPr>
            <w:tcW w:type="dxa" w:w="1080"/>
          </w:tcPr>
          <w:p>
            <w:r/>
          </w:p>
        </w:tc>
        <w:tc>
          <w:tcPr>
            <w:tcW w:type="dxa" w:w="1080"/>
          </w:tcPr>
          <w:p>
            <w:r/>
          </w:p>
        </w:tc>
        <w:tc>
          <w:tcPr>
            <w:tcW w:type="dxa" w:w="1080"/>
          </w:tcPr>
          <w:p>
            <w:r/>
          </w:p>
        </w:tc>
      </w:tr>
      <w:tr>
        <w:tc>
          <w:tcPr>
            <w:tcW w:type="dxa" w:w="1080"/>
          </w:tcPr>
          <w:p>
            <w:r>
              <w:t>Manages Firewall/Security Groups</w:t>
            </w:r>
          </w:p>
        </w:tc>
        <w:tc>
          <w:tcPr>
            <w:tcW w:type="dxa" w:w="1080"/>
          </w:tcPr>
          <w:p>
            <w:r/>
          </w:p>
        </w:tc>
        <w:tc>
          <w:tcPr>
            <w:tcW w:type="dxa" w:w="1080"/>
          </w:tcPr>
          <w:p>
            <w:r>
              <w:t>X</w:t>
            </w:r>
          </w:p>
        </w:tc>
        <w:tc>
          <w:tcPr>
            <w:tcW w:type="dxa" w:w="1080"/>
          </w:tcPr>
          <w:p>
            <w:r>
              <w:t>X</w:t>
            </w:r>
          </w:p>
        </w:tc>
        <w:tc>
          <w:tcPr>
            <w:tcW w:type="dxa" w:w="1080"/>
          </w:tcPr>
          <w:p>
            <w:r/>
          </w:p>
        </w:tc>
        <w:tc>
          <w:tcPr>
            <w:tcW w:type="dxa" w:w="1080"/>
          </w:tcPr>
          <w:p>
            <w:r/>
          </w:p>
        </w:tc>
        <w:tc>
          <w:tcPr>
            <w:tcW w:type="dxa" w:w="1080"/>
          </w:tcPr>
          <w:p>
            <w:r/>
          </w:p>
        </w:tc>
        <w:tc>
          <w:tcPr>
            <w:tcW w:type="dxa" w:w="1080"/>
          </w:tcPr>
          <w:p>
            <w:r/>
          </w:p>
        </w:tc>
      </w:tr>
      <w:tr>
        <w:tc>
          <w:tcPr>
            <w:tcW w:type="dxa" w:w="1080"/>
          </w:tcPr>
          <w:p>
            <w:r>
              <w:t>Deploys Application Code</w:t>
            </w:r>
          </w:p>
        </w:tc>
        <w:tc>
          <w:tcPr>
            <w:tcW w:type="dxa" w:w="1080"/>
          </w:tcPr>
          <w:p>
            <w:r/>
          </w:p>
        </w:tc>
        <w:tc>
          <w:tcPr>
            <w:tcW w:type="dxa" w:w="1080"/>
          </w:tcPr>
          <w:p>
            <w:r/>
          </w:p>
        </w:tc>
        <w:tc>
          <w:tcPr>
            <w:tcW w:type="dxa" w:w="1080"/>
          </w:tcPr>
          <w:p>
            <w:r/>
          </w:p>
        </w:tc>
        <w:tc>
          <w:tcPr>
            <w:tcW w:type="dxa" w:w="1080"/>
          </w:tcPr>
          <w:p>
            <w:r>
              <w:t>X</w:t>
            </w:r>
          </w:p>
        </w:tc>
        <w:tc>
          <w:tcPr>
            <w:tcW w:type="dxa" w:w="1080"/>
          </w:tcPr>
          <w:p>
            <w:r/>
          </w:p>
        </w:tc>
        <w:tc>
          <w:tcPr>
            <w:tcW w:type="dxa" w:w="1080"/>
          </w:tcPr>
          <w:p>
            <w:r/>
          </w:p>
        </w:tc>
        <w:tc>
          <w:tcPr>
            <w:tcW w:type="dxa" w:w="1080"/>
          </w:tcPr>
          <w:p>
            <w:r/>
          </w:p>
        </w:tc>
      </w:tr>
      <w:tr>
        <w:tc>
          <w:tcPr>
            <w:tcW w:type="dxa" w:w="1080"/>
          </w:tcPr>
          <w:p>
            <w:r>
              <w:t>Reviews Audit Logs</w:t>
            </w:r>
          </w:p>
        </w:tc>
        <w:tc>
          <w:tcPr>
            <w:tcW w:type="dxa" w:w="1080"/>
          </w:tcPr>
          <w:p>
            <w:r/>
          </w:p>
        </w:tc>
        <w:tc>
          <w:tcPr>
            <w:tcW w:type="dxa" w:w="1080"/>
          </w:tcPr>
          <w:p>
            <w:r>
              <w:t>X</w:t>
            </w:r>
          </w:p>
        </w:tc>
        <w:tc>
          <w:tcPr>
            <w:tcW w:type="dxa" w:w="1080"/>
          </w:tcPr>
          <w:p>
            <w:r/>
          </w:p>
        </w:tc>
        <w:tc>
          <w:tcPr>
            <w:tcW w:type="dxa" w:w="1080"/>
          </w:tcPr>
          <w:p>
            <w:r/>
          </w:p>
        </w:tc>
        <w:tc>
          <w:tcPr>
            <w:tcW w:type="dxa" w:w="1080"/>
          </w:tcPr>
          <w:p>
            <w:r/>
          </w:p>
        </w:tc>
        <w:tc>
          <w:tcPr>
            <w:tcW w:type="dxa" w:w="1080"/>
          </w:tcPr>
          <w:p>
            <w:r>
              <w:t>X</w:t>
            </w:r>
          </w:p>
        </w:tc>
        <w:tc>
          <w:tcPr>
            <w:tcW w:type="dxa" w:w="1080"/>
          </w:tcPr>
          <w:p>
            <w:r/>
          </w:p>
        </w:tc>
      </w:tr>
      <w:tr>
        <w:tc>
          <w:tcPr>
            <w:tcW w:type="dxa" w:w="1080"/>
          </w:tcPr>
          <w:p>
            <w:r>
              <w:t>Manages Database Access</w:t>
            </w:r>
          </w:p>
        </w:tc>
        <w:tc>
          <w:tcPr>
            <w:tcW w:type="dxa" w:w="1080"/>
          </w:tcPr>
          <w:p>
            <w:r/>
          </w:p>
        </w:tc>
        <w:tc>
          <w:tcPr>
            <w:tcW w:type="dxa" w:w="1080"/>
          </w:tcPr>
          <w:p>
            <w:r>
              <w:t>X</w:t>
            </w:r>
          </w:p>
        </w:tc>
        <w:tc>
          <w:tcPr>
            <w:tcW w:type="dxa" w:w="1080"/>
          </w:tcPr>
          <w:p>
            <w:r/>
          </w:p>
        </w:tc>
        <w:tc>
          <w:tcPr>
            <w:tcW w:type="dxa" w:w="1080"/>
          </w:tcPr>
          <w:p>
            <w:r/>
          </w:p>
        </w:tc>
        <w:tc>
          <w:tcPr>
            <w:tcW w:type="dxa" w:w="1080"/>
          </w:tcPr>
          <w:p>
            <w:r>
              <w:t>X</w:t>
            </w:r>
          </w:p>
        </w:tc>
        <w:tc>
          <w:tcPr>
            <w:tcW w:type="dxa" w:w="1080"/>
          </w:tcPr>
          <w:p>
            <w:r/>
          </w:p>
        </w:tc>
        <w:tc>
          <w:tcPr>
            <w:tcW w:type="dxa" w:w="1080"/>
          </w:tcPr>
          <w:p>
            <w:r/>
          </w:p>
        </w:tc>
      </w:tr>
      <w:tr>
        <w:tc>
          <w:tcPr>
            <w:tcW w:type="dxa" w:w="1080"/>
          </w:tcPr>
          <w:p>
            <w:r>
              <w:t>Approves System Changes</w:t>
            </w:r>
          </w:p>
        </w:tc>
        <w:tc>
          <w:tcPr>
            <w:tcW w:type="dxa" w:w="1080"/>
          </w:tcPr>
          <w:p>
            <w:r>
              <w:t>X</w:t>
            </w:r>
          </w:p>
        </w:tc>
        <w:tc>
          <w:tcPr>
            <w:tcW w:type="dxa" w:w="1080"/>
          </w:tcPr>
          <w:p>
            <w:r>
              <w:t>X</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Performs Vulnerability Scans</w:t>
            </w:r>
          </w:p>
        </w:tc>
        <w:tc>
          <w:tcPr>
            <w:tcW w:type="dxa" w:w="1080"/>
          </w:tcPr>
          <w:p>
            <w:r/>
          </w:p>
        </w:tc>
        <w:tc>
          <w:tcPr>
            <w:tcW w:type="dxa" w:w="1080"/>
          </w:tcPr>
          <w:p>
            <w:r/>
          </w:p>
        </w:tc>
        <w:tc>
          <w:tcPr>
            <w:tcW w:type="dxa" w:w="1080"/>
          </w:tcPr>
          <w:p>
            <w:r>
              <w:t>X</w:t>
            </w:r>
          </w:p>
        </w:tc>
        <w:tc>
          <w:tcPr>
            <w:tcW w:type="dxa" w:w="1080"/>
          </w:tcPr>
          <w:p>
            <w:r/>
          </w:p>
        </w:tc>
        <w:tc>
          <w:tcPr>
            <w:tcW w:type="dxa" w:w="1080"/>
          </w:tcPr>
          <w:p>
            <w:r/>
          </w:p>
        </w:tc>
        <w:tc>
          <w:tcPr>
            <w:tcW w:type="dxa" w:w="1080"/>
          </w:tcPr>
          <w:p>
            <w:r>
              <w:t>X</w:t>
            </w:r>
          </w:p>
        </w:tc>
        <w:tc>
          <w:tcPr>
            <w:tcW w:type="dxa" w:w="10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