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B1BD" w14:textId="77777777" w:rsidR="005F137A" w:rsidRDefault="005F137A" w:rsidP="005F137A">
      <w:pPr>
        <w:pStyle w:val="NormalWeb"/>
      </w:pPr>
    </w:p>
    <w:p w14:paraId="02E6D658" w14:textId="7F7C9B4B" w:rsidR="005F137A" w:rsidRPr="005F137A" w:rsidRDefault="005F137A" w:rsidP="005F137A">
      <w:pPr>
        <w:pStyle w:val="NormalWeb"/>
        <w:rPr>
          <w:sz w:val="40"/>
          <w:szCs w:val="40"/>
        </w:rPr>
      </w:pPr>
      <w:r w:rsidRPr="005F137A">
        <w:rPr>
          <w:sz w:val="40"/>
          <w:szCs w:val="40"/>
        </w:rPr>
        <w:t>Report on Mobile Phone Pricing and Consumer Preferences</w:t>
      </w:r>
      <w:r>
        <w:rPr>
          <w:sz w:val="40"/>
          <w:szCs w:val="40"/>
        </w:rPr>
        <w:t>-</w:t>
      </w:r>
      <w:bookmarkStart w:id="0" w:name="_GoBack"/>
      <w:bookmarkEnd w:id="0"/>
    </w:p>
    <w:p w14:paraId="6E3F79FA" w14:textId="14119DFE" w:rsidR="005F137A" w:rsidRDefault="005F137A" w:rsidP="005F137A">
      <w:pPr>
        <w:pStyle w:val="NormalWeb"/>
      </w:pPr>
      <w:r>
        <w:t xml:space="preserve">Significant insights into how particular features influence both pricing and consumer demand in today's competitive mobile market can be gained from the examination of consumer preferences and mobile phone pricing. According to the data analyzed, mobile phones with higher-end features—like larger RAM, higher internal memory, and high pixel density (PPI)—tend to fetch higher costs. Devices with improved functionality are more likely to command a higher price from consumers, especially when it comes to overall performance, storage capacity, and display quality. This indicates a distinct change in consumer behavior, where the phone's usefulness and quality are valued more highly than its price. This change implies that companies should put more effort into producing high-performing products to satisfy the demands of consumers who are becoming </w:t>
      </w:r>
      <w:r>
        <w:t>more knowledgeable and pickier</w:t>
      </w:r>
      <w:r>
        <w:t xml:space="preserve"> about quality.</w:t>
      </w:r>
    </w:p>
    <w:p w14:paraId="14375CAA" w14:textId="77777777" w:rsidR="005F137A" w:rsidRDefault="005F137A" w:rsidP="005F137A">
      <w:pPr>
        <w:pStyle w:val="NormalWeb"/>
      </w:pPr>
      <w:r>
        <w:t>The scatterplots and regression analysis reveal that there isn't a strong linear link between pricing and sales, which is one of the most important findings. This implies that whereas expensive features are frequently associated with higher pricing, higher prices do not always translate into higher sales. Rather, important technological characteristics like PPI, CPU speed, and internal memory have a big influence on how likely a buyer is to buy a phone. For instance, it has been demonstrated that CPU core count and pixel density (PPI) significantly increase sales. It seems that day-to-day phone performance—specifically, responsiveness, smoothness, and display quality—is more important to consumers than the phone's price. Conversely, characteristics like weight, resolution, and camera specs have little to no effect on sales growth.</w:t>
      </w:r>
    </w:p>
    <w:p w14:paraId="07F869D2" w14:textId="3996135C" w:rsidR="007C22A7" w:rsidRDefault="007C22A7" w:rsidP="007C22A7">
      <w:pPr>
        <w:pStyle w:val="NormalWeb"/>
      </w:pPr>
      <w:r>
        <w:t xml:space="preserve">The data also raises important considerations for how </w:t>
      </w:r>
      <w:r w:rsidR="005F137A">
        <w:t>companies’</w:t>
      </w:r>
      <w:r>
        <w:t xml:space="preserve"> model and interpret the relationships between these mobile phone features. Multicollinearity—a situation where some variables are highly correlated with each other—was addressed as part of the analysis. For instance, variables such as weight and resolution demonstrated high correlations, suggesting that they could skew the accuracy of regression models if not handled correctly. Companies seeking to better understand consumer demand and product performance would benefit from refining their models by either combining or removing highly correlated variables. Simplifying the model could enhance both its stability and interpretability. Furthermore, businesses can improve the accuracy of their predictions regarding which features will drive sales by focusing on the most significant variables, such as RAM, PPI, and CPU frequency, which clearly have the strongest impact on consumer preferences.</w:t>
      </w:r>
    </w:p>
    <w:p w14:paraId="60004380" w14:textId="77777777" w:rsidR="007C22A7" w:rsidRDefault="007C22A7" w:rsidP="007C22A7">
      <w:pPr>
        <w:pStyle w:val="NormalWeb"/>
      </w:pPr>
      <w:r>
        <w:t xml:space="preserve">In response to these findings, companies should reassess their product development and marketing strategies to better align with consumer priorities. Rather than relying heavily on pricing strategies or discounts to attract customers, businesses should invest in educating their audience about the technical features that truly matter. For example, marketing efforts should highlight the practical advantages of improved pixel density, faster CPUs, and larger memory capacities. Many consumers now view their mobile phones as long-term investments, and they are willing to pay more for phones that will offer a better overall experience and greater </w:t>
      </w:r>
      <w:r>
        <w:lastRenderedPageBreak/>
        <w:t>longevity. This is especially true in the mid-to-high-end segment of the market, where consumers expect superior performance and are less price-sensitive.</w:t>
      </w:r>
    </w:p>
    <w:p w14:paraId="052A77C5" w14:textId="77777777" w:rsidR="007C22A7" w:rsidRDefault="007C22A7" w:rsidP="007C22A7">
      <w:pPr>
        <w:pStyle w:val="NormalWeb"/>
      </w:pPr>
      <w:r>
        <w:t>In conclusion, the mobile phone market is increasingly driven by the demand for high-performance devices with premium features, rather than by price alone. The data clearly shows that consumers value technical specifications like display quality, processing power, and memory over more superficial features such as the weight of the phone or the number of cameras. Businesses that want to remain competitive in this evolving landscape must adjust their product development and marketing strategies accordingly. By focusing on the key technical features that drive consumer purchasing decisions, companies can better target their marketing efforts and improve product design. This shift will not only help businesses increase sales but also build long-term customer loyalty by offering products that align with the needs and expectations of today’s tech-savvy consumers. Ultimately, understanding and catering to these changing preferences will be essential for maintaining a competitive edge in the mobile phone industry.</w:t>
      </w:r>
    </w:p>
    <w:p w14:paraId="4ED3452C" w14:textId="77777777" w:rsidR="004C30EE" w:rsidRPr="00551178" w:rsidRDefault="004C30EE" w:rsidP="00551178"/>
    <w:sectPr w:rsidR="004C30EE" w:rsidRPr="00551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178"/>
    <w:rsid w:val="004C30EE"/>
    <w:rsid w:val="00551178"/>
    <w:rsid w:val="005F137A"/>
    <w:rsid w:val="007C2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3954"/>
  <w15:chartTrackingRefBased/>
  <w15:docId w15:val="{664430EC-3511-4979-BBE0-B74110DE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1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549788">
      <w:bodyDiv w:val="1"/>
      <w:marLeft w:val="0"/>
      <w:marRight w:val="0"/>
      <w:marTop w:val="0"/>
      <w:marBottom w:val="0"/>
      <w:divBdr>
        <w:top w:val="none" w:sz="0" w:space="0" w:color="auto"/>
        <w:left w:val="none" w:sz="0" w:space="0" w:color="auto"/>
        <w:bottom w:val="none" w:sz="0" w:space="0" w:color="auto"/>
        <w:right w:val="none" w:sz="0" w:space="0" w:color="auto"/>
      </w:divBdr>
    </w:div>
    <w:div w:id="213490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2024-10-17T02:57:00Z</dcterms:created>
  <dcterms:modified xsi:type="dcterms:W3CDTF">2024-10-17T03:23:00Z</dcterms:modified>
</cp:coreProperties>
</file>