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89F06" w14:textId="77777777" w:rsidR="004732FB" w:rsidRDefault="00000000">
      <w:pPr>
        <w:spacing w:after="40"/>
        <w:jc w:val="center"/>
      </w:pPr>
      <w:r>
        <w:rPr>
          <w:b/>
          <w:bCs/>
          <w:sz w:val="34"/>
          <w:szCs w:val="34"/>
        </w:rPr>
        <w:t>Explainable Time-Aware Streaming RAG</w:t>
      </w:r>
    </w:p>
    <w:p w14:paraId="6D089F07" w14:textId="77777777" w:rsidR="004732FB" w:rsidRDefault="00000000">
      <w:pPr>
        <w:spacing w:after="260"/>
        <w:jc w:val="center"/>
      </w:pPr>
      <w:r>
        <w:rPr>
          <w:i/>
          <w:iCs/>
          <w:sz w:val="26"/>
          <w:szCs w:val="26"/>
        </w:rPr>
        <w:t>Real-Time Multimodal Event Detection with Temporal Retrieval and Explainability</w:t>
      </w:r>
    </w:p>
    <w:p w14:paraId="6D089F08" w14:textId="77777777" w:rsidR="004732FB" w:rsidRDefault="00000000">
      <w:pPr>
        <w:spacing w:after="60"/>
        <w:jc w:val="center"/>
      </w:pPr>
      <w:r>
        <w:rPr>
          <w:sz w:val="26"/>
          <w:szCs w:val="26"/>
        </w:rPr>
        <w:t>Mini Project Proposal</w:t>
      </w:r>
    </w:p>
    <w:p w14:paraId="6D089F09" w14:textId="2CB57A1D" w:rsidR="004732FB" w:rsidRDefault="00167808">
      <w:pPr>
        <w:spacing w:after="60"/>
        <w:jc w:val="center"/>
      </w:pPr>
      <w:r>
        <w:rPr>
          <w:sz w:val="24"/>
          <w:szCs w:val="24"/>
        </w:rPr>
        <w:t>STREAMING DATA ANALYTICS</w:t>
      </w:r>
    </w:p>
    <w:p w14:paraId="6D089F0A" w14:textId="79F83F8A" w:rsidR="004732FB" w:rsidRDefault="00000000">
      <w:pPr>
        <w:spacing w:after="60"/>
        <w:jc w:val="center"/>
      </w:pPr>
      <w:r>
        <w:rPr>
          <w:sz w:val="24"/>
          <w:szCs w:val="24"/>
        </w:rPr>
        <w:t xml:space="preserve">Assigned Topic </w:t>
      </w:r>
      <w:r w:rsidR="00167808">
        <w:rPr>
          <w:sz w:val="24"/>
          <w:szCs w:val="24"/>
        </w:rPr>
        <w:t>- 7</w:t>
      </w:r>
    </w:p>
    <w:p w14:paraId="6D089F0B" w14:textId="649DF098" w:rsidR="004732FB" w:rsidRDefault="00000000">
      <w:pPr>
        <w:spacing w:after="200"/>
        <w:jc w:val="center"/>
      </w:pPr>
      <w:r>
        <w:rPr>
          <w:sz w:val="24"/>
          <w:szCs w:val="24"/>
        </w:rPr>
        <w:t xml:space="preserve">Group </w:t>
      </w:r>
      <w:r w:rsidR="00363DE9">
        <w:rPr>
          <w:sz w:val="24"/>
          <w:szCs w:val="24"/>
        </w:rPr>
        <w:t>- 15</w:t>
      </w:r>
    </w:p>
    <w:p w14:paraId="6D089F0C" w14:textId="45B6C1C5" w:rsidR="004732FB" w:rsidRDefault="00AD42F5">
      <w:pPr>
        <w:spacing w:after="40"/>
        <w:jc w:val="center"/>
      </w:pPr>
      <w:r>
        <w:rPr>
          <w:sz w:val="23"/>
          <w:szCs w:val="23"/>
        </w:rPr>
        <w:t>M ROSHITHA CHOWDARY</w:t>
      </w:r>
      <w:r w:rsidR="00A1096C">
        <w:rPr>
          <w:sz w:val="23"/>
          <w:szCs w:val="23"/>
        </w:rPr>
        <w:t xml:space="preserve"> -</w:t>
      </w:r>
      <w:r w:rsidR="00000000">
        <w:rPr>
          <w:sz w:val="23"/>
          <w:szCs w:val="23"/>
        </w:rPr>
        <w:t xml:space="preserve"> </w:t>
      </w:r>
      <w:r>
        <w:rPr>
          <w:sz w:val="23"/>
          <w:szCs w:val="23"/>
        </w:rPr>
        <w:t>2023BCS0105</w:t>
      </w:r>
    </w:p>
    <w:p w14:paraId="6D089F0F" w14:textId="1CB4E9CF" w:rsidR="004732FB" w:rsidRDefault="00A1096C" w:rsidP="00A1096C">
      <w:pPr>
        <w:spacing w:after="40"/>
      </w:pPr>
      <w:r>
        <w:rPr>
          <w:sz w:val="23"/>
          <w:szCs w:val="23"/>
        </w:rPr>
        <w:t xml:space="preserve">                                          </w:t>
      </w:r>
      <w:r w:rsidR="00AD42F5">
        <w:rPr>
          <w:sz w:val="23"/>
          <w:szCs w:val="23"/>
        </w:rPr>
        <w:t>N VINUTHA</w:t>
      </w:r>
      <w:r>
        <w:rPr>
          <w:sz w:val="23"/>
          <w:szCs w:val="23"/>
        </w:rPr>
        <w:t xml:space="preserve">  -  2023BCS0150         </w:t>
      </w:r>
    </w:p>
    <w:p w14:paraId="6C289C53" w14:textId="047821DA" w:rsidR="00A1096C" w:rsidRDefault="00A1096C" w:rsidP="00A1096C">
      <w:pPr>
        <w:spacing w:after="40"/>
      </w:pPr>
      <w:r>
        <w:t xml:space="preserve">                                            K NEHARIKA   - 2023BCD0053</w:t>
      </w:r>
    </w:p>
    <w:p w14:paraId="71F39130" w14:textId="76887AAB" w:rsidR="00A1096C" w:rsidRDefault="00A1096C" w:rsidP="00A1096C">
      <w:pPr>
        <w:spacing w:after="40"/>
      </w:pPr>
      <w:r>
        <w:t xml:space="preserve">                                           </w:t>
      </w:r>
      <w:r w:rsidR="008810D2">
        <w:t xml:space="preserve"> </w:t>
      </w:r>
      <w:r>
        <w:t>T RUPSIKA  - 2023BCS0197</w:t>
      </w:r>
    </w:p>
    <w:p w14:paraId="6D089F10" w14:textId="77777777" w:rsidR="004732FB" w:rsidRDefault="00000000">
      <w:pPr>
        <w:pStyle w:val="Heading1"/>
      </w:pPr>
      <w:r>
        <w:t>1   Problem Statement</w:t>
      </w:r>
    </w:p>
    <w:p w14:paraId="6D089F11" w14:textId="77777777" w:rsidR="004732FB" w:rsidRDefault="00000000">
      <w:pPr>
        <w:spacing w:after="140" w:line="264" w:lineRule="auto"/>
        <w:jc w:val="both"/>
      </w:pPr>
      <w:r>
        <w:t>Existing streaming retrieval-augmented generation (RAG) systems face challenges in preserving temporal context, detecting short-duration events, controlling computational cost and explaining the evidence behind generated responses. StreamingRAG (Sankaradas et al., 2024) addresses real-time multimodal processing but reports continuing challenges with short-duration events. TD-RAG (Xu et al., 2025) demonstrates the value of temporal context for retrieval, but it uses fixed six-hour windows and identifies adaptive windowing and multi-resolution retrieval as future directions. CityCopilot-X (Gudipati et al., 2026) provides end-to-end RAG explainability, but it is evaluated primarily in civic text and document settings and notes limitations including single-turn operation and small-to-medium-scale corpora.</w:t>
      </w:r>
    </w:p>
    <w:p w14:paraId="6D089F12" w14:textId="77777777" w:rsidR="004732FB" w:rsidRDefault="00000000">
      <w:pPr>
        <w:spacing w:after="80" w:line="264" w:lineRule="auto"/>
        <w:jc w:val="both"/>
      </w:pPr>
      <w:r>
        <w:t>This project combines these ideas to investigate a time-aware, resource-conscious and explainable RAG pipeline for continuously evolving multimodal streams. The main research question is: can a time-aware and explainable RAG framework improve the accuracy and reliability of real-time multimodal event detection while maintaining the latency and resource efficiency required for streaming applications? It is supported by four questions:</w:t>
      </w:r>
    </w:p>
    <w:p w14:paraId="6D089F13" w14:textId="77777777" w:rsidR="004732FB" w:rsidRDefault="00000000">
      <w:pPr>
        <w:pStyle w:val="ListParagraph"/>
        <w:numPr>
          <w:ilvl w:val="0"/>
          <w:numId w:val="2"/>
        </w:numPr>
        <w:spacing w:after="70" w:line="264" w:lineRule="auto"/>
        <w:jc w:val="both"/>
      </w:pPr>
      <w:r>
        <w:rPr>
          <w:b/>
          <w:bCs/>
        </w:rPr>
        <w:t>RQ1:</w:t>
      </w:r>
      <w:r>
        <w:t xml:space="preserve"> Does temporal-window-based retrieval improve contextual understanding of events compared with frame-level retrieval?</w:t>
      </w:r>
    </w:p>
    <w:p w14:paraId="6D089F14" w14:textId="77777777" w:rsidR="004732FB" w:rsidRDefault="00000000">
      <w:pPr>
        <w:pStyle w:val="ListParagraph"/>
        <w:numPr>
          <w:ilvl w:val="0"/>
          <w:numId w:val="2"/>
        </w:numPr>
        <w:spacing w:after="70" w:line="264" w:lineRule="auto"/>
        <w:jc w:val="both"/>
      </w:pPr>
      <w:r>
        <w:rPr>
          <w:b/>
          <w:bCs/>
        </w:rPr>
        <w:t>RQ2:</w:t>
      </w:r>
      <w:r>
        <w:t xml:space="preserve"> Can explainability mechanisms identify which temporal frames, entities or retrieved evidence contributed to an event prediction?</w:t>
      </w:r>
    </w:p>
    <w:p w14:paraId="6D089F15" w14:textId="77777777" w:rsidR="004732FB" w:rsidRDefault="00000000">
      <w:pPr>
        <w:pStyle w:val="ListParagraph"/>
        <w:numPr>
          <w:ilvl w:val="0"/>
          <w:numId w:val="2"/>
        </w:numPr>
        <w:spacing w:after="70" w:line="264" w:lineRule="auto"/>
        <w:jc w:val="both"/>
      </w:pPr>
      <w:r>
        <w:rPr>
          <w:b/>
          <w:bCs/>
        </w:rPr>
        <w:t>RQ3:</w:t>
      </w:r>
      <w:r>
        <w:t xml:space="preserve"> Can adaptive temporal windows reduce unnecessary processing while preserving important short-duration events?</w:t>
      </w:r>
    </w:p>
    <w:p w14:paraId="6D089F16" w14:textId="77777777" w:rsidR="004732FB" w:rsidRDefault="00000000">
      <w:pPr>
        <w:pStyle w:val="ListParagraph"/>
        <w:numPr>
          <w:ilvl w:val="0"/>
          <w:numId w:val="2"/>
        </w:numPr>
        <w:spacing w:after="160" w:line="264" w:lineRule="auto"/>
        <w:jc w:val="both"/>
      </w:pPr>
      <w:r>
        <w:rPr>
          <w:b/>
          <w:bCs/>
        </w:rPr>
        <w:t>RQ4:</w:t>
      </w:r>
      <w:r>
        <w:t xml:space="preserve"> Can counterfactual removal of retrieved temporal evidence measure the reliability of generated event explanations?</w:t>
      </w:r>
    </w:p>
    <w:p w14:paraId="6D089F17" w14:textId="77777777" w:rsidR="004732FB" w:rsidRDefault="00000000">
      <w:pPr>
        <w:pStyle w:val="Heading1"/>
      </w:pPr>
      <w:r>
        <w:t>2   Related Work: Base Papers</w:t>
      </w:r>
    </w:p>
    <w:p w14:paraId="6D089F18" w14:textId="77777777" w:rsidR="004732FB" w:rsidRDefault="00000000">
      <w:pPr>
        <w:pStyle w:val="Heading2"/>
      </w:pPr>
      <w:r>
        <w:t>2.1   Paper 1: Baseline to Reproduce</w:t>
      </w:r>
    </w:p>
    <w:p w14:paraId="6D089F19" w14:textId="77777777" w:rsidR="004732FB" w:rsidRDefault="00000000">
      <w:pPr>
        <w:spacing w:after="120" w:line="264" w:lineRule="auto"/>
        <w:jc w:val="both"/>
      </w:pPr>
      <w:r>
        <w:t xml:space="preserve">Sankaradas, M., Rajendran, R. K. and Chakradhar, S. T., "StreamingRAG: Real-time Contextual Retrieval and Generation Framework," </w:t>
      </w:r>
      <w:r>
        <w:rPr>
          <w:i/>
          <w:iCs/>
        </w:rPr>
        <w:t>AI4Sys '24</w:t>
      </w:r>
      <w:r>
        <w:t>, 2024.</w:t>
      </w:r>
    </w:p>
    <w:p w14:paraId="6D089F1A" w14:textId="77777777" w:rsidR="004732FB" w:rsidRDefault="00000000">
      <w:pPr>
        <w:spacing w:after="80" w:line="264" w:lineRule="auto"/>
        <w:jc w:val="both"/>
      </w:pPr>
      <w:r>
        <w:rPr>
          <w:b/>
          <w:bCs/>
        </w:rPr>
        <w:t>Summary.</w:t>
      </w:r>
      <w:r>
        <w:t xml:space="preserve"> StreamingRAG proposes a RAG framework specifically designed for continuously arriving multimodal streams such as video. Traditional RAG requires preprocessing and indexing, while multimodal LLMs can require several seconds per frame, creating latency and information-loss problems. StreamingRAG addresses this using lightweight VLMs, dynamic priority-based knowledge extraction, a Visual Query Generator and an evolving spatio-temporal knowledge graph representing scene-object-</w:t>
      </w:r>
      <w:r>
        <w:lastRenderedPageBreak/>
        <w:t>entity relationships. The framework was evaluated on Intelligent Transportation System video streams and demonstrated approximately 8 FPS processing, lower GPU memory usage and substantially better event detection than its baseline.</w:t>
      </w:r>
    </w:p>
    <w:p w14:paraId="6D089F1B" w14:textId="77777777" w:rsidR="004732FB" w:rsidRDefault="00000000">
      <w:pPr>
        <w:pStyle w:val="ListParagraph"/>
        <w:numPr>
          <w:ilvl w:val="0"/>
          <w:numId w:val="2"/>
        </w:numPr>
        <w:spacing w:after="70" w:line="264" w:lineRule="auto"/>
        <w:jc w:val="both"/>
      </w:pPr>
      <w:r>
        <w:rPr>
          <w:b/>
          <w:bCs/>
        </w:rPr>
        <w:t>(a) Research question:</w:t>
      </w:r>
      <w:r>
        <w:t xml:space="preserve"> How can RAG be adapted to continuously process real-time multimodal streams while maintaining temporal context and satisfying latency and computational-resource constraints?</w:t>
      </w:r>
    </w:p>
    <w:p w14:paraId="6D089F1C" w14:textId="77777777" w:rsidR="004732FB" w:rsidRDefault="00000000">
      <w:pPr>
        <w:pStyle w:val="ListParagraph"/>
        <w:numPr>
          <w:ilvl w:val="0"/>
          <w:numId w:val="2"/>
        </w:numPr>
        <w:spacing w:after="70" w:line="264" w:lineRule="auto"/>
        <w:jc w:val="both"/>
      </w:pPr>
      <w:r>
        <w:rPr>
          <w:b/>
          <w:bCs/>
        </w:rPr>
        <w:t>(b) Data used:</w:t>
      </w:r>
      <w:r>
        <w:t xml:space="preserve"> Video streams captured using an IP camera for Intelligent Transportation System scenarios. The evaluated events include hit-and-run, vehicle-to-vehicle collision, vehicle-to-pedestrian collision and people commotion. The reported experiment contains six videos and eight ground-truth events.</w:t>
      </w:r>
    </w:p>
    <w:p w14:paraId="6D089F1D" w14:textId="77777777" w:rsidR="004732FB" w:rsidRDefault="00000000">
      <w:pPr>
        <w:pStyle w:val="ListParagraph"/>
        <w:numPr>
          <w:ilvl w:val="0"/>
          <w:numId w:val="2"/>
        </w:numPr>
        <w:spacing w:after="70" w:line="264" w:lineRule="auto"/>
        <w:jc w:val="both"/>
      </w:pPr>
      <w:r>
        <w:rPr>
          <w:b/>
          <w:bCs/>
        </w:rPr>
        <w:t>(c) Metrics used:</w:t>
      </w:r>
      <w:r>
        <w:t xml:space="preserve"> Latency, throughput (FPS), GPU memory utilisation, context-aware event detection and response-generation accuracy.</w:t>
      </w:r>
    </w:p>
    <w:p w14:paraId="6D089F1E" w14:textId="77777777" w:rsidR="004732FB" w:rsidRDefault="00000000">
      <w:pPr>
        <w:pStyle w:val="ListParagraph"/>
        <w:numPr>
          <w:ilvl w:val="0"/>
          <w:numId w:val="2"/>
        </w:numPr>
        <w:spacing w:after="70" w:line="264" w:lineRule="auto"/>
        <w:jc w:val="both"/>
      </w:pPr>
      <w:r>
        <w:rPr>
          <w:b/>
          <w:bCs/>
        </w:rPr>
        <w:t>(d) Key findings:</w:t>
      </w:r>
      <w:r>
        <w:t xml:space="preserve"> Event detection improved from 1 of 8 events (12.5%) for the baseline to 7 of 8 (87.5%) with StreamingRAG. VLM GPU memory dropped from 18 GB to 8 GB and total GPU memory from 18 GB to 10 GB, while throughput reached approximately 8 FPS compared with a lower rate for the baseline.</w:t>
      </w:r>
    </w:p>
    <w:p w14:paraId="6D089F1F" w14:textId="77777777" w:rsidR="004732FB" w:rsidRDefault="00000000">
      <w:pPr>
        <w:pStyle w:val="ListParagraph"/>
        <w:numPr>
          <w:ilvl w:val="0"/>
          <w:numId w:val="2"/>
        </w:numPr>
        <w:spacing w:after="160" w:line="264" w:lineRule="auto"/>
        <w:jc w:val="both"/>
      </w:pPr>
      <w:r>
        <w:rPr>
          <w:b/>
          <w:bCs/>
        </w:rPr>
        <w:t>(e) Model:</w:t>
      </w:r>
      <w:r>
        <w:t xml:space="preserve"> ShareGPT4V for the baseline image-captioning setup, BLIP and BLIP-2 for spatial information extraction, lightweight and heavyweight VLMs, an LLM summariser, a Visual Query Generator, a dynamic priority scheduler, a knowledge base, a NetworkX knowledge graph and the DataX real-time stream-processing platform.</w:t>
      </w:r>
    </w:p>
    <w:p w14:paraId="6D089F20" w14:textId="77777777" w:rsidR="004732FB" w:rsidRDefault="00000000">
      <w:pPr>
        <w:pStyle w:val="Heading2"/>
      </w:pPr>
      <w:r>
        <w:t>2.2   Paper 2: Supporting Method (Temporal Retrieval)</w:t>
      </w:r>
    </w:p>
    <w:p w14:paraId="6D089F21" w14:textId="77777777" w:rsidR="004732FB" w:rsidRDefault="00000000">
      <w:pPr>
        <w:spacing w:after="120" w:line="264" w:lineRule="auto"/>
        <w:jc w:val="both"/>
      </w:pPr>
      <w:r>
        <w:t xml:space="preserve">Xu, J., Deng, O. and Jin, Q., "TD-RAG: Time-aware Dynamic-window Retrieval-Augmented Generation for Risk Early Warning," </w:t>
      </w:r>
      <w:r>
        <w:rPr>
          <w:i/>
          <w:iCs/>
        </w:rPr>
        <w:t>IEEE CyberSciTech</w:t>
      </w:r>
      <w:r>
        <w:t>, 2025.</w:t>
      </w:r>
    </w:p>
    <w:p w14:paraId="6D089F22" w14:textId="77777777" w:rsidR="004732FB" w:rsidRDefault="00000000">
      <w:pPr>
        <w:spacing w:after="80" w:line="264" w:lineRule="auto"/>
        <w:jc w:val="both"/>
      </w:pPr>
      <w:r>
        <w:rPr>
          <w:b/>
          <w:bCs/>
        </w:rPr>
        <w:t>Summary.</w:t>
      </w:r>
      <w:r>
        <w:t xml:space="preserve"> TD-RAG addresses the problem of applying conventional RAG to time-series data, where individual observations can lose important temporal meaning when considered independently. The framework creates six-hour temporal windows, converts them into semantic embeddings, retrieves historically similar windows using cosine similarity, and provides the current and retrieved temporal contexts to DeepSeek-V3. It evaluates pollution-risk prediction using the AirQualityUCI dataset and reports improved classification performance over vanilla RAG and traditional time-series models, achieving 93.3% accuracy and 0.947 F1 with perfect recall.</w:t>
      </w:r>
    </w:p>
    <w:p w14:paraId="6D089F23" w14:textId="77777777" w:rsidR="004732FB" w:rsidRDefault="00000000">
      <w:pPr>
        <w:pStyle w:val="ListParagraph"/>
        <w:numPr>
          <w:ilvl w:val="0"/>
          <w:numId w:val="2"/>
        </w:numPr>
        <w:spacing w:after="70" w:line="264" w:lineRule="auto"/>
        <w:jc w:val="both"/>
      </w:pPr>
      <w:r>
        <w:rPr>
          <w:b/>
          <w:bCs/>
        </w:rPr>
        <w:t>(a) Research question:</w:t>
      </w:r>
      <w:r>
        <w:t xml:space="preserve"> Does explicitly incorporating temporal context through temporal windows improve RAG-based prediction of time-series risks compared with conventional RAG using isolated observations?</w:t>
      </w:r>
    </w:p>
    <w:p w14:paraId="6D089F24" w14:textId="77777777" w:rsidR="004732FB" w:rsidRDefault="00000000">
      <w:pPr>
        <w:pStyle w:val="ListParagraph"/>
        <w:numPr>
          <w:ilvl w:val="0"/>
          <w:numId w:val="2"/>
        </w:numPr>
        <w:spacing w:after="70" w:line="264" w:lineRule="auto"/>
        <w:jc w:val="both"/>
      </w:pPr>
      <w:r>
        <w:rPr>
          <w:b/>
          <w:bCs/>
        </w:rPr>
        <w:t>(b) Data used:</w:t>
      </w:r>
      <w:r>
        <w:t xml:space="preserve"> AirQualityUCI, containing 9,357 hourly measurements collected from March 2004 to April 2005, including CO, NOx, C6H6 and meteorological variables. The experiments select January, April, July and October to represent seasonal variation, using six-hour windows with a one-hour step, a 90-day recency constraint and top-k retrieval of five windows.</w:t>
      </w:r>
    </w:p>
    <w:p w14:paraId="6D089F25" w14:textId="77777777" w:rsidR="004732FB" w:rsidRDefault="00000000">
      <w:pPr>
        <w:pStyle w:val="ListParagraph"/>
        <w:numPr>
          <w:ilvl w:val="0"/>
          <w:numId w:val="2"/>
        </w:numPr>
        <w:spacing w:after="70" w:line="264" w:lineRule="auto"/>
        <w:jc w:val="both"/>
      </w:pPr>
      <w:r>
        <w:rPr>
          <w:b/>
          <w:bCs/>
        </w:rPr>
        <w:t>(c) Metrics used:</w:t>
      </w:r>
      <w:r>
        <w:t xml:space="preserve"> Accuracy, precision, recall, F1-score and latency.</w:t>
      </w:r>
    </w:p>
    <w:p w14:paraId="6D089F26" w14:textId="77777777" w:rsidR="004732FB" w:rsidRDefault="00000000">
      <w:pPr>
        <w:pStyle w:val="ListParagraph"/>
        <w:numPr>
          <w:ilvl w:val="0"/>
          <w:numId w:val="2"/>
        </w:numPr>
        <w:spacing w:after="70" w:line="264" w:lineRule="auto"/>
        <w:jc w:val="both"/>
      </w:pPr>
      <w:r>
        <w:rPr>
          <w:b/>
          <w:bCs/>
        </w:rPr>
        <w:t>(d) Key findings:</w:t>
      </w:r>
      <w:r>
        <w:t xml:space="preserve"> TD-RAG achieved 0.933 accuracy, 0.900 precision, 1.000 recall and 0.947 F1, outperforming vanilla RAG (0.800 accuracy, 0.750 precision, 1.000 recall, 0.857 F1), TCN (0.809, 0.793, 0.956, 0.867), LSTM (0.811, 0.847, 0.868, 0.857) and ARIMA (0.653, 0.653, 1.000, 0.790).</w:t>
      </w:r>
    </w:p>
    <w:p w14:paraId="6D089F27" w14:textId="77777777" w:rsidR="004732FB" w:rsidRDefault="00000000">
      <w:pPr>
        <w:pStyle w:val="ListParagraph"/>
        <w:numPr>
          <w:ilvl w:val="0"/>
          <w:numId w:val="2"/>
        </w:numPr>
        <w:spacing w:after="160" w:line="264" w:lineRule="auto"/>
        <w:jc w:val="both"/>
      </w:pPr>
      <w:r>
        <w:rPr>
          <w:b/>
          <w:bCs/>
        </w:rPr>
        <w:t>(e) Model:</w:t>
      </w:r>
      <w:r>
        <w:t xml:space="preserve"> OpenAI text-embedding-3-large for embeddings, FAISS/HNSW for approximate nearest-neighbour retrieval, cosine similarity for ranking, DeepSeek-V3 Chat for generation and Dify as the reference orchestration layer.</w:t>
      </w:r>
    </w:p>
    <w:p w14:paraId="6D089F28" w14:textId="77777777" w:rsidR="004732FB" w:rsidRDefault="00000000">
      <w:pPr>
        <w:pStyle w:val="Heading2"/>
      </w:pPr>
      <w:r>
        <w:lastRenderedPageBreak/>
        <w:t>2.3   Paper 3: Supporting Method (Explainability)</w:t>
      </w:r>
    </w:p>
    <w:p w14:paraId="6D089F29" w14:textId="77777777" w:rsidR="004732FB" w:rsidRDefault="00000000">
      <w:pPr>
        <w:spacing w:after="120" w:line="264" w:lineRule="auto"/>
        <w:jc w:val="both"/>
      </w:pPr>
      <w:r>
        <w:t xml:space="preserve">Gudipati, S. K. et al., "CityCopilot-X: A Real-Time Explainability Panel for Retrieval-Augmented Generation (RAG)," </w:t>
      </w:r>
      <w:r>
        <w:rPr>
          <w:i/>
          <w:iCs/>
        </w:rPr>
        <w:t>IEEE ICAIC</w:t>
      </w:r>
      <w:r>
        <w:t>, 2026.</w:t>
      </w:r>
    </w:p>
    <w:p w14:paraId="6D089F2A" w14:textId="77777777" w:rsidR="004732FB" w:rsidRDefault="00000000">
      <w:pPr>
        <w:spacing w:after="80" w:line="264" w:lineRule="auto"/>
        <w:jc w:val="both"/>
      </w:pPr>
      <w:r>
        <w:rPr>
          <w:b/>
          <w:bCs/>
        </w:rPr>
        <w:t>Summary.</w:t>
      </w:r>
      <w:r>
        <w:t xml:space="preserve"> CityCopilot-X focuses on the lack of transparency in conventional RAG systems. Instead of showing only a final answer and retrieved documents, it exposes the RAG process through query-rewriting visualisation, retrieval and reranking attribution, token-level evidence coverage, counterfactual evidence removal and near-real-time corpus-drift monitoring. The framework was evaluated using civic-information tasks performed by six analysts and synthetic evidence-manipulation experiments. The pilot study reported lower post-hoc correction time and higher citation coverage, while the synthetic experiments demonstrated that the system can expose rewrite failures, over-dominant documents, evidence conflicts, OCR noise and source drift.</w:t>
      </w:r>
    </w:p>
    <w:p w14:paraId="6D089F2B" w14:textId="77777777" w:rsidR="004732FB" w:rsidRDefault="00000000">
      <w:pPr>
        <w:pStyle w:val="ListParagraph"/>
        <w:numPr>
          <w:ilvl w:val="0"/>
          <w:numId w:val="2"/>
        </w:numPr>
        <w:spacing w:after="70" w:line="264" w:lineRule="auto"/>
        <w:jc w:val="both"/>
      </w:pPr>
      <w:r>
        <w:rPr>
          <w:b/>
          <w:bCs/>
        </w:rPr>
        <w:t>(a) Research question:</w:t>
      </w:r>
      <w:r>
        <w:t xml:space="preserve"> How can a RAG system be made transparent and auditable by exposing the evidence, retrieval, reranking and generation processes in real time?</w:t>
      </w:r>
    </w:p>
    <w:p w14:paraId="6D089F2C" w14:textId="77777777" w:rsidR="004732FB" w:rsidRDefault="00000000">
      <w:pPr>
        <w:pStyle w:val="ListParagraph"/>
        <w:numPr>
          <w:ilvl w:val="0"/>
          <w:numId w:val="2"/>
        </w:numPr>
        <w:spacing w:after="70" w:line="264" w:lineRule="auto"/>
        <w:jc w:val="both"/>
      </w:pPr>
      <w:r>
        <w:rPr>
          <w:b/>
          <w:bCs/>
        </w:rPr>
        <w:t>(b) Data used:</w:t>
      </w:r>
      <w:r>
        <w:t xml:space="preserve"> A multilingual civic corpus in English, Spanish and Telugu. The pilot study involves six analysts performing 24 civic-information tasks, including permit fees, eligibility requirements, deadlines, schedules and document-submission queries. Synthetic perturbations simulate rewrite failures, over-dominant documents, evidence conflicts, OCR noise and source drift.</w:t>
      </w:r>
    </w:p>
    <w:p w14:paraId="6D089F2D" w14:textId="77777777" w:rsidR="004732FB" w:rsidRDefault="00000000">
      <w:pPr>
        <w:pStyle w:val="ListParagraph"/>
        <w:numPr>
          <w:ilvl w:val="0"/>
          <w:numId w:val="2"/>
        </w:numPr>
        <w:spacing w:after="70" w:line="264" w:lineRule="auto"/>
        <w:jc w:val="both"/>
      </w:pPr>
      <w:r>
        <w:rPr>
          <w:b/>
          <w:bCs/>
        </w:rPr>
        <w:t>(c) Metrics used:</w:t>
      </w:r>
      <w:r>
        <w:t xml:space="preserve"> P50 and P95 latency, per-module latency, token-level coverage, unsupported output proportion, counterfactual Δcoverage and Δconfidence, semantic drift, post-hoc correction time, evidence-related errors detected, explanation features consulted, and refresh latency and corpus-drift indicators.</w:t>
      </w:r>
    </w:p>
    <w:p w14:paraId="6D089F2E" w14:textId="77777777" w:rsidR="004732FB" w:rsidRDefault="00000000">
      <w:pPr>
        <w:pStyle w:val="ListParagraph"/>
        <w:numPr>
          <w:ilvl w:val="0"/>
          <w:numId w:val="2"/>
        </w:numPr>
        <w:spacing w:after="70" w:line="264" w:lineRule="auto"/>
        <w:jc w:val="both"/>
      </w:pPr>
      <w:r>
        <w:rPr>
          <w:b/>
          <w:bCs/>
        </w:rPr>
        <w:t>(d) Key findings:</w:t>
      </w:r>
      <w:r>
        <w:t xml:space="preserve"> Compared with baseline RAG, mean correction time fell from 76.4 s to 52.2 s (−31.7%), token-level coverage rose from 61% to 79% (+18 percentage points), evidence errors detected rose from 1.1 to 2.9 per task (+163%), and explanations consulted rose from 0–1 to 3–5 per task.</w:t>
      </w:r>
    </w:p>
    <w:p w14:paraId="6D089F2F" w14:textId="77777777" w:rsidR="004732FB" w:rsidRDefault="00000000">
      <w:pPr>
        <w:pStyle w:val="ListParagraph"/>
        <w:numPr>
          <w:ilvl w:val="0"/>
          <w:numId w:val="2"/>
        </w:numPr>
        <w:spacing w:after="160" w:line="264" w:lineRule="auto"/>
        <w:jc w:val="both"/>
      </w:pPr>
      <w:r>
        <w:rPr>
          <w:b/>
          <w:bCs/>
        </w:rPr>
        <w:t>(e) Model:</w:t>
      </w:r>
      <w:r>
        <w:t xml:space="preserve"> A Panel Gateway, Explainability Engine, Mini-Indexer and Metrics and Audit Bus. The pipeline supports rule-based or LLM query rewriting, BM25 or DPR retrieval, cross-encoder reranking, grounded generation with citation identifiers, token/span attribution, token-level coverage, counterfactual retrieval and near-real-time index refresh, with OpenTelemetry and Prometheus used for operational metrics and auditing.</w:t>
      </w:r>
    </w:p>
    <w:p w14:paraId="6D089F30" w14:textId="77777777" w:rsidR="004732FB" w:rsidRDefault="00000000">
      <w:pPr>
        <w:pStyle w:val="Heading1"/>
      </w:pPr>
      <w:r>
        <w:t>3   Dataset and Streaming Source</w:t>
      </w:r>
    </w:p>
    <w:p w14:paraId="6D089F31" w14:textId="77777777" w:rsidR="004732FB" w:rsidRDefault="00000000">
      <w:pPr>
        <w:spacing w:after="140" w:line="264" w:lineRule="auto"/>
        <w:jc w:val="both"/>
      </w:pPr>
      <w:r>
        <w:t>The primary stream source is real-time webcam or IP-camera video, following the StreamingRAG experimental setup. For controlled evaluation, publicly available abnormal-event or traffic video data will be replayed as real-time streams, so the pipeline receives the data continuously rather than as a static file. Suitable event categories include vehicle collisions, pedestrian collisions, accidents and abnormal crowd activity. The final dataset will be selected based on the exact event-detection scope and data availability.</w:t>
      </w:r>
    </w:p>
    <w:p w14:paraId="6D089F32" w14:textId="77777777" w:rsidR="004732FB" w:rsidRDefault="00000000">
      <w:pPr>
        <w:pStyle w:val="Heading1"/>
      </w:pPr>
      <w:r>
        <w:t>4   Proposed Tool Pipeline</w:t>
      </w:r>
    </w:p>
    <w:p w14:paraId="6D089F33" w14:textId="77777777" w:rsidR="004732FB" w:rsidRDefault="00000000">
      <w:pPr>
        <w:spacing w:after="80" w:line="264" w:lineRule="auto"/>
        <w:jc w:val="both"/>
      </w:pPr>
      <w:r>
        <w:t>The proposed system combines the three base papers into a single pipeline: StreamingRAG determines how continuously arriving multimodal data is processed, TD-RAG provides temporal representation and historical retrieval, and CityCopilot-X provides mechanisms for explaining and verifying the generated response. The system will receive a live video stream, maintain a frame buffer, generate adaptive temporal windows, extract multimodal information using a VLM, update a temporal knowledge graph, retrieve relevant historical windows and graph information, rerank the evidence, and generate an explained event response with an LLM. The tools for each stage are:</w:t>
      </w:r>
    </w:p>
    <w:p w14:paraId="6D089F34" w14:textId="77777777" w:rsidR="004732FB" w:rsidRDefault="00000000">
      <w:pPr>
        <w:pStyle w:val="ListParagraph"/>
        <w:numPr>
          <w:ilvl w:val="0"/>
          <w:numId w:val="2"/>
        </w:numPr>
        <w:spacing w:after="70" w:line="264" w:lineRule="auto"/>
        <w:jc w:val="both"/>
      </w:pPr>
      <w:r>
        <w:rPr>
          <w:b/>
          <w:bCs/>
        </w:rPr>
        <w:t>Implementation:</w:t>
      </w:r>
      <w:r>
        <w:t xml:space="preserve"> Python as the main implementation language.</w:t>
      </w:r>
    </w:p>
    <w:p w14:paraId="6D089F35" w14:textId="77777777" w:rsidR="004732FB" w:rsidRDefault="00000000">
      <w:pPr>
        <w:pStyle w:val="ListParagraph"/>
        <w:numPr>
          <w:ilvl w:val="0"/>
          <w:numId w:val="2"/>
        </w:numPr>
        <w:spacing w:after="70" w:line="264" w:lineRule="auto"/>
        <w:jc w:val="both"/>
      </w:pPr>
      <w:r>
        <w:rPr>
          <w:b/>
          <w:bCs/>
        </w:rPr>
        <w:lastRenderedPageBreak/>
        <w:t>Stream capture and buffering:</w:t>
      </w:r>
      <w:r>
        <w:t xml:space="preserve"> OpenCV for video streaming, frame capture, buffering and preprocessing.</w:t>
      </w:r>
    </w:p>
    <w:p w14:paraId="6D089F36" w14:textId="77777777" w:rsidR="004732FB" w:rsidRDefault="00000000">
      <w:pPr>
        <w:pStyle w:val="ListParagraph"/>
        <w:numPr>
          <w:ilvl w:val="0"/>
          <w:numId w:val="2"/>
        </w:numPr>
        <w:spacing w:after="70" w:line="264" w:lineRule="auto"/>
        <w:jc w:val="both"/>
      </w:pPr>
      <w:r>
        <w:rPr>
          <w:b/>
          <w:bCs/>
        </w:rPr>
        <w:t>Multimodal understanding:</w:t>
      </w:r>
      <w:r>
        <w:t xml:space="preserve"> BLIP-2 (VLM) for scene and event understanding.</w:t>
      </w:r>
    </w:p>
    <w:p w14:paraId="6D089F37" w14:textId="77777777" w:rsidR="004732FB" w:rsidRDefault="00000000">
      <w:pPr>
        <w:pStyle w:val="ListParagraph"/>
        <w:numPr>
          <w:ilvl w:val="0"/>
          <w:numId w:val="2"/>
        </w:numPr>
        <w:spacing w:after="70" w:line="264" w:lineRule="auto"/>
        <w:jc w:val="both"/>
      </w:pPr>
      <w:r>
        <w:rPr>
          <w:b/>
          <w:bCs/>
        </w:rPr>
        <w:t>Temporal knowledge graph:</w:t>
      </w:r>
      <w:r>
        <w:t xml:space="preserve"> NetworkX.</w:t>
      </w:r>
    </w:p>
    <w:p w14:paraId="6D089F38" w14:textId="77777777" w:rsidR="004732FB" w:rsidRDefault="00000000">
      <w:pPr>
        <w:pStyle w:val="ListParagraph"/>
        <w:numPr>
          <w:ilvl w:val="0"/>
          <w:numId w:val="2"/>
        </w:numPr>
        <w:spacing w:after="70" w:line="264" w:lineRule="auto"/>
        <w:jc w:val="both"/>
      </w:pPr>
      <w:r>
        <w:rPr>
          <w:b/>
          <w:bCs/>
        </w:rPr>
        <w:t>Temporal retrieval:</w:t>
      </w:r>
      <w:r>
        <w:t xml:space="preserve"> FAISS for vector retrieval of temporal windows.</w:t>
      </w:r>
    </w:p>
    <w:p w14:paraId="6D089F39" w14:textId="77777777" w:rsidR="004732FB" w:rsidRDefault="00000000">
      <w:pPr>
        <w:pStyle w:val="ListParagraph"/>
        <w:numPr>
          <w:ilvl w:val="0"/>
          <w:numId w:val="2"/>
        </w:numPr>
        <w:spacing w:after="70" w:line="264" w:lineRule="auto"/>
        <w:jc w:val="both"/>
      </w:pPr>
      <w:r>
        <w:rPr>
          <w:b/>
          <w:bCs/>
        </w:rPr>
        <w:t>Orchestration and generation:</w:t>
      </w:r>
      <w:r>
        <w:t xml:space="preserve"> LangChain for RAG orchestration, with an LLM for grounded event response generation.</w:t>
      </w:r>
    </w:p>
    <w:p w14:paraId="6D089F3A" w14:textId="77777777" w:rsidR="004732FB" w:rsidRDefault="00000000">
      <w:pPr>
        <w:pStyle w:val="ListParagraph"/>
        <w:numPr>
          <w:ilvl w:val="0"/>
          <w:numId w:val="2"/>
        </w:numPr>
        <w:spacing w:after="70" w:line="264" w:lineRule="auto"/>
        <w:jc w:val="both"/>
      </w:pPr>
      <w:r>
        <w:rPr>
          <w:b/>
          <w:bCs/>
        </w:rPr>
        <w:t>Explainability dashboard:</w:t>
      </w:r>
      <w:r>
        <w:t xml:space="preserve"> Streamlit.</w:t>
      </w:r>
    </w:p>
    <w:p w14:paraId="6D089F3B" w14:textId="77777777" w:rsidR="004732FB" w:rsidRDefault="00000000">
      <w:pPr>
        <w:pStyle w:val="ListParagraph"/>
        <w:numPr>
          <w:ilvl w:val="0"/>
          <w:numId w:val="2"/>
        </w:numPr>
        <w:spacing w:after="160" w:line="264" w:lineRule="auto"/>
        <w:jc w:val="both"/>
      </w:pPr>
      <w:r>
        <w:rPr>
          <w:b/>
          <w:bCs/>
        </w:rPr>
        <w:t>Monitoring:</w:t>
      </w:r>
      <w:r>
        <w:t xml:space="preserve"> Prometheus and OpenTelemetry for performance and audit monitoring.</w:t>
      </w:r>
    </w:p>
    <w:p w14:paraId="6D089F3C" w14:textId="77777777" w:rsidR="004732FB" w:rsidRDefault="00000000">
      <w:pPr>
        <w:pStyle w:val="Heading1"/>
      </w:pPr>
      <w:r>
        <w:t>5   Evaluation Metrics</w:t>
      </w:r>
    </w:p>
    <w:p w14:paraId="6D089F3D" w14:textId="77777777" w:rsidR="004732FB" w:rsidRDefault="00000000">
      <w:pPr>
        <w:pStyle w:val="ListParagraph"/>
        <w:numPr>
          <w:ilvl w:val="0"/>
          <w:numId w:val="2"/>
        </w:numPr>
        <w:spacing w:after="70" w:line="264" w:lineRule="auto"/>
        <w:jc w:val="both"/>
      </w:pPr>
      <w:r>
        <w:rPr>
          <w:b/>
          <w:bCs/>
        </w:rPr>
        <w:t>Event performance:</w:t>
      </w:r>
      <w:r>
        <w:t xml:space="preserve"> accuracy, precision, recall and F1-score, to measure event detection quality.</w:t>
      </w:r>
    </w:p>
    <w:p w14:paraId="6D089F3E" w14:textId="77777777" w:rsidR="004732FB" w:rsidRDefault="00000000">
      <w:pPr>
        <w:pStyle w:val="ListParagraph"/>
        <w:numPr>
          <w:ilvl w:val="0"/>
          <w:numId w:val="2"/>
        </w:numPr>
        <w:spacing w:after="70" w:line="264" w:lineRule="auto"/>
        <w:jc w:val="both"/>
      </w:pPr>
      <w:r>
        <w:rPr>
          <w:b/>
          <w:bCs/>
        </w:rPr>
        <w:t>Streaming performance:</w:t>
      </w:r>
      <w:r>
        <w:t xml:space="preserve"> latency, FPS/throughput, GPU memory and CPU utilisation, to measure real-time efficiency.</w:t>
      </w:r>
    </w:p>
    <w:p w14:paraId="6D089F3F" w14:textId="77777777" w:rsidR="004732FB" w:rsidRDefault="00000000">
      <w:pPr>
        <w:pStyle w:val="ListParagraph"/>
        <w:numPr>
          <w:ilvl w:val="0"/>
          <w:numId w:val="2"/>
        </w:numPr>
        <w:spacing w:after="70" w:line="264" w:lineRule="auto"/>
        <w:jc w:val="both"/>
      </w:pPr>
      <w:r>
        <w:rPr>
          <w:b/>
          <w:bCs/>
        </w:rPr>
        <w:t>Temporal performance:</w:t>
      </w:r>
      <w:r>
        <w:t xml:space="preserve"> temporal sequence accuracy, short-event detection rate and retrieval Precision@K/Recall@K, to measure temporal understanding and retrieval.</w:t>
      </w:r>
    </w:p>
    <w:p w14:paraId="6D089F40" w14:textId="77777777" w:rsidR="004732FB" w:rsidRDefault="00000000">
      <w:pPr>
        <w:pStyle w:val="ListParagraph"/>
        <w:numPr>
          <w:ilvl w:val="0"/>
          <w:numId w:val="2"/>
        </w:numPr>
        <w:spacing w:after="70" w:line="264" w:lineRule="auto"/>
        <w:jc w:val="both"/>
      </w:pPr>
      <w:r>
        <w:rPr>
          <w:b/>
          <w:bCs/>
        </w:rPr>
        <w:t>Explainability:</w:t>
      </w:r>
      <w:r>
        <w:t xml:space="preserve"> evidence coverage, attribution, Δconfidence, Δcoverage and semantic drift, to measure grounding and evidence dependence.</w:t>
      </w:r>
    </w:p>
    <w:p w14:paraId="6D089F41" w14:textId="77777777" w:rsidR="004732FB" w:rsidRDefault="00000000">
      <w:pPr>
        <w:pStyle w:val="ListParagraph"/>
        <w:numPr>
          <w:ilvl w:val="0"/>
          <w:numId w:val="2"/>
        </w:numPr>
        <w:spacing w:after="160" w:line="264" w:lineRule="auto"/>
        <w:jc w:val="both"/>
      </w:pPr>
      <w:r>
        <w:rPr>
          <w:b/>
          <w:bCs/>
        </w:rPr>
        <w:t>Efficiency:</w:t>
      </w:r>
      <w:r>
        <w:t xml:space="preserve"> frame-processing ratio, number of VLM calls and processing time per frame, to measure computational savings.</w:t>
      </w:r>
    </w:p>
    <w:p w14:paraId="6D089F42" w14:textId="77777777" w:rsidR="004732FB" w:rsidRDefault="00000000">
      <w:pPr>
        <w:pStyle w:val="Heading1"/>
      </w:pPr>
      <w:r>
        <w:t>6   Expected Enhancement</w:t>
      </w:r>
    </w:p>
    <w:p w14:paraId="6D089F43" w14:textId="77777777" w:rsidR="004732FB" w:rsidRDefault="00000000">
      <w:pPr>
        <w:spacing w:after="80" w:line="264" w:lineRule="auto"/>
        <w:jc w:val="both"/>
      </w:pPr>
      <w:r>
        <w:t>StreamingRAG processes live multimodal streams in real time but still struggles with short-duration events and does not explain its responses. TD-RAG's temporal windows are fixed, and CityCopilot-X's explainability has only been applied to text documents. By combining them, we expect the following enhancements over the StreamingRAG baseline:</w:t>
      </w:r>
    </w:p>
    <w:p w14:paraId="6D089F44" w14:textId="77777777" w:rsidR="004732FB" w:rsidRDefault="00000000">
      <w:pPr>
        <w:pStyle w:val="ListParagraph"/>
        <w:numPr>
          <w:ilvl w:val="0"/>
          <w:numId w:val="2"/>
        </w:numPr>
        <w:spacing w:after="70" w:line="264" w:lineRule="auto"/>
        <w:jc w:val="both"/>
      </w:pPr>
      <w:r>
        <w:t>Improved temporal event detection by representing sequences rather than isolated frames.</w:t>
      </w:r>
    </w:p>
    <w:p w14:paraId="6D089F45" w14:textId="77777777" w:rsidR="004732FB" w:rsidRDefault="00000000">
      <w:pPr>
        <w:pStyle w:val="ListParagraph"/>
        <w:numPr>
          <w:ilvl w:val="0"/>
          <w:numId w:val="2"/>
        </w:numPr>
        <w:spacing w:after="70" w:line="264" w:lineRule="auto"/>
        <w:jc w:val="both"/>
      </w:pPr>
      <w:r>
        <w:t>Improved retrieval relevance through historical temporal-window retrieval and knowledge-graph context.</w:t>
      </w:r>
    </w:p>
    <w:p w14:paraId="6D089F46" w14:textId="77777777" w:rsidR="004732FB" w:rsidRDefault="00000000">
      <w:pPr>
        <w:pStyle w:val="ListParagraph"/>
        <w:numPr>
          <w:ilvl w:val="0"/>
          <w:numId w:val="2"/>
        </w:numPr>
        <w:spacing w:after="70" w:line="264" w:lineRule="auto"/>
        <w:jc w:val="both"/>
      </w:pPr>
      <w:r>
        <w:t>Fewer missed short-duration events through adaptive processing and increased sampling when the scene changes or event probability increases.</w:t>
      </w:r>
    </w:p>
    <w:p w14:paraId="6D089F47" w14:textId="77777777" w:rsidR="004732FB" w:rsidRDefault="00000000">
      <w:pPr>
        <w:pStyle w:val="ListParagraph"/>
        <w:numPr>
          <w:ilvl w:val="0"/>
          <w:numId w:val="2"/>
        </w:numPr>
        <w:spacing w:after="70" w:line="264" w:lineRule="auto"/>
        <w:jc w:val="both"/>
      </w:pPr>
      <w:r>
        <w:t>Explainable event predictions through frame and evidence attribution and grounded coverage.</w:t>
      </w:r>
    </w:p>
    <w:p w14:paraId="6D089F48" w14:textId="77777777" w:rsidR="004732FB" w:rsidRDefault="00000000">
      <w:pPr>
        <w:pStyle w:val="ListParagraph"/>
        <w:numPr>
          <w:ilvl w:val="0"/>
          <w:numId w:val="2"/>
        </w:numPr>
        <w:spacing w:after="70" w:line="264" w:lineRule="auto"/>
        <w:jc w:val="both"/>
      </w:pPr>
      <w:r>
        <w:t>Counterfactual verification by removing selected temporal evidence and measuring changes in the response.</w:t>
      </w:r>
    </w:p>
    <w:p w14:paraId="6D089F49" w14:textId="77777777" w:rsidR="004732FB" w:rsidRDefault="00000000">
      <w:pPr>
        <w:pStyle w:val="ListParagraph"/>
        <w:numPr>
          <w:ilvl w:val="0"/>
          <w:numId w:val="2"/>
        </w:numPr>
        <w:spacing w:after="160" w:line="264" w:lineRule="auto"/>
        <w:jc w:val="both"/>
      </w:pPr>
      <w:r>
        <w:t>Improved resource efficiency by dynamically processing only the relevant portions of the incoming stream.</w:t>
      </w:r>
    </w:p>
    <w:p w14:paraId="6D089F4A" w14:textId="77777777" w:rsidR="004732FB" w:rsidRDefault="00000000">
      <w:pPr>
        <w:spacing w:after="140" w:line="264" w:lineRule="auto"/>
        <w:jc w:val="both"/>
      </w:pPr>
      <w:r>
        <w:t>These are expected enhancements to be experimentally validated; they are not claimed as already demonstrated by the three base papers in this combined configuration.</w:t>
      </w:r>
    </w:p>
    <w:p w14:paraId="7B9A1467" w14:textId="77777777" w:rsidR="00261FBA" w:rsidRDefault="00261FBA">
      <w:pPr>
        <w:spacing w:after="140" w:line="264" w:lineRule="auto"/>
        <w:jc w:val="both"/>
      </w:pPr>
    </w:p>
    <w:p w14:paraId="63BC8302" w14:textId="77777777" w:rsidR="00261FBA" w:rsidRDefault="00261FBA">
      <w:pPr>
        <w:spacing w:after="140" w:line="264" w:lineRule="auto"/>
        <w:jc w:val="both"/>
      </w:pPr>
    </w:p>
    <w:p w14:paraId="203ADC51" w14:textId="77777777" w:rsidR="00261FBA" w:rsidRDefault="00261FBA">
      <w:pPr>
        <w:spacing w:after="140" w:line="264" w:lineRule="auto"/>
        <w:jc w:val="both"/>
      </w:pPr>
    </w:p>
    <w:p w14:paraId="6D089F4B" w14:textId="77777777" w:rsidR="004732FB" w:rsidRDefault="00000000">
      <w:pPr>
        <w:pStyle w:val="Heading1"/>
      </w:pPr>
      <w:r>
        <w:lastRenderedPageBreak/>
        <w:t>References</w:t>
      </w:r>
    </w:p>
    <w:p w14:paraId="6D089F4C" w14:textId="77777777" w:rsidR="004732FB" w:rsidRDefault="00000000">
      <w:pPr>
        <w:pStyle w:val="ListParagraph"/>
        <w:numPr>
          <w:ilvl w:val="0"/>
          <w:numId w:val="3"/>
        </w:numPr>
        <w:spacing w:after="90"/>
        <w:jc w:val="both"/>
      </w:pPr>
      <w:r>
        <w:t xml:space="preserve">M. Sankaradas, R. K. Rajendran and S. T. Chakradhar, "StreamingRAG: Real-time Contextual Retrieval and Generation Framework," in </w:t>
      </w:r>
      <w:r>
        <w:rPr>
          <w:i/>
          <w:iCs/>
        </w:rPr>
        <w:t>AI4Sys '24</w:t>
      </w:r>
      <w:r>
        <w:t>, 2024.</w:t>
      </w:r>
    </w:p>
    <w:p w14:paraId="6D089F4D" w14:textId="77777777" w:rsidR="004732FB" w:rsidRDefault="00000000">
      <w:pPr>
        <w:pStyle w:val="ListParagraph"/>
        <w:numPr>
          <w:ilvl w:val="0"/>
          <w:numId w:val="3"/>
        </w:numPr>
        <w:spacing w:after="90"/>
        <w:jc w:val="both"/>
      </w:pPr>
      <w:r>
        <w:t xml:space="preserve">J. Xu, O. Deng and Q. Jin, "TD-RAG: Time-aware Dynamic-window Retrieval-Augmented Generation for Risk Early Warning," in </w:t>
      </w:r>
      <w:r>
        <w:rPr>
          <w:i/>
          <w:iCs/>
        </w:rPr>
        <w:t>IEEE CyberSciTech</w:t>
      </w:r>
      <w:r>
        <w:t>, 2025.</w:t>
      </w:r>
    </w:p>
    <w:p w14:paraId="6D089F4E" w14:textId="77777777" w:rsidR="004732FB" w:rsidRDefault="00000000">
      <w:pPr>
        <w:pStyle w:val="ListParagraph"/>
        <w:numPr>
          <w:ilvl w:val="0"/>
          <w:numId w:val="3"/>
        </w:numPr>
        <w:spacing w:after="90"/>
        <w:jc w:val="both"/>
      </w:pPr>
      <w:r>
        <w:t xml:space="preserve">S. K. Gudipati et al., "CityCopilot-X: A Real-Time Explainability Panel for Retrieval-Augmented Generation (RAG)," in </w:t>
      </w:r>
      <w:r>
        <w:rPr>
          <w:i/>
          <w:iCs/>
        </w:rPr>
        <w:t>IEEE ICAIC</w:t>
      </w:r>
      <w:r>
        <w:t>, 2026.</w:t>
      </w:r>
    </w:p>
    <w:sectPr w:rsidR="004732FB">
      <w:footerReference w:type="default" r:id="rId7"/>
      <w:pgSz w:w="11906" w:h="16838"/>
      <w:pgMar w:top="1300" w:right="1360" w:bottom="1200" w:left="13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BC550" w14:textId="77777777" w:rsidR="00C20593" w:rsidRDefault="00C20593">
      <w:r>
        <w:separator/>
      </w:r>
    </w:p>
  </w:endnote>
  <w:endnote w:type="continuationSeparator" w:id="0">
    <w:p w14:paraId="7C7650A5" w14:textId="77777777" w:rsidR="00C20593" w:rsidRDefault="00C20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9F4F" w14:textId="6EA645C2" w:rsidR="004732FB" w:rsidRDefault="00000000">
    <w:pPr>
      <w:jc w:val="center"/>
    </w:pPr>
    <w:r>
      <w:rPr>
        <w:sz w:val="20"/>
        <w:szCs w:val="20"/>
      </w:rPr>
      <w:fldChar w:fldCharType="begin"/>
    </w:r>
    <w:r>
      <w:rPr>
        <w:sz w:val="20"/>
        <w:szCs w:val="20"/>
      </w:rPr>
      <w:instrText>PAGE</w:instrText>
    </w:r>
    <w:r>
      <w:rPr>
        <w:sz w:val="20"/>
        <w:szCs w:val="20"/>
      </w:rPr>
      <w:fldChar w:fldCharType="separate"/>
    </w:r>
    <w:r w:rsidR="00AD42F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449B9" w14:textId="77777777" w:rsidR="00C20593" w:rsidRDefault="00C20593">
      <w:r>
        <w:separator/>
      </w:r>
    </w:p>
  </w:footnote>
  <w:footnote w:type="continuationSeparator" w:id="0">
    <w:p w14:paraId="26254447" w14:textId="77777777" w:rsidR="00C20593" w:rsidRDefault="00C20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82416"/>
    <w:multiLevelType w:val="hybridMultilevel"/>
    <w:tmpl w:val="228CD3B0"/>
    <w:lvl w:ilvl="0" w:tplc="C068CE68">
      <w:start w:val="1"/>
      <w:numFmt w:val="decimal"/>
      <w:lvlText w:val="[%1]"/>
      <w:lvlJc w:val="left"/>
      <w:pPr>
        <w:ind w:left="500" w:hanging="500"/>
      </w:pPr>
    </w:lvl>
    <w:lvl w:ilvl="1" w:tplc="1EF0229A">
      <w:numFmt w:val="decimal"/>
      <w:lvlText w:val=""/>
      <w:lvlJc w:val="left"/>
    </w:lvl>
    <w:lvl w:ilvl="2" w:tplc="AE800810">
      <w:numFmt w:val="decimal"/>
      <w:lvlText w:val=""/>
      <w:lvlJc w:val="left"/>
    </w:lvl>
    <w:lvl w:ilvl="3" w:tplc="A21EC988">
      <w:numFmt w:val="decimal"/>
      <w:lvlText w:val=""/>
      <w:lvlJc w:val="left"/>
    </w:lvl>
    <w:lvl w:ilvl="4" w:tplc="E72ACE48">
      <w:numFmt w:val="decimal"/>
      <w:lvlText w:val=""/>
      <w:lvlJc w:val="left"/>
    </w:lvl>
    <w:lvl w:ilvl="5" w:tplc="1D20BC1A">
      <w:numFmt w:val="decimal"/>
      <w:lvlText w:val=""/>
      <w:lvlJc w:val="left"/>
    </w:lvl>
    <w:lvl w:ilvl="6" w:tplc="A0F8EC06">
      <w:numFmt w:val="decimal"/>
      <w:lvlText w:val=""/>
      <w:lvlJc w:val="left"/>
    </w:lvl>
    <w:lvl w:ilvl="7" w:tplc="54AE0702">
      <w:numFmt w:val="decimal"/>
      <w:lvlText w:val=""/>
      <w:lvlJc w:val="left"/>
    </w:lvl>
    <w:lvl w:ilvl="8" w:tplc="3764767E">
      <w:numFmt w:val="decimal"/>
      <w:lvlText w:val=""/>
      <w:lvlJc w:val="left"/>
    </w:lvl>
  </w:abstractNum>
  <w:abstractNum w:abstractNumId="1" w15:restartNumberingAfterBreak="0">
    <w:nsid w:val="56983D7F"/>
    <w:multiLevelType w:val="hybridMultilevel"/>
    <w:tmpl w:val="EC04DEBC"/>
    <w:lvl w:ilvl="0" w:tplc="5D9CAE56">
      <w:start w:val="1"/>
      <w:numFmt w:val="bullet"/>
      <w:lvlText w:val="•"/>
      <w:lvlJc w:val="left"/>
      <w:pPr>
        <w:ind w:left="500" w:hanging="250"/>
      </w:pPr>
    </w:lvl>
    <w:lvl w:ilvl="1" w:tplc="9586D91C">
      <w:numFmt w:val="decimal"/>
      <w:lvlText w:val=""/>
      <w:lvlJc w:val="left"/>
    </w:lvl>
    <w:lvl w:ilvl="2" w:tplc="967451F2">
      <w:numFmt w:val="decimal"/>
      <w:lvlText w:val=""/>
      <w:lvlJc w:val="left"/>
    </w:lvl>
    <w:lvl w:ilvl="3" w:tplc="0656625A">
      <w:numFmt w:val="decimal"/>
      <w:lvlText w:val=""/>
      <w:lvlJc w:val="left"/>
    </w:lvl>
    <w:lvl w:ilvl="4" w:tplc="7BFAAB5E">
      <w:numFmt w:val="decimal"/>
      <w:lvlText w:val=""/>
      <w:lvlJc w:val="left"/>
    </w:lvl>
    <w:lvl w:ilvl="5" w:tplc="DEB08856">
      <w:numFmt w:val="decimal"/>
      <w:lvlText w:val=""/>
      <w:lvlJc w:val="left"/>
    </w:lvl>
    <w:lvl w:ilvl="6" w:tplc="E81C2B76">
      <w:numFmt w:val="decimal"/>
      <w:lvlText w:val=""/>
      <w:lvlJc w:val="left"/>
    </w:lvl>
    <w:lvl w:ilvl="7" w:tplc="B1F0D71E">
      <w:numFmt w:val="decimal"/>
      <w:lvlText w:val=""/>
      <w:lvlJc w:val="left"/>
    </w:lvl>
    <w:lvl w:ilvl="8" w:tplc="57A4AA80">
      <w:numFmt w:val="decimal"/>
      <w:lvlText w:val=""/>
      <w:lvlJc w:val="left"/>
    </w:lvl>
  </w:abstractNum>
  <w:abstractNum w:abstractNumId="2" w15:restartNumberingAfterBreak="0">
    <w:nsid w:val="7EC8171D"/>
    <w:multiLevelType w:val="hybridMultilevel"/>
    <w:tmpl w:val="538A582E"/>
    <w:lvl w:ilvl="0" w:tplc="358C8F00">
      <w:start w:val="1"/>
      <w:numFmt w:val="bullet"/>
      <w:lvlText w:val="●"/>
      <w:lvlJc w:val="left"/>
      <w:pPr>
        <w:ind w:left="720" w:hanging="360"/>
      </w:pPr>
    </w:lvl>
    <w:lvl w:ilvl="1" w:tplc="83F6DDD0">
      <w:start w:val="1"/>
      <w:numFmt w:val="bullet"/>
      <w:lvlText w:val="○"/>
      <w:lvlJc w:val="left"/>
      <w:pPr>
        <w:ind w:left="1440" w:hanging="360"/>
      </w:pPr>
    </w:lvl>
    <w:lvl w:ilvl="2" w:tplc="EE5839FA">
      <w:start w:val="1"/>
      <w:numFmt w:val="bullet"/>
      <w:lvlText w:val="■"/>
      <w:lvlJc w:val="left"/>
      <w:pPr>
        <w:ind w:left="2160" w:hanging="360"/>
      </w:pPr>
    </w:lvl>
    <w:lvl w:ilvl="3" w:tplc="97DE9D8A">
      <w:start w:val="1"/>
      <w:numFmt w:val="bullet"/>
      <w:lvlText w:val="●"/>
      <w:lvlJc w:val="left"/>
      <w:pPr>
        <w:ind w:left="2880" w:hanging="360"/>
      </w:pPr>
    </w:lvl>
    <w:lvl w:ilvl="4" w:tplc="6052AAE8">
      <w:start w:val="1"/>
      <w:numFmt w:val="bullet"/>
      <w:lvlText w:val="○"/>
      <w:lvlJc w:val="left"/>
      <w:pPr>
        <w:ind w:left="3600" w:hanging="360"/>
      </w:pPr>
    </w:lvl>
    <w:lvl w:ilvl="5" w:tplc="32649BCE">
      <w:start w:val="1"/>
      <w:numFmt w:val="bullet"/>
      <w:lvlText w:val="■"/>
      <w:lvlJc w:val="left"/>
      <w:pPr>
        <w:ind w:left="4320" w:hanging="360"/>
      </w:pPr>
    </w:lvl>
    <w:lvl w:ilvl="6" w:tplc="B2CA80C6">
      <w:start w:val="1"/>
      <w:numFmt w:val="bullet"/>
      <w:lvlText w:val="●"/>
      <w:lvlJc w:val="left"/>
      <w:pPr>
        <w:ind w:left="5040" w:hanging="360"/>
      </w:pPr>
    </w:lvl>
    <w:lvl w:ilvl="7" w:tplc="A25AEF6A">
      <w:start w:val="1"/>
      <w:numFmt w:val="bullet"/>
      <w:lvlText w:val="●"/>
      <w:lvlJc w:val="left"/>
      <w:pPr>
        <w:ind w:left="5760" w:hanging="360"/>
      </w:pPr>
    </w:lvl>
    <w:lvl w:ilvl="8" w:tplc="73C4CA76">
      <w:start w:val="1"/>
      <w:numFmt w:val="bullet"/>
      <w:lvlText w:val="●"/>
      <w:lvlJc w:val="left"/>
      <w:pPr>
        <w:ind w:left="6480" w:hanging="360"/>
      </w:pPr>
    </w:lvl>
  </w:abstractNum>
  <w:num w:numId="1" w16cid:durableId="218707874">
    <w:abstractNumId w:val="2"/>
    <w:lvlOverride w:ilvl="0">
      <w:startOverride w:val="1"/>
    </w:lvlOverride>
  </w:num>
  <w:num w:numId="2" w16cid:durableId="1880974739">
    <w:abstractNumId w:val="1"/>
    <w:lvlOverride w:ilvl="0">
      <w:startOverride w:val="1"/>
    </w:lvlOverride>
  </w:num>
  <w:num w:numId="3" w16cid:durableId="1462185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2FB"/>
    <w:rsid w:val="00167808"/>
    <w:rsid w:val="00261FBA"/>
    <w:rsid w:val="00363DE9"/>
    <w:rsid w:val="004732FB"/>
    <w:rsid w:val="005E686E"/>
    <w:rsid w:val="008810D2"/>
    <w:rsid w:val="00A1096C"/>
    <w:rsid w:val="00AD42F5"/>
    <w:rsid w:val="00C205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89F06"/>
  <w15:docId w15:val="{6F78A91B-2C5E-44D8-8255-189B770E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sz w:val="29"/>
      <w:szCs w:val="29"/>
    </w:rPr>
  </w:style>
  <w:style w:type="paragraph" w:styleId="Heading2">
    <w:name w:val="heading 2"/>
    <w:uiPriority w:val="9"/>
    <w:unhideWhenUsed/>
    <w:qFormat/>
    <w:pPr>
      <w:keepNext/>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1936</Words>
  <Characters>11038</Characters>
  <Application>Microsoft Office Word</Application>
  <DocSecurity>0</DocSecurity>
  <Lines>91</Lines>
  <Paragraphs>25</Paragraphs>
  <ScaleCrop>false</ScaleCrop>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Time-Aware Streaming RAG - Mini Project Proposal</dc:title>
  <dc:creator>Un-named</dc:creator>
  <cp:lastModifiedBy>M Roshitha Chowdary</cp:lastModifiedBy>
  <cp:revision>7</cp:revision>
  <dcterms:created xsi:type="dcterms:W3CDTF">2026-09-16T17:39:00Z</dcterms:created>
  <dcterms:modified xsi:type="dcterms:W3CDTF">2026-09-16T17:46:00Z</dcterms:modified>
</cp:coreProperties>
</file>