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EBE2"/>
  <w:body>
    <w:p w14:paraId="1EA4D241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Utilizzare caratteri di dimensioni comprese tra 12 e 14 punti</w:t>
      </w:r>
    </w:p>
    <w:p w14:paraId="3422BA1E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Scegliere un colore di sfondo chiaro come il bianco crema</w:t>
      </w:r>
    </w:p>
    <w:p w14:paraId="334AD4B6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Adottare un interlinea di 1,5 o doppia</w:t>
      </w:r>
    </w:p>
    <w:p w14:paraId="58CF0C5A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Limitare la lunghezza delle frasi a un massimo di 70 caratteri</w:t>
      </w:r>
    </w:p>
    <w:p w14:paraId="1A19C86B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Mantenere i paragrafi brevi</w:t>
      </w:r>
    </w:p>
    <w:p w14:paraId="6A2A5DAD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Preferire l'uso del grassetto anziché corsivo o sottolineatura per enfatizzare concetti</w:t>
      </w:r>
    </w:p>
    <w:p w14:paraId="7658A783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Evitare l'allineamento giustificato</w:t>
      </w:r>
    </w:p>
    <w:p w14:paraId="421F3B7C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Optare per l'allineamento a sinistra per mantenere un inizio uniforme delle righe</w:t>
      </w:r>
    </w:p>
    <w:p w14:paraId="4339D74B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Affiancare i contenuti testuali con immagini pertinenti</w:t>
      </w:r>
    </w:p>
    <w:p w14:paraId="1D052A85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Evitare l'uso di immagini in movimento o lampeggianti</w:t>
      </w:r>
    </w:p>
    <w:p w14:paraId="6A3CF4B9" w14:textId="77777777" w:rsidR="005A6DBE" w:rsidRPr="000C22DF" w:rsidRDefault="005A6DBE" w:rsidP="005A6DBE">
      <w:pPr>
        <w:numPr>
          <w:ilvl w:val="0"/>
          <w:numId w:val="4"/>
        </w:num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Evitare immagini decorative o utilizzate solo per il layout</w:t>
      </w:r>
    </w:p>
    <w:p w14:paraId="2F139A47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432C38B7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4A932684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58AACE9B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3F206567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7F3330A0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6D81730E" w14:textId="77777777" w:rsidR="005A6DBE" w:rsidRPr="000C22DF" w:rsidRDefault="005A6DBE">
      <w:pPr>
        <w:pBdr>
          <w:bottom w:val="single" w:sz="6" w:space="1" w:color="auto"/>
        </w:pBdr>
        <w:rPr>
          <w:rFonts w:ascii="Lexie Readable" w:hAnsi="Lexie Readable" w:cs="Open Sans"/>
          <w:sz w:val="24"/>
          <w:szCs w:val="24"/>
        </w:rPr>
      </w:pPr>
    </w:p>
    <w:p w14:paraId="1316526C" w14:textId="77777777" w:rsidR="005A6DBE" w:rsidRPr="000C22DF" w:rsidRDefault="005A6DBE">
      <w:pPr>
        <w:rPr>
          <w:rFonts w:ascii="Lexie Readable" w:hAnsi="Lexie Readable" w:cs="Open Sans"/>
          <w:sz w:val="24"/>
          <w:szCs w:val="24"/>
        </w:rPr>
      </w:pPr>
    </w:p>
    <w:p w14:paraId="719F1E45" w14:textId="33F68342" w:rsidR="0009177F" w:rsidRPr="000C22DF" w:rsidRDefault="0009177F">
      <w:p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Luca Mastrantonio, 2049115.</w:t>
      </w:r>
    </w:p>
    <w:p w14:paraId="7409259E" w14:textId="77777777" w:rsidR="0009177F" w:rsidRPr="000C22DF" w:rsidRDefault="0009177F">
      <w:pPr>
        <w:rPr>
          <w:rFonts w:ascii="Lexie Readable" w:hAnsi="Lexie Readable" w:cs="Open Sans"/>
          <w:sz w:val="24"/>
          <w:szCs w:val="24"/>
        </w:rPr>
      </w:pPr>
    </w:p>
    <w:p w14:paraId="5EC395C7" w14:textId="77777777" w:rsidR="0009177F" w:rsidRPr="000C22DF" w:rsidRDefault="0009177F">
      <w:pPr>
        <w:rPr>
          <w:rFonts w:ascii="Lexie Readable" w:hAnsi="Lexie Readable" w:cs="Open Sans"/>
          <w:sz w:val="24"/>
          <w:szCs w:val="24"/>
        </w:rPr>
      </w:pPr>
    </w:p>
    <w:p w14:paraId="3759C25A" w14:textId="3571C0B3" w:rsidR="0009177F" w:rsidRPr="000C22DF" w:rsidRDefault="0009177F" w:rsidP="0009177F">
      <w:pPr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Feature Implementate:</w:t>
      </w:r>
    </w:p>
    <w:p w14:paraId="4AAC66F2" w14:textId="6A7F8595" w:rsidR="0009177F" w:rsidRPr="000C22DF" w:rsidRDefault="0009177F" w:rsidP="0009177F">
      <w:pPr>
        <w:pStyle w:val="Paragrafoelenco"/>
        <w:numPr>
          <w:ilvl w:val="0"/>
          <w:numId w:val="3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Model: </w:t>
      </w:r>
    </w:p>
    <w:p w14:paraId="08C692B1" w14:textId="1C3AF076" w:rsidR="0009177F" w:rsidRPr="000C22DF" w:rsidRDefault="0009177F" w:rsidP="0009177F">
      <w:pPr>
        <w:pStyle w:val="Paragrafoelenco"/>
        <w:numPr>
          <w:ilvl w:val="1"/>
          <w:numId w:val="3"/>
        </w:numPr>
        <w:jc w:val="both"/>
        <w:rPr>
          <w:rFonts w:ascii="Lexie Readable" w:hAnsi="Lexie Readable" w:cs="Open Sans"/>
          <w:sz w:val="24"/>
          <w:szCs w:val="24"/>
          <w:lang w:val="en-US"/>
        </w:rPr>
      </w:pPr>
      <w:r w:rsidRPr="000C22DF">
        <w:rPr>
          <w:rFonts w:ascii="Lexie Readable" w:hAnsi="Lexie Readable" w:cs="Open Sans"/>
          <w:sz w:val="24"/>
          <w:szCs w:val="24"/>
          <w:lang w:val="en-US"/>
        </w:rPr>
        <w:t xml:space="preserve">Pokemon (+ Owned &amp; Wild), Breed, Move, Type, TypeEffectiveness, </w:t>
      </w:r>
    </w:p>
    <w:p w14:paraId="38D7C118" w14:textId="77777777" w:rsidR="0009177F" w:rsidRPr="000C22DF" w:rsidRDefault="0009177F" w:rsidP="0009177F">
      <w:pPr>
        <w:jc w:val="both"/>
        <w:rPr>
          <w:rFonts w:ascii="Lexie Readable" w:hAnsi="Lexie Readable" w:cs="Open Sans"/>
          <w:sz w:val="24"/>
          <w:szCs w:val="24"/>
          <w:lang w:val="en-US"/>
        </w:rPr>
      </w:pPr>
    </w:p>
    <w:p w14:paraId="7A6437E8" w14:textId="77777777" w:rsidR="00BD438B" w:rsidRPr="000C22DF" w:rsidRDefault="00BD438B" w:rsidP="0009177F">
      <w:pPr>
        <w:jc w:val="both"/>
        <w:rPr>
          <w:rFonts w:ascii="Lexie Readable" w:hAnsi="Lexie Readable" w:cs="Open Sans"/>
          <w:sz w:val="24"/>
          <w:szCs w:val="24"/>
          <w:lang w:val="en-US"/>
        </w:rPr>
      </w:pPr>
    </w:p>
    <w:p w14:paraId="31154735" w14:textId="77777777" w:rsidR="00BD438B" w:rsidRPr="000C22DF" w:rsidRDefault="00BD438B" w:rsidP="0009177F">
      <w:pPr>
        <w:jc w:val="both"/>
        <w:rPr>
          <w:rFonts w:ascii="Lexie Readable" w:hAnsi="Lexie Readable" w:cs="Open Sans"/>
          <w:sz w:val="24"/>
          <w:szCs w:val="24"/>
          <w:lang w:val="en-US"/>
        </w:rPr>
      </w:pPr>
    </w:p>
    <w:p w14:paraId="4A8BAC80" w14:textId="66544FA6" w:rsidR="00BD438B" w:rsidRPr="000C22DF" w:rsidRDefault="00BD438B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Abbiamo usato MVC …</w:t>
      </w:r>
    </w:p>
    <w:p w14:paraId="400266D7" w14:textId="77777777" w:rsidR="00BD438B" w:rsidRPr="000C22DF" w:rsidRDefault="00BD438B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2596D20E" w14:textId="77777777" w:rsidR="0009177F" w:rsidRPr="000C22DF" w:rsidRDefault="0009177F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1D9C374" w14:textId="1BE3051C" w:rsidR="0009177F" w:rsidRPr="000C22DF" w:rsidRDefault="0009177F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b/>
          <w:bCs/>
          <w:sz w:val="24"/>
          <w:szCs w:val="24"/>
        </w:rPr>
        <w:t>Pokemon</w:t>
      </w:r>
      <w:r w:rsidRPr="000C22DF">
        <w:rPr>
          <w:rFonts w:ascii="Lexie Readable" w:hAnsi="Lexie Readable" w:cs="Open Sans"/>
          <w:sz w:val="24"/>
          <w:szCs w:val="24"/>
        </w:rPr>
        <w:t xml:space="preserve"> è una classe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astratta</w:t>
      </w:r>
      <w:r w:rsidRPr="000C22DF">
        <w:rPr>
          <w:rFonts w:ascii="Lexie Readable" w:hAnsi="Lexie Readable" w:cs="Open Sans"/>
          <w:sz w:val="24"/>
          <w:szCs w:val="24"/>
        </w:rPr>
        <w:t xml:space="preserve"> con i principali 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campi d’istanza che solitamente un pokemon ha: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name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 (no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nickname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 attenzione!),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breed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moves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hp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attack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defense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special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attack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special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defense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speed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level</w:t>
      </w:r>
      <w:r w:rsidR="00150C52" w:rsidRPr="000C22DF">
        <w:rPr>
          <w:rFonts w:ascii="Lexie Readable" w:hAnsi="Lexie Readable" w:cs="Open Sans"/>
          <w:sz w:val="24"/>
          <w:szCs w:val="24"/>
        </w:rPr>
        <w:t xml:space="preserve">, </w:t>
      </w:r>
      <w:r w:rsidR="00150C52" w:rsidRPr="000C22DF">
        <w:rPr>
          <w:rFonts w:ascii="Lexie Readable" w:hAnsi="Lexie Readable" w:cs="Open Sans"/>
          <w:i/>
          <w:iCs/>
          <w:sz w:val="24"/>
          <w:szCs w:val="24"/>
        </w:rPr>
        <w:t>exp</w:t>
      </w:r>
      <w:r w:rsidR="00150C52" w:rsidRPr="000C22DF">
        <w:rPr>
          <w:rFonts w:ascii="Lexie Readable" w:hAnsi="Lexie Readable" w:cs="Open Sans"/>
          <w:sz w:val="24"/>
          <w:szCs w:val="24"/>
        </w:rPr>
        <w:t>.</w:t>
      </w:r>
    </w:p>
    <w:p w14:paraId="2F3958D4" w14:textId="79B70706" w:rsidR="00150C52" w:rsidRPr="000C22DF" w:rsidRDefault="00150C52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campo </w:t>
      </w:r>
      <w:r w:rsidR="00C84CE4" w:rsidRPr="000C22DF">
        <w:rPr>
          <w:rFonts w:ascii="Lexie Readable" w:hAnsi="Lexie Readable" w:cs="Open Sans"/>
          <w:i/>
          <w:iCs/>
          <w:sz w:val="24"/>
          <w:szCs w:val="24"/>
        </w:rPr>
        <w:t>b</w:t>
      </w:r>
      <w:r w:rsidRPr="000C22DF">
        <w:rPr>
          <w:rFonts w:ascii="Lexie Readable" w:hAnsi="Lexie Readable" w:cs="Open Sans"/>
          <w:i/>
          <w:iCs/>
          <w:sz w:val="24"/>
          <w:szCs w:val="24"/>
        </w:rPr>
        <w:t>reed</w:t>
      </w:r>
      <w:r w:rsidRPr="000C22DF">
        <w:rPr>
          <w:rFonts w:ascii="Lexie Readable" w:hAnsi="Lexie Readable" w:cs="Open Sans"/>
          <w:sz w:val="24"/>
          <w:szCs w:val="24"/>
        </w:rPr>
        <w:t xml:space="preserve"> è una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composizione</w:t>
      </w:r>
      <w:r w:rsidRPr="000C22DF">
        <w:rPr>
          <w:rFonts w:ascii="Lexie Readable" w:hAnsi="Lexie Readable" w:cs="Open Sans"/>
          <w:sz w:val="24"/>
          <w:szCs w:val="24"/>
        </w:rPr>
        <w:t xml:space="preserve"> (Has-A); il campo </w:t>
      </w:r>
      <w:r w:rsidRPr="000C22DF">
        <w:rPr>
          <w:rFonts w:ascii="Lexie Readable" w:hAnsi="Lexie Readable" w:cs="Open Sans"/>
          <w:i/>
          <w:iCs/>
          <w:sz w:val="24"/>
          <w:szCs w:val="24"/>
        </w:rPr>
        <w:t>moves</w:t>
      </w:r>
      <w:r w:rsidRPr="000C22DF">
        <w:rPr>
          <w:rFonts w:ascii="Lexie Readable" w:hAnsi="Lexie Readable" w:cs="Open Sans"/>
          <w:sz w:val="24"/>
          <w:szCs w:val="24"/>
        </w:rPr>
        <w:t xml:space="preserve"> invece è un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HashMap&lt;String, Integer&gt;,</w:t>
      </w:r>
      <w:r w:rsidRPr="000C22DF">
        <w:rPr>
          <w:rFonts w:ascii="Lexie Readable" w:hAnsi="Lexie Readable" w:cs="Open Sans"/>
          <w:sz w:val="24"/>
          <w:szCs w:val="24"/>
        </w:rPr>
        <w:t xml:space="preserve"> dove String è un codice identificativo della mossa, e Integer è il numero rimanete di utilizzi (PP) della mossa.</w:t>
      </w:r>
    </w:p>
    <w:p w14:paraId="1F7DE5FD" w14:textId="77777777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70A74EC0" w14:textId="7D95653E" w:rsidR="00150C52" w:rsidRPr="000C22DF" w:rsidRDefault="00150C52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costruttore ha in input solamente la Breed del pokemon, e assegna a </w:t>
      </w:r>
      <w:r w:rsidRPr="000C22DF">
        <w:rPr>
          <w:rFonts w:ascii="Lexie Readable" w:hAnsi="Lexie Readable" w:cs="Open Sans"/>
          <w:i/>
          <w:iCs/>
          <w:sz w:val="24"/>
          <w:szCs w:val="24"/>
        </w:rPr>
        <w:t>name</w:t>
      </w:r>
      <w:r w:rsidRPr="000C22DF">
        <w:rPr>
          <w:rFonts w:ascii="Lexie Readable" w:hAnsi="Lexie Readable" w:cs="Open Sans"/>
          <w:sz w:val="24"/>
          <w:szCs w:val="24"/>
        </w:rPr>
        <w:t xml:space="preserve"> il nome stesso della razza (es: se la Breed è charizard, il nome del pokemon è “Charizard”)</w:t>
      </w:r>
      <w:r w:rsidR="00C84CE4" w:rsidRPr="000C22DF">
        <w:rPr>
          <w:rFonts w:ascii="Lexie Readable" w:hAnsi="Lexie Readable" w:cs="Open Sans"/>
          <w:sz w:val="24"/>
          <w:szCs w:val="24"/>
        </w:rPr>
        <w:t>,</w:t>
      </w:r>
    </w:p>
    <w:p w14:paraId="002C7691" w14:textId="1D2F1B42" w:rsidR="00C84CE4" w:rsidRPr="000C22DF" w:rsidRDefault="00C84CE4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lastRenderedPageBreak/>
        <w:t>il resto dei campi è inizializzato con valori di default.</w:t>
      </w:r>
    </w:p>
    <w:p w14:paraId="0A5F937B" w14:textId="77777777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2F4A77C1" w14:textId="6B2D1883" w:rsidR="00046C2B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Ci sono dei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controlli</w:t>
      </w:r>
      <w:r w:rsidRPr="000C22DF">
        <w:rPr>
          <w:rFonts w:ascii="Lexie Readable" w:hAnsi="Lexie Readable" w:cs="Open Sans"/>
          <w:sz w:val="24"/>
          <w:szCs w:val="24"/>
        </w:rPr>
        <w:t xml:space="preserve"> nel metodo setLevel(), infatti non è possibile che un pokemon superi il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lvl 100</w:t>
      </w:r>
      <w:r w:rsidRPr="000C22DF">
        <w:rPr>
          <w:rFonts w:ascii="Lexie Readable" w:hAnsi="Lexie Readable" w:cs="Open Sans"/>
          <w:sz w:val="24"/>
          <w:szCs w:val="24"/>
        </w:rPr>
        <w:t xml:space="preserve">, mentre altri controlli servono per evitare che un pokemon abbia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più di 4 mosse (</w:t>
      </w:r>
      <w:r w:rsidR="00883098" w:rsidRPr="000C22DF">
        <w:rPr>
          <w:rFonts w:ascii="Lexie Readable" w:hAnsi="Lexie Readable" w:cs="Open Sans"/>
          <w:b/>
          <w:bCs/>
          <w:sz w:val="24"/>
          <w:szCs w:val="24"/>
        </w:rPr>
        <w:t>l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’allenatore decide quale mossa sostituire)</w:t>
      </w:r>
      <w:r w:rsidRPr="000C22DF">
        <w:rPr>
          <w:rFonts w:ascii="Lexie Readable" w:hAnsi="Lexie Readable" w:cs="Open Sans"/>
          <w:sz w:val="24"/>
          <w:szCs w:val="24"/>
        </w:rPr>
        <w:t>.</w:t>
      </w:r>
    </w:p>
    <w:p w14:paraId="31C9A251" w14:textId="77777777" w:rsidR="00046C2B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7644EFAE" w14:textId="77777777" w:rsidR="00046C2B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5568B10D" w14:textId="77777777" w:rsidR="00046C2B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0CA1845B" w14:textId="321903DD" w:rsidR="00046C2B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b/>
          <w:bCs/>
          <w:sz w:val="24"/>
          <w:szCs w:val="24"/>
        </w:rPr>
        <w:t>OwnedPokemon</w:t>
      </w:r>
      <w:r w:rsidRPr="000C22DF">
        <w:rPr>
          <w:rFonts w:ascii="Lexie Readable" w:hAnsi="Lexie Readable" w:cs="Open Sans"/>
          <w:sz w:val="24"/>
          <w:szCs w:val="24"/>
        </w:rPr>
        <w:t xml:space="preserve"> è una classe che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estende</w:t>
      </w:r>
      <w:r w:rsidRPr="000C22DF">
        <w:rPr>
          <w:rFonts w:ascii="Lexie Readable" w:hAnsi="Lexie Readable" w:cs="Open Sans"/>
          <w:sz w:val="24"/>
          <w:szCs w:val="24"/>
        </w:rPr>
        <w:t xml:space="preserve"> Pokemon, inoltre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implementa</w:t>
      </w:r>
      <w:r w:rsidRPr="000C22DF">
        <w:rPr>
          <w:rFonts w:ascii="Lexie Readable" w:hAnsi="Lexie Readable" w:cs="Open Sans"/>
          <w:sz w:val="24"/>
          <w:szCs w:val="24"/>
        </w:rPr>
        <w:t xml:space="preserve"> la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serializzazione</w:t>
      </w:r>
      <w:r w:rsidRPr="000C22DF">
        <w:rPr>
          <w:rFonts w:ascii="Lexie Readable" w:hAnsi="Lexie Readable" w:cs="Open Sans"/>
          <w:sz w:val="24"/>
          <w:szCs w:val="24"/>
        </w:rPr>
        <w:t>.</w:t>
      </w:r>
    </w:p>
    <w:p w14:paraId="75D1BDA2" w14:textId="77777777" w:rsidR="00883098" w:rsidRPr="000C22DF" w:rsidRDefault="00046C2B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campo nickname è disponibile in questa classe, perché un allenatore può dare un soprannome al suo pokemon. </w:t>
      </w:r>
    </w:p>
    <w:p w14:paraId="230316FC" w14:textId="6F521D5E" w:rsidR="00695D2E" w:rsidRPr="000C22DF" w:rsidRDefault="00046C2B" w:rsidP="0009177F">
      <w:pPr>
        <w:jc w:val="both"/>
        <w:rPr>
          <w:rFonts w:ascii="Lexie Readable" w:hAnsi="Lexie Readable" w:cs="Open Sans"/>
          <w:i/>
          <w:iCs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Il nickname può essere scelto al momento della cattura.</w:t>
      </w:r>
      <w:r w:rsidR="00883098" w:rsidRPr="000C22DF">
        <w:rPr>
          <w:rFonts w:ascii="Lexie Readable" w:hAnsi="Lexie Readable" w:cs="Open Sans"/>
          <w:sz w:val="24"/>
          <w:szCs w:val="24"/>
        </w:rPr>
        <w:t xml:space="preserve"> e i</w:t>
      </w:r>
      <w:r w:rsidR="00695D2E" w:rsidRPr="000C22DF">
        <w:rPr>
          <w:rFonts w:ascii="Lexie Readable" w:hAnsi="Lexie Readable" w:cs="Open Sans"/>
          <w:sz w:val="24"/>
          <w:szCs w:val="24"/>
        </w:rPr>
        <w:t xml:space="preserve">l metodo getName() ritorna </w:t>
      </w:r>
      <w:r w:rsidR="00695D2E" w:rsidRPr="000C22DF">
        <w:rPr>
          <w:rFonts w:ascii="Lexie Readable" w:hAnsi="Lexie Readable" w:cs="Open Sans"/>
          <w:i/>
          <w:iCs/>
          <w:sz w:val="24"/>
          <w:szCs w:val="24"/>
        </w:rPr>
        <w:t xml:space="preserve">nickname </w:t>
      </w:r>
      <w:r w:rsidR="00695D2E" w:rsidRPr="000C22DF">
        <w:rPr>
          <w:rFonts w:ascii="Lexie Readable" w:hAnsi="Lexie Readable" w:cs="Open Sans"/>
          <w:sz w:val="24"/>
          <w:szCs w:val="24"/>
        </w:rPr>
        <w:t>se presente, altrimenti</w:t>
      </w:r>
      <w:r w:rsidR="00695D2E" w:rsidRPr="000C22DF">
        <w:rPr>
          <w:rFonts w:ascii="Lexie Readable" w:hAnsi="Lexie Readable" w:cs="Open Sans"/>
          <w:i/>
          <w:iCs/>
          <w:sz w:val="24"/>
          <w:szCs w:val="24"/>
        </w:rPr>
        <w:t xml:space="preserve"> name.</w:t>
      </w:r>
    </w:p>
    <w:p w14:paraId="33A10628" w14:textId="77777777" w:rsidR="00883098" w:rsidRPr="000C22DF" w:rsidRDefault="00883098" w:rsidP="0009177F">
      <w:pPr>
        <w:jc w:val="both"/>
        <w:rPr>
          <w:rFonts w:ascii="Lexie Readable" w:hAnsi="Lexie Readable" w:cs="Open Sans"/>
          <w:i/>
          <w:iCs/>
          <w:sz w:val="24"/>
          <w:szCs w:val="24"/>
        </w:rPr>
      </w:pPr>
    </w:p>
    <w:p w14:paraId="101F8C3C" w14:textId="06B80925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Come funziona la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serializzazione</w:t>
      </w:r>
      <w:r w:rsidRPr="000C22DF">
        <w:rPr>
          <w:rFonts w:ascii="Lexie Readable" w:hAnsi="Lexie Readable" w:cs="Open Sans"/>
          <w:sz w:val="24"/>
          <w:szCs w:val="24"/>
        </w:rPr>
        <w:t xml:space="preserve"> 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updateSER()</w:t>
      </w:r>
      <w:r w:rsidRPr="000C22DF">
        <w:rPr>
          <w:rFonts w:ascii="Lexie Readable" w:hAnsi="Lexie Readable" w:cs="Open Sans"/>
          <w:sz w:val="24"/>
          <w:szCs w:val="24"/>
        </w:rPr>
        <w:t>?</w:t>
      </w:r>
    </w:p>
    <w:p w14:paraId="02483EA0" w14:textId="77777777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2EDF74A6" w14:textId="113BF9EB" w:rsidR="00046C2B" w:rsidRPr="000C22DF" w:rsidRDefault="00695D2E" w:rsidP="0009177F">
      <w:pPr>
        <w:jc w:val="both"/>
        <w:rPr>
          <w:rFonts w:ascii="Lexie Readable" w:hAnsi="Lexie Readable" w:cs="Open Sans"/>
          <w:b/>
          <w:bCs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campo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 xml:space="preserve">final private String ID = setID(); </w:t>
      </w:r>
      <w:r w:rsidRPr="000C22DF">
        <w:rPr>
          <w:rFonts w:ascii="Lexie Readable" w:hAnsi="Lexie Readable" w:cs="Open Sans"/>
          <w:sz w:val="24"/>
          <w:szCs w:val="24"/>
        </w:rPr>
        <w:t>rappresenta l’ID univoco di ogni pokemon che ha un proprietario (non ha senso assegnare ID a pokemon selvatici).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 xml:space="preserve"> </w:t>
      </w:r>
    </w:p>
    <w:p w14:paraId="1F319E3F" w14:textId="77777777" w:rsidR="00883098" w:rsidRPr="000C22DF" w:rsidRDefault="00883098" w:rsidP="0009177F">
      <w:pPr>
        <w:jc w:val="both"/>
        <w:rPr>
          <w:rFonts w:ascii="Lexie Readable" w:hAnsi="Lexie Readable" w:cs="Open Sans"/>
          <w:b/>
          <w:bCs/>
          <w:sz w:val="24"/>
          <w:szCs w:val="24"/>
        </w:rPr>
      </w:pPr>
    </w:p>
    <w:p w14:paraId="4CCBEDF9" w14:textId="21FF4675" w:rsidR="00695D2E" w:rsidRPr="000C22DF" w:rsidRDefault="00695D2E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È </w:t>
      </w:r>
      <w:r w:rsidR="00883098" w:rsidRPr="000C22DF">
        <w:rPr>
          <w:rFonts w:ascii="Lexie Readable" w:hAnsi="Lexie Readable" w:cs="Open Sans"/>
          <w:sz w:val="24"/>
          <w:szCs w:val="24"/>
        </w:rPr>
        <w:t xml:space="preserve">molto </w:t>
      </w:r>
      <w:r w:rsidRPr="000C22DF">
        <w:rPr>
          <w:rFonts w:ascii="Lexie Readable" w:hAnsi="Lexie Readable" w:cs="Open Sans"/>
          <w:sz w:val="24"/>
          <w:szCs w:val="24"/>
        </w:rPr>
        <w:t xml:space="preserve">frequente l’uso del metodo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updateSER()</w:t>
      </w:r>
      <w:r w:rsidRPr="000C22DF">
        <w:rPr>
          <w:rFonts w:ascii="Lexie Readable" w:hAnsi="Lexie Readable" w:cs="Open Sans"/>
          <w:sz w:val="24"/>
          <w:szCs w:val="24"/>
        </w:rPr>
        <w:t xml:space="preserve"> </w:t>
      </w:r>
      <w:r w:rsidR="00883098" w:rsidRPr="000C22DF">
        <w:rPr>
          <w:rFonts w:ascii="Lexie Readable" w:hAnsi="Lexie Readable" w:cs="Open Sans"/>
          <w:sz w:val="24"/>
          <w:szCs w:val="24"/>
        </w:rPr>
        <w:t>perché</w:t>
      </w:r>
      <w:r w:rsidRPr="000C22DF">
        <w:rPr>
          <w:rFonts w:ascii="Lexie Readable" w:hAnsi="Lexie Readable" w:cs="Open Sans"/>
          <w:sz w:val="24"/>
          <w:szCs w:val="24"/>
        </w:rPr>
        <w:t xml:space="preserve"> deve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registrare i cambiamenti</w:t>
      </w:r>
      <w:r w:rsidRPr="000C22DF">
        <w:rPr>
          <w:rFonts w:ascii="Lexie Readable" w:hAnsi="Lexie Readable" w:cs="Open Sans"/>
          <w:sz w:val="24"/>
          <w:szCs w:val="24"/>
        </w:rPr>
        <w:t xml:space="preserve"> del pokemon (es l’evoluzione, l’aumento delle statistiche, la riduzione della vita) all’interno di un file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.ser</w:t>
      </w:r>
      <w:r w:rsidR="00883098" w:rsidRPr="000C22DF">
        <w:rPr>
          <w:rFonts w:ascii="Lexie Readable" w:hAnsi="Lexie Readable" w:cs="Open Sans"/>
          <w:sz w:val="24"/>
          <w:szCs w:val="24"/>
        </w:rPr>
        <w:t>.</w:t>
      </w:r>
    </w:p>
    <w:p w14:paraId="57788C69" w14:textId="2941C7DF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Nello specifico, </w:t>
      </w:r>
      <w:r w:rsidR="005D3E33" w:rsidRPr="000C22DF">
        <w:rPr>
          <w:rFonts w:ascii="Lexie Readable" w:hAnsi="Lexie Readable" w:cs="Open Sans"/>
          <w:sz w:val="24"/>
          <w:szCs w:val="24"/>
        </w:rPr>
        <w:t>…</w:t>
      </w:r>
      <w:r w:rsidR="00481AF5" w:rsidRPr="000C22DF">
        <w:rPr>
          <w:rFonts w:ascii="Lexie Readable" w:hAnsi="Lexie Readable" w:cs="Open Sans"/>
          <w:sz w:val="24"/>
          <w:szCs w:val="24"/>
        </w:rPr>
        <w:t xml:space="preserve"> // TODO</w:t>
      </w:r>
    </w:p>
    <w:p w14:paraId="5A3596BB" w14:textId="77777777" w:rsidR="005D3E33" w:rsidRPr="000C22DF" w:rsidRDefault="005D3E33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5741CE5C" w14:textId="536B0ACA" w:rsidR="005D3E33" w:rsidRPr="000C22DF" w:rsidRDefault="005D3E33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metodo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canEvolve()</w:t>
      </w:r>
      <w:r w:rsidRPr="000C22DF">
        <w:rPr>
          <w:rFonts w:ascii="Lexie Readable" w:hAnsi="Lexie Readable" w:cs="Open Sans"/>
          <w:sz w:val="24"/>
          <w:szCs w:val="24"/>
        </w:rPr>
        <w:t xml:space="preserve"> ritorna un boolean, esso controlla se il livello del pokemon è maggiore o uguale al livello che determina la maturità tale per permettere al pokemon di evolversi ( getBreed().getEvoThreshold() ), questa soglia è caratteristica della razza (Breed) del pokemon, quindi appartiene a quella classe. </w:t>
      </w:r>
    </w:p>
    <w:p w14:paraId="5ECE9676" w14:textId="545F05EE" w:rsidR="005D3E33" w:rsidRPr="000C22DF" w:rsidRDefault="005D3E33" w:rsidP="0009177F">
      <w:pPr>
        <w:jc w:val="both"/>
        <w:rPr>
          <w:rFonts w:ascii="Lexie Readable" w:hAnsi="Lexie Readable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Questo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permette</w:t>
      </w:r>
      <w:r w:rsidRPr="000C22DF">
        <w:rPr>
          <w:rFonts w:ascii="Lexie Readable" w:hAnsi="Lexie Readable" w:cs="Open Sans"/>
          <w:sz w:val="24"/>
          <w:szCs w:val="24"/>
        </w:rPr>
        <w:t xml:space="preserve"> anche di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 xml:space="preserve">non evolvere il pokemon </w:t>
      </w:r>
      <w:r w:rsidRPr="000C22DF">
        <w:rPr>
          <w:rFonts w:ascii="Lexie Readable" w:hAnsi="Lexie Readable" w:cs="Open Sans"/>
          <w:sz w:val="24"/>
          <w:szCs w:val="24"/>
        </w:rPr>
        <w:t xml:space="preserve">al momento della raggiunta del livello, ma di poter interrompere l’evoluzione 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posticiparla al prossimo livello</w:t>
      </w:r>
      <w:r w:rsidRPr="000C22DF">
        <w:rPr>
          <w:rFonts w:ascii="Lexie Readable" w:hAnsi="Lexie Readable" w:cs="Open Sans"/>
          <w:sz w:val="24"/>
          <w:szCs w:val="24"/>
        </w:rPr>
        <w:t xml:space="preserve"> (come nei giochi pokemon).</w:t>
      </w:r>
    </w:p>
    <w:p w14:paraId="69FDE2CA" w14:textId="77777777" w:rsidR="00883098" w:rsidRPr="000C22DF" w:rsidRDefault="00883098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515858A0" w14:textId="6DB47CEE" w:rsidR="005D3E33" w:rsidRPr="000C22DF" w:rsidRDefault="005D3E33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metodo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 xml:space="preserve">evolve() </w:t>
      </w:r>
      <w:r w:rsidRPr="000C22DF">
        <w:rPr>
          <w:rFonts w:ascii="Lexie Readable" w:hAnsi="Lexie Readable" w:cs="Open Sans"/>
          <w:sz w:val="24"/>
          <w:szCs w:val="24"/>
        </w:rPr>
        <w:t>agisce solo se canEvolve() ritorna true</w:t>
      </w:r>
      <w:r w:rsidR="00481AF5" w:rsidRPr="000C22DF">
        <w:rPr>
          <w:rFonts w:ascii="Lexie Readable" w:hAnsi="Lexie Readable" w:cs="Open Sans"/>
          <w:sz w:val="24"/>
          <w:szCs w:val="24"/>
        </w:rPr>
        <w:t xml:space="preserve">. Cambia la Breed con quella del suo successore (vedi Breed per maggior dettagli). </w:t>
      </w:r>
      <w:r w:rsidR="00481AF5" w:rsidRPr="000C22DF">
        <w:rPr>
          <w:rFonts w:ascii="Lexie Readable" w:hAnsi="Lexie Readable" w:cs="Open Sans"/>
          <w:b/>
          <w:bCs/>
          <w:sz w:val="24"/>
          <w:szCs w:val="24"/>
        </w:rPr>
        <w:t>Se il nickname non è impostato</w:t>
      </w:r>
      <w:r w:rsidR="00481AF5" w:rsidRPr="000C22DF">
        <w:rPr>
          <w:rFonts w:ascii="Lexie Readable" w:hAnsi="Lexie Readable" w:cs="Open Sans"/>
          <w:sz w:val="24"/>
          <w:szCs w:val="24"/>
        </w:rPr>
        <w:t xml:space="preserve">, allora viene rinominato anche il nome del pokemon al nome della </w:t>
      </w:r>
      <w:r w:rsidR="00481AF5" w:rsidRPr="000C22DF">
        <w:rPr>
          <w:rFonts w:ascii="Lexie Readable" w:hAnsi="Lexie Readable" w:cs="Open Sans"/>
          <w:b/>
          <w:bCs/>
          <w:sz w:val="24"/>
          <w:szCs w:val="24"/>
        </w:rPr>
        <w:t>razza successiva</w:t>
      </w:r>
      <w:r w:rsidR="00481AF5" w:rsidRPr="000C22DF">
        <w:rPr>
          <w:rFonts w:ascii="Lexie Readable" w:hAnsi="Lexie Readable" w:cs="Open Sans"/>
          <w:sz w:val="24"/>
          <w:szCs w:val="24"/>
        </w:rPr>
        <w:t>.</w:t>
      </w:r>
    </w:p>
    <w:p w14:paraId="65BD07D2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7F860A2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6B44781A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A6E36DB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13B72E01" w14:textId="458D5558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b/>
          <w:bCs/>
          <w:sz w:val="24"/>
          <w:szCs w:val="24"/>
        </w:rPr>
        <w:t xml:space="preserve">Move </w:t>
      </w:r>
      <w:r w:rsidRPr="000C22DF">
        <w:rPr>
          <w:rFonts w:ascii="Lexie Readable" w:hAnsi="Lexie Readable" w:cs="Open Sans"/>
          <w:sz w:val="24"/>
          <w:szCs w:val="24"/>
        </w:rPr>
        <w:t>è una classe serializzabile.</w:t>
      </w:r>
    </w:p>
    <w:p w14:paraId="2E204AD9" w14:textId="50DCDF2B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lastRenderedPageBreak/>
        <w:t>Ha tra i campi il name, il type (Has-A), description, damage, precision, ppMAX, isSpecial.</w:t>
      </w:r>
    </w:p>
    <w:p w14:paraId="3C42A2B2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6C980D8" w14:textId="2CC3CB46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Esistono mosse Speciali e mosse Fisiche, ma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non c’è variazione nel comportamento</w:t>
      </w:r>
      <w:r w:rsidR="005A6DBE" w:rsidRPr="000C22DF">
        <w:rPr>
          <w:rFonts w:ascii="Lexie Readable" w:hAnsi="Lexie Readable" w:cs="Open Sans"/>
          <w:b/>
          <w:bCs/>
          <w:sz w:val="24"/>
          <w:szCs w:val="24"/>
        </w:rPr>
        <w:t xml:space="preserve"> </w:t>
      </w:r>
      <w:r w:rsidR="005A6DBE" w:rsidRPr="000C22DF">
        <w:rPr>
          <w:rFonts w:ascii="Lexie Readable" w:hAnsi="Lexie Readable" w:cs="Open Sans"/>
          <w:sz w:val="24"/>
          <w:szCs w:val="24"/>
        </w:rPr>
        <w:t>in questo gioco</w:t>
      </w:r>
      <w:r w:rsidRPr="000C22DF">
        <w:rPr>
          <w:rFonts w:ascii="Lexie Readable" w:hAnsi="Lexie Readable" w:cs="Open Sans"/>
          <w:sz w:val="24"/>
          <w:szCs w:val="24"/>
        </w:rPr>
        <w:t xml:space="preserve">, quindi, per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non introdurre complessità</w:t>
      </w:r>
      <w:r w:rsidR="007806AD" w:rsidRPr="000C22DF">
        <w:rPr>
          <w:rFonts w:ascii="Lexie Readable" w:hAnsi="Lexie Readable" w:cs="Open Sans"/>
          <w:sz w:val="24"/>
          <w:szCs w:val="24"/>
        </w:rPr>
        <w:t xml:space="preserve"> (Overengineering), </w:t>
      </w:r>
      <w:r w:rsidR="007806AD" w:rsidRPr="000C22DF">
        <w:rPr>
          <w:rFonts w:ascii="Lexie Readable" w:hAnsi="Lexie Readable" w:cs="Open Sans"/>
          <w:b/>
          <w:bCs/>
          <w:sz w:val="24"/>
          <w:szCs w:val="24"/>
        </w:rPr>
        <w:t>mantenere manutenibilità</w:t>
      </w:r>
      <w:r w:rsidR="007806AD" w:rsidRPr="000C22DF">
        <w:rPr>
          <w:rFonts w:ascii="Lexie Readable" w:hAnsi="Lexie Readable" w:cs="Open Sans"/>
          <w:sz w:val="24"/>
          <w:szCs w:val="24"/>
        </w:rPr>
        <w:t xml:space="preserve">, e garantire </w:t>
      </w:r>
      <w:r w:rsidR="007806AD" w:rsidRPr="000C22DF">
        <w:rPr>
          <w:rFonts w:ascii="Lexie Readable" w:hAnsi="Lexie Readable" w:cs="Open Sans"/>
          <w:b/>
          <w:bCs/>
          <w:sz w:val="24"/>
          <w:szCs w:val="24"/>
        </w:rPr>
        <w:t>chiarezza</w:t>
      </w:r>
      <w:r w:rsidR="007806AD" w:rsidRPr="000C22DF">
        <w:rPr>
          <w:rFonts w:ascii="Lexie Readable" w:hAnsi="Lexie Readable" w:cs="Open Sans"/>
          <w:sz w:val="24"/>
          <w:szCs w:val="24"/>
        </w:rPr>
        <w:t xml:space="preserve"> del codice, esiste il campo isSpecial booleano che mantiene quest</w:t>
      </w:r>
      <w:r w:rsidR="005A6DBE" w:rsidRPr="000C22DF">
        <w:rPr>
          <w:rFonts w:ascii="Lexie Readable" w:hAnsi="Lexie Readable" w:cs="Open Sans"/>
          <w:sz w:val="24"/>
          <w:szCs w:val="24"/>
        </w:rPr>
        <w:t>a</w:t>
      </w:r>
      <w:r w:rsidR="007806AD" w:rsidRPr="000C22DF">
        <w:rPr>
          <w:rFonts w:ascii="Lexie Readable" w:hAnsi="Lexie Readable" w:cs="Open Sans"/>
          <w:sz w:val="24"/>
          <w:szCs w:val="24"/>
        </w:rPr>
        <w:t xml:space="preserve"> proprietà della mossa.</w:t>
      </w:r>
    </w:p>
    <w:p w14:paraId="1AD0A5CD" w14:textId="77777777" w:rsidR="005A6DBE" w:rsidRPr="000C22DF" w:rsidRDefault="005A6DBE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DD8131F" w14:textId="77777777" w:rsidR="00F4602F" w:rsidRPr="000C22DF" w:rsidRDefault="007806AD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Motivazioni dettagliate: </w:t>
      </w:r>
    </w:p>
    <w:p w14:paraId="1B6473FF" w14:textId="77777777" w:rsidR="00F4602F" w:rsidRPr="000C22DF" w:rsidRDefault="00F4602F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>R</w:t>
      </w:r>
      <w:r w:rsidR="007806AD" w:rsidRPr="000C22DF">
        <w:rPr>
          <w:rFonts w:ascii="Lexie Readable" w:hAnsi="Lexie Readable" w:cs="Open Sans"/>
          <w:sz w:val="24"/>
          <w:szCs w:val="24"/>
        </w:rPr>
        <w:t xml:space="preserve">endere Move astratta, e creare due sottoclassi SpecialMove e PhisicalMove </w:t>
      </w:r>
      <w:r w:rsidR="005A6DBE" w:rsidRPr="000C22DF">
        <w:rPr>
          <w:rFonts w:ascii="Lexie Readable" w:hAnsi="Lexie Readable" w:cs="Open Sans"/>
          <w:sz w:val="24"/>
          <w:szCs w:val="24"/>
        </w:rPr>
        <w:t xml:space="preserve">è una </w:t>
      </w:r>
      <w:r w:rsidR="005A6DBE" w:rsidRPr="000C22DF">
        <w:rPr>
          <w:rFonts w:ascii="Lexie Readable" w:hAnsi="Lexie Readable" w:cs="Open Sans"/>
          <w:b/>
          <w:bCs/>
          <w:sz w:val="24"/>
          <w:szCs w:val="24"/>
        </w:rPr>
        <w:t>cattiva idea</w:t>
      </w:r>
      <w:r w:rsidR="005A6DBE" w:rsidRPr="000C22DF">
        <w:rPr>
          <w:rFonts w:ascii="Lexie Readable" w:hAnsi="Lexie Readable" w:cs="Open Sans"/>
          <w:sz w:val="24"/>
          <w:szCs w:val="24"/>
        </w:rPr>
        <w:t xml:space="preserve"> </w:t>
      </w:r>
      <w:r w:rsidRPr="000C22DF">
        <w:rPr>
          <w:rFonts w:ascii="Lexie Readable" w:hAnsi="Lexie Readable" w:cs="Open Sans"/>
          <w:sz w:val="24"/>
          <w:szCs w:val="24"/>
        </w:rPr>
        <w:t xml:space="preserve">perché: </w:t>
      </w:r>
    </w:p>
    <w:p w14:paraId="5163B154" w14:textId="2AF4B957" w:rsidR="007806AD" w:rsidRPr="000C22DF" w:rsidRDefault="00F4602F" w:rsidP="00F4602F">
      <w:pPr>
        <w:pStyle w:val="Paragrafoelenco"/>
        <w:numPr>
          <w:ilvl w:val="0"/>
          <w:numId w:val="5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Vìola il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P</w:t>
      </w:r>
      <w:r w:rsidRPr="000C22DF">
        <w:rPr>
          <w:rFonts w:ascii="Lexie Readable" w:hAnsi="Lexie Readable" w:cs="Open Sans"/>
          <w:sz w:val="24"/>
          <w:szCs w:val="24"/>
        </w:rPr>
        <w:t xml:space="preserve">rincipio di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R</w:t>
      </w:r>
      <w:r w:rsidRPr="000C22DF">
        <w:rPr>
          <w:rFonts w:ascii="Lexie Readable" w:hAnsi="Lexie Readable" w:cs="Open Sans"/>
          <w:sz w:val="24"/>
          <w:szCs w:val="24"/>
        </w:rPr>
        <w:t xml:space="preserve">esponsabilità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S</w:t>
      </w:r>
      <w:r w:rsidRPr="000C22DF">
        <w:rPr>
          <w:rFonts w:ascii="Lexie Readable" w:hAnsi="Lexie Readable" w:cs="Open Sans"/>
          <w:sz w:val="24"/>
          <w:szCs w:val="24"/>
        </w:rPr>
        <w:t>ingola (creo una sottoclasse senza differenze comportamentali, introduco una nuova classe che non aggiunge alcuna nuova responsabilità o comportamento)</w:t>
      </w:r>
    </w:p>
    <w:p w14:paraId="34A4B09E" w14:textId="1BB974C8" w:rsidR="00F4602F" w:rsidRPr="000C22DF" w:rsidRDefault="00F4602F" w:rsidP="00F4602F">
      <w:pPr>
        <w:pStyle w:val="Paragrafoelenco"/>
        <w:numPr>
          <w:ilvl w:val="0"/>
          <w:numId w:val="5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b/>
          <w:bCs/>
          <w:sz w:val="24"/>
          <w:szCs w:val="24"/>
        </w:rPr>
        <w:t>Complessità</w:t>
      </w:r>
      <w:r w:rsidRPr="000C22DF">
        <w:rPr>
          <w:rFonts w:ascii="Lexie Readable" w:hAnsi="Lexie Readable" w:cs="Open Sans"/>
          <w:sz w:val="24"/>
          <w:szCs w:val="24"/>
        </w:rPr>
        <w:t xml:space="preserve"> Inutile (sottoclassi che non introducono nuove funzionalità o comportamenti aumenta la complessità del codice senza alcun vantaggio tangibile)</w:t>
      </w:r>
    </w:p>
    <w:p w14:paraId="7F9DD55B" w14:textId="28BBFCF7" w:rsidR="00F4602F" w:rsidRPr="000C22DF" w:rsidRDefault="00F4602F" w:rsidP="00F4602F">
      <w:pPr>
        <w:pStyle w:val="Paragrafoelenco"/>
        <w:numPr>
          <w:ilvl w:val="0"/>
          <w:numId w:val="5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Difficoltà di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Manutenzione</w:t>
      </w:r>
      <w:r w:rsidRPr="000C22DF">
        <w:rPr>
          <w:rFonts w:ascii="Lexie Readable" w:hAnsi="Lexie Readable" w:cs="Open Sans"/>
          <w:sz w:val="24"/>
          <w:szCs w:val="24"/>
        </w:rPr>
        <w:t xml:space="preserve"> (ogni volta che dovrò apportare modifiche o correggere bug, dovrò gestire più classi, aumentando la possibilità di introdurre errori o di dover fare cambiamenti ripetitivi in più punti. Questo è contrario al principio DRY (Don't Repeat Yourself), che suggerisce di evitare la duplicazione di codice e responsabilità)</w:t>
      </w:r>
    </w:p>
    <w:p w14:paraId="27B9457E" w14:textId="61D62986" w:rsidR="00F4602F" w:rsidRPr="000C22DF" w:rsidRDefault="00F4602F" w:rsidP="00F4602F">
      <w:pPr>
        <w:pStyle w:val="Paragrafoelenco"/>
        <w:numPr>
          <w:ilvl w:val="0"/>
          <w:numId w:val="5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Riduzione della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Flessibilità</w:t>
      </w:r>
      <w:r w:rsidRPr="000C22DF">
        <w:rPr>
          <w:rFonts w:ascii="Lexie Readable" w:hAnsi="Lexie Readable" w:cs="Open Sans"/>
          <w:sz w:val="24"/>
          <w:szCs w:val="24"/>
        </w:rPr>
        <w:t xml:space="preserve"> (riduce la flessibilità del codice perché aggiunge vincoli inutili e impone una gerarchia che non è necessaria)</w:t>
      </w:r>
    </w:p>
    <w:p w14:paraId="5E3B0276" w14:textId="51667100" w:rsidR="00F4602F" w:rsidRPr="000C22DF" w:rsidRDefault="00F4602F" w:rsidP="00F4602F">
      <w:pPr>
        <w:pStyle w:val="Paragrafoelenco"/>
        <w:numPr>
          <w:ilvl w:val="0"/>
          <w:numId w:val="5"/>
        </w:num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b/>
          <w:bCs/>
          <w:sz w:val="24"/>
          <w:szCs w:val="24"/>
        </w:rPr>
        <w:t>Confusione</w:t>
      </w:r>
      <w:r w:rsidRPr="000C22DF">
        <w:rPr>
          <w:rFonts w:ascii="Lexie Readable" w:hAnsi="Lexie Readable" w:cs="Open Sans"/>
          <w:sz w:val="24"/>
          <w:szCs w:val="24"/>
        </w:rPr>
        <w:t xml:space="preserve"> per il collega </w:t>
      </w:r>
      <w:r w:rsidR="005333CD" w:rsidRPr="000C22DF">
        <w:rPr>
          <w:rFonts w:ascii="Lexie Readable" w:hAnsi="Lexie Readable" w:cs="Open Sans"/>
          <w:sz w:val="24"/>
          <w:szCs w:val="24"/>
        </w:rPr>
        <w:t xml:space="preserve">sviluppatore </w:t>
      </w:r>
      <w:r w:rsidRPr="000C22DF">
        <w:rPr>
          <w:rFonts w:ascii="Lexie Readable" w:hAnsi="Lexie Readable" w:cs="Open Sans"/>
          <w:sz w:val="24"/>
          <w:szCs w:val="24"/>
        </w:rPr>
        <w:t>(potrebbe chiedersi perché esistono sottoclassi senza variazioni e potrebbe tentare di cercare differenze o comportamenti particolari che non esistono. Questo può portare a confusione e a una maggiore difficoltà nel comprendere l'intenzione del codice</w:t>
      </w:r>
      <w:r w:rsidR="005333CD" w:rsidRPr="000C22DF">
        <w:rPr>
          <w:rFonts w:ascii="Lexie Readable" w:hAnsi="Lexie Readable" w:cs="Open Sans"/>
          <w:sz w:val="24"/>
          <w:szCs w:val="24"/>
        </w:rPr>
        <w:t>)</w:t>
      </w:r>
    </w:p>
    <w:p w14:paraId="6426F6A0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60D44E7C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18C46CA7" w14:textId="0B1BF750" w:rsidR="00481AF5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Il metodo setPrecision() ha un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controllo sul valore</w:t>
      </w:r>
      <w:r w:rsidRPr="000C22DF">
        <w:rPr>
          <w:rFonts w:ascii="Lexie Readable" w:hAnsi="Lexie Readable" w:cs="Open Sans"/>
          <w:sz w:val="24"/>
          <w:szCs w:val="24"/>
        </w:rPr>
        <w:t xml:space="preserve"> della precisione (precisione che va da 0.0 a 1.0): se viene inserito un valore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superiore a 1.0</w:t>
      </w:r>
      <w:r w:rsidRPr="000C22DF">
        <w:rPr>
          <w:rFonts w:ascii="Lexie Readable" w:hAnsi="Lexie Readable" w:cs="Open Sans"/>
          <w:sz w:val="24"/>
          <w:szCs w:val="24"/>
        </w:rPr>
        <w:t>, esso viene ridotto alla precisione massima.</w:t>
      </w:r>
    </w:p>
    <w:p w14:paraId="452D376F" w14:textId="77777777" w:rsidR="005333CD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0F8600DB" w14:textId="77777777" w:rsidR="005333CD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5CDBA14C" w14:textId="77777777" w:rsidR="005333CD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3E39668C" w14:textId="77777777" w:rsidR="005333CD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4FB650CE" w14:textId="711E1403" w:rsidR="005333CD" w:rsidRPr="000C22DF" w:rsidRDefault="005333CD" w:rsidP="0009177F">
      <w:pPr>
        <w:jc w:val="both"/>
        <w:rPr>
          <w:rFonts w:ascii="Lexie Readable" w:hAnsi="Lexie Readable" w:cs="Open Sans"/>
          <w:sz w:val="24"/>
          <w:szCs w:val="24"/>
        </w:rPr>
      </w:pPr>
      <w:r w:rsidRPr="000C22DF">
        <w:rPr>
          <w:rFonts w:ascii="Lexie Readable" w:hAnsi="Lexie Readable" w:cs="Open Sans"/>
          <w:sz w:val="24"/>
          <w:szCs w:val="24"/>
        </w:rPr>
        <w:t xml:space="preserve">La classe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Breed</w:t>
      </w:r>
      <w:r w:rsidRPr="000C22DF">
        <w:rPr>
          <w:rFonts w:ascii="Lexie Readable" w:hAnsi="Lexie Readable" w:cs="Open Sans"/>
          <w:sz w:val="24"/>
          <w:szCs w:val="24"/>
        </w:rPr>
        <w:t xml:space="preserve"> è </w:t>
      </w:r>
      <w:r w:rsidRPr="000C22DF">
        <w:rPr>
          <w:rFonts w:ascii="Lexie Readable" w:hAnsi="Lexie Readable" w:cs="Open Sans"/>
          <w:b/>
          <w:bCs/>
          <w:sz w:val="24"/>
          <w:szCs w:val="24"/>
        </w:rPr>
        <w:t>serializzabile</w:t>
      </w:r>
      <w:r w:rsidRPr="000C22DF">
        <w:rPr>
          <w:rFonts w:ascii="Lexie Readable" w:hAnsi="Lexie Readable" w:cs="Open Sans"/>
          <w:sz w:val="24"/>
          <w:szCs w:val="24"/>
        </w:rPr>
        <w:t>.</w:t>
      </w:r>
    </w:p>
    <w:p w14:paraId="1E31DA44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055D85D4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128D233D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12CDBC0F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14F583B8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p w14:paraId="66A4E3F1" w14:textId="77777777" w:rsidR="00481AF5" w:rsidRPr="000C22DF" w:rsidRDefault="00481AF5" w:rsidP="0009177F">
      <w:pPr>
        <w:jc w:val="both"/>
        <w:rPr>
          <w:rFonts w:ascii="Lexie Readable" w:hAnsi="Lexie Readable" w:cs="Open Sans"/>
          <w:sz w:val="24"/>
          <w:szCs w:val="24"/>
        </w:rPr>
      </w:pPr>
    </w:p>
    <w:sectPr w:rsidR="00481AF5" w:rsidRPr="000C2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xie Readable">
    <w:panose1 w:val="00000000000000000000"/>
    <w:charset w:val="00"/>
    <w:family w:val="auto"/>
    <w:pitch w:val="variable"/>
    <w:sig w:usb0="A00000AF" w:usb1="5000245A" w:usb2="0000001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F97"/>
    <w:multiLevelType w:val="multilevel"/>
    <w:tmpl w:val="39C8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65D00"/>
    <w:multiLevelType w:val="hybridMultilevel"/>
    <w:tmpl w:val="37E25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2E2"/>
    <w:multiLevelType w:val="hybridMultilevel"/>
    <w:tmpl w:val="46D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B0F10"/>
    <w:multiLevelType w:val="hybridMultilevel"/>
    <w:tmpl w:val="EDA2E11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B583D"/>
    <w:multiLevelType w:val="hybridMultilevel"/>
    <w:tmpl w:val="492CA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22970">
    <w:abstractNumId w:val="1"/>
  </w:num>
  <w:num w:numId="2" w16cid:durableId="851796753">
    <w:abstractNumId w:val="3"/>
  </w:num>
  <w:num w:numId="3" w16cid:durableId="1776828288">
    <w:abstractNumId w:val="4"/>
  </w:num>
  <w:num w:numId="4" w16cid:durableId="668827035">
    <w:abstractNumId w:val="0"/>
  </w:num>
  <w:num w:numId="5" w16cid:durableId="190298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hideSpelling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9"/>
    <w:rsid w:val="000154E4"/>
    <w:rsid w:val="000429DC"/>
    <w:rsid w:val="00046C2B"/>
    <w:rsid w:val="00072C2B"/>
    <w:rsid w:val="0009177F"/>
    <w:rsid w:val="000A3239"/>
    <w:rsid w:val="000C22DF"/>
    <w:rsid w:val="00103C70"/>
    <w:rsid w:val="00150C52"/>
    <w:rsid w:val="002E4D6A"/>
    <w:rsid w:val="00397041"/>
    <w:rsid w:val="00481AF5"/>
    <w:rsid w:val="00492B6C"/>
    <w:rsid w:val="004D24C9"/>
    <w:rsid w:val="005333CD"/>
    <w:rsid w:val="005A6DBE"/>
    <w:rsid w:val="005D3E33"/>
    <w:rsid w:val="00695D2E"/>
    <w:rsid w:val="006C0E69"/>
    <w:rsid w:val="007806AD"/>
    <w:rsid w:val="007969A8"/>
    <w:rsid w:val="0081264D"/>
    <w:rsid w:val="00883098"/>
    <w:rsid w:val="008B00E6"/>
    <w:rsid w:val="009601C1"/>
    <w:rsid w:val="009B671F"/>
    <w:rsid w:val="009D7E3C"/>
    <w:rsid w:val="009E74DC"/>
    <w:rsid w:val="00A01788"/>
    <w:rsid w:val="00BD438B"/>
    <w:rsid w:val="00C02CE0"/>
    <w:rsid w:val="00C155EF"/>
    <w:rsid w:val="00C32C3E"/>
    <w:rsid w:val="00C84CE4"/>
    <w:rsid w:val="00DF22C5"/>
    <w:rsid w:val="00E5636B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be2"/>
    </o:shapedefaults>
    <o:shapelayout v:ext="edit">
      <o:idmap v:ext="edit" data="1"/>
    </o:shapelayout>
  </w:shapeDefaults>
  <w:decimalSymbol w:val=","/>
  <w:listSeparator w:val=";"/>
  <w14:docId w14:val="057EB679"/>
  <w15:chartTrackingRefBased/>
  <w15:docId w15:val="{405F9A54-EC9D-4189-8149-FB53346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 Mono" w:eastAsiaTheme="minorHAnsi" w:hAnsi="Aptos Mono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3C70"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3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3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3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3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3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3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3C70"/>
    <w:rPr>
      <w:rFonts w:ascii="Aptos Mono" w:eastAsiaTheme="majorEastAsia" w:hAnsi="Aptos Mono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C70"/>
    <w:rPr>
      <w:rFonts w:ascii="Aptos Mono" w:eastAsiaTheme="majorEastAsia" w:hAnsi="Aptos Mono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3C70"/>
    <w:rPr>
      <w:rFonts w:ascii="Aptos Mono" w:eastAsiaTheme="majorEastAsia" w:hAnsi="Aptos Mono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3C70"/>
    <w:rPr>
      <w:rFonts w:ascii="Aptos Mono" w:eastAsiaTheme="majorEastAsia" w:hAnsi="Aptos Mono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3C70"/>
    <w:rPr>
      <w:rFonts w:ascii="Aptos Mono" w:eastAsiaTheme="majorEastAsia" w:hAnsi="Aptos Mono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3C70"/>
    <w:rPr>
      <w:rFonts w:ascii="Aptos Mono" w:eastAsiaTheme="majorEastAsia" w:hAnsi="Aptos Mono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3C70"/>
    <w:rPr>
      <w:rFonts w:ascii="Aptos Mono" w:eastAsiaTheme="majorEastAsia" w:hAnsi="Aptos Mono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3C70"/>
    <w:rPr>
      <w:rFonts w:ascii="Aptos Mono" w:eastAsiaTheme="majorEastAsia" w:hAnsi="Aptos Mono" w:cstheme="majorBidi"/>
      <w:color w:val="595959" w:themeColor="text1" w:themeTint="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103C7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0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3C70"/>
    <w:rPr>
      <w:rFonts w:ascii="Aptos Mono" w:hAnsi="Aptos Mono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3C70"/>
    <w:rPr>
      <w:rFonts w:ascii="Aptos Mono" w:hAnsi="Aptos Mono"/>
      <w:i/>
      <w:iCs/>
      <w:color w:val="0F4761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103C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3C70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D3E3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D3E33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1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Mastrantonio</dc:creator>
  <cp:keywords/>
  <dc:description/>
  <cp:lastModifiedBy>Luca Mastrantonio</cp:lastModifiedBy>
  <cp:revision>9</cp:revision>
  <dcterms:created xsi:type="dcterms:W3CDTF">2024-08-22T14:53:00Z</dcterms:created>
  <dcterms:modified xsi:type="dcterms:W3CDTF">2024-08-28T10:27:00Z</dcterms:modified>
</cp:coreProperties>
</file>