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471405" w14:textId="77777777" w:rsidR="00D569E4" w:rsidRPr="004B381A" w:rsidRDefault="00214B91" w:rsidP="00D569E4">
      <w:pPr>
        <w:jc w:val="center"/>
        <w:rPr>
          <w:rFonts w:asciiTheme="minorEastAsia" w:eastAsiaTheme="minorEastAsia" w:hAnsiTheme="minorEastAsia"/>
          <w:b/>
          <w:color w:val="000000"/>
          <w:sz w:val="28"/>
          <w:szCs w:val="28"/>
        </w:rPr>
      </w:pPr>
      <w:r w:rsidRPr="004B381A">
        <w:rPr>
          <w:rFonts w:asciiTheme="minorEastAsia" w:eastAsiaTheme="minorEastAsia" w:hAnsiTheme="minorEastAsia" w:hint="eastAsia"/>
          <w:b/>
          <w:color w:val="000000"/>
          <w:sz w:val="28"/>
          <w:szCs w:val="28"/>
        </w:rPr>
        <w:t>績優同仁留任獎勵辦法</w:t>
      </w:r>
      <w:r w:rsidR="00074184" w:rsidRPr="004B381A">
        <w:rPr>
          <w:rFonts w:asciiTheme="minorEastAsia" w:eastAsiaTheme="minorEastAsia" w:hAnsiTheme="minorEastAsia" w:hint="eastAsia"/>
          <w:b/>
          <w:color w:val="000000"/>
          <w:sz w:val="28"/>
          <w:szCs w:val="28"/>
        </w:rPr>
        <w:t>新舊條文差異說明</w:t>
      </w:r>
    </w:p>
    <w:tbl>
      <w:tblPr>
        <w:tblpPr w:leftFromText="180" w:rightFromText="180" w:vertAnchor="page" w:horzAnchor="margin" w:tblpX="-227" w:tblpY="1861"/>
        <w:tblW w:w="104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90"/>
        <w:gridCol w:w="4607"/>
        <w:gridCol w:w="4608"/>
      </w:tblGrid>
      <w:tr w:rsidR="00074184" w:rsidRPr="004B381A" w14:paraId="76471409" w14:textId="77777777" w:rsidTr="00C5295F">
        <w:trPr>
          <w:trHeight w:val="500"/>
        </w:trPr>
        <w:tc>
          <w:tcPr>
            <w:tcW w:w="1190" w:type="dxa"/>
            <w:tcMar>
              <w:top w:w="57" w:type="dxa"/>
              <w:left w:w="57" w:type="dxa"/>
              <w:bottom w:w="57" w:type="dxa"/>
              <w:right w:w="57" w:type="dxa"/>
            </w:tcMar>
            <w:vAlign w:val="center"/>
          </w:tcPr>
          <w:p w14:paraId="76471406" w14:textId="77777777" w:rsidR="00074184" w:rsidRPr="004B381A" w:rsidRDefault="00B0247F" w:rsidP="0029100D">
            <w:pPr>
              <w:snapToGrid w:val="0"/>
              <w:spacing w:line="300" w:lineRule="exact"/>
              <w:jc w:val="center"/>
              <w:rPr>
                <w:rFonts w:asciiTheme="minorEastAsia" w:eastAsiaTheme="minorEastAsia" w:hAnsiTheme="minorEastAsia"/>
                <w:b/>
                <w:spacing w:val="-4"/>
              </w:rPr>
            </w:pPr>
            <w:proofErr w:type="gramStart"/>
            <w:r w:rsidRPr="004B381A">
              <w:rPr>
                <w:rFonts w:asciiTheme="minorEastAsia" w:eastAsiaTheme="minorEastAsia" w:hAnsiTheme="minorEastAsia" w:hint="eastAsia"/>
                <w:b/>
                <w:spacing w:val="-4"/>
              </w:rPr>
              <w:t>條號</w:t>
            </w:r>
            <w:proofErr w:type="gramEnd"/>
          </w:p>
        </w:tc>
        <w:tc>
          <w:tcPr>
            <w:tcW w:w="4607" w:type="dxa"/>
            <w:tcMar>
              <w:top w:w="57" w:type="dxa"/>
              <w:left w:w="57" w:type="dxa"/>
              <w:bottom w:w="57" w:type="dxa"/>
              <w:right w:w="57" w:type="dxa"/>
            </w:tcMar>
            <w:vAlign w:val="center"/>
          </w:tcPr>
          <w:p w14:paraId="76471407" w14:textId="77777777" w:rsidR="00074184" w:rsidRPr="004B381A" w:rsidRDefault="00074184" w:rsidP="0029100D">
            <w:pPr>
              <w:snapToGrid w:val="0"/>
              <w:spacing w:line="300" w:lineRule="exact"/>
              <w:jc w:val="center"/>
              <w:rPr>
                <w:rFonts w:asciiTheme="minorEastAsia" w:eastAsiaTheme="minorEastAsia" w:hAnsiTheme="minorEastAsia"/>
                <w:b/>
                <w:spacing w:val="-4"/>
              </w:rPr>
            </w:pPr>
            <w:r w:rsidRPr="004B381A">
              <w:rPr>
                <w:rFonts w:asciiTheme="minorEastAsia" w:eastAsiaTheme="minorEastAsia" w:hAnsiTheme="minorEastAsia" w:hint="eastAsia"/>
                <w:b/>
                <w:spacing w:val="-4"/>
              </w:rPr>
              <w:t>舊條文內容</w:t>
            </w:r>
          </w:p>
        </w:tc>
        <w:tc>
          <w:tcPr>
            <w:tcW w:w="4608" w:type="dxa"/>
            <w:tcMar>
              <w:top w:w="57" w:type="dxa"/>
              <w:left w:w="57" w:type="dxa"/>
              <w:bottom w:w="57" w:type="dxa"/>
              <w:right w:w="57" w:type="dxa"/>
            </w:tcMar>
            <w:vAlign w:val="center"/>
          </w:tcPr>
          <w:p w14:paraId="76471408" w14:textId="77777777" w:rsidR="00074184" w:rsidRPr="004B381A" w:rsidRDefault="00074184" w:rsidP="0029100D">
            <w:pPr>
              <w:snapToGrid w:val="0"/>
              <w:spacing w:line="300" w:lineRule="exact"/>
              <w:jc w:val="center"/>
              <w:rPr>
                <w:rFonts w:asciiTheme="minorEastAsia" w:eastAsiaTheme="minorEastAsia" w:hAnsiTheme="minorEastAsia"/>
                <w:b/>
                <w:spacing w:val="-4"/>
              </w:rPr>
            </w:pPr>
            <w:r w:rsidRPr="004B381A">
              <w:rPr>
                <w:rFonts w:asciiTheme="minorEastAsia" w:eastAsiaTheme="minorEastAsia" w:hAnsiTheme="minorEastAsia" w:hint="eastAsia"/>
                <w:b/>
                <w:spacing w:val="-4"/>
              </w:rPr>
              <w:t>新條文內容</w:t>
            </w:r>
          </w:p>
        </w:tc>
      </w:tr>
      <w:tr w:rsidR="008763D4" w:rsidRPr="004B381A" w14:paraId="7647143A" w14:textId="77777777" w:rsidTr="00C5295F">
        <w:tc>
          <w:tcPr>
            <w:tcW w:w="1190" w:type="dxa"/>
            <w:vMerge w:val="restart"/>
            <w:tcMar>
              <w:top w:w="57" w:type="dxa"/>
              <w:left w:w="57" w:type="dxa"/>
              <w:bottom w:w="57" w:type="dxa"/>
              <w:right w:w="57" w:type="dxa"/>
            </w:tcMar>
            <w:vAlign w:val="center"/>
          </w:tcPr>
          <w:p w14:paraId="76471423" w14:textId="60B9D3C1" w:rsidR="008763D4" w:rsidRPr="00466B7C" w:rsidRDefault="008763D4" w:rsidP="00221B13">
            <w:pPr>
              <w:pStyle w:val="a4"/>
              <w:jc w:val="center"/>
              <w:outlineLvl w:val="0"/>
              <w:rPr>
                <w:rFonts w:asciiTheme="minorEastAsia" w:eastAsiaTheme="minorEastAsia" w:hAnsiTheme="minorEastAsia"/>
                <w:sz w:val="22"/>
                <w:szCs w:val="22"/>
              </w:rPr>
            </w:pPr>
            <w:r w:rsidRPr="00466B7C">
              <w:rPr>
                <w:rFonts w:asciiTheme="minorEastAsia" w:eastAsiaTheme="minorEastAsia" w:hAnsiTheme="minorEastAsia" w:hint="eastAsia"/>
                <w:sz w:val="22"/>
                <w:szCs w:val="22"/>
              </w:rPr>
              <w:t>第</w:t>
            </w:r>
            <w:r w:rsidR="00221B13" w:rsidRPr="00466B7C">
              <w:rPr>
                <w:rFonts w:asciiTheme="minorEastAsia" w:eastAsiaTheme="minorEastAsia" w:hAnsiTheme="minorEastAsia" w:hint="eastAsia"/>
                <w:sz w:val="22"/>
                <w:szCs w:val="22"/>
              </w:rPr>
              <w:t>三</w:t>
            </w:r>
            <w:r w:rsidRPr="00466B7C">
              <w:rPr>
                <w:rFonts w:asciiTheme="minorEastAsia" w:eastAsiaTheme="minorEastAsia" w:hAnsiTheme="minorEastAsia" w:hint="eastAsia"/>
                <w:sz w:val="22"/>
                <w:szCs w:val="22"/>
              </w:rPr>
              <w:t>條</w:t>
            </w:r>
          </w:p>
        </w:tc>
        <w:tc>
          <w:tcPr>
            <w:tcW w:w="4607" w:type="dxa"/>
            <w:tcMar>
              <w:top w:w="57" w:type="dxa"/>
              <w:left w:w="57" w:type="dxa"/>
              <w:bottom w:w="57" w:type="dxa"/>
              <w:right w:w="57" w:type="dxa"/>
            </w:tcMar>
          </w:tcPr>
          <w:p w14:paraId="3487E300" w14:textId="77777777" w:rsidR="00221B13" w:rsidRPr="00221B13" w:rsidRDefault="00221B13" w:rsidP="001B1B87">
            <w:pPr>
              <w:pStyle w:val="a4"/>
              <w:spacing w:line="320" w:lineRule="exact"/>
              <w:rPr>
                <w:rFonts w:ascii="新細明體" w:eastAsia="新細明體" w:hAnsi="新細明體"/>
                <w:sz w:val="22"/>
                <w:szCs w:val="22"/>
              </w:rPr>
            </w:pPr>
            <w:r w:rsidRPr="00221B13">
              <w:rPr>
                <w:rFonts w:ascii="新細明體" w:eastAsia="新細明體" w:hAnsi="新細明體" w:hint="eastAsia"/>
                <w:sz w:val="22"/>
                <w:szCs w:val="22"/>
              </w:rPr>
              <w:t>考核標準及獎勵內容如下；得擇</w:t>
            </w:r>
            <w:proofErr w:type="gramStart"/>
            <w:r w:rsidRPr="00221B13">
              <w:rPr>
                <w:rFonts w:ascii="新細明體" w:eastAsia="新細明體" w:hAnsi="新細明體" w:hint="eastAsia"/>
                <w:sz w:val="22"/>
                <w:szCs w:val="22"/>
              </w:rPr>
              <w:t>一</w:t>
            </w:r>
            <w:proofErr w:type="gramEnd"/>
            <w:r w:rsidRPr="00221B13">
              <w:rPr>
                <w:rFonts w:ascii="新細明體" w:eastAsia="新細明體" w:hAnsi="新細明體" w:hint="eastAsia"/>
                <w:sz w:val="22"/>
                <w:szCs w:val="22"/>
              </w:rPr>
              <w:t>適用：</w:t>
            </w:r>
          </w:p>
          <w:p w14:paraId="5C1C581B" w14:textId="77777777" w:rsidR="00221B13" w:rsidRPr="00221B13" w:rsidRDefault="00221B13" w:rsidP="001B1B87">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年度業績達</w:t>
            </w:r>
            <w:r w:rsidRPr="00221B13">
              <w:rPr>
                <w:rFonts w:ascii="新細明體" w:eastAsia="新細明體" w:hAnsi="新細明體"/>
                <w:sz w:val="22"/>
                <w:szCs w:val="22"/>
              </w:rPr>
              <w:t>1,000</w:t>
            </w:r>
            <w:r w:rsidRPr="00221B13">
              <w:rPr>
                <w:rFonts w:ascii="新細明體" w:eastAsia="新細明體" w:hAnsi="新細明體" w:hint="eastAsia"/>
                <w:sz w:val="22"/>
                <w:szCs w:val="22"/>
              </w:rPr>
              <w:t>萬元</w:t>
            </w:r>
            <w:r w:rsidRPr="00221B13">
              <w:rPr>
                <w:rFonts w:ascii="新細明體" w:eastAsia="新細明體" w:hAnsi="新細明體"/>
                <w:sz w:val="22"/>
                <w:szCs w:val="22"/>
              </w:rPr>
              <w:t>(</w:t>
            </w:r>
            <w:r w:rsidRPr="00221B13">
              <w:rPr>
                <w:rFonts w:ascii="新細明體" w:eastAsia="新細明體" w:hAnsi="新細明體" w:hint="eastAsia"/>
                <w:sz w:val="22"/>
                <w:szCs w:val="22"/>
              </w:rPr>
              <w:t>含</w:t>
            </w:r>
            <w:r w:rsidRPr="00221B13">
              <w:rPr>
                <w:rFonts w:ascii="新細明體" w:eastAsia="新細明體" w:hAnsi="新細明體"/>
                <w:sz w:val="22"/>
                <w:szCs w:val="22"/>
              </w:rPr>
              <w:t>)</w:t>
            </w:r>
            <w:r w:rsidRPr="00221B13">
              <w:rPr>
                <w:rFonts w:ascii="新細明體" w:eastAsia="新細明體" w:hAnsi="新細明體" w:hint="eastAsia"/>
                <w:sz w:val="22"/>
                <w:szCs w:val="22"/>
              </w:rPr>
              <w:t>以上者，自次年度</w:t>
            </w:r>
            <w:smartTag w:uri="urn:schemas-microsoft-com:office:smarttags" w:element="chsdate">
              <w:smartTagPr>
                <w:attr w:name="Year" w:val="2006"/>
                <w:attr w:name="Month" w:val="1"/>
                <w:attr w:name="Day" w:val="1"/>
                <w:attr w:name="IsLunarDate" w:val="False"/>
                <w:attr w:name="IsROCDate" w:val="False"/>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年，可領取</w:t>
            </w:r>
            <w:r w:rsidRPr="00221B13">
              <w:rPr>
                <w:rFonts w:ascii="新細明體" w:eastAsia="新細明體" w:hAnsi="新細明體"/>
                <w:sz w:val="22"/>
                <w:szCs w:val="22"/>
              </w:rPr>
              <w:t>150</w:t>
            </w:r>
            <w:r w:rsidRPr="00221B13">
              <w:rPr>
                <w:rFonts w:ascii="新細明體" w:eastAsia="新細明體" w:hAnsi="新細明體" w:hint="eastAsia"/>
                <w:sz w:val="22"/>
                <w:szCs w:val="22"/>
              </w:rPr>
              <w:t>萬元及業績超過</w:t>
            </w:r>
            <w:r w:rsidRPr="00221B13">
              <w:rPr>
                <w:rFonts w:ascii="新細明體" w:eastAsia="新細明體" w:hAnsi="新細明體"/>
                <w:sz w:val="22"/>
                <w:szCs w:val="22"/>
              </w:rPr>
              <w:t>1,000</w:t>
            </w:r>
            <w:r w:rsidRPr="00221B13">
              <w:rPr>
                <w:rFonts w:ascii="新細明體" w:eastAsia="新細明體" w:hAnsi="新細明體" w:hint="eastAsia"/>
                <w:sz w:val="22"/>
                <w:szCs w:val="22"/>
              </w:rPr>
              <w:t>萬元以上部分</w:t>
            </w:r>
            <w:r w:rsidRPr="00221B13">
              <w:rPr>
                <w:rFonts w:ascii="新細明體" w:eastAsia="新細明體" w:hAnsi="新細明體"/>
                <w:sz w:val="22"/>
                <w:szCs w:val="22"/>
              </w:rPr>
              <w:t>30%</w:t>
            </w:r>
            <w:r w:rsidRPr="00221B13">
              <w:rPr>
                <w:rFonts w:ascii="新細明體" w:eastAsia="新細明體" w:hAnsi="新細明體" w:hint="eastAsia"/>
                <w:sz w:val="22"/>
                <w:szCs w:val="22"/>
              </w:rPr>
              <w:t>之超額獎勵金。</w:t>
            </w:r>
          </w:p>
          <w:p w14:paraId="466CED3C" w14:textId="77777777" w:rsidR="00221B13" w:rsidRPr="00221B13" w:rsidRDefault="00221B13" w:rsidP="001B1B87">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年度業績達</w:t>
            </w:r>
            <w:r w:rsidRPr="00221B13">
              <w:rPr>
                <w:rFonts w:ascii="新細明體" w:eastAsia="新細明體" w:hAnsi="新細明體"/>
                <w:sz w:val="22"/>
                <w:szCs w:val="22"/>
              </w:rPr>
              <w:t>800</w:t>
            </w:r>
            <w:r w:rsidRPr="00221B13">
              <w:rPr>
                <w:rFonts w:ascii="新細明體" w:eastAsia="新細明體" w:hAnsi="新細明體" w:hint="eastAsia"/>
                <w:sz w:val="22"/>
                <w:szCs w:val="22"/>
              </w:rPr>
              <w:t>萬元</w:t>
            </w:r>
            <w:r w:rsidRPr="00221B13">
              <w:rPr>
                <w:rFonts w:ascii="新細明體" w:eastAsia="新細明體" w:hAnsi="新細明體"/>
                <w:sz w:val="22"/>
                <w:szCs w:val="22"/>
              </w:rPr>
              <w:t>(</w:t>
            </w:r>
            <w:r w:rsidRPr="00221B13">
              <w:rPr>
                <w:rFonts w:ascii="新細明體" w:eastAsia="新細明體" w:hAnsi="新細明體" w:hint="eastAsia"/>
                <w:sz w:val="22"/>
                <w:szCs w:val="22"/>
              </w:rPr>
              <w:t>含</w:t>
            </w:r>
            <w:r w:rsidRPr="00221B13">
              <w:rPr>
                <w:rFonts w:ascii="新細明體" w:eastAsia="新細明體" w:hAnsi="新細明體"/>
                <w:sz w:val="22"/>
                <w:szCs w:val="22"/>
              </w:rPr>
              <w:t>)</w:t>
            </w:r>
            <w:r w:rsidRPr="00221B13">
              <w:rPr>
                <w:rFonts w:ascii="新細明體" w:eastAsia="新細明體" w:hAnsi="新細明體" w:hint="eastAsia"/>
                <w:sz w:val="22"/>
                <w:szCs w:val="22"/>
              </w:rPr>
              <w:t>以上者，自次年度</w:t>
            </w:r>
            <w:smartTag w:uri="urn:schemas-microsoft-com:office:smarttags" w:element="chsdate">
              <w:smartTagPr>
                <w:attr w:name="IsROCDate" w:val="False"/>
                <w:attr w:name="IsLunarDate" w:val="False"/>
                <w:attr w:name="Day" w:val="1"/>
                <w:attr w:name="Month" w:val="1"/>
                <w:attr w:name="Year" w:val="2006"/>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年，則可領取</w:t>
            </w:r>
            <w:r w:rsidRPr="00221B13">
              <w:rPr>
                <w:rFonts w:ascii="新細明體" w:eastAsia="新細明體" w:hAnsi="新細明體"/>
                <w:sz w:val="22"/>
                <w:szCs w:val="22"/>
              </w:rPr>
              <w:t>75</w:t>
            </w:r>
            <w:r w:rsidRPr="00221B13">
              <w:rPr>
                <w:rFonts w:ascii="新細明體" w:eastAsia="新細明體" w:hAnsi="新細明體" w:hint="eastAsia"/>
                <w:sz w:val="22"/>
                <w:szCs w:val="22"/>
              </w:rPr>
              <w:t>萬元獎勵金。</w:t>
            </w:r>
          </w:p>
          <w:p w14:paraId="5BD5E013" w14:textId="77777777" w:rsidR="00221B13" w:rsidRPr="00221B13" w:rsidRDefault="00221B13" w:rsidP="001B1B87">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年度業績達</w:t>
            </w:r>
            <w:r w:rsidRPr="00221B13">
              <w:rPr>
                <w:rFonts w:ascii="新細明體" w:eastAsia="新細明體" w:hAnsi="新細明體"/>
                <w:sz w:val="22"/>
                <w:szCs w:val="22"/>
              </w:rPr>
              <w:t>600</w:t>
            </w:r>
            <w:r w:rsidRPr="00221B13">
              <w:rPr>
                <w:rFonts w:ascii="新細明體" w:eastAsia="新細明體" w:hAnsi="新細明體" w:hint="eastAsia"/>
                <w:sz w:val="22"/>
                <w:szCs w:val="22"/>
              </w:rPr>
              <w:t>萬元</w:t>
            </w:r>
            <w:r w:rsidRPr="00221B13">
              <w:rPr>
                <w:rFonts w:ascii="新細明體" w:eastAsia="新細明體" w:hAnsi="新細明體"/>
                <w:sz w:val="22"/>
                <w:szCs w:val="22"/>
              </w:rPr>
              <w:t>(</w:t>
            </w:r>
            <w:r w:rsidRPr="00221B13">
              <w:rPr>
                <w:rFonts w:ascii="新細明體" w:eastAsia="新細明體" w:hAnsi="新細明體" w:hint="eastAsia"/>
                <w:sz w:val="22"/>
                <w:szCs w:val="22"/>
              </w:rPr>
              <w:t>含</w:t>
            </w:r>
            <w:r w:rsidRPr="00221B13">
              <w:rPr>
                <w:rFonts w:ascii="新細明體" w:eastAsia="新細明體" w:hAnsi="新細明體"/>
                <w:sz w:val="22"/>
                <w:szCs w:val="22"/>
              </w:rPr>
              <w:t>)</w:t>
            </w:r>
            <w:r w:rsidRPr="00221B13">
              <w:rPr>
                <w:rFonts w:ascii="新細明體" w:eastAsia="新細明體" w:hAnsi="新細明體" w:hint="eastAsia"/>
                <w:sz w:val="22"/>
                <w:szCs w:val="22"/>
              </w:rPr>
              <w:t>以上者，自次年度</w:t>
            </w:r>
            <w:smartTag w:uri="urn:schemas-microsoft-com:office:smarttags" w:element="chsdate">
              <w:smartTagPr>
                <w:attr w:name="IsROCDate" w:val="False"/>
                <w:attr w:name="IsLunarDate" w:val="False"/>
                <w:attr w:name="Day" w:val="1"/>
                <w:attr w:name="Month" w:val="1"/>
                <w:attr w:name="Year" w:val="2011"/>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年，則可領取</w:t>
            </w:r>
            <w:r w:rsidRPr="00221B13">
              <w:rPr>
                <w:rFonts w:ascii="新細明體" w:eastAsia="新細明體" w:hAnsi="新細明體"/>
                <w:sz w:val="22"/>
                <w:szCs w:val="22"/>
              </w:rPr>
              <w:t>45</w:t>
            </w:r>
            <w:r w:rsidRPr="00221B13">
              <w:rPr>
                <w:rFonts w:ascii="新細明體" w:eastAsia="新細明體" w:hAnsi="新細明體" w:hint="eastAsia"/>
                <w:sz w:val="22"/>
                <w:szCs w:val="22"/>
              </w:rPr>
              <w:t>萬元獎勵金。</w:t>
            </w:r>
          </w:p>
          <w:p w14:paraId="37022B78" w14:textId="77777777" w:rsidR="00221B13" w:rsidRPr="00221B13" w:rsidRDefault="00221B13" w:rsidP="001B1B87">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年度業績達</w:t>
            </w:r>
            <w:r w:rsidRPr="00221B13">
              <w:rPr>
                <w:rFonts w:ascii="新細明體" w:eastAsia="新細明體" w:hAnsi="新細明體"/>
                <w:sz w:val="22"/>
                <w:szCs w:val="22"/>
              </w:rPr>
              <w:t>400</w:t>
            </w:r>
            <w:r w:rsidRPr="00221B13">
              <w:rPr>
                <w:rFonts w:ascii="新細明體" w:eastAsia="新細明體" w:hAnsi="新細明體" w:hint="eastAsia"/>
                <w:sz w:val="22"/>
                <w:szCs w:val="22"/>
              </w:rPr>
              <w:t>萬元</w:t>
            </w:r>
            <w:r w:rsidRPr="00221B13">
              <w:rPr>
                <w:rFonts w:ascii="新細明體" w:eastAsia="新細明體" w:hAnsi="新細明體"/>
                <w:sz w:val="22"/>
                <w:szCs w:val="22"/>
              </w:rPr>
              <w:t>(</w:t>
            </w:r>
            <w:r w:rsidRPr="00221B13">
              <w:rPr>
                <w:rFonts w:ascii="新細明體" w:eastAsia="新細明體" w:hAnsi="新細明體" w:hint="eastAsia"/>
                <w:sz w:val="22"/>
                <w:szCs w:val="22"/>
              </w:rPr>
              <w:t>含</w:t>
            </w:r>
            <w:r w:rsidRPr="00221B13">
              <w:rPr>
                <w:rFonts w:ascii="新細明體" w:eastAsia="新細明體" w:hAnsi="新細明體"/>
                <w:sz w:val="22"/>
                <w:szCs w:val="22"/>
              </w:rPr>
              <w:t>)</w:t>
            </w:r>
            <w:r w:rsidRPr="00221B13">
              <w:rPr>
                <w:rFonts w:ascii="新細明體" w:eastAsia="新細明體" w:hAnsi="新細明體" w:hint="eastAsia"/>
                <w:sz w:val="22"/>
                <w:szCs w:val="22"/>
              </w:rPr>
              <w:t>以上且截至當年度業績起算日止，任職未滿兩年者，自次年度</w:t>
            </w:r>
            <w:smartTag w:uri="urn:schemas-microsoft-com:office:smarttags" w:element="chsdate">
              <w:smartTagPr>
                <w:attr w:name="IsROCDate" w:val="False"/>
                <w:attr w:name="IsLunarDate" w:val="False"/>
                <w:attr w:name="Day" w:val="1"/>
                <w:attr w:name="Month" w:val="1"/>
                <w:attr w:name="Year" w:val="2008"/>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年，則可領取</w:t>
            </w:r>
            <w:r w:rsidRPr="00221B13">
              <w:rPr>
                <w:rFonts w:ascii="新細明體" w:eastAsia="新細明體" w:hAnsi="新細明體"/>
                <w:sz w:val="22"/>
                <w:szCs w:val="22"/>
              </w:rPr>
              <w:t>25</w:t>
            </w:r>
            <w:r w:rsidRPr="00221B13">
              <w:rPr>
                <w:rFonts w:ascii="新細明體" w:eastAsia="新細明體" w:hAnsi="新細明體" w:hint="eastAsia"/>
                <w:sz w:val="22"/>
                <w:szCs w:val="22"/>
              </w:rPr>
              <w:t>萬元獎勵金。</w:t>
            </w:r>
          </w:p>
          <w:p w14:paraId="694A6A04" w14:textId="77777777" w:rsidR="00221B13" w:rsidRDefault="00221B13" w:rsidP="00221B13">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年度業績達</w:t>
            </w:r>
            <w:r w:rsidRPr="00221B13">
              <w:rPr>
                <w:rFonts w:ascii="新細明體" w:eastAsia="新細明體" w:hAnsi="新細明體"/>
                <w:sz w:val="22"/>
                <w:szCs w:val="22"/>
              </w:rPr>
              <w:t>400</w:t>
            </w:r>
            <w:r w:rsidRPr="00221B13">
              <w:rPr>
                <w:rFonts w:ascii="新細明體" w:eastAsia="新細明體" w:hAnsi="新細明體" w:hint="eastAsia"/>
                <w:sz w:val="22"/>
                <w:szCs w:val="22"/>
              </w:rPr>
              <w:t>萬元</w:t>
            </w:r>
            <w:r w:rsidRPr="00221B13">
              <w:rPr>
                <w:rFonts w:ascii="新細明體" w:eastAsia="新細明體" w:hAnsi="新細明體"/>
                <w:sz w:val="22"/>
                <w:szCs w:val="22"/>
              </w:rPr>
              <w:t>(</w:t>
            </w:r>
            <w:r w:rsidRPr="00221B13">
              <w:rPr>
                <w:rFonts w:ascii="新細明體" w:eastAsia="新細明體" w:hAnsi="新細明體" w:hint="eastAsia"/>
                <w:sz w:val="22"/>
                <w:szCs w:val="22"/>
              </w:rPr>
              <w:t>含</w:t>
            </w:r>
            <w:r w:rsidRPr="00221B13">
              <w:rPr>
                <w:rFonts w:ascii="新細明體" w:eastAsia="新細明體" w:hAnsi="新細明體"/>
                <w:sz w:val="22"/>
                <w:szCs w:val="22"/>
              </w:rPr>
              <w:t>)</w:t>
            </w:r>
            <w:r w:rsidRPr="00221B13">
              <w:rPr>
                <w:rFonts w:ascii="新細明體" w:eastAsia="新細明體" w:hAnsi="新細明體" w:hint="eastAsia"/>
                <w:sz w:val="22"/>
                <w:szCs w:val="22"/>
              </w:rPr>
              <w:t>以上，同時成交件數達10件(含)以上，且【年度業績＋50萬元X（成交件數－10）】</w:t>
            </w:r>
            <w:proofErr w:type="gramStart"/>
            <w:r w:rsidRPr="00221B13">
              <w:rPr>
                <w:rFonts w:ascii="新細明體" w:eastAsia="新細明體" w:hAnsi="新細明體" w:hint="eastAsia"/>
                <w:sz w:val="22"/>
                <w:szCs w:val="22"/>
              </w:rPr>
              <w:t>≧</w:t>
            </w:r>
            <w:proofErr w:type="gramEnd"/>
            <w:r w:rsidRPr="00221B13">
              <w:rPr>
                <w:rFonts w:ascii="新細明體" w:eastAsia="新細明體" w:hAnsi="新細明體" w:hint="eastAsia"/>
                <w:sz w:val="22"/>
                <w:szCs w:val="22"/>
              </w:rPr>
              <w:t>600萬元者，自次年度</w:t>
            </w:r>
            <w:smartTag w:uri="urn:schemas-microsoft-com:office:smarttags" w:element="chsdate">
              <w:smartTagPr>
                <w:attr w:name="IsROCDate" w:val="False"/>
                <w:attr w:name="IsLunarDate" w:val="False"/>
                <w:attr w:name="Day" w:val="1"/>
                <w:attr w:name="Month" w:val="1"/>
                <w:attr w:name="Year" w:val="2008"/>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年，則可領取</w:t>
            </w:r>
            <w:r w:rsidRPr="00221B13">
              <w:rPr>
                <w:rFonts w:ascii="新細明體" w:eastAsia="新細明體" w:hAnsi="新細明體"/>
                <w:sz w:val="22"/>
                <w:szCs w:val="22"/>
              </w:rPr>
              <w:t>25</w:t>
            </w:r>
            <w:r w:rsidRPr="00221B13">
              <w:rPr>
                <w:rFonts w:ascii="新細明體" w:eastAsia="新細明體" w:hAnsi="新細明體" w:hint="eastAsia"/>
                <w:sz w:val="22"/>
                <w:szCs w:val="22"/>
              </w:rPr>
              <w:t>萬元獎勵金。</w:t>
            </w:r>
          </w:p>
          <w:p w14:paraId="7647142C" w14:textId="66D209F8" w:rsidR="008763D4" w:rsidRPr="00221B13" w:rsidRDefault="00221B13" w:rsidP="00221B13">
            <w:pPr>
              <w:pStyle w:val="a4"/>
              <w:numPr>
                <w:ilvl w:val="0"/>
                <w:numId w:val="27"/>
              </w:numPr>
              <w:spacing w:line="320" w:lineRule="exact"/>
              <w:rPr>
                <w:rFonts w:ascii="新細明體" w:eastAsia="新細明體" w:hAnsi="新細明體"/>
                <w:sz w:val="22"/>
                <w:szCs w:val="22"/>
              </w:rPr>
            </w:pPr>
            <w:r w:rsidRPr="00221B13">
              <w:rPr>
                <w:rFonts w:ascii="新細明體" w:eastAsia="新細明體" w:hAnsi="新細明體" w:hint="eastAsia"/>
                <w:sz w:val="22"/>
                <w:szCs w:val="22"/>
              </w:rPr>
              <w:t>成交件數達7件(含)以上，且【年度業績＋50萬元X（成交件數－7）】</w:t>
            </w:r>
            <w:proofErr w:type="gramStart"/>
            <w:r w:rsidRPr="00221B13">
              <w:rPr>
                <w:rFonts w:ascii="新細明體" w:eastAsia="新細明體" w:hAnsi="新細明體" w:hint="eastAsia"/>
                <w:sz w:val="22"/>
                <w:szCs w:val="22"/>
              </w:rPr>
              <w:t>≧</w:t>
            </w:r>
            <w:proofErr w:type="gramEnd"/>
            <w:r w:rsidRPr="00221B13">
              <w:rPr>
                <w:rFonts w:ascii="新細明體" w:eastAsia="新細明體" w:hAnsi="新細明體" w:hint="eastAsia"/>
                <w:sz w:val="22"/>
                <w:szCs w:val="22"/>
              </w:rPr>
              <w:t>400萬元者，自次年度</w:t>
            </w:r>
            <w:smartTag w:uri="urn:schemas-microsoft-com:office:smarttags" w:element="chsdate">
              <w:smartTagPr>
                <w:attr w:name="IsROCDate" w:val="False"/>
                <w:attr w:name="IsLunarDate" w:val="False"/>
                <w:attr w:name="Day" w:val="1"/>
                <w:attr w:name="Month" w:val="1"/>
                <w:attr w:name="Year" w:val="2008"/>
              </w:smartTagPr>
              <w:r w:rsidRPr="00221B13">
                <w:rPr>
                  <w:rFonts w:ascii="新細明體" w:eastAsia="新細明體" w:hAnsi="新細明體"/>
                  <w:sz w:val="22"/>
                  <w:szCs w:val="22"/>
                </w:rPr>
                <w:t>1</w:t>
              </w:r>
              <w:r w:rsidRPr="00221B13">
                <w:rPr>
                  <w:rFonts w:ascii="新細明體" w:eastAsia="新細明體" w:hAnsi="新細明體" w:hint="eastAsia"/>
                  <w:sz w:val="22"/>
                  <w:szCs w:val="22"/>
                </w:rPr>
                <w:t>月</w:t>
              </w:r>
              <w:r w:rsidRPr="00221B13">
                <w:rPr>
                  <w:rFonts w:ascii="新細明體" w:eastAsia="新細明體" w:hAnsi="新細明體"/>
                  <w:sz w:val="22"/>
                  <w:szCs w:val="22"/>
                </w:rPr>
                <w:t>1</w:t>
              </w:r>
              <w:r w:rsidRPr="00221B13">
                <w:rPr>
                  <w:rFonts w:ascii="新細明體" w:eastAsia="新細明體" w:hAnsi="新細明體" w:hint="eastAsia"/>
                  <w:sz w:val="22"/>
                  <w:szCs w:val="22"/>
                </w:rPr>
                <w:t>日</w:t>
              </w:r>
            </w:smartTag>
            <w:r w:rsidRPr="00221B13">
              <w:rPr>
                <w:rFonts w:ascii="新細明體" w:eastAsia="新細明體" w:hAnsi="新細明體" w:hint="eastAsia"/>
                <w:sz w:val="22"/>
                <w:szCs w:val="22"/>
              </w:rPr>
              <w:t>起滿</w:t>
            </w:r>
            <w:r w:rsidRPr="00221B13">
              <w:rPr>
                <w:rFonts w:ascii="新細明體" w:eastAsia="新細明體" w:hAnsi="新細明體"/>
                <w:sz w:val="22"/>
                <w:szCs w:val="22"/>
              </w:rPr>
              <w:t>3</w:t>
            </w:r>
            <w:r w:rsidRPr="00221B13">
              <w:rPr>
                <w:rFonts w:ascii="新細明體" w:eastAsia="新細明體" w:hAnsi="新細明體" w:hint="eastAsia"/>
                <w:sz w:val="22"/>
                <w:szCs w:val="22"/>
              </w:rPr>
              <w:t>年，則可領取1</w:t>
            </w:r>
            <w:r w:rsidRPr="00221B13">
              <w:rPr>
                <w:rFonts w:ascii="新細明體" w:eastAsia="新細明體" w:hAnsi="新細明體"/>
                <w:sz w:val="22"/>
                <w:szCs w:val="22"/>
              </w:rPr>
              <w:t>5</w:t>
            </w:r>
            <w:r w:rsidRPr="00221B13">
              <w:rPr>
                <w:rFonts w:ascii="新細明體" w:eastAsia="新細明體" w:hAnsi="新細明體" w:hint="eastAsia"/>
                <w:sz w:val="22"/>
                <w:szCs w:val="22"/>
              </w:rPr>
              <w:t>萬元獎勵金。</w:t>
            </w:r>
          </w:p>
        </w:tc>
        <w:tc>
          <w:tcPr>
            <w:tcW w:w="4608" w:type="dxa"/>
          </w:tcPr>
          <w:p w14:paraId="0C9C387A" w14:textId="77777777" w:rsidR="001B1B87" w:rsidRDefault="001B1B87" w:rsidP="001B1B87">
            <w:pPr>
              <w:pStyle w:val="a4"/>
              <w:spacing w:line="320" w:lineRule="exact"/>
              <w:rPr>
                <w:rFonts w:ascii="新細明體" w:eastAsia="新細明體" w:hAnsi="新細明體" w:hint="eastAsia"/>
                <w:sz w:val="22"/>
                <w:szCs w:val="22"/>
              </w:rPr>
            </w:pPr>
            <w:r w:rsidRPr="006241F3">
              <w:rPr>
                <w:rFonts w:ascii="新細明體" w:eastAsia="新細明體" w:hAnsi="新細明體" w:hint="eastAsia"/>
                <w:color w:val="0000FF"/>
                <w:sz w:val="22"/>
                <w:szCs w:val="22"/>
              </w:rPr>
              <w:t>名詞解釋</w:t>
            </w:r>
          </w:p>
          <w:p w14:paraId="602F6421" w14:textId="77777777" w:rsidR="001B1B87" w:rsidRDefault="001B1B87" w:rsidP="001B1B87">
            <w:pPr>
              <w:pStyle w:val="a4"/>
              <w:spacing w:line="320" w:lineRule="exact"/>
              <w:rPr>
                <w:rFonts w:ascii="新細明體" w:eastAsia="新細明體" w:hAnsi="新細明體" w:hint="eastAsia"/>
                <w:color w:val="000000"/>
                <w:sz w:val="22"/>
                <w:szCs w:val="22"/>
              </w:rPr>
            </w:pPr>
            <w:r>
              <w:rPr>
                <w:rFonts w:ascii="新細明體" w:eastAsia="新細明體" w:hAnsi="新細明體" w:hint="eastAsia"/>
                <w:color w:val="000000"/>
                <w:sz w:val="22"/>
                <w:szCs w:val="22"/>
              </w:rPr>
              <w:t>一、年度：</w:t>
            </w:r>
            <w:r w:rsidRPr="00AA1F9E">
              <w:rPr>
                <w:rFonts w:ascii="新細明體" w:eastAsia="新細明體" w:hAnsi="新細明體" w:hint="eastAsia"/>
                <w:color w:val="000000"/>
                <w:sz w:val="22"/>
                <w:szCs w:val="22"/>
              </w:rPr>
              <w:t>係指當年1/1至12/31日。</w:t>
            </w:r>
          </w:p>
          <w:p w14:paraId="15212E97" w14:textId="77777777" w:rsidR="001B1B87" w:rsidRDefault="001B1B87" w:rsidP="001B1B87">
            <w:pPr>
              <w:pStyle w:val="a4"/>
              <w:spacing w:line="320" w:lineRule="exact"/>
              <w:ind w:left="422" w:hangingChars="192" w:hanging="422"/>
              <w:rPr>
                <w:rFonts w:ascii="新細明體" w:eastAsia="新細明體" w:hAnsi="新細明體" w:hint="eastAsia"/>
                <w:color w:val="000000"/>
                <w:sz w:val="22"/>
                <w:szCs w:val="22"/>
              </w:rPr>
            </w:pPr>
            <w:r>
              <w:rPr>
                <w:rFonts w:ascii="新細明體" w:eastAsia="新細明體" w:hAnsi="新細明體" w:hint="eastAsia"/>
                <w:color w:val="000000"/>
                <w:sz w:val="22"/>
                <w:szCs w:val="22"/>
              </w:rPr>
              <w:t>二、</w:t>
            </w:r>
            <w:r w:rsidRPr="006241F3">
              <w:rPr>
                <w:rFonts w:ascii="新細明體" w:eastAsia="新細明體" w:hAnsi="新細明體" w:hint="eastAsia"/>
                <w:color w:val="0000FF"/>
                <w:sz w:val="22"/>
                <w:szCs w:val="22"/>
              </w:rPr>
              <w:t>年度業績：指統計當年度自1/1起至12/31日止，所達成之業績總額。</w:t>
            </w:r>
          </w:p>
          <w:p w14:paraId="76471439" w14:textId="35052036" w:rsidR="001C568E" w:rsidRPr="00221B13" w:rsidRDefault="001B1B87" w:rsidP="001B1B87">
            <w:pPr>
              <w:pStyle w:val="a4"/>
              <w:spacing w:line="320" w:lineRule="exact"/>
              <w:ind w:left="422" w:hangingChars="192" w:hanging="422"/>
              <w:rPr>
                <w:rFonts w:ascii="新細明體" w:eastAsia="新細明體" w:hAnsi="新細明體"/>
                <w:sz w:val="22"/>
                <w:szCs w:val="22"/>
              </w:rPr>
            </w:pPr>
            <w:r>
              <w:rPr>
                <w:rFonts w:ascii="新細明體" w:eastAsia="新細明體" w:hAnsi="新細明體" w:hint="eastAsia"/>
                <w:color w:val="000000"/>
                <w:sz w:val="22"/>
                <w:szCs w:val="22"/>
              </w:rPr>
              <w:t>三、</w:t>
            </w:r>
            <w:r w:rsidRPr="006241F3">
              <w:rPr>
                <w:rFonts w:ascii="新細明體" w:eastAsia="新細明體" w:hAnsi="新細明體" w:hint="eastAsia"/>
                <w:color w:val="0000FF"/>
                <w:sz w:val="22"/>
                <w:szCs w:val="22"/>
              </w:rPr>
              <w:t>留任獎勵金：係指達成本辦法所訂某項獎勵標準時，所相應獲得之獎勵金額，下稱獎勵金。</w:t>
            </w:r>
          </w:p>
        </w:tc>
      </w:tr>
      <w:tr w:rsidR="008763D4" w:rsidRPr="004B381A" w14:paraId="7647143F" w14:textId="77777777" w:rsidTr="00DE1D11">
        <w:tc>
          <w:tcPr>
            <w:tcW w:w="1190" w:type="dxa"/>
            <w:vMerge/>
            <w:tcMar>
              <w:top w:w="57" w:type="dxa"/>
              <w:left w:w="57" w:type="dxa"/>
              <w:bottom w:w="57" w:type="dxa"/>
              <w:right w:w="57" w:type="dxa"/>
            </w:tcMar>
            <w:vAlign w:val="center"/>
          </w:tcPr>
          <w:p w14:paraId="7647143B" w14:textId="77777777" w:rsidR="008763D4" w:rsidRPr="004B381A" w:rsidRDefault="008763D4" w:rsidP="008763D4">
            <w:pPr>
              <w:pStyle w:val="a4"/>
              <w:jc w:val="both"/>
              <w:outlineLvl w:val="0"/>
              <w:rPr>
                <w:rFonts w:asciiTheme="minorEastAsia" w:eastAsiaTheme="minorEastAsia" w:hAnsiTheme="minorEastAsia"/>
              </w:rPr>
            </w:pPr>
          </w:p>
        </w:tc>
        <w:tc>
          <w:tcPr>
            <w:tcW w:w="9215" w:type="dxa"/>
            <w:gridSpan w:val="2"/>
            <w:tcMar>
              <w:top w:w="57" w:type="dxa"/>
              <w:left w:w="57" w:type="dxa"/>
              <w:bottom w:w="57" w:type="dxa"/>
              <w:right w:w="57" w:type="dxa"/>
            </w:tcMar>
            <w:vAlign w:val="center"/>
          </w:tcPr>
          <w:p w14:paraId="7647143C" w14:textId="77777777" w:rsidR="008763D4" w:rsidRPr="00466B7C" w:rsidRDefault="002D61F1" w:rsidP="008763D4">
            <w:pPr>
              <w:spacing w:line="300" w:lineRule="exact"/>
              <w:jc w:val="both"/>
              <w:rPr>
                <w:rFonts w:asciiTheme="minorEastAsia" w:eastAsiaTheme="minorEastAsia" w:hAnsiTheme="minorEastAsia"/>
                <w:sz w:val="22"/>
                <w:szCs w:val="22"/>
              </w:rPr>
            </w:pPr>
            <w:r w:rsidRPr="00466B7C">
              <w:rPr>
                <w:rFonts w:asciiTheme="minorEastAsia" w:eastAsiaTheme="minorEastAsia" w:hAnsiTheme="minorEastAsia" w:hint="eastAsia"/>
                <w:sz w:val="22"/>
                <w:szCs w:val="22"/>
              </w:rPr>
              <w:t>說明：</w:t>
            </w:r>
          </w:p>
          <w:p w14:paraId="437EEF31" w14:textId="6A606227" w:rsidR="00815BC1" w:rsidRPr="00815BC1" w:rsidRDefault="00815BC1" w:rsidP="002D61F1">
            <w:pPr>
              <w:pStyle w:val="ad"/>
              <w:numPr>
                <w:ilvl w:val="0"/>
                <w:numId w:val="25"/>
              </w:numPr>
              <w:spacing w:line="300" w:lineRule="exact"/>
              <w:ind w:leftChars="0"/>
              <w:jc w:val="both"/>
              <w:rPr>
                <w:rFonts w:asciiTheme="minorEastAsia" w:eastAsiaTheme="minorEastAsia" w:hAnsiTheme="minorEastAsia" w:hint="eastAsia"/>
                <w:sz w:val="22"/>
                <w:szCs w:val="22"/>
              </w:rPr>
            </w:pPr>
            <w:r w:rsidRPr="00815BC1">
              <w:rPr>
                <w:rFonts w:asciiTheme="minorEastAsia" w:eastAsiaTheme="minorEastAsia" w:hAnsiTheme="minorEastAsia" w:hint="eastAsia"/>
                <w:sz w:val="22"/>
                <w:szCs w:val="22"/>
              </w:rPr>
              <w:t>新增名詞解釋</w:t>
            </w:r>
            <w:r w:rsidR="00343DBB">
              <w:rPr>
                <w:rFonts w:asciiTheme="minorEastAsia" w:eastAsiaTheme="minorEastAsia" w:hAnsiTheme="minorEastAsia" w:hint="eastAsia"/>
                <w:sz w:val="22"/>
                <w:szCs w:val="22"/>
              </w:rPr>
              <w:t>。</w:t>
            </w:r>
          </w:p>
          <w:p w14:paraId="7647143E" w14:textId="238CEB18" w:rsidR="00366359" w:rsidRPr="004B381A" w:rsidRDefault="00815BC1" w:rsidP="009410F8">
            <w:pPr>
              <w:pStyle w:val="ad"/>
              <w:numPr>
                <w:ilvl w:val="0"/>
                <w:numId w:val="25"/>
              </w:numPr>
              <w:spacing w:line="300" w:lineRule="exact"/>
              <w:ind w:leftChars="0"/>
              <w:jc w:val="both"/>
              <w:rPr>
                <w:rFonts w:asciiTheme="minorEastAsia" w:eastAsiaTheme="minorEastAsia" w:hAnsiTheme="minorEastAsia"/>
              </w:rPr>
            </w:pPr>
            <w:r w:rsidRPr="00815BC1">
              <w:rPr>
                <w:rFonts w:asciiTheme="minorEastAsia" w:eastAsiaTheme="minorEastAsia" w:hAnsiTheme="minorEastAsia" w:hint="eastAsia"/>
                <w:sz w:val="22"/>
                <w:szCs w:val="22"/>
              </w:rPr>
              <w:t>獎勵標準移至第四條</w:t>
            </w:r>
            <w:r w:rsidR="00343DBB">
              <w:rPr>
                <w:rFonts w:asciiTheme="minorEastAsia" w:eastAsiaTheme="minorEastAsia" w:hAnsiTheme="minorEastAsia" w:hint="eastAsia"/>
                <w:sz w:val="22"/>
                <w:szCs w:val="22"/>
              </w:rPr>
              <w:t>。</w:t>
            </w:r>
          </w:p>
        </w:tc>
      </w:tr>
      <w:tr w:rsidR="00176B6F" w:rsidRPr="004B381A" w14:paraId="76471469" w14:textId="77777777" w:rsidTr="000E2C55">
        <w:tc>
          <w:tcPr>
            <w:tcW w:w="1190" w:type="dxa"/>
            <w:vMerge w:val="restart"/>
            <w:tcMar>
              <w:top w:w="57" w:type="dxa"/>
              <w:left w:w="57" w:type="dxa"/>
              <w:bottom w:w="57" w:type="dxa"/>
              <w:right w:w="57" w:type="dxa"/>
            </w:tcMar>
            <w:vAlign w:val="center"/>
          </w:tcPr>
          <w:p w14:paraId="76471440" w14:textId="4F2AC36E" w:rsidR="00176B6F" w:rsidRPr="00466B7C" w:rsidRDefault="00176B6F" w:rsidP="009E6C46">
            <w:pPr>
              <w:pStyle w:val="a4"/>
              <w:jc w:val="center"/>
              <w:outlineLvl w:val="0"/>
              <w:rPr>
                <w:rFonts w:asciiTheme="minorEastAsia" w:eastAsiaTheme="minorEastAsia" w:hAnsiTheme="minorEastAsia"/>
                <w:sz w:val="22"/>
                <w:szCs w:val="22"/>
              </w:rPr>
            </w:pPr>
            <w:r w:rsidRPr="00466B7C">
              <w:rPr>
                <w:rFonts w:asciiTheme="minorEastAsia" w:eastAsiaTheme="minorEastAsia" w:hAnsiTheme="minorEastAsia" w:hint="eastAsia"/>
                <w:sz w:val="22"/>
                <w:szCs w:val="22"/>
              </w:rPr>
              <w:t>第四條</w:t>
            </w:r>
          </w:p>
        </w:tc>
        <w:tc>
          <w:tcPr>
            <w:tcW w:w="4607" w:type="dxa"/>
            <w:tcMar>
              <w:top w:w="57" w:type="dxa"/>
              <w:left w:w="57" w:type="dxa"/>
              <w:bottom w:w="57" w:type="dxa"/>
              <w:right w:w="57" w:type="dxa"/>
            </w:tcMar>
          </w:tcPr>
          <w:p w14:paraId="3E726ABD" w14:textId="77777777" w:rsidR="00176B6F" w:rsidRPr="00466B7C" w:rsidRDefault="00176B6F" w:rsidP="008C671E">
            <w:pPr>
              <w:spacing w:line="300" w:lineRule="exact"/>
              <w:jc w:val="both"/>
              <w:rPr>
                <w:rFonts w:asciiTheme="minorEastAsia" w:eastAsiaTheme="minorEastAsia" w:hAnsiTheme="minorEastAsia"/>
                <w:sz w:val="22"/>
                <w:szCs w:val="22"/>
              </w:rPr>
            </w:pPr>
            <w:r w:rsidRPr="00466B7C">
              <w:rPr>
                <w:rFonts w:asciiTheme="minorEastAsia" w:eastAsiaTheme="minorEastAsia" w:hAnsiTheme="minorEastAsia" w:hint="eastAsia"/>
                <w:sz w:val="22"/>
                <w:szCs w:val="22"/>
              </w:rPr>
              <w:t>相關說明</w:t>
            </w:r>
          </w:p>
          <w:p w14:paraId="2151B90C" w14:textId="77777777" w:rsidR="009410F8" w:rsidRPr="00AA1F9E" w:rsidRDefault="009410F8" w:rsidP="009410F8">
            <w:pPr>
              <w:pStyle w:val="a4"/>
              <w:spacing w:line="320" w:lineRule="exact"/>
              <w:ind w:left="433" w:hangingChars="197" w:hanging="433"/>
              <w:rPr>
                <w:rFonts w:ascii="新細明體" w:eastAsia="新細明體" w:hAnsi="新細明體"/>
                <w:color w:val="000000"/>
                <w:sz w:val="22"/>
                <w:szCs w:val="22"/>
              </w:rPr>
            </w:pPr>
            <w:r w:rsidRPr="00AA1F9E">
              <w:rPr>
                <w:rFonts w:ascii="新細明體" w:eastAsia="新細明體" w:hAnsi="新細明體" w:hint="eastAsia"/>
                <w:color w:val="000000"/>
                <w:sz w:val="22"/>
                <w:szCs w:val="22"/>
              </w:rPr>
              <w:t>一、本辦法所稱『年度』，係指當年1/1至12/31日。</w:t>
            </w:r>
          </w:p>
          <w:p w14:paraId="66DAE466" w14:textId="0CCDD8AA" w:rsidR="009410F8" w:rsidRDefault="009410F8" w:rsidP="009410F8">
            <w:pPr>
              <w:pStyle w:val="a4"/>
              <w:spacing w:line="320" w:lineRule="exact"/>
              <w:ind w:leftChars="-1" w:left="434" w:hangingChars="198" w:hanging="436"/>
              <w:rPr>
                <w:rFonts w:ascii="新細明體" w:eastAsia="新細明體" w:hAnsi="新細明體" w:hint="eastAsia"/>
                <w:sz w:val="22"/>
                <w:szCs w:val="22"/>
              </w:rPr>
            </w:pPr>
            <w:r w:rsidRPr="00AA1F9E">
              <w:rPr>
                <w:rFonts w:ascii="新細明體" w:eastAsia="新細明體" w:hAnsi="新細明體" w:hint="eastAsia"/>
                <w:color w:val="000000"/>
                <w:sz w:val="22"/>
                <w:szCs w:val="22"/>
              </w:rPr>
              <w:t>二、留職停薪期間不計任職天數，於復職後始計算。</w:t>
            </w:r>
          </w:p>
          <w:p w14:paraId="4675B2FF" w14:textId="77777777" w:rsidR="00176B6F" w:rsidRPr="009E6C46" w:rsidRDefault="00176B6F" w:rsidP="009E6C46">
            <w:pPr>
              <w:pStyle w:val="a4"/>
              <w:spacing w:line="320" w:lineRule="exact"/>
              <w:ind w:left="334" w:hangingChars="152" w:hanging="334"/>
              <w:rPr>
                <w:rFonts w:ascii="新細明體" w:eastAsia="新細明體" w:hAnsi="新細明體"/>
                <w:sz w:val="22"/>
                <w:szCs w:val="22"/>
              </w:rPr>
            </w:pPr>
            <w:r w:rsidRPr="009E6C46">
              <w:rPr>
                <w:rFonts w:ascii="新細明體" w:eastAsia="新細明體" w:hAnsi="新細明體" w:hint="eastAsia"/>
                <w:sz w:val="22"/>
                <w:szCs w:val="22"/>
              </w:rPr>
              <w:t>三、此獎勵金自次年度</w:t>
            </w:r>
            <w:smartTag w:uri="urn:schemas-microsoft-com:office:smarttags" w:element="chsdate">
              <w:smartTagPr>
                <w:attr w:name="Year" w:val="2011"/>
                <w:attr w:name="Month" w:val="1"/>
                <w:attr w:name="Day" w:val="1"/>
                <w:attr w:name="IsLunarDate" w:val="False"/>
                <w:attr w:name="IsROCDate" w:val="False"/>
              </w:smartTagPr>
              <w:r w:rsidRPr="009E6C46">
                <w:rPr>
                  <w:rFonts w:ascii="新細明體" w:eastAsia="新細明體" w:hAnsi="新細明體"/>
                  <w:sz w:val="22"/>
                  <w:szCs w:val="22"/>
                </w:rPr>
                <w:t>1</w:t>
              </w:r>
              <w:r w:rsidRPr="009E6C46">
                <w:rPr>
                  <w:rFonts w:ascii="新細明體" w:eastAsia="新細明體" w:hAnsi="新細明體" w:hint="eastAsia"/>
                  <w:sz w:val="22"/>
                  <w:szCs w:val="22"/>
                </w:rPr>
                <w:t>月</w:t>
              </w:r>
              <w:r w:rsidRPr="009E6C46">
                <w:rPr>
                  <w:rFonts w:ascii="新細明體" w:eastAsia="新細明體" w:hAnsi="新細明體"/>
                  <w:sz w:val="22"/>
                  <w:szCs w:val="22"/>
                </w:rPr>
                <w:t>1</w:t>
              </w:r>
              <w:r w:rsidRPr="009E6C46">
                <w:rPr>
                  <w:rFonts w:ascii="新細明體" w:eastAsia="新細明體" w:hAnsi="新細明體" w:hint="eastAsia"/>
                  <w:sz w:val="22"/>
                  <w:szCs w:val="22"/>
                </w:rPr>
                <w:t>日</w:t>
              </w:r>
            </w:smartTag>
            <w:r w:rsidRPr="009E6C46">
              <w:rPr>
                <w:rFonts w:ascii="新細明體" w:eastAsia="新細明體" w:hAnsi="新細明體" w:hint="eastAsia"/>
                <w:sz w:val="22"/>
                <w:szCs w:val="22"/>
              </w:rPr>
              <w:t>起滿</w:t>
            </w:r>
            <w:r w:rsidRPr="009E6C46">
              <w:rPr>
                <w:rFonts w:ascii="新細明體" w:eastAsia="新細明體" w:hAnsi="新細明體"/>
                <w:sz w:val="22"/>
                <w:szCs w:val="22"/>
              </w:rPr>
              <w:t>3</w:t>
            </w:r>
            <w:r w:rsidRPr="009E6C46">
              <w:rPr>
                <w:rFonts w:ascii="新細明體" w:eastAsia="新細明體" w:hAnsi="新細明體" w:hint="eastAsia"/>
                <w:sz w:val="22"/>
                <w:szCs w:val="22"/>
              </w:rPr>
              <w:t>年後仍在職者，則於第四年</w:t>
            </w:r>
            <w:r w:rsidRPr="009E6C46">
              <w:rPr>
                <w:rFonts w:ascii="新細明體" w:eastAsia="新細明體" w:hAnsi="新細明體"/>
                <w:sz w:val="22"/>
                <w:szCs w:val="22"/>
              </w:rPr>
              <w:t>1</w:t>
            </w:r>
            <w:r w:rsidRPr="009E6C46">
              <w:rPr>
                <w:rFonts w:ascii="新細明體" w:eastAsia="新細明體" w:hAnsi="新細明體" w:hint="eastAsia"/>
                <w:sz w:val="22"/>
                <w:szCs w:val="22"/>
              </w:rPr>
              <w:t>月5日隨薪資發放。</w:t>
            </w:r>
          </w:p>
          <w:p w14:paraId="5F7B42AF" w14:textId="77777777" w:rsidR="00176B6F" w:rsidRDefault="00176B6F" w:rsidP="009E6C46">
            <w:pPr>
              <w:pStyle w:val="a4"/>
              <w:spacing w:line="320" w:lineRule="exact"/>
              <w:ind w:left="334" w:hangingChars="152" w:hanging="334"/>
              <w:rPr>
                <w:rFonts w:ascii="新細明體" w:eastAsia="新細明體" w:hAnsi="新細明體" w:hint="eastAsia"/>
                <w:sz w:val="22"/>
                <w:szCs w:val="22"/>
              </w:rPr>
            </w:pPr>
            <w:r w:rsidRPr="009E6C46">
              <w:rPr>
                <w:rFonts w:ascii="新細明體" w:eastAsia="新細明體" w:hAnsi="新細明體" w:hint="eastAsia"/>
                <w:sz w:val="22"/>
                <w:szCs w:val="22"/>
              </w:rPr>
              <w:t>四、獲得獎勵金權利之同仁，自獲得該獎勵金權利起</w:t>
            </w:r>
            <w:r w:rsidRPr="009E6C46">
              <w:rPr>
                <w:rFonts w:ascii="新細明體" w:eastAsia="新細明體" w:hAnsi="新細明體"/>
                <w:sz w:val="22"/>
                <w:szCs w:val="22"/>
              </w:rPr>
              <w:t>3</w:t>
            </w:r>
            <w:r w:rsidRPr="009E6C46">
              <w:rPr>
                <w:rFonts w:ascii="新細明體" w:eastAsia="新細明體" w:hAnsi="新細明體" w:hint="eastAsia"/>
                <w:sz w:val="22"/>
                <w:szCs w:val="22"/>
              </w:rPr>
              <w:t>年內離職或因其他不可控制因素無法任職者，視同放棄此獎勵金；留職停薪期間不計任職天數，於復職後始計算，至累積滿三年後（自獲得獎勵金權利時起算）</w:t>
            </w:r>
            <w:r w:rsidRPr="009E6C46">
              <w:rPr>
                <w:rFonts w:ascii="MS Shell Dlg 2" w:eastAsia="新細明體" w:cs="MS Shell Dlg 2" w:hint="eastAsia"/>
                <w:kern w:val="0"/>
                <w:sz w:val="18"/>
                <w:szCs w:val="18"/>
                <w:lang w:val="zh-TW"/>
              </w:rPr>
              <w:t>，</w:t>
            </w:r>
            <w:r w:rsidRPr="009E6C46">
              <w:rPr>
                <w:rFonts w:ascii="新細明體" w:eastAsia="新細明體" w:hAnsi="新細明體"/>
                <w:sz w:val="22"/>
                <w:szCs w:val="22"/>
              </w:rPr>
              <w:t>始由人</w:t>
            </w:r>
            <w:r w:rsidRPr="009E6C46">
              <w:rPr>
                <w:rFonts w:ascii="新細明體" w:eastAsia="新細明體" w:hAnsi="新細明體" w:hint="eastAsia"/>
                <w:sz w:val="22"/>
                <w:szCs w:val="22"/>
              </w:rPr>
              <w:t>力</w:t>
            </w:r>
            <w:r w:rsidRPr="009E6C46">
              <w:rPr>
                <w:rFonts w:ascii="新細明體" w:eastAsia="新細明體" w:hAnsi="新細明體"/>
                <w:sz w:val="22"/>
                <w:szCs w:val="22"/>
              </w:rPr>
              <w:t>資</w:t>
            </w:r>
            <w:r w:rsidRPr="009E6C46">
              <w:rPr>
                <w:rFonts w:ascii="新細明體" w:eastAsia="新細明體" w:hAnsi="新細明體" w:hint="eastAsia"/>
                <w:sz w:val="22"/>
                <w:szCs w:val="22"/>
              </w:rPr>
              <w:t>源部</w:t>
            </w:r>
            <w:r w:rsidRPr="009E6C46">
              <w:rPr>
                <w:rFonts w:ascii="新細明體" w:eastAsia="新細明體" w:hAnsi="新細明體"/>
                <w:sz w:val="22"/>
                <w:szCs w:val="22"/>
              </w:rPr>
              <w:t>統一發放</w:t>
            </w:r>
            <w:r w:rsidRPr="009E6C46">
              <w:rPr>
                <w:rFonts w:ascii="新細明體" w:eastAsia="新細明體" w:hAnsi="新細明體" w:hint="eastAsia"/>
                <w:sz w:val="22"/>
                <w:szCs w:val="22"/>
              </w:rPr>
              <w:t>此獎勵金。但因退</w:t>
            </w:r>
            <w:r w:rsidRPr="009E6C46">
              <w:rPr>
                <w:rFonts w:ascii="新細明體" w:eastAsia="新細明體" w:hAnsi="新細明體" w:hint="eastAsia"/>
                <w:sz w:val="22"/>
                <w:szCs w:val="22"/>
              </w:rPr>
              <w:lastRenderedPageBreak/>
              <w:t>休、資遣、死亡、或職災意外失能等因素，</w:t>
            </w:r>
            <w:proofErr w:type="gramStart"/>
            <w:r w:rsidRPr="009E6C46">
              <w:rPr>
                <w:rFonts w:ascii="新細明體" w:eastAsia="新細明體" w:hAnsi="新細明體" w:hint="eastAsia"/>
                <w:sz w:val="22"/>
                <w:szCs w:val="22"/>
              </w:rPr>
              <w:t>而致獲獎勵</w:t>
            </w:r>
            <w:proofErr w:type="gramEnd"/>
            <w:r w:rsidRPr="009E6C46">
              <w:rPr>
                <w:rFonts w:ascii="新細明體" w:eastAsia="新細明體" w:hAnsi="新細明體" w:hint="eastAsia"/>
                <w:sz w:val="22"/>
                <w:szCs w:val="22"/>
              </w:rPr>
              <w:t>金權利後任職未滿三年者，則按原約定須留任之三年期限與實際已留任期限（破月不計）之差額月數計算發給補償金額，每減少一個月（不足一個月，以一個月計）</w:t>
            </w:r>
            <w:proofErr w:type="gramStart"/>
            <w:r w:rsidRPr="009E6C46">
              <w:rPr>
                <w:rFonts w:ascii="新細明體" w:eastAsia="新細明體" w:hAnsi="新細明體" w:hint="eastAsia"/>
                <w:sz w:val="22"/>
                <w:szCs w:val="22"/>
              </w:rPr>
              <w:t>則減發該</w:t>
            </w:r>
            <w:proofErr w:type="gramEnd"/>
            <w:r w:rsidRPr="009E6C46">
              <w:rPr>
                <w:rFonts w:ascii="新細明體" w:eastAsia="新細明體" w:hAnsi="新細明體" w:hint="eastAsia"/>
                <w:sz w:val="22"/>
                <w:szCs w:val="22"/>
              </w:rPr>
              <w:t>筆獎勵金1%，補償總金額最多以原獎勵金額為限。同仁發生前述補償事由，當年度累積業績已</w:t>
            </w:r>
            <w:proofErr w:type="gramStart"/>
            <w:r w:rsidRPr="009E6C46">
              <w:rPr>
                <w:rFonts w:ascii="新細明體" w:eastAsia="新細明體" w:hAnsi="新細明體" w:hint="eastAsia"/>
                <w:sz w:val="22"/>
                <w:szCs w:val="22"/>
              </w:rPr>
              <w:t>達受發獎勵</w:t>
            </w:r>
            <w:proofErr w:type="gramEnd"/>
            <w:r w:rsidRPr="009E6C46">
              <w:rPr>
                <w:rFonts w:ascii="新細明體" w:eastAsia="新細明體" w:hAnsi="新細明體" w:hint="eastAsia"/>
                <w:sz w:val="22"/>
                <w:szCs w:val="22"/>
              </w:rPr>
              <w:t>金標準者，得提前結算獎勵金，並發給核定之獎勵金額</w:t>
            </w:r>
            <w:r w:rsidRPr="009E6C46">
              <w:rPr>
                <w:rFonts w:ascii="新細明體" w:eastAsia="新細明體" w:hAnsi="新細明體"/>
                <w:sz w:val="22"/>
                <w:szCs w:val="22"/>
              </w:rPr>
              <w:t>64</w:t>
            </w:r>
            <w:proofErr w:type="gramStart"/>
            <w:r w:rsidRPr="009E6C46">
              <w:rPr>
                <w:rFonts w:ascii="新細明體" w:eastAsia="新細明體" w:hAnsi="新細明體" w:hint="eastAsia"/>
                <w:sz w:val="22"/>
                <w:szCs w:val="22"/>
              </w:rPr>
              <w:t>﹪</w:t>
            </w:r>
            <w:proofErr w:type="gramEnd"/>
            <w:r w:rsidRPr="009E6C46">
              <w:rPr>
                <w:rFonts w:ascii="新細明體" w:eastAsia="新細明體" w:hAnsi="新細明體" w:hint="eastAsia"/>
                <w:sz w:val="22"/>
                <w:szCs w:val="22"/>
              </w:rPr>
              <w:t>做為補償。</w:t>
            </w:r>
            <w:r w:rsidRPr="009E6C46">
              <w:rPr>
                <w:rFonts w:ascii="新細明體" w:eastAsia="新細明體" w:hAnsi="新細明體"/>
                <w:sz w:val="22"/>
                <w:szCs w:val="22"/>
              </w:rPr>
              <w:t>(</w:t>
            </w:r>
            <w:r w:rsidRPr="009E6C46">
              <w:rPr>
                <w:rFonts w:ascii="新細明體" w:eastAsia="新細明體" w:hAnsi="新細明體" w:hint="eastAsia"/>
                <w:sz w:val="22"/>
                <w:szCs w:val="22"/>
              </w:rPr>
              <w:t>第五條備註</w:t>
            </w:r>
            <w:proofErr w:type="gramStart"/>
            <w:r w:rsidRPr="009E6C46">
              <w:rPr>
                <w:rFonts w:ascii="新細明體" w:eastAsia="新細明體" w:hAnsi="新細明體" w:hint="eastAsia"/>
                <w:sz w:val="22"/>
                <w:szCs w:val="22"/>
              </w:rPr>
              <w:t>一</w:t>
            </w:r>
            <w:proofErr w:type="gramEnd"/>
            <w:r w:rsidRPr="009E6C46">
              <w:rPr>
                <w:rFonts w:ascii="新細明體" w:eastAsia="新細明體" w:hAnsi="新細明體"/>
                <w:sz w:val="22"/>
                <w:szCs w:val="22"/>
              </w:rPr>
              <w:t>)</w:t>
            </w:r>
          </w:p>
          <w:p w14:paraId="4B23F834" w14:textId="4BDBDDAF" w:rsidR="009410F8" w:rsidRDefault="009410F8" w:rsidP="009410F8">
            <w:pPr>
              <w:pStyle w:val="a4"/>
              <w:spacing w:line="320" w:lineRule="exact"/>
              <w:ind w:left="433" w:hangingChars="197" w:hanging="433"/>
              <w:rPr>
                <w:rFonts w:ascii="新細明體" w:eastAsia="新細明體" w:hAnsi="新細明體" w:hint="eastAsia"/>
                <w:color w:val="000000"/>
                <w:sz w:val="22"/>
                <w:szCs w:val="22"/>
              </w:rPr>
            </w:pPr>
            <w:r w:rsidRPr="00AA1F9E">
              <w:rPr>
                <w:rFonts w:ascii="新細明體" w:eastAsia="新細明體" w:hAnsi="新細明體" w:hint="eastAsia"/>
                <w:color w:val="000000"/>
                <w:sz w:val="22"/>
                <w:szCs w:val="22"/>
              </w:rPr>
              <w:t>五、獲得獎勵金權利者，若其原獎勵年度期間成交之物件有解約、折讓、退回、中人費．．　　　　　　等業績扣減之情形，則應將此扣減之業績自原達成標準中扣除，復以扣除後之年度總業績重新核定其適用之獎勵標準。</w:t>
            </w:r>
            <w:proofErr w:type="gramStart"/>
            <w:r w:rsidRPr="00AA1F9E">
              <w:rPr>
                <w:rFonts w:ascii="新細明體" w:eastAsia="新細明體" w:hAnsi="新細明體" w:hint="eastAsia"/>
                <w:color w:val="000000"/>
                <w:sz w:val="22"/>
                <w:szCs w:val="22"/>
              </w:rPr>
              <w:t>（</w:t>
            </w:r>
            <w:proofErr w:type="gramEnd"/>
            <w:r w:rsidRPr="00AA1F9E">
              <w:rPr>
                <w:rFonts w:ascii="新細明體" w:eastAsia="新細明體" w:hAnsi="新細明體" w:hint="eastAsia"/>
                <w:color w:val="000000"/>
                <w:sz w:val="22"/>
                <w:szCs w:val="22"/>
              </w:rPr>
              <w:t>第五條備註二</w:t>
            </w:r>
            <w:r w:rsidRPr="00AA1F9E">
              <w:rPr>
                <w:rFonts w:ascii="新細明體" w:eastAsia="新細明體" w:hAnsi="新細明體"/>
                <w:color w:val="000000"/>
                <w:sz w:val="22"/>
                <w:szCs w:val="22"/>
              </w:rPr>
              <w:t>)</w:t>
            </w:r>
          </w:p>
          <w:p w14:paraId="4CD46554" w14:textId="6A5D21CC" w:rsidR="009410F8" w:rsidRPr="009410F8" w:rsidRDefault="009410F8" w:rsidP="009410F8">
            <w:pPr>
              <w:pStyle w:val="a4"/>
              <w:spacing w:line="320" w:lineRule="exact"/>
              <w:ind w:left="433" w:hangingChars="197" w:hanging="433"/>
              <w:rPr>
                <w:rFonts w:ascii="新細明體" w:eastAsia="新細明體" w:hAnsi="新細明體"/>
                <w:color w:val="000000"/>
                <w:sz w:val="22"/>
                <w:szCs w:val="22"/>
              </w:rPr>
            </w:pPr>
            <w:r w:rsidRPr="00A92D4C">
              <w:rPr>
                <w:rFonts w:ascii="新細明體" w:eastAsia="新細明體" w:hAnsi="新細明體" w:hint="eastAsia"/>
                <w:sz w:val="22"/>
                <w:szCs w:val="22"/>
              </w:rPr>
              <w:t>七、領取獎勵金之同仁需依領取當年度之所得稅薪資扣繳率</w:t>
            </w:r>
            <w:r w:rsidRPr="00A92D4C">
              <w:rPr>
                <w:rFonts w:ascii="新細明體" w:eastAsia="新細明體" w:hAnsi="新細明體"/>
                <w:sz w:val="22"/>
                <w:szCs w:val="22"/>
              </w:rPr>
              <w:t>(5%)</w:t>
            </w:r>
            <w:r w:rsidRPr="00A92D4C">
              <w:rPr>
                <w:rFonts w:ascii="新細明體" w:eastAsia="新細明體" w:hAnsi="新細明體" w:hint="eastAsia"/>
                <w:sz w:val="22"/>
                <w:szCs w:val="22"/>
              </w:rPr>
              <w:t>扣繳稅款。</w:t>
            </w:r>
          </w:p>
          <w:p w14:paraId="16BA22C5" w14:textId="77777777" w:rsidR="00772F1E" w:rsidRPr="00A92D4C" w:rsidRDefault="00772F1E" w:rsidP="00772F1E">
            <w:pPr>
              <w:pStyle w:val="a4"/>
              <w:spacing w:line="320" w:lineRule="exact"/>
              <w:ind w:leftChars="-15" w:left="413" w:hangingChars="204" w:hanging="449"/>
              <w:rPr>
                <w:rFonts w:ascii="新細明體" w:eastAsia="新細明體" w:hAnsi="新細明體"/>
                <w:sz w:val="22"/>
                <w:szCs w:val="22"/>
              </w:rPr>
            </w:pPr>
            <w:r w:rsidRPr="00A92D4C">
              <w:rPr>
                <w:rFonts w:ascii="新細明體" w:eastAsia="新細明體" w:hAnsi="新細明體" w:hint="eastAsia"/>
                <w:sz w:val="22"/>
                <w:szCs w:val="22"/>
              </w:rPr>
              <w:t>八、第三條第</w:t>
            </w:r>
            <w:r w:rsidRPr="00A92D4C">
              <w:rPr>
                <w:rFonts w:ascii="新細明體" w:eastAsia="新細明體" w:hAnsi="新細明體"/>
                <w:sz w:val="22"/>
                <w:szCs w:val="22"/>
              </w:rPr>
              <w:t>4</w:t>
            </w:r>
            <w:r w:rsidRPr="00A92D4C">
              <w:rPr>
                <w:rFonts w:ascii="新細明體" w:eastAsia="新細明體" w:hAnsi="新細明體" w:hint="eastAsia"/>
                <w:sz w:val="22"/>
                <w:szCs w:val="22"/>
              </w:rPr>
              <w:t>款所述「任職未滿兩年者」，其定義為：自任職或轉任之日起至當年度業績起算日止，任職經紀人員未滿兩年者。舉例如下：</w:t>
            </w:r>
          </w:p>
          <w:p w14:paraId="7DD4A851" w14:textId="77777777" w:rsidR="00772F1E" w:rsidRPr="00A92D4C" w:rsidRDefault="00772F1E" w:rsidP="00772F1E">
            <w:pPr>
              <w:pStyle w:val="a4"/>
              <w:spacing w:line="320" w:lineRule="exact"/>
              <w:ind w:leftChars="-11" w:left="346" w:hangingChars="169" w:hanging="372"/>
              <w:rPr>
                <w:rFonts w:ascii="新細明體" w:eastAsia="新細明體" w:hAnsi="新細明體"/>
                <w:sz w:val="22"/>
                <w:szCs w:val="22"/>
              </w:rPr>
            </w:pPr>
            <w:r w:rsidRPr="00A92D4C">
              <w:rPr>
                <w:rFonts w:ascii="新細明體" w:eastAsia="新細明體" w:hAnsi="新細明體" w:hint="eastAsia"/>
                <w:sz w:val="22"/>
                <w:szCs w:val="22"/>
              </w:rPr>
              <w:t>(</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)以</w:t>
            </w:r>
            <w:r w:rsidRPr="00A92D4C">
              <w:rPr>
                <w:rFonts w:ascii="新細明體" w:eastAsia="新細明體" w:hAnsi="新細明體"/>
                <w:sz w:val="22"/>
                <w:szCs w:val="22"/>
              </w:rPr>
              <w:t>20</w:t>
            </w:r>
            <w:r w:rsidRPr="00A92D4C">
              <w:rPr>
                <w:rFonts w:ascii="新細明體" w:eastAsia="新細明體" w:hAnsi="新細明體" w:hint="eastAsia"/>
                <w:sz w:val="22"/>
                <w:szCs w:val="22"/>
              </w:rPr>
              <w:t>19年度為例，如該員由秘書或幕僚轉任試用業務之日至</w:t>
            </w:r>
            <w:r w:rsidRPr="00A92D4C">
              <w:rPr>
                <w:rFonts w:ascii="新細明體" w:eastAsia="新細明體" w:hAnsi="新細明體"/>
                <w:sz w:val="22"/>
                <w:szCs w:val="22"/>
              </w:rPr>
              <w:t>20</w:t>
            </w:r>
            <w:r w:rsidRPr="00A92D4C">
              <w:rPr>
                <w:rFonts w:ascii="新細明體" w:eastAsia="新細明體" w:hAnsi="新細明體" w:hint="eastAsia"/>
                <w:sz w:val="22"/>
                <w:szCs w:val="22"/>
              </w:rPr>
              <w:t>18</w:t>
            </w:r>
            <w:r w:rsidRPr="00A92D4C">
              <w:rPr>
                <w:rFonts w:ascii="新細明體" w:eastAsia="新細明體" w:hAnsi="新細明體"/>
                <w:sz w:val="22"/>
                <w:szCs w:val="22"/>
              </w:rPr>
              <w:t>/12/31</w:t>
            </w:r>
            <w:r w:rsidRPr="00A92D4C">
              <w:rPr>
                <w:rFonts w:ascii="新細明體" w:eastAsia="新細明體" w:hAnsi="新細明體" w:hint="eastAsia"/>
                <w:sz w:val="22"/>
                <w:szCs w:val="22"/>
              </w:rPr>
              <w:t>止，扣除該期間之留職停薪天數後，未滿兩年者，可適用</w:t>
            </w:r>
            <w:r w:rsidRPr="00A92D4C">
              <w:rPr>
                <w:rFonts w:ascii="新細明體" w:eastAsia="新細明體" w:hAnsi="新細明體"/>
                <w:sz w:val="22"/>
                <w:szCs w:val="22"/>
              </w:rPr>
              <w:t>400</w:t>
            </w:r>
            <w:r w:rsidRPr="00A92D4C">
              <w:rPr>
                <w:rFonts w:ascii="新細明體" w:eastAsia="新細明體" w:hAnsi="新細明體" w:hint="eastAsia"/>
                <w:sz w:val="22"/>
                <w:szCs w:val="22"/>
              </w:rPr>
              <w:t>萬元標</w:t>
            </w:r>
            <w:proofErr w:type="gramStart"/>
            <w:r w:rsidRPr="00A92D4C">
              <w:rPr>
                <w:rFonts w:ascii="新細明體" w:eastAsia="新細明體" w:hAnsi="新細明體" w:hint="eastAsia"/>
                <w:sz w:val="22"/>
                <w:szCs w:val="22"/>
              </w:rPr>
              <w:t>準</w:t>
            </w:r>
            <w:proofErr w:type="gramEnd"/>
            <w:r w:rsidRPr="00A92D4C">
              <w:rPr>
                <w:rFonts w:ascii="新細明體" w:eastAsia="新細明體" w:hAnsi="新細明體" w:hint="eastAsia"/>
                <w:sz w:val="22"/>
                <w:szCs w:val="22"/>
              </w:rPr>
              <w:t>。</w:t>
            </w:r>
          </w:p>
          <w:p w14:paraId="11E68427" w14:textId="77777777" w:rsidR="00772F1E" w:rsidRDefault="00772F1E" w:rsidP="00772F1E">
            <w:pPr>
              <w:pStyle w:val="a4"/>
              <w:spacing w:line="320" w:lineRule="exact"/>
              <w:ind w:left="334" w:hangingChars="152" w:hanging="334"/>
              <w:rPr>
                <w:rFonts w:ascii="新細明體" w:eastAsia="新細明體" w:hAnsi="新細明體" w:hint="eastAsia"/>
                <w:sz w:val="22"/>
                <w:szCs w:val="22"/>
              </w:rPr>
            </w:pPr>
            <w:r w:rsidRPr="00A92D4C">
              <w:rPr>
                <w:rFonts w:ascii="新細明體" w:eastAsia="新細明體" w:hAnsi="新細明體" w:hint="eastAsia"/>
                <w:sz w:val="22"/>
                <w:szCs w:val="22"/>
              </w:rPr>
              <w:t>(二)經紀人員回任為試用業務者，亦可適用</w:t>
            </w:r>
            <w:r w:rsidRPr="00A92D4C">
              <w:rPr>
                <w:rFonts w:ascii="新細明體" w:eastAsia="新細明體" w:hAnsi="新細明體"/>
                <w:sz w:val="22"/>
                <w:szCs w:val="22"/>
              </w:rPr>
              <w:t>400</w:t>
            </w:r>
            <w:r w:rsidRPr="00A92D4C">
              <w:rPr>
                <w:rFonts w:ascii="新細明體" w:eastAsia="新細明體" w:hAnsi="新細明體" w:hint="eastAsia"/>
                <w:sz w:val="22"/>
                <w:szCs w:val="22"/>
              </w:rPr>
              <w:t>萬元標</w:t>
            </w:r>
            <w:proofErr w:type="gramStart"/>
            <w:r w:rsidRPr="00A92D4C">
              <w:rPr>
                <w:rFonts w:ascii="新細明體" w:eastAsia="新細明體" w:hAnsi="新細明體" w:hint="eastAsia"/>
                <w:sz w:val="22"/>
                <w:szCs w:val="22"/>
              </w:rPr>
              <w:t>準</w:t>
            </w:r>
            <w:proofErr w:type="gramEnd"/>
            <w:r w:rsidRPr="00A92D4C">
              <w:rPr>
                <w:rFonts w:ascii="新細明體" w:eastAsia="新細明體" w:hAnsi="新細明體" w:hint="eastAsia"/>
                <w:sz w:val="22"/>
                <w:szCs w:val="22"/>
              </w:rPr>
              <w:t>，惟需加計其回任前曾任職本企業集團經紀人員之年資。</w:t>
            </w:r>
            <w:r w:rsidRPr="00A92D4C">
              <w:rPr>
                <w:rFonts w:ascii="新細明體" w:eastAsia="新細明體" w:hAnsi="新細明體"/>
                <w:sz w:val="22"/>
                <w:szCs w:val="22"/>
              </w:rPr>
              <w:t>(</w:t>
            </w:r>
            <w:r w:rsidRPr="00A92D4C">
              <w:rPr>
                <w:rFonts w:ascii="新細明體" w:eastAsia="新細明體" w:hAnsi="新細明體" w:hint="eastAsia"/>
                <w:sz w:val="22"/>
                <w:szCs w:val="22"/>
              </w:rPr>
              <w:t>第五條備註四</w:t>
            </w:r>
            <w:r w:rsidRPr="00A92D4C">
              <w:rPr>
                <w:rFonts w:ascii="新細明體" w:eastAsia="新細明體" w:hAnsi="新細明體"/>
                <w:sz w:val="22"/>
                <w:szCs w:val="22"/>
              </w:rPr>
              <w:t>)</w:t>
            </w:r>
          </w:p>
          <w:p w14:paraId="7647144E" w14:textId="4F628FD9" w:rsidR="009410F8" w:rsidRPr="009E6C46" w:rsidRDefault="009410F8" w:rsidP="009410F8">
            <w:pPr>
              <w:pStyle w:val="a4"/>
              <w:spacing w:line="320" w:lineRule="exact"/>
              <w:ind w:left="433" w:hangingChars="197" w:hanging="433"/>
              <w:rPr>
                <w:rFonts w:ascii="新細明體" w:eastAsia="新細明體" w:hAnsi="新細明體"/>
                <w:sz w:val="22"/>
                <w:szCs w:val="22"/>
              </w:rPr>
            </w:pPr>
            <w:r>
              <w:rPr>
                <w:rFonts w:ascii="新細明體" w:eastAsia="新細明體" w:hAnsi="新細明體" w:hint="eastAsia"/>
                <w:sz w:val="22"/>
                <w:szCs w:val="22"/>
              </w:rPr>
              <w:t>九、</w:t>
            </w:r>
            <w:r w:rsidRPr="00A92D4C">
              <w:rPr>
                <w:rFonts w:ascii="新細明體" w:eastAsia="新細明體" w:hAnsi="新細明體" w:hint="eastAsia"/>
                <w:sz w:val="22"/>
                <w:szCs w:val="22"/>
              </w:rPr>
              <w:t>獲得獎勵金權利者於領取</w:t>
            </w:r>
            <w:proofErr w:type="gramStart"/>
            <w:r w:rsidRPr="00A92D4C">
              <w:rPr>
                <w:rFonts w:ascii="新細明體" w:eastAsia="新細明體" w:hAnsi="新細明體" w:hint="eastAsia"/>
                <w:sz w:val="22"/>
                <w:szCs w:val="22"/>
              </w:rPr>
              <w:t>獎勵金前</w:t>
            </w:r>
            <w:proofErr w:type="gramEnd"/>
            <w:r w:rsidRPr="00A92D4C">
              <w:rPr>
                <w:rFonts w:ascii="新細明體" w:eastAsia="新細明體" w:hAnsi="新細明體" w:hint="eastAsia"/>
                <w:sz w:val="22"/>
                <w:szCs w:val="22"/>
              </w:rPr>
              <w:t>，如有依「信義企業集團各事業單位間人員調任規範」轉調集團其他事業單位且</w:t>
            </w:r>
            <w:proofErr w:type="gramStart"/>
            <w:r w:rsidRPr="00A92D4C">
              <w:rPr>
                <w:rFonts w:ascii="新細明體" w:eastAsia="新細明體" w:hAnsi="新細明體" w:hint="eastAsia"/>
                <w:sz w:val="22"/>
                <w:szCs w:val="22"/>
              </w:rPr>
              <w:t>年資續計之</w:t>
            </w:r>
            <w:proofErr w:type="gramEnd"/>
            <w:r w:rsidRPr="00A92D4C">
              <w:rPr>
                <w:rFonts w:ascii="新細明體" w:eastAsia="新細明體" w:hAnsi="新細明體" w:hint="eastAsia"/>
                <w:sz w:val="22"/>
                <w:szCs w:val="22"/>
              </w:rPr>
              <w:t>情形，其未領取之留任</w:t>
            </w:r>
            <w:proofErr w:type="gramStart"/>
            <w:r w:rsidRPr="00A92D4C">
              <w:rPr>
                <w:rFonts w:ascii="新細明體" w:eastAsia="新細明體" w:hAnsi="新細明體" w:hint="eastAsia"/>
                <w:sz w:val="22"/>
                <w:szCs w:val="22"/>
              </w:rPr>
              <w:t>獎勵金須依</w:t>
            </w:r>
            <w:proofErr w:type="gramEnd"/>
            <w:r w:rsidRPr="00A92D4C">
              <w:rPr>
                <w:rFonts w:ascii="新細明體" w:eastAsia="新細明體" w:hAnsi="新細明體" w:hint="eastAsia"/>
                <w:sz w:val="22"/>
                <w:szCs w:val="22"/>
              </w:rPr>
              <w:t>「信義企業集團各事業單位間人員調任規範」之規定重新核算為「獎勵結算金」，並於原留任獎勵金約定之留任期限屆期時方得領取；「獎勵結算金」之成本歸屬於該同仁原獲得獎勵金權利之事業單位。</w:t>
            </w:r>
          </w:p>
        </w:tc>
        <w:tc>
          <w:tcPr>
            <w:tcW w:w="4608" w:type="dxa"/>
          </w:tcPr>
          <w:p w14:paraId="5A71E29B" w14:textId="77777777" w:rsidR="005E58F3" w:rsidRDefault="005E58F3" w:rsidP="005E58F3">
            <w:pPr>
              <w:pStyle w:val="a4"/>
              <w:spacing w:line="320" w:lineRule="exact"/>
              <w:rPr>
                <w:rFonts w:ascii="新細明體" w:eastAsia="新細明體" w:hAnsi="新細明體" w:hint="eastAsia"/>
                <w:sz w:val="22"/>
                <w:szCs w:val="22"/>
              </w:rPr>
            </w:pPr>
            <w:r w:rsidRPr="006241F3">
              <w:rPr>
                <w:rFonts w:ascii="新細明體" w:eastAsia="新細明體" w:hAnsi="新細明體" w:hint="eastAsia"/>
                <w:color w:val="0000FF"/>
                <w:sz w:val="22"/>
                <w:szCs w:val="22"/>
              </w:rPr>
              <w:lastRenderedPageBreak/>
              <w:t>獎勵標準</w:t>
            </w:r>
          </w:p>
          <w:p w14:paraId="5E0F34F7" w14:textId="77777777" w:rsidR="005E58F3" w:rsidRPr="00A92D4C" w:rsidRDefault="005E58F3" w:rsidP="00860556">
            <w:pPr>
              <w:pStyle w:val="a4"/>
              <w:spacing w:line="320" w:lineRule="exact"/>
              <w:ind w:leftChars="-4" w:left="1" w:hangingChars="5" w:hanging="11"/>
              <w:rPr>
                <w:rFonts w:ascii="新細明體" w:eastAsia="新細明體" w:hAnsi="新細明體"/>
                <w:sz w:val="22"/>
                <w:szCs w:val="22"/>
              </w:rPr>
            </w:pPr>
            <w:r w:rsidRPr="0036615C">
              <w:rPr>
                <w:rFonts w:ascii="新細明體" w:eastAsia="新細明體" w:hAnsi="新細明體" w:hint="eastAsia"/>
                <w:sz w:val="22"/>
                <w:szCs w:val="22"/>
              </w:rPr>
              <w:t>業務同仁績效達以下標準</w:t>
            </w:r>
            <w:r>
              <w:rPr>
                <w:rFonts w:ascii="新細明體" w:eastAsia="新細明體" w:hAnsi="新細明體" w:hint="eastAsia"/>
                <w:sz w:val="22"/>
                <w:szCs w:val="22"/>
              </w:rPr>
              <w:t>，</w:t>
            </w:r>
            <w:r w:rsidRPr="00A92D4C">
              <w:rPr>
                <w:rFonts w:ascii="新細明體" w:eastAsia="新細明體" w:hAnsi="新細明體" w:hint="eastAsia"/>
                <w:sz w:val="22"/>
                <w:szCs w:val="22"/>
              </w:rPr>
              <w:t>得擇</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適用：</w:t>
            </w:r>
          </w:p>
          <w:p w14:paraId="086FCDB6" w14:textId="77777777" w:rsidR="005E58F3" w:rsidRPr="00A92D4C" w:rsidRDefault="005E58F3" w:rsidP="005E58F3">
            <w:pPr>
              <w:pStyle w:val="a4"/>
              <w:numPr>
                <w:ilvl w:val="0"/>
                <w:numId w:val="42"/>
              </w:numPr>
              <w:spacing w:line="320" w:lineRule="exact"/>
              <w:rPr>
                <w:rFonts w:ascii="新細明體" w:eastAsia="新細明體" w:hAnsi="新細明體" w:hint="eastAsia"/>
                <w:sz w:val="22"/>
                <w:szCs w:val="22"/>
              </w:rPr>
            </w:pPr>
            <w:r w:rsidRPr="00A92D4C">
              <w:rPr>
                <w:rFonts w:ascii="新細明體" w:eastAsia="新細明體" w:hAnsi="新細明體" w:hint="eastAsia"/>
                <w:sz w:val="22"/>
                <w:szCs w:val="22"/>
              </w:rPr>
              <w:t>年度業績達</w:t>
            </w:r>
            <w:r w:rsidRPr="00A92D4C">
              <w:rPr>
                <w:rFonts w:ascii="新細明體" w:eastAsia="新細明體" w:hAnsi="新細明體"/>
                <w:sz w:val="22"/>
                <w:szCs w:val="22"/>
              </w:rPr>
              <w:t>1,000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含</w:t>
            </w:r>
            <w:r w:rsidRPr="00A92D4C">
              <w:rPr>
                <w:rFonts w:ascii="新細明體" w:eastAsia="新細明體" w:hAnsi="新細明體"/>
                <w:sz w:val="22"/>
                <w:szCs w:val="22"/>
              </w:rPr>
              <w:t>)</w:t>
            </w:r>
            <w:r w:rsidRPr="00A92D4C">
              <w:rPr>
                <w:rFonts w:ascii="新細明體" w:eastAsia="新細明體" w:hAnsi="新細明體" w:hint="eastAsia"/>
                <w:sz w:val="22"/>
                <w:szCs w:val="22"/>
              </w:rPr>
              <w:t>以上者，可領取</w:t>
            </w:r>
            <w:r w:rsidRPr="00A92D4C">
              <w:rPr>
                <w:rFonts w:ascii="新細明體" w:eastAsia="新細明體" w:hAnsi="新細明體"/>
                <w:sz w:val="22"/>
                <w:szCs w:val="22"/>
              </w:rPr>
              <w:t>150</w:t>
            </w:r>
            <w:r w:rsidRPr="00A92D4C">
              <w:rPr>
                <w:rFonts w:ascii="新細明體" w:eastAsia="新細明體" w:hAnsi="新細明體" w:hint="eastAsia"/>
                <w:sz w:val="22"/>
                <w:szCs w:val="22"/>
              </w:rPr>
              <w:t>萬元及業績超過</w:t>
            </w:r>
            <w:r w:rsidRPr="00A92D4C">
              <w:rPr>
                <w:rFonts w:ascii="新細明體" w:eastAsia="新細明體" w:hAnsi="新細明體"/>
                <w:sz w:val="22"/>
                <w:szCs w:val="22"/>
              </w:rPr>
              <w:t>1,000</w:t>
            </w:r>
            <w:r w:rsidRPr="00A92D4C">
              <w:rPr>
                <w:rFonts w:ascii="新細明體" w:eastAsia="新細明體" w:hAnsi="新細明體" w:hint="eastAsia"/>
                <w:sz w:val="22"/>
                <w:szCs w:val="22"/>
              </w:rPr>
              <w:t>萬元以上部分</w:t>
            </w:r>
            <w:r w:rsidRPr="00A92D4C">
              <w:rPr>
                <w:rFonts w:ascii="新細明體" w:eastAsia="新細明體" w:hAnsi="新細明體"/>
                <w:sz w:val="22"/>
                <w:szCs w:val="22"/>
              </w:rPr>
              <w:t>30%</w:t>
            </w:r>
            <w:r w:rsidRPr="00A92D4C">
              <w:rPr>
                <w:rFonts w:ascii="新細明體" w:eastAsia="新細明體" w:hAnsi="新細明體" w:hint="eastAsia"/>
                <w:sz w:val="22"/>
                <w:szCs w:val="22"/>
              </w:rPr>
              <w:t>之超額獎勵金。</w:t>
            </w:r>
          </w:p>
          <w:p w14:paraId="44337AC3" w14:textId="77777777" w:rsidR="005E58F3" w:rsidRPr="00A92D4C" w:rsidRDefault="005E58F3" w:rsidP="005E58F3">
            <w:pPr>
              <w:pStyle w:val="a4"/>
              <w:numPr>
                <w:ilvl w:val="0"/>
                <w:numId w:val="42"/>
              </w:numPr>
              <w:spacing w:line="320" w:lineRule="exact"/>
              <w:rPr>
                <w:rFonts w:ascii="新細明體" w:eastAsia="新細明體" w:hAnsi="新細明體" w:hint="eastAsia"/>
                <w:sz w:val="22"/>
                <w:szCs w:val="22"/>
              </w:rPr>
            </w:pPr>
            <w:r w:rsidRPr="00A92D4C">
              <w:rPr>
                <w:rFonts w:ascii="新細明體" w:eastAsia="新細明體" w:hAnsi="新細明體" w:hint="eastAsia"/>
                <w:sz w:val="22"/>
                <w:szCs w:val="22"/>
              </w:rPr>
              <w:t>年度業績達</w:t>
            </w:r>
            <w:r w:rsidRPr="00A92D4C">
              <w:rPr>
                <w:rFonts w:ascii="新細明體" w:eastAsia="新細明體" w:hAnsi="新細明體"/>
                <w:sz w:val="22"/>
                <w:szCs w:val="22"/>
              </w:rPr>
              <w:t>800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含</w:t>
            </w:r>
            <w:r w:rsidRPr="00A92D4C">
              <w:rPr>
                <w:rFonts w:ascii="新細明體" w:eastAsia="新細明體" w:hAnsi="新細明體"/>
                <w:sz w:val="22"/>
                <w:szCs w:val="22"/>
              </w:rPr>
              <w:t>)</w:t>
            </w:r>
            <w:r w:rsidRPr="00A92D4C">
              <w:rPr>
                <w:rFonts w:ascii="新細明體" w:eastAsia="新細明體" w:hAnsi="新細明體" w:hint="eastAsia"/>
                <w:sz w:val="22"/>
                <w:szCs w:val="22"/>
              </w:rPr>
              <w:t>以上者，則可領取</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萬元獎勵金。</w:t>
            </w:r>
          </w:p>
          <w:p w14:paraId="05F954CC" w14:textId="77777777" w:rsidR="005E58F3" w:rsidRPr="00A92D4C" w:rsidRDefault="005E58F3" w:rsidP="005E58F3">
            <w:pPr>
              <w:pStyle w:val="a4"/>
              <w:numPr>
                <w:ilvl w:val="0"/>
                <w:numId w:val="42"/>
              </w:numPr>
              <w:spacing w:line="320" w:lineRule="exact"/>
              <w:rPr>
                <w:rFonts w:ascii="新細明體" w:eastAsia="新細明體" w:hAnsi="新細明體" w:hint="eastAsia"/>
                <w:sz w:val="22"/>
                <w:szCs w:val="22"/>
              </w:rPr>
            </w:pPr>
            <w:r w:rsidRPr="00A92D4C">
              <w:rPr>
                <w:rFonts w:ascii="新細明體" w:eastAsia="新細明體" w:hAnsi="新細明體" w:hint="eastAsia"/>
                <w:sz w:val="22"/>
                <w:szCs w:val="22"/>
              </w:rPr>
              <w:t>年度業績達</w:t>
            </w:r>
            <w:r w:rsidRPr="00A92D4C">
              <w:rPr>
                <w:rFonts w:ascii="新細明體" w:eastAsia="新細明體" w:hAnsi="新細明體"/>
                <w:sz w:val="22"/>
                <w:szCs w:val="22"/>
              </w:rPr>
              <w:t>600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含</w:t>
            </w:r>
            <w:r w:rsidRPr="00A92D4C">
              <w:rPr>
                <w:rFonts w:ascii="新細明體" w:eastAsia="新細明體" w:hAnsi="新細明體"/>
                <w:sz w:val="22"/>
                <w:szCs w:val="22"/>
              </w:rPr>
              <w:t>)</w:t>
            </w:r>
            <w:r w:rsidRPr="00A92D4C">
              <w:rPr>
                <w:rFonts w:ascii="新細明體" w:eastAsia="新細明體" w:hAnsi="新細明體" w:hint="eastAsia"/>
                <w:sz w:val="22"/>
                <w:szCs w:val="22"/>
              </w:rPr>
              <w:t>以上者，則可領取</w:t>
            </w:r>
            <w:r w:rsidRPr="00A92D4C">
              <w:rPr>
                <w:rFonts w:ascii="新細明體" w:eastAsia="新細明體" w:hAnsi="新細明體"/>
                <w:sz w:val="22"/>
                <w:szCs w:val="22"/>
              </w:rPr>
              <w:t>45</w:t>
            </w:r>
            <w:r w:rsidRPr="00A92D4C">
              <w:rPr>
                <w:rFonts w:ascii="新細明體" w:eastAsia="新細明體" w:hAnsi="新細明體" w:hint="eastAsia"/>
                <w:sz w:val="22"/>
                <w:szCs w:val="22"/>
              </w:rPr>
              <w:t>萬元獎勵金。</w:t>
            </w:r>
          </w:p>
          <w:p w14:paraId="4936D44D" w14:textId="77777777" w:rsidR="005E58F3" w:rsidRDefault="005E58F3" w:rsidP="005E58F3">
            <w:pPr>
              <w:pStyle w:val="a4"/>
              <w:numPr>
                <w:ilvl w:val="0"/>
                <w:numId w:val="42"/>
              </w:numPr>
              <w:spacing w:line="320" w:lineRule="exact"/>
              <w:rPr>
                <w:rFonts w:ascii="新細明體" w:eastAsia="新細明體" w:hAnsi="新細明體" w:hint="eastAsia"/>
                <w:sz w:val="22"/>
                <w:szCs w:val="22"/>
              </w:rPr>
            </w:pPr>
            <w:r w:rsidRPr="00A92D4C">
              <w:rPr>
                <w:rFonts w:ascii="新細明體" w:eastAsia="新細明體" w:hAnsi="新細明體" w:hint="eastAsia"/>
                <w:sz w:val="22"/>
                <w:szCs w:val="22"/>
              </w:rPr>
              <w:t>年度業績達</w:t>
            </w:r>
            <w:r w:rsidRPr="00A92D4C">
              <w:rPr>
                <w:rFonts w:ascii="新細明體" w:eastAsia="新細明體" w:hAnsi="新細明體"/>
                <w:sz w:val="22"/>
                <w:szCs w:val="22"/>
              </w:rPr>
              <w:t>400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含</w:t>
            </w:r>
            <w:r w:rsidRPr="00A92D4C">
              <w:rPr>
                <w:rFonts w:ascii="新細明體" w:eastAsia="新細明體" w:hAnsi="新細明體"/>
                <w:sz w:val="22"/>
                <w:szCs w:val="22"/>
              </w:rPr>
              <w:t>)</w:t>
            </w:r>
            <w:r w:rsidRPr="00A92D4C">
              <w:rPr>
                <w:rFonts w:ascii="新細明體" w:eastAsia="新細明體" w:hAnsi="新細明體" w:hint="eastAsia"/>
                <w:sz w:val="22"/>
                <w:szCs w:val="22"/>
              </w:rPr>
              <w:t>以上，同時成交件數達</w:t>
            </w:r>
            <w:r w:rsidRPr="003E38BD">
              <w:rPr>
                <w:rFonts w:ascii="新細明體" w:eastAsia="新細明體" w:hAnsi="新細明體" w:hint="eastAsia"/>
                <w:color w:val="0000FF"/>
                <w:sz w:val="22"/>
                <w:szCs w:val="22"/>
              </w:rPr>
              <w:t>8</w:t>
            </w:r>
            <w:r w:rsidRPr="00A92D4C">
              <w:rPr>
                <w:rFonts w:ascii="新細明體" w:eastAsia="新細明體" w:hAnsi="新細明體" w:hint="eastAsia"/>
                <w:sz w:val="22"/>
                <w:szCs w:val="22"/>
              </w:rPr>
              <w:t>件(含)以上，且【年度業績＋50萬元X（成交件數－</w:t>
            </w:r>
            <w:r w:rsidRPr="003E38BD">
              <w:rPr>
                <w:rFonts w:ascii="新細明體" w:eastAsia="新細明體" w:hAnsi="新細明體" w:hint="eastAsia"/>
                <w:color w:val="0000FF"/>
                <w:sz w:val="22"/>
                <w:szCs w:val="22"/>
              </w:rPr>
              <w:t>8</w:t>
            </w:r>
            <w:r w:rsidRPr="00A92D4C">
              <w:rPr>
                <w:rFonts w:ascii="新細明體" w:eastAsia="新細明體" w:hAnsi="新細明體" w:hint="eastAsia"/>
                <w:sz w:val="22"/>
                <w:szCs w:val="22"/>
              </w:rPr>
              <w:t>）】</w:t>
            </w:r>
            <w:proofErr w:type="gramStart"/>
            <w:r w:rsidRPr="00A92D4C">
              <w:rPr>
                <w:rFonts w:ascii="新細明體" w:eastAsia="新細明體" w:hAnsi="新細明體" w:hint="eastAsia"/>
                <w:sz w:val="22"/>
                <w:szCs w:val="22"/>
              </w:rPr>
              <w:t>≧</w:t>
            </w:r>
            <w:proofErr w:type="gramEnd"/>
            <w:r w:rsidRPr="00A92D4C">
              <w:rPr>
                <w:rFonts w:ascii="新細明體" w:eastAsia="新細明體" w:hAnsi="新細明體" w:hint="eastAsia"/>
                <w:sz w:val="22"/>
                <w:szCs w:val="22"/>
              </w:rPr>
              <w:t>600萬元者，則可領取</w:t>
            </w:r>
            <w:r w:rsidRPr="00A92D4C">
              <w:rPr>
                <w:rFonts w:ascii="新細明體" w:eastAsia="新細明體" w:hAnsi="新細明體"/>
                <w:sz w:val="22"/>
                <w:szCs w:val="22"/>
              </w:rPr>
              <w:t>25</w:t>
            </w:r>
            <w:r w:rsidRPr="00A92D4C">
              <w:rPr>
                <w:rFonts w:ascii="新細明體" w:eastAsia="新細明體" w:hAnsi="新細明體" w:hint="eastAsia"/>
                <w:sz w:val="22"/>
                <w:szCs w:val="22"/>
              </w:rPr>
              <w:t>萬元獎勵金。</w:t>
            </w:r>
          </w:p>
          <w:p w14:paraId="76471468" w14:textId="577B5EAB" w:rsidR="00E060E3" w:rsidRPr="005E58F3" w:rsidRDefault="005E58F3" w:rsidP="005E58F3">
            <w:pPr>
              <w:pStyle w:val="a4"/>
              <w:numPr>
                <w:ilvl w:val="0"/>
                <w:numId w:val="42"/>
              </w:numPr>
              <w:spacing w:line="320" w:lineRule="exact"/>
              <w:rPr>
                <w:rFonts w:ascii="新細明體" w:eastAsia="新細明體" w:hAnsi="新細明體"/>
                <w:sz w:val="22"/>
                <w:szCs w:val="22"/>
              </w:rPr>
            </w:pPr>
            <w:r w:rsidRPr="005E58F3">
              <w:rPr>
                <w:rFonts w:ascii="新細明體" w:eastAsia="新細明體" w:hAnsi="新細明體" w:hint="eastAsia"/>
                <w:sz w:val="22"/>
                <w:szCs w:val="22"/>
              </w:rPr>
              <w:lastRenderedPageBreak/>
              <w:t>成交件數達</w:t>
            </w:r>
            <w:r w:rsidRPr="005E58F3">
              <w:rPr>
                <w:rFonts w:ascii="新細明體" w:eastAsia="新細明體" w:hAnsi="新細明體" w:hint="eastAsia"/>
                <w:color w:val="0000FF"/>
                <w:sz w:val="22"/>
                <w:szCs w:val="22"/>
              </w:rPr>
              <w:t>5</w:t>
            </w:r>
            <w:r w:rsidRPr="005E58F3">
              <w:rPr>
                <w:rFonts w:ascii="新細明體" w:eastAsia="新細明體" w:hAnsi="新細明體" w:hint="eastAsia"/>
                <w:sz w:val="22"/>
                <w:szCs w:val="22"/>
              </w:rPr>
              <w:t>件(含)以上，且【年度業績＋50萬元X（成交件數－</w:t>
            </w:r>
            <w:r w:rsidRPr="005E58F3">
              <w:rPr>
                <w:rFonts w:ascii="新細明體" w:eastAsia="新細明體" w:hAnsi="新細明體" w:hint="eastAsia"/>
                <w:color w:val="0000FF"/>
                <w:sz w:val="22"/>
                <w:szCs w:val="22"/>
              </w:rPr>
              <w:t>5</w:t>
            </w:r>
            <w:r w:rsidRPr="005E58F3">
              <w:rPr>
                <w:rFonts w:ascii="新細明體" w:eastAsia="新細明體" w:hAnsi="新細明體" w:hint="eastAsia"/>
                <w:sz w:val="22"/>
                <w:szCs w:val="22"/>
              </w:rPr>
              <w:t>）】</w:t>
            </w:r>
            <w:proofErr w:type="gramStart"/>
            <w:r w:rsidRPr="005E58F3">
              <w:rPr>
                <w:rFonts w:ascii="新細明體" w:eastAsia="新細明體" w:hAnsi="新細明體" w:hint="eastAsia"/>
                <w:sz w:val="22"/>
                <w:szCs w:val="22"/>
              </w:rPr>
              <w:t>≧</w:t>
            </w:r>
            <w:proofErr w:type="gramEnd"/>
            <w:r w:rsidRPr="005E58F3">
              <w:rPr>
                <w:rFonts w:ascii="新細明體" w:eastAsia="新細明體" w:hAnsi="新細明體" w:hint="eastAsia"/>
                <w:sz w:val="22"/>
                <w:szCs w:val="22"/>
              </w:rPr>
              <w:t>400萬元者，則可領取1</w:t>
            </w:r>
            <w:r w:rsidRPr="005E58F3">
              <w:rPr>
                <w:rFonts w:ascii="新細明體" w:eastAsia="新細明體" w:hAnsi="新細明體"/>
                <w:sz w:val="22"/>
                <w:szCs w:val="22"/>
              </w:rPr>
              <w:t>5</w:t>
            </w:r>
            <w:r w:rsidRPr="005E58F3">
              <w:rPr>
                <w:rFonts w:ascii="新細明體" w:eastAsia="新細明體" w:hAnsi="新細明體" w:hint="eastAsia"/>
                <w:sz w:val="22"/>
                <w:szCs w:val="22"/>
              </w:rPr>
              <w:t>萬元獎勵金。</w:t>
            </w:r>
          </w:p>
        </w:tc>
      </w:tr>
      <w:tr w:rsidR="00176B6F" w:rsidRPr="004B381A" w14:paraId="25827315" w14:textId="77777777" w:rsidTr="00FD2E14">
        <w:tc>
          <w:tcPr>
            <w:tcW w:w="1190" w:type="dxa"/>
            <w:vMerge/>
            <w:tcMar>
              <w:top w:w="57" w:type="dxa"/>
              <w:left w:w="57" w:type="dxa"/>
              <w:bottom w:w="57" w:type="dxa"/>
              <w:right w:w="57" w:type="dxa"/>
            </w:tcMar>
            <w:vAlign w:val="center"/>
          </w:tcPr>
          <w:p w14:paraId="6E809E79" w14:textId="77777777" w:rsidR="00176B6F" w:rsidRPr="004B381A" w:rsidRDefault="00176B6F" w:rsidP="009E6C46">
            <w:pPr>
              <w:pStyle w:val="a4"/>
              <w:jc w:val="center"/>
              <w:outlineLvl w:val="0"/>
              <w:rPr>
                <w:rFonts w:asciiTheme="minorEastAsia" w:eastAsiaTheme="minorEastAsia" w:hAnsiTheme="minorEastAsia"/>
              </w:rPr>
            </w:pPr>
          </w:p>
        </w:tc>
        <w:tc>
          <w:tcPr>
            <w:tcW w:w="9215" w:type="dxa"/>
            <w:gridSpan w:val="2"/>
            <w:tcMar>
              <w:top w:w="57" w:type="dxa"/>
              <w:left w:w="57" w:type="dxa"/>
              <w:bottom w:w="57" w:type="dxa"/>
              <w:right w:w="57" w:type="dxa"/>
            </w:tcMar>
          </w:tcPr>
          <w:p w14:paraId="596BC964" w14:textId="77777777" w:rsidR="00466B7C" w:rsidRPr="00466B7C" w:rsidRDefault="00176B6F" w:rsidP="00466B7C">
            <w:pPr>
              <w:pStyle w:val="a4"/>
              <w:spacing w:line="320" w:lineRule="exact"/>
              <w:ind w:left="1316" w:hangingChars="598" w:hanging="1316"/>
              <w:rPr>
                <w:rFonts w:asciiTheme="minorEastAsia" w:eastAsiaTheme="minorEastAsia" w:hAnsiTheme="minorEastAsia"/>
                <w:sz w:val="22"/>
                <w:szCs w:val="22"/>
              </w:rPr>
            </w:pPr>
            <w:r w:rsidRPr="00466B7C">
              <w:rPr>
                <w:rFonts w:asciiTheme="minorEastAsia" w:eastAsiaTheme="minorEastAsia" w:hAnsiTheme="minorEastAsia" w:hint="eastAsia"/>
                <w:sz w:val="22"/>
                <w:szCs w:val="22"/>
              </w:rPr>
              <w:t>說明：</w:t>
            </w:r>
          </w:p>
          <w:p w14:paraId="6C979374" w14:textId="77777777" w:rsidR="00176B6F" w:rsidRPr="007140A4" w:rsidRDefault="00466B7C" w:rsidP="00815BC1">
            <w:pPr>
              <w:pStyle w:val="a4"/>
              <w:numPr>
                <w:ilvl w:val="0"/>
                <w:numId w:val="39"/>
              </w:numPr>
              <w:spacing w:line="320" w:lineRule="exact"/>
              <w:rPr>
                <w:rFonts w:asciiTheme="minorEastAsia" w:eastAsiaTheme="minorEastAsia" w:hAnsiTheme="minorEastAsia" w:hint="eastAsia"/>
                <w:sz w:val="22"/>
                <w:szCs w:val="22"/>
              </w:rPr>
            </w:pPr>
            <w:r w:rsidRPr="007140A4">
              <w:rPr>
                <w:rFonts w:asciiTheme="minorEastAsia" w:eastAsiaTheme="minorEastAsia" w:hAnsiTheme="minorEastAsia" w:hint="eastAsia"/>
                <w:sz w:val="22"/>
                <w:szCs w:val="22"/>
              </w:rPr>
              <w:t>取消</w:t>
            </w:r>
            <w:r w:rsidR="00F55C07" w:rsidRPr="007140A4">
              <w:rPr>
                <w:rFonts w:asciiTheme="minorEastAsia" w:eastAsiaTheme="minorEastAsia" w:hAnsiTheme="minorEastAsia" w:hint="eastAsia"/>
                <w:sz w:val="22"/>
                <w:szCs w:val="22"/>
              </w:rPr>
              <w:t>原</w:t>
            </w:r>
            <w:r w:rsidRPr="007140A4">
              <w:rPr>
                <w:rFonts w:asciiTheme="minorEastAsia" w:eastAsiaTheme="minorEastAsia" w:hAnsiTheme="minorEastAsia" w:hint="eastAsia"/>
                <w:sz w:val="22"/>
                <w:szCs w:val="22"/>
              </w:rPr>
              <w:t>留任獎勵金</w:t>
            </w:r>
            <w:r w:rsidR="00F55C07" w:rsidRPr="007140A4">
              <w:rPr>
                <w:rFonts w:ascii="新細明體" w:eastAsia="新細明體" w:hAnsi="新細明體" w:hint="eastAsia"/>
                <w:sz w:val="22"/>
                <w:szCs w:val="22"/>
              </w:rPr>
              <w:t>「任職未滿兩年者」的規定</w:t>
            </w:r>
            <w:r w:rsidR="005B22CE" w:rsidRPr="007140A4">
              <w:rPr>
                <w:rFonts w:asciiTheme="minorEastAsia" w:eastAsiaTheme="minorEastAsia" w:hAnsiTheme="minorEastAsia" w:hint="eastAsia"/>
                <w:sz w:val="22"/>
                <w:szCs w:val="22"/>
              </w:rPr>
              <w:t>，故刪除原</w:t>
            </w:r>
            <w:r w:rsidR="00F55C07" w:rsidRPr="007140A4">
              <w:rPr>
                <w:rFonts w:asciiTheme="minorEastAsia" w:eastAsiaTheme="minorEastAsia" w:hAnsiTheme="minorEastAsia" w:hint="eastAsia"/>
                <w:sz w:val="22"/>
                <w:szCs w:val="22"/>
              </w:rPr>
              <w:t>辦法之</w:t>
            </w:r>
            <w:r w:rsidR="005B22CE" w:rsidRPr="007140A4">
              <w:rPr>
                <w:rFonts w:asciiTheme="minorEastAsia" w:eastAsiaTheme="minorEastAsia" w:hAnsiTheme="minorEastAsia" w:hint="eastAsia"/>
                <w:sz w:val="22"/>
                <w:szCs w:val="22"/>
              </w:rPr>
              <w:t>第八項</w:t>
            </w:r>
            <w:r w:rsidRPr="007140A4">
              <w:rPr>
                <w:rFonts w:asciiTheme="minorEastAsia" w:eastAsiaTheme="minorEastAsia" w:hAnsiTheme="minorEastAsia" w:hint="eastAsia"/>
                <w:sz w:val="22"/>
                <w:szCs w:val="22"/>
              </w:rPr>
              <w:t>。</w:t>
            </w:r>
          </w:p>
          <w:p w14:paraId="2E2A3D67" w14:textId="4BB82F11" w:rsidR="00815BC1" w:rsidRPr="00815BC1" w:rsidRDefault="00815BC1" w:rsidP="00815BC1">
            <w:pPr>
              <w:pStyle w:val="ad"/>
              <w:numPr>
                <w:ilvl w:val="0"/>
                <w:numId w:val="39"/>
              </w:numPr>
              <w:spacing w:line="300" w:lineRule="exact"/>
              <w:ind w:leftChars="0"/>
              <w:jc w:val="both"/>
              <w:rPr>
                <w:rFonts w:asciiTheme="minorEastAsia" w:eastAsiaTheme="minorEastAsia" w:hAnsiTheme="minorEastAsia"/>
                <w:sz w:val="22"/>
                <w:szCs w:val="22"/>
              </w:rPr>
            </w:pPr>
            <w:r w:rsidRPr="007140A4">
              <w:rPr>
                <w:rFonts w:asciiTheme="minorEastAsia" w:eastAsiaTheme="minorEastAsia" w:hAnsiTheme="minorEastAsia" w:hint="eastAsia"/>
                <w:sz w:val="22"/>
                <w:szCs w:val="22"/>
              </w:rPr>
              <w:t>取消留任獎勵金標準四，同時調整標準五及標準六之獲獎標準。</w:t>
            </w:r>
          </w:p>
        </w:tc>
      </w:tr>
      <w:tr w:rsidR="00AA36AB" w:rsidRPr="004B381A" w14:paraId="1B9258FA" w14:textId="77777777" w:rsidTr="000E2C55">
        <w:tc>
          <w:tcPr>
            <w:tcW w:w="1190" w:type="dxa"/>
            <w:vMerge w:val="restart"/>
            <w:tcMar>
              <w:top w:w="57" w:type="dxa"/>
              <w:left w:w="57" w:type="dxa"/>
              <w:bottom w:w="57" w:type="dxa"/>
              <w:right w:w="57" w:type="dxa"/>
            </w:tcMar>
            <w:vAlign w:val="center"/>
          </w:tcPr>
          <w:p w14:paraId="1DF565A4" w14:textId="2623F853" w:rsidR="00AA36AB" w:rsidRPr="004B381A" w:rsidRDefault="00AA36AB" w:rsidP="0001277D">
            <w:pPr>
              <w:pStyle w:val="a4"/>
              <w:jc w:val="center"/>
              <w:outlineLvl w:val="0"/>
              <w:rPr>
                <w:rFonts w:asciiTheme="minorEastAsia" w:eastAsiaTheme="minorEastAsia" w:hAnsiTheme="minorEastAsia"/>
              </w:rPr>
            </w:pPr>
            <w:r w:rsidRPr="00466B7C">
              <w:rPr>
                <w:rFonts w:asciiTheme="minorEastAsia" w:eastAsiaTheme="minorEastAsia" w:hAnsiTheme="minorEastAsia" w:hint="eastAsia"/>
                <w:sz w:val="22"/>
                <w:szCs w:val="22"/>
              </w:rPr>
              <w:t>第</w:t>
            </w:r>
            <w:r>
              <w:rPr>
                <w:rFonts w:asciiTheme="minorEastAsia" w:eastAsiaTheme="minorEastAsia" w:hAnsiTheme="minorEastAsia" w:hint="eastAsia"/>
                <w:sz w:val="22"/>
                <w:szCs w:val="22"/>
              </w:rPr>
              <w:t>五</w:t>
            </w:r>
            <w:r w:rsidRPr="00466B7C">
              <w:rPr>
                <w:rFonts w:asciiTheme="minorEastAsia" w:eastAsiaTheme="minorEastAsia" w:hAnsiTheme="minorEastAsia" w:hint="eastAsia"/>
                <w:sz w:val="22"/>
                <w:szCs w:val="22"/>
              </w:rPr>
              <w:t>條</w:t>
            </w:r>
          </w:p>
        </w:tc>
        <w:tc>
          <w:tcPr>
            <w:tcW w:w="4607" w:type="dxa"/>
            <w:tcMar>
              <w:top w:w="57" w:type="dxa"/>
              <w:left w:w="57" w:type="dxa"/>
              <w:bottom w:w="57" w:type="dxa"/>
              <w:right w:w="57" w:type="dxa"/>
            </w:tcMar>
          </w:tcPr>
          <w:p w14:paraId="002247FD" w14:textId="77777777" w:rsidR="00AA36AB" w:rsidRPr="00130EEC" w:rsidRDefault="00AA36AB" w:rsidP="008C671E">
            <w:pPr>
              <w:spacing w:line="300" w:lineRule="exact"/>
              <w:jc w:val="both"/>
              <w:rPr>
                <w:rFonts w:ascii="新細明體" w:hAnsi="新細明體"/>
                <w:sz w:val="22"/>
                <w:szCs w:val="22"/>
              </w:rPr>
            </w:pPr>
            <w:r w:rsidRPr="00130EEC">
              <w:rPr>
                <w:rFonts w:ascii="新細明體" w:hAnsi="新細明體" w:hint="eastAsia"/>
                <w:sz w:val="22"/>
                <w:szCs w:val="22"/>
              </w:rPr>
              <w:t>備註：</w:t>
            </w:r>
          </w:p>
          <w:p w14:paraId="4A61AA94" w14:textId="7A5A03B5" w:rsidR="00AA7664" w:rsidRPr="007459A2" w:rsidRDefault="00AA7664" w:rsidP="00AA7664">
            <w:pPr>
              <w:pStyle w:val="a4"/>
              <w:spacing w:line="320" w:lineRule="exact"/>
              <w:rPr>
                <w:rFonts w:ascii="新細明體" w:eastAsia="新細明體" w:hAnsi="新細明體"/>
                <w:sz w:val="22"/>
                <w:szCs w:val="22"/>
              </w:rPr>
            </w:pPr>
            <w:r w:rsidRPr="00AA7664">
              <w:rPr>
                <w:rFonts w:ascii="新細明體" w:eastAsia="新細明體" w:hAnsi="新細明體" w:hint="eastAsia"/>
                <w:sz w:val="22"/>
                <w:szCs w:val="22"/>
              </w:rPr>
              <w:t>一、</w:t>
            </w:r>
            <w:r w:rsidRPr="007459A2">
              <w:rPr>
                <w:rFonts w:ascii="新細明體" w:eastAsia="新細明體" w:hAnsi="新細明體" w:hint="eastAsia"/>
                <w:sz w:val="22"/>
                <w:szCs w:val="22"/>
              </w:rPr>
              <w:t>補償金額計算案例：</w:t>
            </w:r>
          </w:p>
          <w:p w14:paraId="1FD9D015" w14:textId="77777777" w:rsidR="00AA7664" w:rsidRPr="007459A2" w:rsidRDefault="00AA7664" w:rsidP="00AA7664">
            <w:pPr>
              <w:pStyle w:val="a4"/>
              <w:spacing w:line="320" w:lineRule="exact"/>
              <w:ind w:firstLineChars="200" w:firstLine="440"/>
              <w:rPr>
                <w:rFonts w:ascii="新細明體" w:eastAsia="新細明體" w:hAnsi="新細明體"/>
                <w:sz w:val="22"/>
                <w:szCs w:val="22"/>
              </w:rPr>
            </w:pPr>
            <w:r w:rsidRPr="007459A2">
              <w:rPr>
                <w:rFonts w:ascii="新細明體" w:eastAsia="新細明體" w:hAnsi="新細明體" w:hint="eastAsia"/>
                <w:sz w:val="22"/>
                <w:szCs w:val="22"/>
              </w:rPr>
              <w:t>林大華</w:t>
            </w:r>
            <w:r w:rsidRPr="007459A2">
              <w:rPr>
                <w:rFonts w:ascii="新細明體" w:eastAsia="新細明體" w:hAnsi="新細明體"/>
                <w:sz w:val="22"/>
                <w:szCs w:val="22"/>
              </w:rPr>
              <w:t>201</w:t>
            </w:r>
            <w:r w:rsidRPr="007459A2">
              <w:rPr>
                <w:rFonts w:ascii="新細明體" w:eastAsia="新細明體" w:hAnsi="新細明體" w:hint="eastAsia"/>
                <w:sz w:val="22"/>
                <w:szCs w:val="22"/>
              </w:rPr>
              <w:t>6、</w:t>
            </w:r>
            <w:r w:rsidRPr="007459A2">
              <w:rPr>
                <w:rFonts w:ascii="新細明體" w:eastAsia="新細明體" w:hAnsi="新細明體"/>
                <w:sz w:val="22"/>
                <w:szCs w:val="22"/>
              </w:rPr>
              <w:t>201</w:t>
            </w:r>
            <w:r w:rsidRPr="007459A2">
              <w:rPr>
                <w:rFonts w:ascii="新細明體" w:eastAsia="新細明體" w:hAnsi="新細明體" w:hint="eastAsia"/>
                <w:sz w:val="22"/>
                <w:szCs w:val="22"/>
              </w:rPr>
              <w:t>7、</w:t>
            </w:r>
            <w:r w:rsidRPr="007459A2">
              <w:rPr>
                <w:rFonts w:ascii="新細明體" w:eastAsia="新細明體" w:hAnsi="新細明體"/>
                <w:sz w:val="22"/>
                <w:szCs w:val="22"/>
              </w:rPr>
              <w:t>201</w:t>
            </w:r>
            <w:r w:rsidRPr="007459A2">
              <w:rPr>
                <w:rFonts w:ascii="新細明體" w:eastAsia="新細明體" w:hAnsi="新細明體" w:hint="eastAsia"/>
                <w:sz w:val="22"/>
                <w:szCs w:val="22"/>
              </w:rPr>
              <w:t>8三年業績分別獲得</w:t>
            </w:r>
            <w:r w:rsidRPr="007459A2">
              <w:rPr>
                <w:rFonts w:ascii="新細明體" w:eastAsia="新細明體" w:hAnsi="新細明體"/>
                <w:sz w:val="22"/>
                <w:szCs w:val="22"/>
              </w:rPr>
              <w:t>75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150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300</w:t>
            </w:r>
            <w:r w:rsidRPr="007459A2">
              <w:rPr>
                <w:rFonts w:ascii="新細明體" w:eastAsia="新細明體" w:hAnsi="新細明體" w:hint="eastAsia"/>
                <w:sz w:val="22"/>
                <w:szCs w:val="22"/>
              </w:rPr>
              <w:t>萬元之獎勵金權利，</w:t>
            </w:r>
            <w:r w:rsidRPr="007459A2">
              <w:rPr>
                <w:rFonts w:ascii="新細明體" w:eastAsia="新細明體" w:hAnsi="新細明體" w:hint="eastAsia"/>
                <w:sz w:val="22"/>
                <w:szCs w:val="22"/>
              </w:rPr>
              <w:lastRenderedPageBreak/>
              <w:t>林大華於</w:t>
            </w:r>
            <w:r w:rsidRPr="007459A2">
              <w:rPr>
                <w:rFonts w:ascii="新細明體" w:eastAsia="新細明體" w:hAnsi="新細明體"/>
                <w:sz w:val="22"/>
                <w:szCs w:val="22"/>
              </w:rPr>
              <w:t>201</w:t>
            </w:r>
            <w:r w:rsidRPr="007459A2">
              <w:rPr>
                <w:rFonts w:ascii="新細明體" w:eastAsia="新細明體" w:hAnsi="新細明體" w:hint="eastAsia"/>
                <w:sz w:val="22"/>
                <w:szCs w:val="22"/>
              </w:rPr>
              <w:t>9年</w:t>
            </w:r>
            <w:r w:rsidRPr="007459A2">
              <w:rPr>
                <w:rFonts w:ascii="新細明體" w:eastAsia="新細明體" w:hAnsi="新細明體"/>
                <w:sz w:val="22"/>
                <w:szCs w:val="22"/>
              </w:rPr>
              <w:t>8</w:t>
            </w:r>
            <w:r w:rsidRPr="007459A2">
              <w:rPr>
                <w:rFonts w:ascii="新細明體" w:eastAsia="新細明體" w:hAnsi="新細明體" w:hint="eastAsia"/>
                <w:sz w:val="22"/>
                <w:szCs w:val="22"/>
              </w:rPr>
              <w:t>月</w:t>
            </w:r>
            <w:r w:rsidRPr="007459A2">
              <w:rPr>
                <w:rFonts w:ascii="新細明體" w:eastAsia="新細明體" w:hAnsi="新細明體"/>
                <w:sz w:val="22"/>
                <w:szCs w:val="22"/>
              </w:rPr>
              <w:t>8</w:t>
            </w:r>
            <w:r w:rsidRPr="007459A2">
              <w:rPr>
                <w:rFonts w:ascii="新細明體" w:eastAsia="新細明體" w:hAnsi="新細明體" w:hint="eastAsia"/>
                <w:sz w:val="22"/>
                <w:szCs w:val="22"/>
              </w:rPr>
              <w:t>日工作年資屆滿</w:t>
            </w:r>
            <w:r w:rsidRPr="007459A2">
              <w:rPr>
                <w:rFonts w:ascii="新細明體" w:eastAsia="新細明體" w:hAnsi="新細明體"/>
                <w:sz w:val="22"/>
                <w:szCs w:val="22"/>
              </w:rPr>
              <w:t>25</w:t>
            </w:r>
            <w:r w:rsidRPr="007459A2">
              <w:rPr>
                <w:rFonts w:ascii="新細明體" w:eastAsia="新細明體" w:hAnsi="新細明體" w:hint="eastAsia"/>
                <w:sz w:val="22"/>
                <w:szCs w:val="22"/>
              </w:rPr>
              <w:t>年而申請退休，退休當年度累積業績為</w:t>
            </w:r>
            <w:r w:rsidRPr="007459A2">
              <w:rPr>
                <w:rFonts w:ascii="新細明體" w:eastAsia="新細明體" w:hAnsi="新細明體"/>
                <w:sz w:val="22"/>
                <w:szCs w:val="22"/>
              </w:rPr>
              <w:t>1,2</w:t>
            </w:r>
            <w:r w:rsidRPr="007459A2">
              <w:rPr>
                <w:rFonts w:ascii="新細明體" w:eastAsia="新細明體" w:hAnsi="新細明體" w:hint="eastAsia"/>
                <w:sz w:val="22"/>
                <w:szCs w:val="22"/>
              </w:rPr>
              <w:t>5</w:t>
            </w:r>
            <w:r w:rsidRPr="007459A2">
              <w:rPr>
                <w:rFonts w:ascii="新細明體" w:eastAsia="新細明體" w:hAnsi="新細明體"/>
                <w:sz w:val="22"/>
                <w:szCs w:val="22"/>
              </w:rPr>
              <w:t>0</w:t>
            </w:r>
            <w:r w:rsidRPr="007459A2">
              <w:rPr>
                <w:rFonts w:ascii="新細明體" w:eastAsia="新細明體" w:hAnsi="新細明體" w:hint="eastAsia"/>
                <w:sz w:val="22"/>
                <w:szCs w:val="22"/>
              </w:rPr>
              <w:t>萬元，其退休前三年所獲獎勵金權利</w:t>
            </w:r>
            <w:proofErr w:type="gramStart"/>
            <w:r w:rsidRPr="007459A2">
              <w:rPr>
                <w:rFonts w:ascii="新細明體" w:eastAsia="新細明體" w:hAnsi="新細明體" w:hint="eastAsia"/>
                <w:sz w:val="22"/>
                <w:szCs w:val="22"/>
              </w:rPr>
              <w:t>及依當年度</w:t>
            </w:r>
            <w:proofErr w:type="gramEnd"/>
            <w:r w:rsidRPr="007459A2">
              <w:rPr>
                <w:rFonts w:ascii="新細明體" w:eastAsia="新細明體" w:hAnsi="新細明體" w:hint="eastAsia"/>
                <w:sz w:val="22"/>
                <w:szCs w:val="22"/>
              </w:rPr>
              <w:t>業績可獲得之補償金額分別計算如次：</w:t>
            </w:r>
          </w:p>
          <w:p w14:paraId="021087D4" w14:textId="77777777" w:rsidR="00AA7664" w:rsidRPr="007459A2" w:rsidRDefault="00AA7664" w:rsidP="00AA7664">
            <w:pPr>
              <w:pStyle w:val="a4"/>
              <w:spacing w:line="320" w:lineRule="exact"/>
              <w:ind w:leftChars="12" w:left="434" w:hangingChars="184" w:hanging="405"/>
              <w:rPr>
                <w:rFonts w:ascii="新細明體" w:eastAsia="新細明體" w:hAnsi="新細明體"/>
                <w:sz w:val="22"/>
                <w:szCs w:val="22"/>
              </w:rPr>
            </w:pPr>
            <w:r w:rsidRPr="007459A2">
              <w:rPr>
                <w:rFonts w:ascii="新細明體" w:eastAsia="新細明體" w:hAnsi="新細明體"/>
                <w:sz w:val="22"/>
                <w:szCs w:val="22"/>
              </w:rPr>
              <w:t>(</w:t>
            </w:r>
            <w:proofErr w:type="gramStart"/>
            <w:r w:rsidRPr="007459A2">
              <w:rPr>
                <w:rFonts w:ascii="新細明體" w:eastAsia="新細明體" w:hAnsi="新細明體" w:hint="eastAsia"/>
                <w:sz w:val="22"/>
                <w:szCs w:val="22"/>
              </w:rPr>
              <w:t>一</w:t>
            </w:r>
            <w:proofErr w:type="gramEnd"/>
            <w:r w:rsidRPr="007459A2">
              <w:rPr>
                <w:rFonts w:ascii="新細明體" w:eastAsia="新細明體" w:hAnsi="新細明體"/>
                <w:sz w:val="22"/>
                <w:szCs w:val="22"/>
              </w:rPr>
              <w:t>)</w:t>
            </w:r>
            <w:r w:rsidRPr="007459A2">
              <w:rPr>
                <w:rFonts w:ascii="新細明體" w:eastAsia="新細明體" w:hAnsi="新細明體" w:hint="eastAsia"/>
                <w:sz w:val="22"/>
                <w:szCs w:val="22"/>
              </w:rPr>
              <w:t xml:space="preserve"> </w:t>
            </w:r>
            <w:r w:rsidRPr="007459A2">
              <w:rPr>
                <w:rFonts w:ascii="新細明體" w:eastAsia="新細明體" w:hAnsi="新細明體"/>
                <w:sz w:val="22"/>
                <w:szCs w:val="22"/>
              </w:rPr>
              <w:t>201</w:t>
            </w:r>
            <w:r w:rsidRPr="007459A2">
              <w:rPr>
                <w:rFonts w:ascii="新細明體" w:eastAsia="新細明體" w:hAnsi="新細明體" w:hint="eastAsia"/>
                <w:sz w:val="22"/>
                <w:szCs w:val="22"/>
              </w:rPr>
              <w:t>6年業績所獲獎勵金權利之</w:t>
            </w:r>
            <w:proofErr w:type="gramStart"/>
            <w:r w:rsidRPr="007459A2">
              <w:rPr>
                <w:rFonts w:ascii="新細明體" w:eastAsia="新細明體" w:hAnsi="新細明體" w:hint="eastAsia"/>
                <w:sz w:val="22"/>
                <w:szCs w:val="22"/>
              </w:rPr>
              <w:t>續任年數</w:t>
            </w:r>
            <w:proofErr w:type="gramEnd"/>
            <w:r w:rsidRPr="007459A2">
              <w:rPr>
                <w:rFonts w:ascii="新細明體" w:eastAsia="新細明體" w:hAnsi="新細明體" w:hint="eastAsia"/>
                <w:sz w:val="22"/>
                <w:szCs w:val="22"/>
              </w:rPr>
              <w:t>為</w:t>
            </w:r>
            <w:r w:rsidRPr="007459A2">
              <w:rPr>
                <w:rFonts w:ascii="新細明體" w:eastAsia="新細明體" w:hAnsi="新細明體"/>
                <w:sz w:val="22"/>
                <w:szCs w:val="22"/>
              </w:rPr>
              <w:t>2</w:t>
            </w:r>
            <w:r w:rsidRPr="007459A2">
              <w:rPr>
                <w:rFonts w:ascii="新細明體" w:eastAsia="新細明體" w:hAnsi="新細明體" w:hint="eastAsia"/>
                <w:sz w:val="22"/>
                <w:szCs w:val="22"/>
              </w:rPr>
              <w:t>年</w:t>
            </w:r>
            <w:r w:rsidRPr="007459A2">
              <w:rPr>
                <w:rFonts w:ascii="新細明體" w:eastAsia="新細明體" w:hAnsi="新細明體"/>
                <w:sz w:val="22"/>
                <w:szCs w:val="22"/>
              </w:rPr>
              <w:t>7</w:t>
            </w:r>
            <w:r w:rsidRPr="007459A2">
              <w:rPr>
                <w:rFonts w:ascii="新細明體" w:eastAsia="新細明體" w:hAnsi="新細明體" w:hint="eastAsia"/>
                <w:sz w:val="22"/>
                <w:szCs w:val="22"/>
              </w:rPr>
              <w:t>個月</w:t>
            </w:r>
            <w:r w:rsidRPr="007459A2">
              <w:rPr>
                <w:rFonts w:ascii="新細明體" w:eastAsia="新細明體" w:hAnsi="新細明體"/>
                <w:sz w:val="22"/>
                <w:szCs w:val="22"/>
              </w:rPr>
              <w:t>(</w:t>
            </w:r>
            <w:proofErr w:type="gramStart"/>
            <w:r w:rsidRPr="007459A2">
              <w:rPr>
                <w:rFonts w:ascii="新細明體" w:eastAsia="新細明體" w:hAnsi="新細明體" w:hint="eastAsia"/>
                <w:sz w:val="22"/>
                <w:szCs w:val="22"/>
              </w:rPr>
              <w:t>畸</w:t>
            </w:r>
            <w:proofErr w:type="gramEnd"/>
            <w:r w:rsidRPr="007459A2">
              <w:rPr>
                <w:rFonts w:ascii="新細明體" w:eastAsia="新細明體" w:hAnsi="新細明體" w:hint="eastAsia"/>
                <w:sz w:val="22"/>
                <w:szCs w:val="22"/>
              </w:rPr>
              <w:t>零數</w:t>
            </w:r>
            <w:r w:rsidRPr="007459A2">
              <w:rPr>
                <w:rFonts w:ascii="新細明體" w:eastAsia="新細明體" w:hAnsi="新細明體"/>
                <w:sz w:val="22"/>
                <w:szCs w:val="22"/>
              </w:rPr>
              <w:t>8</w:t>
            </w:r>
            <w:r w:rsidRPr="007459A2">
              <w:rPr>
                <w:rFonts w:ascii="新細明體" w:eastAsia="新細明體" w:hAnsi="新細明體" w:hint="eastAsia"/>
                <w:sz w:val="22"/>
                <w:szCs w:val="22"/>
              </w:rPr>
              <w:t>日不計</w:t>
            </w:r>
            <w:r w:rsidRPr="007459A2">
              <w:rPr>
                <w:rFonts w:ascii="新細明體" w:eastAsia="新細明體" w:hAnsi="新細明體"/>
                <w:sz w:val="22"/>
                <w:szCs w:val="22"/>
              </w:rPr>
              <w:t>)</w:t>
            </w:r>
            <w:r w:rsidRPr="007459A2">
              <w:rPr>
                <w:rFonts w:ascii="新細明體" w:eastAsia="新細明體" w:hAnsi="新細明體" w:hint="eastAsia"/>
                <w:sz w:val="22"/>
                <w:szCs w:val="22"/>
              </w:rPr>
              <w:t>，其可獲之補償金額＝獎勵金權利</w:t>
            </w:r>
            <w:r w:rsidRPr="007459A2">
              <w:rPr>
                <w:rFonts w:ascii="新細明體" w:eastAsia="新細明體" w:hAnsi="新細明體"/>
                <w:sz w:val="22"/>
                <w:szCs w:val="22"/>
              </w:rPr>
              <w:t>750,000</w:t>
            </w:r>
            <w:r w:rsidRPr="007459A2">
              <w:rPr>
                <w:rFonts w:ascii="新細明體" w:eastAsia="新細明體" w:hAnsi="新細明體" w:hint="eastAsia"/>
                <w:sz w:val="22"/>
                <w:szCs w:val="22"/>
              </w:rPr>
              <w:t>元×</w:t>
            </w:r>
            <w:r w:rsidRPr="007459A2">
              <w:rPr>
                <w:rFonts w:ascii="新細明體" w:eastAsia="新細明體" w:hAnsi="新細明體"/>
                <w:sz w:val="22"/>
                <w:szCs w:val="22"/>
              </w:rPr>
              <w:t>(</w:t>
            </w:r>
            <w:r w:rsidRPr="007459A2">
              <w:rPr>
                <w:rFonts w:ascii="新細明體" w:eastAsia="新細明體" w:hAnsi="新細明體" w:hint="eastAsia"/>
                <w:sz w:val="22"/>
                <w:szCs w:val="22"/>
              </w:rPr>
              <w:t>100</w:t>
            </w:r>
            <w:r w:rsidRPr="007459A2">
              <w:rPr>
                <w:rFonts w:ascii="新細明體" w:eastAsia="新細明體" w:hAnsi="新細明體"/>
                <w:sz w:val="22"/>
                <w:szCs w:val="22"/>
              </w:rPr>
              <w:t>%</w:t>
            </w:r>
            <w:r w:rsidRPr="007459A2">
              <w:rPr>
                <w:rFonts w:ascii="新細明體" w:eastAsia="新細明體" w:hAnsi="新細明體" w:hint="eastAsia"/>
                <w:sz w:val="22"/>
                <w:szCs w:val="22"/>
              </w:rPr>
              <w:t>-5×</w:t>
            </w:r>
            <w:r w:rsidRPr="007459A2">
              <w:rPr>
                <w:rFonts w:ascii="新細明體" w:eastAsia="新細明體" w:hAnsi="新細明體"/>
                <w:sz w:val="22"/>
                <w:szCs w:val="22"/>
              </w:rPr>
              <w:t>1%)=712,500</w:t>
            </w:r>
            <w:r w:rsidRPr="007459A2">
              <w:rPr>
                <w:rFonts w:ascii="新細明體" w:eastAsia="新細明體" w:hAnsi="新細明體" w:hint="eastAsia"/>
                <w:sz w:val="22"/>
                <w:szCs w:val="22"/>
              </w:rPr>
              <w:t>元</w:t>
            </w:r>
          </w:p>
          <w:p w14:paraId="4F378D75" w14:textId="77777777" w:rsidR="00AA7664" w:rsidRPr="007459A2" w:rsidRDefault="00AA7664" w:rsidP="00AA7664">
            <w:pPr>
              <w:pStyle w:val="a4"/>
              <w:spacing w:line="320" w:lineRule="exact"/>
              <w:ind w:leftChars="12" w:left="434" w:hangingChars="184" w:hanging="405"/>
              <w:rPr>
                <w:rFonts w:ascii="新細明體" w:eastAsia="新細明體" w:hAnsi="新細明體"/>
                <w:sz w:val="22"/>
                <w:szCs w:val="22"/>
              </w:rPr>
            </w:pPr>
            <w:r w:rsidRPr="007459A2">
              <w:rPr>
                <w:rFonts w:ascii="新細明體" w:eastAsia="新細明體" w:hAnsi="新細明體"/>
                <w:sz w:val="22"/>
                <w:szCs w:val="22"/>
              </w:rPr>
              <w:t>(</w:t>
            </w:r>
            <w:r w:rsidRPr="007459A2">
              <w:rPr>
                <w:rFonts w:ascii="新細明體" w:eastAsia="新細明體" w:hAnsi="新細明體" w:hint="eastAsia"/>
                <w:sz w:val="22"/>
                <w:szCs w:val="22"/>
              </w:rPr>
              <w:t>二</w:t>
            </w:r>
            <w:r w:rsidRPr="007459A2">
              <w:rPr>
                <w:rFonts w:ascii="新細明體" w:eastAsia="新細明體" w:hAnsi="新細明體"/>
                <w:sz w:val="22"/>
                <w:szCs w:val="22"/>
              </w:rPr>
              <w:t>)</w:t>
            </w:r>
            <w:r w:rsidRPr="007459A2">
              <w:rPr>
                <w:rFonts w:ascii="新細明體" w:eastAsia="新細明體" w:hAnsi="新細明體" w:hint="eastAsia"/>
                <w:sz w:val="22"/>
                <w:szCs w:val="22"/>
              </w:rPr>
              <w:t xml:space="preserve"> </w:t>
            </w:r>
            <w:r w:rsidRPr="007459A2">
              <w:rPr>
                <w:rFonts w:ascii="新細明體" w:eastAsia="新細明體" w:hAnsi="新細明體"/>
                <w:sz w:val="22"/>
                <w:szCs w:val="22"/>
              </w:rPr>
              <w:t>201</w:t>
            </w:r>
            <w:r w:rsidRPr="007459A2">
              <w:rPr>
                <w:rFonts w:ascii="新細明體" w:eastAsia="新細明體" w:hAnsi="新細明體" w:hint="eastAsia"/>
                <w:sz w:val="22"/>
                <w:szCs w:val="22"/>
              </w:rPr>
              <w:t>7年業績所獲獎勵金權利之</w:t>
            </w:r>
            <w:proofErr w:type="gramStart"/>
            <w:r w:rsidRPr="007459A2">
              <w:rPr>
                <w:rFonts w:ascii="新細明體" w:eastAsia="新細明體" w:hAnsi="新細明體" w:hint="eastAsia"/>
                <w:sz w:val="22"/>
                <w:szCs w:val="22"/>
              </w:rPr>
              <w:t>續任年數</w:t>
            </w:r>
            <w:proofErr w:type="gramEnd"/>
            <w:r w:rsidRPr="007459A2">
              <w:rPr>
                <w:rFonts w:ascii="新細明體" w:eastAsia="新細明體" w:hAnsi="新細明體" w:hint="eastAsia"/>
                <w:sz w:val="22"/>
                <w:szCs w:val="22"/>
              </w:rPr>
              <w:t>為</w:t>
            </w:r>
            <w:r w:rsidRPr="007459A2">
              <w:rPr>
                <w:rFonts w:ascii="新細明體" w:eastAsia="新細明體" w:hAnsi="新細明體"/>
                <w:sz w:val="22"/>
                <w:szCs w:val="22"/>
              </w:rPr>
              <w:t>1</w:t>
            </w:r>
            <w:r w:rsidRPr="007459A2">
              <w:rPr>
                <w:rFonts w:ascii="新細明體" w:eastAsia="新細明體" w:hAnsi="新細明體" w:hint="eastAsia"/>
                <w:sz w:val="22"/>
                <w:szCs w:val="22"/>
              </w:rPr>
              <w:t>年</w:t>
            </w:r>
            <w:r w:rsidRPr="007459A2">
              <w:rPr>
                <w:rFonts w:ascii="新細明體" w:eastAsia="新細明體" w:hAnsi="新細明體"/>
                <w:sz w:val="22"/>
                <w:szCs w:val="22"/>
              </w:rPr>
              <w:t>7</w:t>
            </w:r>
            <w:r w:rsidRPr="007459A2">
              <w:rPr>
                <w:rFonts w:ascii="新細明體" w:eastAsia="新細明體" w:hAnsi="新細明體" w:hint="eastAsia"/>
                <w:sz w:val="22"/>
                <w:szCs w:val="22"/>
              </w:rPr>
              <w:t>個月</w:t>
            </w:r>
            <w:r w:rsidRPr="007459A2">
              <w:rPr>
                <w:rFonts w:ascii="新細明體" w:eastAsia="新細明體" w:hAnsi="新細明體"/>
                <w:sz w:val="22"/>
                <w:szCs w:val="22"/>
              </w:rPr>
              <w:t>(</w:t>
            </w:r>
            <w:proofErr w:type="gramStart"/>
            <w:r w:rsidRPr="007459A2">
              <w:rPr>
                <w:rFonts w:ascii="新細明體" w:eastAsia="新細明體" w:hAnsi="新細明體" w:hint="eastAsia"/>
                <w:sz w:val="22"/>
                <w:szCs w:val="22"/>
              </w:rPr>
              <w:t>畸</w:t>
            </w:r>
            <w:proofErr w:type="gramEnd"/>
            <w:r w:rsidRPr="007459A2">
              <w:rPr>
                <w:rFonts w:ascii="新細明體" w:eastAsia="新細明體" w:hAnsi="新細明體" w:hint="eastAsia"/>
                <w:sz w:val="22"/>
                <w:szCs w:val="22"/>
              </w:rPr>
              <w:t>零數</w:t>
            </w:r>
            <w:r w:rsidRPr="007459A2">
              <w:rPr>
                <w:rFonts w:ascii="新細明體" w:eastAsia="新細明體" w:hAnsi="新細明體"/>
                <w:sz w:val="22"/>
                <w:szCs w:val="22"/>
              </w:rPr>
              <w:t>8</w:t>
            </w:r>
            <w:r w:rsidRPr="007459A2">
              <w:rPr>
                <w:rFonts w:ascii="新細明體" w:eastAsia="新細明體" w:hAnsi="新細明體" w:hint="eastAsia"/>
                <w:sz w:val="22"/>
                <w:szCs w:val="22"/>
              </w:rPr>
              <w:t>日不計</w:t>
            </w:r>
            <w:r w:rsidRPr="007459A2">
              <w:rPr>
                <w:rFonts w:ascii="新細明體" w:eastAsia="新細明體" w:hAnsi="新細明體"/>
                <w:sz w:val="22"/>
                <w:szCs w:val="22"/>
              </w:rPr>
              <w:t>)</w:t>
            </w:r>
            <w:r w:rsidRPr="007459A2">
              <w:rPr>
                <w:rFonts w:ascii="新細明體" w:eastAsia="新細明體" w:hAnsi="新細明體" w:hint="eastAsia"/>
                <w:sz w:val="22"/>
                <w:szCs w:val="22"/>
              </w:rPr>
              <w:t>，其可獲之補償金額＝獎勵金權利</w:t>
            </w:r>
            <w:r w:rsidRPr="007459A2">
              <w:rPr>
                <w:rFonts w:ascii="新細明體" w:eastAsia="新細明體" w:hAnsi="新細明體"/>
                <w:sz w:val="22"/>
                <w:szCs w:val="22"/>
              </w:rPr>
              <w:t>1,500,000</w:t>
            </w:r>
            <w:r w:rsidRPr="007459A2">
              <w:rPr>
                <w:rFonts w:ascii="新細明體" w:eastAsia="新細明體" w:hAnsi="新細明體" w:hint="eastAsia"/>
                <w:sz w:val="22"/>
                <w:szCs w:val="22"/>
              </w:rPr>
              <w:t>元×</w:t>
            </w:r>
            <w:r w:rsidRPr="007459A2">
              <w:rPr>
                <w:rFonts w:ascii="新細明體" w:eastAsia="新細明體" w:hAnsi="新細明體"/>
                <w:sz w:val="22"/>
                <w:szCs w:val="22"/>
              </w:rPr>
              <w:t>(</w:t>
            </w:r>
            <w:r w:rsidRPr="007459A2">
              <w:rPr>
                <w:rFonts w:ascii="新細明體" w:eastAsia="新細明體" w:hAnsi="新細明體" w:hint="eastAsia"/>
                <w:sz w:val="22"/>
                <w:szCs w:val="22"/>
              </w:rPr>
              <w:t>100</w:t>
            </w:r>
            <w:r w:rsidRPr="007459A2">
              <w:rPr>
                <w:rFonts w:ascii="新細明體" w:eastAsia="新細明體" w:hAnsi="新細明體"/>
                <w:sz w:val="22"/>
                <w:szCs w:val="22"/>
              </w:rPr>
              <w:t>%</w:t>
            </w:r>
            <w:r w:rsidRPr="007459A2">
              <w:rPr>
                <w:rFonts w:ascii="新細明體" w:eastAsia="新細明體" w:hAnsi="新細明體" w:hint="eastAsia"/>
                <w:sz w:val="22"/>
                <w:szCs w:val="22"/>
              </w:rPr>
              <w:t>-17×</w:t>
            </w:r>
            <w:r w:rsidRPr="007459A2">
              <w:rPr>
                <w:rFonts w:ascii="新細明體" w:eastAsia="新細明體" w:hAnsi="新細明體"/>
                <w:sz w:val="22"/>
                <w:szCs w:val="22"/>
              </w:rPr>
              <w:t>1%)=1,245,000</w:t>
            </w:r>
            <w:r w:rsidRPr="007459A2">
              <w:rPr>
                <w:rFonts w:ascii="新細明體" w:eastAsia="新細明體" w:hAnsi="新細明體" w:hint="eastAsia"/>
                <w:sz w:val="22"/>
                <w:szCs w:val="22"/>
              </w:rPr>
              <w:t>元</w:t>
            </w:r>
          </w:p>
          <w:p w14:paraId="213A9940" w14:textId="77777777" w:rsidR="00AA7664" w:rsidRPr="007459A2" w:rsidRDefault="00AA7664" w:rsidP="00AA7664">
            <w:pPr>
              <w:pStyle w:val="a4"/>
              <w:spacing w:line="320" w:lineRule="exact"/>
              <w:ind w:leftChars="12" w:left="434" w:hangingChars="184" w:hanging="405"/>
              <w:rPr>
                <w:rFonts w:ascii="新細明體" w:eastAsia="新細明體" w:hAnsi="新細明體"/>
                <w:sz w:val="22"/>
                <w:szCs w:val="22"/>
              </w:rPr>
            </w:pPr>
            <w:r w:rsidRPr="007459A2">
              <w:rPr>
                <w:rFonts w:ascii="新細明體" w:eastAsia="新細明體" w:hAnsi="新細明體"/>
                <w:sz w:val="22"/>
                <w:szCs w:val="22"/>
              </w:rPr>
              <w:t>(</w:t>
            </w:r>
            <w:r w:rsidRPr="007459A2">
              <w:rPr>
                <w:rFonts w:ascii="新細明體" w:eastAsia="新細明體" w:hAnsi="新細明體" w:hint="eastAsia"/>
                <w:sz w:val="22"/>
                <w:szCs w:val="22"/>
              </w:rPr>
              <w:t>三</w:t>
            </w:r>
            <w:r w:rsidRPr="007459A2">
              <w:rPr>
                <w:rFonts w:ascii="新細明體" w:eastAsia="新細明體" w:hAnsi="新細明體"/>
                <w:sz w:val="22"/>
                <w:szCs w:val="22"/>
              </w:rPr>
              <w:t>) 201</w:t>
            </w:r>
            <w:r w:rsidRPr="007459A2">
              <w:rPr>
                <w:rFonts w:ascii="新細明體" w:eastAsia="新細明體" w:hAnsi="新細明體" w:hint="eastAsia"/>
                <w:sz w:val="22"/>
                <w:szCs w:val="22"/>
              </w:rPr>
              <w:t>8年業績所獲獎勵金權利之</w:t>
            </w:r>
            <w:proofErr w:type="gramStart"/>
            <w:r w:rsidRPr="007459A2">
              <w:rPr>
                <w:rFonts w:ascii="新細明體" w:eastAsia="新細明體" w:hAnsi="新細明體" w:hint="eastAsia"/>
                <w:sz w:val="22"/>
                <w:szCs w:val="22"/>
              </w:rPr>
              <w:t>續任年數</w:t>
            </w:r>
            <w:proofErr w:type="gramEnd"/>
            <w:r w:rsidRPr="007459A2">
              <w:rPr>
                <w:rFonts w:ascii="新細明體" w:eastAsia="新細明體" w:hAnsi="新細明體" w:hint="eastAsia"/>
                <w:sz w:val="22"/>
                <w:szCs w:val="22"/>
              </w:rPr>
              <w:t>為</w:t>
            </w:r>
            <w:r w:rsidRPr="007459A2">
              <w:rPr>
                <w:rFonts w:ascii="新細明體" w:eastAsia="新細明體" w:hAnsi="新細明體"/>
                <w:sz w:val="22"/>
                <w:szCs w:val="22"/>
              </w:rPr>
              <w:t>7</w:t>
            </w:r>
            <w:r w:rsidRPr="007459A2">
              <w:rPr>
                <w:rFonts w:ascii="新細明體" w:eastAsia="新細明體" w:hAnsi="新細明體" w:hint="eastAsia"/>
                <w:sz w:val="22"/>
                <w:szCs w:val="22"/>
              </w:rPr>
              <w:t>個月</w:t>
            </w:r>
            <w:r w:rsidRPr="007459A2">
              <w:rPr>
                <w:rFonts w:ascii="新細明體" w:eastAsia="新細明體" w:hAnsi="新細明體"/>
                <w:sz w:val="22"/>
                <w:szCs w:val="22"/>
              </w:rPr>
              <w:t>(</w:t>
            </w:r>
            <w:proofErr w:type="gramStart"/>
            <w:r w:rsidRPr="007459A2">
              <w:rPr>
                <w:rFonts w:ascii="新細明體" w:eastAsia="新細明體" w:hAnsi="新細明體" w:hint="eastAsia"/>
                <w:sz w:val="22"/>
                <w:szCs w:val="22"/>
              </w:rPr>
              <w:t>畸</w:t>
            </w:r>
            <w:proofErr w:type="gramEnd"/>
            <w:r w:rsidRPr="007459A2">
              <w:rPr>
                <w:rFonts w:ascii="新細明體" w:eastAsia="新細明體" w:hAnsi="新細明體" w:hint="eastAsia"/>
                <w:sz w:val="22"/>
                <w:szCs w:val="22"/>
              </w:rPr>
              <w:t>零數</w:t>
            </w:r>
            <w:r w:rsidRPr="007459A2">
              <w:rPr>
                <w:rFonts w:ascii="新細明體" w:eastAsia="新細明體" w:hAnsi="新細明體"/>
                <w:sz w:val="22"/>
                <w:szCs w:val="22"/>
              </w:rPr>
              <w:t>8</w:t>
            </w:r>
            <w:r w:rsidRPr="007459A2">
              <w:rPr>
                <w:rFonts w:ascii="新細明體" w:eastAsia="新細明體" w:hAnsi="新細明體" w:hint="eastAsia"/>
                <w:sz w:val="22"/>
                <w:szCs w:val="22"/>
              </w:rPr>
              <w:t>日不計</w:t>
            </w:r>
            <w:r w:rsidRPr="007459A2">
              <w:rPr>
                <w:rFonts w:ascii="新細明體" w:eastAsia="新細明體" w:hAnsi="新細明體"/>
                <w:sz w:val="22"/>
                <w:szCs w:val="22"/>
              </w:rPr>
              <w:t>)</w:t>
            </w:r>
            <w:r w:rsidRPr="007459A2">
              <w:rPr>
                <w:rFonts w:ascii="新細明體" w:eastAsia="新細明體" w:hAnsi="新細明體" w:hint="eastAsia"/>
                <w:sz w:val="22"/>
                <w:szCs w:val="22"/>
              </w:rPr>
              <w:t>，其可獲之補償金額＝獎勵金權利</w:t>
            </w:r>
            <w:r w:rsidRPr="007459A2">
              <w:rPr>
                <w:rFonts w:ascii="新細明體" w:eastAsia="新細明體" w:hAnsi="新細明體"/>
                <w:sz w:val="22"/>
                <w:szCs w:val="22"/>
              </w:rPr>
              <w:t>3,000,000</w:t>
            </w:r>
            <w:r w:rsidRPr="007459A2">
              <w:rPr>
                <w:rFonts w:ascii="新細明體" w:eastAsia="新細明體" w:hAnsi="新細明體" w:hint="eastAsia"/>
                <w:sz w:val="22"/>
                <w:szCs w:val="22"/>
              </w:rPr>
              <w:t>元×</w:t>
            </w:r>
            <w:r w:rsidRPr="007459A2">
              <w:rPr>
                <w:rFonts w:ascii="新細明體" w:eastAsia="新細明體" w:hAnsi="新細明體"/>
                <w:sz w:val="22"/>
                <w:szCs w:val="22"/>
              </w:rPr>
              <w:t>(</w:t>
            </w:r>
            <w:r w:rsidRPr="007459A2">
              <w:rPr>
                <w:rFonts w:ascii="新細明體" w:eastAsia="新細明體" w:hAnsi="新細明體" w:hint="eastAsia"/>
                <w:sz w:val="22"/>
                <w:szCs w:val="22"/>
              </w:rPr>
              <w:t>100</w:t>
            </w:r>
            <w:r w:rsidRPr="007459A2">
              <w:rPr>
                <w:rFonts w:ascii="新細明體" w:eastAsia="新細明體" w:hAnsi="新細明體"/>
                <w:sz w:val="22"/>
                <w:szCs w:val="22"/>
              </w:rPr>
              <w:t>%</w:t>
            </w:r>
            <w:r w:rsidRPr="007459A2">
              <w:rPr>
                <w:rFonts w:ascii="新細明體" w:eastAsia="新細明體" w:hAnsi="新細明體" w:hint="eastAsia"/>
                <w:sz w:val="22"/>
                <w:szCs w:val="22"/>
              </w:rPr>
              <w:t>-29×</w:t>
            </w:r>
            <w:r w:rsidRPr="007459A2">
              <w:rPr>
                <w:rFonts w:ascii="新細明體" w:eastAsia="新細明體" w:hAnsi="新細明體"/>
                <w:sz w:val="22"/>
                <w:szCs w:val="22"/>
              </w:rPr>
              <w:t>1%)=2,130,000</w:t>
            </w:r>
            <w:r w:rsidRPr="007459A2">
              <w:rPr>
                <w:rFonts w:ascii="新細明體" w:eastAsia="新細明體" w:hAnsi="新細明體" w:hint="eastAsia"/>
                <w:sz w:val="22"/>
                <w:szCs w:val="22"/>
              </w:rPr>
              <w:t>元</w:t>
            </w:r>
          </w:p>
          <w:p w14:paraId="6015EB43" w14:textId="77777777" w:rsidR="00AA7664" w:rsidRPr="007459A2" w:rsidRDefault="00AA7664" w:rsidP="00AA7664">
            <w:pPr>
              <w:pStyle w:val="a4"/>
              <w:spacing w:line="320" w:lineRule="exact"/>
              <w:ind w:leftChars="12" w:left="434" w:hangingChars="184" w:hanging="405"/>
              <w:rPr>
                <w:rFonts w:ascii="新細明體" w:eastAsia="新細明體" w:hAnsi="新細明體"/>
                <w:sz w:val="22"/>
                <w:szCs w:val="22"/>
              </w:rPr>
            </w:pPr>
            <w:r w:rsidRPr="007459A2">
              <w:rPr>
                <w:rFonts w:ascii="新細明體" w:eastAsia="新細明體" w:hAnsi="新細明體"/>
                <w:sz w:val="22"/>
                <w:szCs w:val="22"/>
              </w:rPr>
              <w:t>(</w:t>
            </w:r>
            <w:r w:rsidRPr="007459A2">
              <w:rPr>
                <w:rFonts w:ascii="新細明體" w:eastAsia="新細明體" w:hAnsi="新細明體" w:hint="eastAsia"/>
                <w:sz w:val="22"/>
                <w:szCs w:val="22"/>
              </w:rPr>
              <w:t>四</w:t>
            </w:r>
            <w:r w:rsidRPr="007459A2">
              <w:rPr>
                <w:rFonts w:ascii="新細明體" w:eastAsia="新細明體" w:hAnsi="新細明體"/>
                <w:sz w:val="22"/>
                <w:szCs w:val="22"/>
              </w:rPr>
              <w:t>)</w:t>
            </w:r>
            <w:r w:rsidRPr="007459A2">
              <w:rPr>
                <w:rFonts w:ascii="新細明體" w:eastAsia="新細明體" w:hAnsi="新細明體" w:hint="eastAsia"/>
                <w:sz w:val="22"/>
                <w:szCs w:val="22"/>
              </w:rPr>
              <w:t xml:space="preserve"> </w:t>
            </w:r>
            <w:r w:rsidRPr="007459A2">
              <w:rPr>
                <w:rFonts w:ascii="新細明體" w:eastAsia="新細明體" w:hAnsi="新細明體"/>
                <w:sz w:val="22"/>
                <w:szCs w:val="22"/>
              </w:rPr>
              <w:t>201</w:t>
            </w:r>
            <w:r w:rsidRPr="007459A2">
              <w:rPr>
                <w:rFonts w:ascii="新細明體" w:eastAsia="新細明體" w:hAnsi="新細明體" w:hint="eastAsia"/>
                <w:sz w:val="22"/>
                <w:szCs w:val="22"/>
              </w:rPr>
              <w:t>9年業績於</w:t>
            </w:r>
            <w:r w:rsidRPr="007459A2">
              <w:rPr>
                <w:rFonts w:ascii="新細明體" w:eastAsia="新細明體" w:hAnsi="新細明體"/>
                <w:sz w:val="22"/>
                <w:szCs w:val="22"/>
              </w:rPr>
              <w:t>201</w:t>
            </w:r>
            <w:r w:rsidRPr="007459A2">
              <w:rPr>
                <w:rFonts w:ascii="新細明體" w:eastAsia="新細明體" w:hAnsi="新細明體" w:hint="eastAsia"/>
                <w:sz w:val="22"/>
                <w:szCs w:val="22"/>
              </w:rPr>
              <w:t>9年</w:t>
            </w:r>
            <w:r w:rsidRPr="007459A2">
              <w:rPr>
                <w:rFonts w:ascii="新細明體" w:eastAsia="新細明體" w:hAnsi="新細明體"/>
                <w:sz w:val="22"/>
                <w:szCs w:val="22"/>
              </w:rPr>
              <w:t>8</w:t>
            </w:r>
            <w:r w:rsidRPr="007459A2">
              <w:rPr>
                <w:rFonts w:ascii="新細明體" w:eastAsia="新細明體" w:hAnsi="新細明體" w:hint="eastAsia"/>
                <w:sz w:val="22"/>
                <w:szCs w:val="22"/>
              </w:rPr>
              <w:t>月</w:t>
            </w:r>
            <w:r w:rsidRPr="007459A2">
              <w:rPr>
                <w:rFonts w:ascii="新細明體" w:eastAsia="新細明體" w:hAnsi="新細明體"/>
                <w:sz w:val="22"/>
                <w:szCs w:val="22"/>
              </w:rPr>
              <w:t>8</w:t>
            </w:r>
            <w:r w:rsidRPr="007459A2">
              <w:rPr>
                <w:rFonts w:ascii="新細明體" w:eastAsia="新細明體" w:hAnsi="新細明體" w:hint="eastAsia"/>
                <w:sz w:val="22"/>
                <w:szCs w:val="22"/>
              </w:rPr>
              <w:t>日提前結算，可獲獎勵金權利</w:t>
            </w:r>
            <w:r w:rsidRPr="007459A2">
              <w:rPr>
                <w:rFonts w:ascii="新細明體" w:eastAsia="新細明體" w:hAnsi="新細明體"/>
                <w:sz w:val="22"/>
                <w:szCs w:val="22"/>
              </w:rPr>
              <w:t>22</w:t>
            </w:r>
            <w:r w:rsidRPr="007459A2">
              <w:rPr>
                <w:rFonts w:ascii="新細明體" w:eastAsia="新細明體" w:hAnsi="新細明體" w:hint="eastAsia"/>
                <w:sz w:val="22"/>
                <w:szCs w:val="22"/>
              </w:rPr>
              <w:t>5萬元，其可獲之補償金額＝獎勵金權利</w:t>
            </w:r>
            <w:r w:rsidRPr="007459A2">
              <w:rPr>
                <w:rFonts w:ascii="新細明體" w:eastAsia="新細明體" w:hAnsi="新細明體"/>
                <w:sz w:val="22"/>
                <w:szCs w:val="22"/>
              </w:rPr>
              <w:t>2,2</w:t>
            </w:r>
            <w:r w:rsidRPr="007459A2">
              <w:rPr>
                <w:rFonts w:ascii="新細明體" w:eastAsia="新細明體" w:hAnsi="新細明體" w:hint="eastAsia"/>
                <w:sz w:val="22"/>
                <w:szCs w:val="22"/>
              </w:rPr>
              <w:t>5</w:t>
            </w:r>
            <w:r w:rsidRPr="007459A2">
              <w:rPr>
                <w:rFonts w:ascii="新細明體" w:eastAsia="新細明體" w:hAnsi="新細明體"/>
                <w:sz w:val="22"/>
                <w:szCs w:val="22"/>
              </w:rPr>
              <w:t>0,000</w:t>
            </w:r>
            <w:r w:rsidRPr="007459A2">
              <w:rPr>
                <w:rFonts w:ascii="新細明體" w:eastAsia="新細明體" w:hAnsi="新細明體" w:hint="eastAsia"/>
                <w:sz w:val="22"/>
                <w:szCs w:val="22"/>
              </w:rPr>
              <w:t>元×</w:t>
            </w:r>
            <w:r w:rsidRPr="007459A2">
              <w:rPr>
                <w:rFonts w:ascii="新細明體" w:eastAsia="新細明體" w:hAnsi="新細明體"/>
                <w:sz w:val="22"/>
                <w:szCs w:val="22"/>
              </w:rPr>
              <w:t>64%=1,4</w:t>
            </w:r>
            <w:r w:rsidRPr="007459A2">
              <w:rPr>
                <w:rFonts w:ascii="新細明體" w:eastAsia="新細明體" w:hAnsi="新細明體" w:hint="eastAsia"/>
                <w:sz w:val="22"/>
                <w:szCs w:val="22"/>
              </w:rPr>
              <w:t>40</w:t>
            </w:r>
            <w:r w:rsidRPr="007459A2">
              <w:rPr>
                <w:rFonts w:ascii="新細明體" w:eastAsia="新細明體" w:hAnsi="新細明體"/>
                <w:sz w:val="22"/>
                <w:szCs w:val="22"/>
              </w:rPr>
              <w:t>,</w:t>
            </w:r>
            <w:r w:rsidRPr="007459A2">
              <w:rPr>
                <w:rFonts w:ascii="新細明體" w:eastAsia="新細明體" w:hAnsi="新細明體" w:hint="eastAsia"/>
                <w:sz w:val="22"/>
                <w:szCs w:val="22"/>
              </w:rPr>
              <w:t>0</w:t>
            </w:r>
            <w:r w:rsidRPr="007459A2">
              <w:rPr>
                <w:rFonts w:ascii="新細明體" w:eastAsia="新細明體" w:hAnsi="新細明體"/>
                <w:sz w:val="22"/>
                <w:szCs w:val="22"/>
              </w:rPr>
              <w:t>00</w:t>
            </w:r>
            <w:r w:rsidRPr="007459A2">
              <w:rPr>
                <w:rFonts w:ascii="新細明體" w:eastAsia="新細明體" w:hAnsi="新細明體" w:hint="eastAsia"/>
                <w:sz w:val="22"/>
                <w:szCs w:val="22"/>
              </w:rPr>
              <w:t>元</w:t>
            </w:r>
          </w:p>
          <w:p w14:paraId="065D7517" w14:textId="43EF6053" w:rsidR="00AA7664" w:rsidRDefault="00AA7664" w:rsidP="00AA7664">
            <w:pPr>
              <w:pStyle w:val="a4"/>
              <w:spacing w:line="320" w:lineRule="exact"/>
              <w:ind w:leftChars="-7" w:left="1" w:hangingChars="8" w:hanging="18"/>
              <w:rPr>
                <w:rFonts w:ascii="新細明體" w:eastAsia="新細明體" w:hAnsi="新細明體"/>
                <w:sz w:val="22"/>
                <w:szCs w:val="22"/>
              </w:rPr>
            </w:pPr>
            <w:r w:rsidRPr="007459A2">
              <w:rPr>
                <w:rFonts w:ascii="新細明體" w:eastAsia="新細明體" w:hAnsi="新細明體" w:hint="eastAsia"/>
                <w:sz w:val="22"/>
                <w:szCs w:val="22"/>
              </w:rPr>
              <w:t>綜上計算，林大華可於退休時就其退休前三年所獲獎勵金權利及當年度業績領取之補償金額共為</w:t>
            </w:r>
            <w:r w:rsidRPr="007459A2">
              <w:rPr>
                <w:rFonts w:ascii="新細明體" w:eastAsia="新細明體" w:hAnsi="新細明體"/>
                <w:sz w:val="22"/>
                <w:szCs w:val="22"/>
              </w:rPr>
              <w:t>5,527,500</w:t>
            </w:r>
            <w:r w:rsidRPr="007459A2">
              <w:rPr>
                <w:rFonts w:ascii="新細明體" w:eastAsia="新細明體" w:hAnsi="新細明體" w:hint="eastAsia"/>
                <w:sz w:val="22"/>
                <w:szCs w:val="22"/>
              </w:rPr>
              <w:t>元。</w:t>
            </w:r>
          </w:p>
          <w:p w14:paraId="7FB52136" w14:textId="77777777" w:rsidR="00AA36AB" w:rsidRPr="00130EEC" w:rsidRDefault="00AA36AB" w:rsidP="00DF5820">
            <w:pPr>
              <w:pStyle w:val="a4"/>
              <w:spacing w:line="320" w:lineRule="exact"/>
              <w:ind w:leftChars="-9" w:left="427" w:hangingChars="204" w:hanging="449"/>
              <w:rPr>
                <w:rFonts w:ascii="新細明體" w:eastAsia="新細明體" w:hAnsi="新細明體"/>
                <w:sz w:val="22"/>
                <w:szCs w:val="22"/>
              </w:rPr>
            </w:pPr>
            <w:r w:rsidRPr="00130EEC">
              <w:rPr>
                <w:rFonts w:ascii="新細明體" w:eastAsia="新細明體" w:hAnsi="新細明體" w:hint="eastAsia"/>
                <w:sz w:val="22"/>
                <w:szCs w:val="22"/>
              </w:rPr>
              <w:t>二、物件簽約後，跨年度產生解約、折讓、退回、中人費．．．等情形時，除仍應扣減當年度之業績外，並須將此業績自原獲獎勵年度達成標準中扣除，但不會影響當年度留任獎勵金業績之累計。</w:t>
            </w:r>
          </w:p>
          <w:p w14:paraId="62C81412" w14:textId="77777777" w:rsidR="00AA36AB" w:rsidRPr="00130EEC" w:rsidRDefault="00AA36AB" w:rsidP="00DF5820">
            <w:pPr>
              <w:pStyle w:val="a4"/>
              <w:spacing w:line="320" w:lineRule="exact"/>
              <w:ind w:leftChars="-10" w:left="636" w:hangingChars="300" w:hanging="660"/>
              <w:rPr>
                <w:rFonts w:ascii="新細明體" w:eastAsia="新細明體" w:hAnsi="新細明體"/>
                <w:sz w:val="22"/>
                <w:szCs w:val="22"/>
              </w:rPr>
            </w:pPr>
            <w:r w:rsidRPr="00130EEC">
              <w:rPr>
                <w:rFonts w:ascii="新細明體" w:eastAsia="新細明體" w:hAnsi="新細明體" w:hint="eastAsia"/>
                <w:sz w:val="22"/>
                <w:szCs w:val="22"/>
              </w:rPr>
              <w:t>案例：張小明</w:t>
            </w:r>
            <w:r w:rsidRPr="00130EEC">
              <w:rPr>
                <w:rFonts w:ascii="新細明體" w:eastAsia="新細明體" w:hAnsi="新細明體"/>
                <w:sz w:val="22"/>
                <w:szCs w:val="22"/>
              </w:rPr>
              <w:t>20</w:t>
            </w:r>
            <w:r w:rsidRPr="00130EEC">
              <w:rPr>
                <w:rFonts w:ascii="新細明體" w:eastAsia="新細明體" w:hAnsi="新細明體" w:hint="eastAsia"/>
                <w:sz w:val="22"/>
                <w:szCs w:val="22"/>
              </w:rPr>
              <w:t>1</w:t>
            </w:r>
            <w:r w:rsidRPr="00130EEC">
              <w:rPr>
                <w:rFonts w:ascii="新細明體" w:eastAsia="新細明體" w:hAnsi="新細明體"/>
                <w:sz w:val="22"/>
                <w:szCs w:val="22"/>
              </w:rPr>
              <w:t>8</w:t>
            </w:r>
            <w:r w:rsidRPr="00130EEC">
              <w:rPr>
                <w:rFonts w:ascii="新細明體" w:eastAsia="新細明體" w:hAnsi="新細明體" w:hint="eastAsia"/>
                <w:sz w:val="22"/>
                <w:szCs w:val="22"/>
              </w:rPr>
              <w:t>年年度業績為</w:t>
            </w:r>
            <w:r w:rsidRPr="00130EEC">
              <w:rPr>
                <w:rFonts w:ascii="新細明體" w:eastAsia="新細明體" w:hAnsi="新細明體"/>
                <w:sz w:val="22"/>
                <w:szCs w:val="22"/>
              </w:rPr>
              <w:t>400</w:t>
            </w:r>
            <w:r w:rsidRPr="00130EEC">
              <w:rPr>
                <w:rFonts w:ascii="新細明體" w:eastAsia="新細明體" w:hAnsi="新細明體" w:hint="eastAsia"/>
                <w:sz w:val="22"/>
                <w:szCs w:val="22"/>
              </w:rPr>
              <w:t>萬元，可獲留任獎勵金</w:t>
            </w:r>
            <w:r w:rsidRPr="00130EEC">
              <w:rPr>
                <w:rFonts w:ascii="新細明體" w:eastAsia="新細明體" w:hAnsi="新細明體"/>
                <w:sz w:val="22"/>
                <w:szCs w:val="22"/>
              </w:rPr>
              <w:t>25</w:t>
            </w:r>
            <w:r w:rsidRPr="00130EEC">
              <w:rPr>
                <w:rFonts w:ascii="新細明體" w:eastAsia="新細明體" w:hAnsi="新細明體" w:hint="eastAsia"/>
                <w:sz w:val="22"/>
                <w:szCs w:val="22"/>
              </w:rPr>
              <w:t>萬元之權利，但於</w:t>
            </w:r>
            <w:r w:rsidRPr="00130EEC">
              <w:rPr>
                <w:rFonts w:ascii="新細明體" w:eastAsia="新細明體" w:hAnsi="新細明體"/>
                <w:sz w:val="22"/>
                <w:szCs w:val="22"/>
              </w:rPr>
              <w:t>20</w:t>
            </w:r>
            <w:r w:rsidRPr="00130EEC">
              <w:rPr>
                <w:rFonts w:ascii="新細明體" w:eastAsia="新細明體" w:hAnsi="新細明體" w:hint="eastAsia"/>
                <w:sz w:val="22"/>
                <w:szCs w:val="22"/>
              </w:rPr>
              <w:t>1</w:t>
            </w:r>
            <w:r w:rsidRPr="00130EEC">
              <w:rPr>
                <w:rFonts w:ascii="新細明體" w:eastAsia="新細明體" w:hAnsi="新細明體"/>
                <w:sz w:val="22"/>
                <w:szCs w:val="22"/>
              </w:rPr>
              <w:t>9</w:t>
            </w:r>
            <w:r w:rsidRPr="00130EEC">
              <w:rPr>
                <w:rFonts w:ascii="新細明體" w:eastAsia="新細明體" w:hAnsi="新細明體" w:hint="eastAsia"/>
                <w:sz w:val="22"/>
                <w:szCs w:val="22"/>
              </w:rPr>
              <w:t>年</w:t>
            </w:r>
            <w:r w:rsidRPr="00130EEC">
              <w:rPr>
                <w:rFonts w:ascii="新細明體" w:eastAsia="新細明體" w:hAnsi="新細明體"/>
                <w:sz w:val="22"/>
                <w:szCs w:val="22"/>
              </w:rPr>
              <w:t>2</w:t>
            </w:r>
            <w:r w:rsidRPr="00130EEC">
              <w:rPr>
                <w:rFonts w:ascii="新細明體" w:eastAsia="新細明體" w:hAnsi="新細明體" w:hint="eastAsia"/>
                <w:sz w:val="22"/>
                <w:szCs w:val="22"/>
              </w:rPr>
              <w:t>月發生</w:t>
            </w:r>
            <w:proofErr w:type="gramStart"/>
            <w:r w:rsidRPr="00130EEC">
              <w:rPr>
                <w:rFonts w:ascii="新細明體" w:eastAsia="新細明體" w:hAnsi="新細明體" w:hint="eastAsia"/>
                <w:sz w:val="22"/>
                <w:szCs w:val="22"/>
              </w:rPr>
              <w:t>Ａ</w:t>
            </w:r>
            <w:proofErr w:type="gramEnd"/>
            <w:r w:rsidRPr="00130EEC">
              <w:rPr>
                <w:rFonts w:ascii="新細明體" w:eastAsia="新細明體" w:hAnsi="新細明體" w:hint="eastAsia"/>
                <w:sz w:val="22"/>
                <w:szCs w:val="22"/>
              </w:rPr>
              <w:t>物件解約（此物件之簽約日為2018年</w:t>
            </w:r>
            <w:r w:rsidRPr="00130EEC">
              <w:rPr>
                <w:rFonts w:ascii="新細明體" w:eastAsia="新細明體" w:hAnsi="新細明體"/>
                <w:sz w:val="22"/>
                <w:szCs w:val="22"/>
              </w:rPr>
              <w:t>11</w:t>
            </w:r>
            <w:r w:rsidRPr="00130EEC">
              <w:rPr>
                <w:rFonts w:ascii="新細明體" w:eastAsia="新細明體" w:hAnsi="新細明體" w:hint="eastAsia"/>
                <w:sz w:val="22"/>
                <w:szCs w:val="22"/>
              </w:rPr>
              <w:t>月），該物件之業績為</w:t>
            </w:r>
            <w:r w:rsidRPr="00130EEC">
              <w:rPr>
                <w:rFonts w:ascii="新細明體" w:eastAsia="新細明體" w:hAnsi="新細明體"/>
                <w:sz w:val="22"/>
                <w:szCs w:val="22"/>
              </w:rPr>
              <w:t>50</w:t>
            </w:r>
            <w:r w:rsidRPr="00130EEC">
              <w:rPr>
                <w:rFonts w:ascii="新細明體" w:eastAsia="新細明體" w:hAnsi="新細明體" w:hint="eastAsia"/>
                <w:sz w:val="22"/>
                <w:szCs w:val="22"/>
              </w:rPr>
              <w:t>萬元。故</w:t>
            </w:r>
          </w:p>
          <w:p w14:paraId="30B6CF55" w14:textId="77777777" w:rsidR="00AA36AB" w:rsidRPr="00130EEC" w:rsidRDefault="00AA36AB" w:rsidP="00C81899">
            <w:pPr>
              <w:pStyle w:val="a4"/>
              <w:spacing w:line="320" w:lineRule="exact"/>
              <w:ind w:leftChars="1" w:left="391" w:hangingChars="177" w:hanging="389"/>
              <w:rPr>
                <w:rFonts w:ascii="新細明體" w:eastAsia="新細明體" w:hAnsi="新細明體"/>
                <w:sz w:val="22"/>
                <w:szCs w:val="22"/>
              </w:rPr>
            </w:pPr>
            <w:r w:rsidRPr="00130EEC">
              <w:rPr>
                <w:rFonts w:ascii="新細明體" w:eastAsia="新細明體" w:hAnsi="新細明體" w:hint="eastAsia"/>
                <w:sz w:val="22"/>
                <w:szCs w:val="22"/>
              </w:rPr>
              <w:t>(</w:t>
            </w:r>
            <w:proofErr w:type="gramStart"/>
            <w:r w:rsidRPr="00130EEC">
              <w:rPr>
                <w:rFonts w:ascii="新細明體" w:eastAsia="新細明體" w:hAnsi="新細明體" w:hint="eastAsia"/>
                <w:sz w:val="22"/>
                <w:szCs w:val="22"/>
              </w:rPr>
              <w:t>一</w:t>
            </w:r>
            <w:proofErr w:type="gramEnd"/>
            <w:r w:rsidRPr="00130EEC">
              <w:rPr>
                <w:rFonts w:ascii="新細明體" w:eastAsia="新細明體" w:hAnsi="新細明體" w:hint="eastAsia"/>
                <w:sz w:val="22"/>
                <w:szCs w:val="22"/>
              </w:rPr>
              <w:t>)張小明</w:t>
            </w:r>
            <w:r w:rsidRPr="00130EEC">
              <w:rPr>
                <w:rFonts w:ascii="新細明體" w:eastAsia="新細明體" w:hAnsi="新細明體"/>
                <w:sz w:val="22"/>
                <w:szCs w:val="22"/>
              </w:rPr>
              <w:t>20</w:t>
            </w:r>
            <w:r w:rsidRPr="00130EEC">
              <w:rPr>
                <w:rFonts w:ascii="新細明體" w:eastAsia="新細明體" w:hAnsi="新細明體" w:hint="eastAsia"/>
                <w:sz w:val="22"/>
                <w:szCs w:val="22"/>
              </w:rPr>
              <w:t>1</w:t>
            </w:r>
            <w:r w:rsidRPr="00130EEC">
              <w:rPr>
                <w:rFonts w:ascii="新細明體" w:eastAsia="新細明體" w:hAnsi="新細明體"/>
                <w:sz w:val="22"/>
                <w:szCs w:val="22"/>
              </w:rPr>
              <w:t>9</w:t>
            </w:r>
            <w:r w:rsidRPr="00130EEC">
              <w:rPr>
                <w:rFonts w:ascii="新細明體" w:eastAsia="新細明體" w:hAnsi="新細明體" w:hint="eastAsia"/>
                <w:sz w:val="22"/>
                <w:szCs w:val="22"/>
              </w:rPr>
              <w:t>年</w:t>
            </w:r>
            <w:r w:rsidRPr="00130EEC">
              <w:rPr>
                <w:rFonts w:ascii="新細明體" w:eastAsia="新細明體" w:hAnsi="新細明體"/>
                <w:sz w:val="22"/>
                <w:szCs w:val="22"/>
              </w:rPr>
              <w:t>2</w:t>
            </w:r>
            <w:r w:rsidRPr="00130EEC">
              <w:rPr>
                <w:rFonts w:ascii="新細明體" w:eastAsia="新細明體" w:hAnsi="新細明體" w:hint="eastAsia"/>
                <w:sz w:val="22"/>
                <w:szCs w:val="22"/>
              </w:rPr>
              <w:t>月之業績應扣減</w:t>
            </w:r>
            <w:r w:rsidRPr="00130EEC">
              <w:rPr>
                <w:rFonts w:ascii="新細明體" w:eastAsia="新細明體" w:hAnsi="新細明體"/>
                <w:sz w:val="22"/>
                <w:szCs w:val="22"/>
              </w:rPr>
              <w:t>50</w:t>
            </w:r>
            <w:r w:rsidRPr="00130EEC">
              <w:rPr>
                <w:rFonts w:ascii="新細明體" w:eastAsia="新細明體" w:hAnsi="新細明體" w:hint="eastAsia"/>
                <w:sz w:val="22"/>
                <w:szCs w:val="22"/>
              </w:rPr>
              <w:t>萬元。</w:t>
            </w:r>
          </w:p>
          <w:p w14:paraId="703CACB8" w14:textId="77777777" w:rsidR="00AA36AB" w:rsidRPr="00130EEC" w:rsidRDefault="00AA36AB" w:rsidP="00C81899">
            <w:pPr>
              <w:pStyle w:val="a4"/>
              <w:spacing w:line="320" w:lineRule="exact"/>
              <w:ind w:leftChars="1" w:left="391" w:hangingChars="177" w:hanging="389"/>
              <w:rPr>
                <w:rFonts w:ascii="新細明體" w:eastAsia="新細明體" w:hAnsi="新細明體"/>
                <w:sz w:val="22"/>
                <w:szCs w:val="22"/>
              </w:rPr>
            </w:pPr>
            <w:r w:rsidRPr="00130EEC">
              <w:rPr>
                <w:rFonts w:ascii="新細明體" w:eastAsia="新細明體" w:hAnsi="新細明體"/>
                <w:sz w:val="22"/>
                <w:szCs w:val="22"/>
              </w:rPr>
              <w:t>(</w:t>
            </w:r>
            <w:r w:rsidRPr="00130EEC">
              <w:rPr>
                <w:rFonts w:ascii="新細明體" w:eastAsia="新細明體" w:hAnsi="新細明體" w:hint="eastAsia"/>
                <w:sz w:val="22"/>
                <w:szCs w:val="22"/>
              </w:rPr>
              <w:t>二</w:t>
            </w:r>
            <w:r w:rsidRPr="00130EEC">
              <w:rPr>
                <w:rFonts w:ascii="新細明體" w:eastAsia="新細明體" w:hAnsi="新細明體"/>
                <w:sz w:val="22"/>
                <w:szCs w:val="22"/>
              </w:rPr>
              <w:t>)</w:t>
            </w:r>
            <w:r w:rsidRPr="00130EEC">
              <w:rPr>
                <w:rFonts w:ascii="新細明體" w:eastAsia="新細明體" w:hAnsi="新細明體" w:hint="eastAsia"/>
                <w:sz w:val="22"/>
                <w:szCs w:val="22"/>
              </w:rPr>
              <w:t>計算張小明</w:t>
            </w:r>
            <w:r w:rsidRPr="00130EEC">
              <w:rPr>
                <w:rFonts w:ascii="新細明體" w:eastAsia="新細明體" w:hAnsi="新細明體"/>
                <w:sz w:val="22"/>
                <w:szCs w:val="22"/>
              </w:rPr>
              <w:t>20</w:t>
            </w:r>
            <w:r w:rsidRPr="00130EEC">
              <w:rPr>
                <w:rFonts w:ascii="新細明體" w:eastAsia="新細明體" w:hAnsi="新細明體" w:hint="eastAsia"/>
                <w:sz w:val="22"/>
                <w:szCs w:val="22"/>
              </w:rPr>
              <w:t>1</w:t>
            </w:r>
            <w:r w:rsidRPr="00130EEC">
              <w:rPr>
                <w:rFonts w:ascii="新細明體" w:eastAsia="新細明體" w:hAnsi="新細明體"/>
                <w:sz w:val="22"/>
                <w:szCs w:val="22"/>
              </w:rPr>
              <w:t>8</w:t>
            </w:r>
            <w:r w:rsidRPr="00130EEC">
              <w:rPr>
                <w:rFonts w:ascii="新細明體" w:eastAsia="新細明體" w:hAnsi="新細明體" w:hint="eastAsia"/>
                <w:sz w:val="22"/>
                <w:szCs w:val="22"/>
              </w:rPr>
              <w:t>年度留任獎勵金之累計業績應扣減</w:t>
            </w:r>
            <w:r w:rsidRPr="00130EEC">
              <w:rPr>
                <w:rFonts w:ascii="新細明體" w:eastAsia="新細明體" w:hAnsi="新細明體"/>
                <w:sz w:val="22"/>
                <w:szCs w:val="22"/>
              </w:rPr>
              <w:t>50</w:t>
            </w:r>
            <w:r w:rsidRPr="00130EEC">
              <w:rPr>
                <w:rFonts w:ascii="新細明體" w:eastAsia="新細明體" w:hAnsi="新細明體" w:hint="eastAsia"/>
                <w:sz w:val="22"/>
                <w:szCs w:val="22"/>
              </w:rPr>
              <w:t>萬元，即</w:t>
            </w:r>
            <w:r w:rsidRPr="00130EEC">
              <w:rPr>
                <w:rFonts w:ascii="新細明體" w:eastAsia="新細明體" w:hAnsi="新細明體"/>
                <w:sz w:val="22"/>
                <w:szCs w:val="22"/>
              </w:rPr>
              <w:t>400</w:t>
            </w:r>
            <w:r w:rsidRPr="00130EEC">
              <w:rPr>
                <w:rFonts w:ascii="新細明體" w:eastAsia="新細明體" w:hAnsi="新細明體" w:hint="eastAsia"/>
                <w:sz w:val="22"/>
                <w:szCs w:val="22"/>
              </w:rPr>
              <w:t>萬元－</w:t>
            </w:r>
            <w:r w:rsidRPr="00130EEC">
              <w:rPr>
                <w:rFonts w:ascii="新細明體" w:eastAsia="新細明體" w:hAnsi="新細明體"/>
                <w:sz w:val="22"/>
                <w:szCs w:val="22"/>
              </w:rPr>
              <w:t>50</w:t>
            </w:r>
            <w:r w:rsidRPr="00130EEC">
              <w:rPr>
                <w:rFonts w:ascii="新細明體" w:eastAsia="新細明體" w:hAnsi="新細明體" w:hint="eastAsia"/>
                <w:sz w:val="22"/>
                <w:szCs w:val="22"/>
              </w:rPr>
              <w:t>萬元</w:t>
            </w:r>
            <w:r w:rsidRPr="00130EEC">
              <w:rPr>
                <w:rFonts w:ascii="新細明體" w:eastAsia="新細明體" w:hAnsi="新細明體"/>
                <w:sz w:val="22"/>
                <w:szCs w:val="22"/>
              </w:rPr>
              <w:t>=350</w:t>
            </w:r>
            <w:r w:rsidRPr="00130EEC">
              <w:rPr>
                <w:rFonts w:ascii="新細明體" w:eastAsia="新細明體" w:hAnsi="新細明體" w:hint="eastAsia"/>
                <w:sz w:val="22"/>
                <w:szCs w:val="22"/>
              </w:rPr>
              <w:t>萬元，因未達留任獎勵金最低獲獎資格（年度業績</w:t>
            </w:r>
            <w:r w:rsidRPr="00130EEC">
              <w:rPr>
                <w:rFonts w:ascii="新細明體" w:eastAsia="新細明體" w:hAnsi="新細明體"/>
                <w:sz w:val="22"/>
                <w:szCs w:val="22"/>
              </w:rPr>
              <w:t>400</w:t>
            </w:r>
            <w:r w:rsidRPr="00130EEC">
              <w:rPr>
                <w:rFonts w:ascii="新細明體" w:eastAsia="新細明體" w:hAnsi="新細明體" w:hint="eastAsia"/>
                <w:sz w:val="22"/>
                <w:szCs w:val="22"/>
              </w:rPr>
              <w:t>萬元），故其原</w:t>
            </w:r>
            <w:r w:rsidRPr="00130EEC">
              <w:rPr>
                <w:rFonts w:ascii="新細明體" w:eastAsia="新細明體" w:hAnsi="新細明體"/>
                <w:sz w:val="22"/>
                <w:szCs w:val="22"/>
              </w:rPr>
              <w:t>25</w:t>
            </w:r>
            <w:r w:rsidRPr="00130EEC">
              <w:rPr>
                <w:rFonts w:ascii="新細明體" w:eastAsia="新細明體" w:hAnsi="新細明體" w:hint="eastAsia"/>
                <w:sz w:val="22"/>
                <w:szCs w:val="22"/>
              </w:rPr>
              <w:t>萬元留任獎勵金之權利應予取消。</w:t>
            </w:r>
          </w:p>
          <w:p w14:paraId="62BAFB90" w14:textId="77777777" w:rsidR="00AA36AB" w:rsidRPr="00130EEC" w:rsidRDefault="00AA36AB" w:rsidP="00C81899">
            <w:pPr>
              <w:pStyle w:val="a4"/>
              <w:spacing w:line="320" w:lineRule="exact"/>
              <w:ind w:leftChars="1" w:left="391" w:hangingChars="177" w:hanging="389"/>
              <w:rPr>
                <w:rFonts w:ascii="新細明體" w:eastAsia="新細明體" w:hAnsi="新細明體"/>
                <w:sz w:val="22"/>
                <w:szCs w:val="22"/>
              </w:rPr>
            </w:pPr>
            <w:r w:rsidRPr="00130EEC">
              <w:rPr>
                <w:rFonts w:ascii="新細明體" w:eastAsia="新細明體" w:hAnsi="新細明體"/>
                <w:sz w:val="22"/>
                <w:szCs w:val="22"/>
              </w:rPr>
              <w:t>(</w:t>
            </w:r>
            <w:r w:rsidRPr="00130EEC">
              <w:rPr>
                <w:rFonts w:ascii="新細明體" w:eastAsia="新細明體" w:hAnsi="新細明體" w:hint="eastAsia"/>
                <w:sz w:val="22"/>
                <w:szCs w:val="22"/>
              </w:rPr>
              <w:t>三</w:t>
            </w:r>
            <w:r w:rsidRPr="00130EEC">
              <w:rPr>
                <w:rFonts w:ascii="新細明體" w:eastAsia="新細明體" w:hAnsi="新細明體"/>
                <w:sz w:val="22"/>
                <w:szCs w:val="22"/>
              </w:rPr>
              <w:t>)</w:t>
            </w:r>
            <w:r w:rsidRPr="00130EEC">
              <w:rPr>
                <w:rFonts w:ascii="新細明體" w:eastAsia="新細明體" w:hAnsi="新細明體" w:hint="eastAsia"/>
                <w:sz w:val="22"/>
                <w:szCs w:val="22"/>
              </w:rPr>
              <w:t>計算張小明</w:t>
            </w:r>
            <w:r w:rsidRPr="00130EEC">
              <w:rPr>
                <w:rFonts w:ascii="新細明體" w:eastAsia="新細明體" w:hAnsi="新細明體"/>
                <w:sz w:val="22"/>
                <w:szCs w:val="22"/>
              </w:rPr>
              <w:t>20</w:t>
            </w:r>
            <w:r w:rsidRPr="00130EEC">
              <w:rPr>
                <w:rFonts w:ascii="新細明體" w:eastAsia="新細明體" w:hAnsi="新細明體" w:hint="eastAsia"/>
                <w:sz w:val="22"/>
                <w:szCs w:val="22"/>
              </w:rPr>
              <w:t>1</w:t>
            </w:r>
            <w:r w:rsidRPr="00130EEC">
              <w:rPr>
                <w:rFonts w:ascii="新細明體" w:eastAsia="新細明體" w:hAnsi="新細明體"/>
                <w:sz w:val="22"/>
                <w:szCs w:val="22"/>
              </w:rPr>
              <w:t>9</w:t>
            </w:r>
            <w:r w:rsidRPr="00130EEC">
              <w:rPr>
                <w:rFonts w:ascii="新細明體" w:eastAsia="新細明體" w:hAnsi="新細明體" w:hint="eastAsia"/>
                <w:sz w:val="22"/>
                <w:szCs w:val="22"/>
              </w:rPr>
              <w:t>年度留任獎勵金之累計業績不會扣減</w:t>
            </w:r>
            <w:r w:rsidRPr="00130EEC">
              <w:rPr>
                <w:rFonts w:ascii="新細明體" w:eastAsia="新細明體" w:hAnsi="新細明體"/>
                <w:sz w:val="22"/>
                <w:szCs w:val="22"/>
              </w:rPr>
              <w:t>50</w:t>
            </w:r>
            <w:r w:rsidRPr="00130EEC">
              <w:rPr>
                <w:rFonts w:ascii="新細明體" w:eastAsia="新細明體" w:hAnsi="新細明體" w:hint="eastAsia"/>
                <w:sz w:val="22"/>
                <w:szCs w:val="22"/>
              </w:rPr>
              <w:t>萬元；即：</w:t>
            </w:r>
          </w:p>
          <w:p w14:paraId="60607281" w14:textId="77777777" w:rsidR="00AA36AB" w:rsidRDefault="00AA36AB" w:rsidP="00C81899">
            <w:pPr>
              <w:spacing w:line="300" w:lineRule="exact"/>
              <w:ind w:leftChars="1" w:left="391" w:hangingChars="177" w:hanging="389"/>
              <w:jc w:val="both"/>
              <w:rPr>
                <w:rFonts w:ascii="新細明體" w:hAnsi="新細明體"/>
                <w:sz w:val="22"/>
                <w:szCs w:val="22"/>
              </w:rPr>
            </w:pPr>
            <w:r w:rsidRPr="00130EEC">
              <w:rPr>
                <w:rFonts w:ascii="新細明體" w:hAnsi="新細明體" w:hint="eastAsia"/>
                <w:sz w:val="22"/>
                <w:szCs w:val="22"/>
              </w:rPr>
              <w:t>若張小明</w:t>
            </w:r>
            <w:r w:rsidRPr="00130EEC">
              <w:rPr>
                <w:rFonts w:ascii="新細明體" w:hAnsi="新細明體"/>
                <w:sz w:val="22"/>
                <w:szCs w:val="22"/>
              </w:rPr>
              <w:t>20</w:t>
            </w:r>
            <w:r w:rsidRPr="00130EEC">
              <w:rPr>
                <w:rFonts w:ascii="新細明體" w:hAnsi="新細明體" w:hint="eastAsia"/>
                <w:sz w:val="22"/>
                <w:szCs w:val="22"/>
              </w:rPr>
              <w:t>1</w:t>
            </w:r>
            <w:r w:rsidRPr="00130EEC">
              <w:rPr>
                <w:rFonts w:ascii="新細明體" w:hAnsi="新細明體"/>
                <w:sz w:val="22"/>
                <w:szCs w:val="22"/>
              </w:rPr>
              <w:t>9</w:t>
            </w:r>
            <w:r w:rsidRPr="00130EEC">
              <w:rPr>
                <w:rFonts w:ascii="新細明體" w:hAnsi="新細明體" w:hint="eastAsia"/>
                <w:sz w:val="22"/>
                <w:szCs w:val="22"/>
              </w:rPr>
              <w:t>年度累計業績為</w:t>
            </w:r>
            <w:r w:rsidRPr="00130EEC">
              <w:rPr>
                <w:rFonts w:ascii="新細明體" w:hAnsi="新細明體"/>
                <w:sz w:val="22"/>
                <w:szCs w:val="22"/>
              </w:rPr>
              <w:t>550</w:t>
            </w:r>
            <w:r w:rsidRPr="00130EEC">
              <w:rPr>
                <w:rFonts w:ascii="新細明體" w:hAnsi="新細明體" w:hint="eastAsia"/>
                <w:sz w:val="22"/>
                <w:szCs w:val="22"/>
              </w:rPr>
              <w:t>萬元（電腦業績系統所顯示），但於計算其</w:t>
            </w:r>
            <w:r w:rsidRPr="00130EEC">
              <w:rPr>
                <w:rFonts w:ascii="新細明體" w:hAnsi="新細明體"/>
                <w:sz w:val="22"/>
                <w:szCs w:val="22"/>
              </w:rPr>
              <w:t>20</w:t>
            </w:r>
            <w:r w:rsidRPr="00130EEC">
              <w:rPr>
                <w:rFonts w:ascii="新細明體" w:hAnsi="新細明體" w:hint="eastAsia"/>
                <w:sz w:val="22"/>
                <w:szCs w:val="22"/>
              </w:rPr>
              <w:t>1</w:t>
            </w:r>
            <w:r w:rsidRPr="00130EEC">
              <w:rPr>
                <w:rFonts w:ascii="新細明體" w:hAnsi="新細明體"/>
                <w:sz w:val="22"/>
                <w:szCs w:val="22"/>
              </w:rPr>
              <w:t>9</w:t>
            </w:r>
            <w:r w:rsidRPr="00130EEC">
              <w:rPr>
                <w:rFonts w:ascii="新細明體" w:hAnsi="新細明體" w:hint="eastAsia"/>
                <w:sz w:val="22"/>
                <w:szCs w:val="22"/>
              </w:rPr>
              <w:t>年度留任獎勵金累計業績時，應將其於</w:t>
            </w:r>
            <w:r w:rsidRPr="00130EEC">
              <w:rPr>
                <w:rFonts w:ascii="新細明體" w:hAnsi="新細明體"/>
                <w:sz w:val="22"/>
                <w:szCs w:val="22"/>
              </w:rPr>
              <w:t>20</w:t>
            </w:r>
            <w:r w:rsidRPr="00130EEC">
              <w:rPr>
                <w:rFonts w:ascii="新細明體" w:hAnsi="新細明體" w:hint="eastAsia"/>
                <w:sz w:val="22"/>
                <w:szCs w:val="22"/>
              </w:rPr>
              <w:t>1</w:t>
            </w:r>
            <w:r w:rsidRPr="00130EEC">
              <w:rPr>
                <w:rFonts w:ascii="新細明體" w:hAnsi="新細明體"/>
                <w:sz w:val="22"/>
                <w:szCs w:val="22"/>
              </w:rPr>
              <w:t>9</w:t>
            </w:r>
            <w:r w:rsidRPr="00130EEC">
              <w:rPr>
                <w:rFonts w:ascii="新細明體" w:hAnsi="新細明體" w:hint="eastAsia"/>
                <w:sz w:val="22"/>
                <w:szCs w:val="22"/>
              </w:rPr>
              <w:t>年</w:t>
            </w:r>
            <w:r w:rsidRPr="00130EEC">
              <w:rPr>
                <w:rFonts w:ascii="新細明體" w:hAnsi="新細明體"/>
                <w:sz w:val="22"/>
                <w:szCs w:val="22"/>
              </w:rPr>
              <w:t>2</w:t>
            </w:r>
            <w:r w:rsidRPr="00130EEC">
              <w:rPr>
                <w:rFonts w:ascii="新細明體" w:hAnsi="新細明體" w:hint="eastAsia"/>
                <w:sz w:val="22"/>
                <w:szCs w:val="22"/>
              </w:rPr>
              <w:t>月所扣減之</w:t>
            </w:r>
            <w:r w:rsidRPr="00130EEC">
              <w:rPr>
                <w:rFonts w:ascii="新細明體" w:hAnsi="新細明體"/>
                <w:sz w:val="22"/>
                <w:szCs w:val="22"/>
              </w:rPr>
              <w:t>50</w:t>
            </w:r>
            <w:r w:rsidRPr="00130EEC">
              <w:rPr>
                <w:rFonts w:ascii="新細明體" w:hAnsi="新細明體" w:hint="eastAsia"/>
                <w:sz w:val="22"/>
                <w:szCs w:val="22"/>
              </w:rPr>
              <w:t>萬元</w:t>
            </w:r>
            <w:proofErr w:type="gramStart"/>
            <w:r w:rsidRPr="00130EEC">
              <w:rPr>
                <w:rFonts w:ascii="新細明體" w:hAnsi="新細明體" w:hint="eastAsia"/>
                <w:sz w:val="22"/>
                <w:szCs w:val="22"/>
              </w:rPr>
              <w:t>業績加回</w:t>
            </w:r>
            <w:proofErr w:type="gramEnd"/>
            <w:r w:rsidRPr="00130EEC">
              <w:rPr>
                <w:rFonts w:ascii="新細明體" w:hAnsi="新細明體" w:hint="eastAsia"/>
                <w:sz w:val="22"/>
                <w:szCs w:val="22"/>
              </w:rPr>
              <w:t>，故其</w:t>
            </w:r>
            <w:r w:rsidRPr="00130EEC">
              <w:rPr>
                <w:rFonts w:ascii="新細明體" w:hAnsi="新細明體"/>
                <w:sz w:val="22"/>
                <w:szCs w:val="22"/>
              </w:rPr>
              <w:t>20</w:t>
            </w:r>
            <w:r w:rsidRPr="00130EEC">
              <w:rPr>
                <w:rFonts w:ascii="新細明體" w:hAnsi="新細明體" w:hint="eastAsia"/>
                <w:sz w:val="22"/>
                <w:szCs w:val="22"/>
              </w:rPr>
              <w:t>1</w:t>
            </w:r>
            <w:r w:rsidRPr="00130EEC">
              <w:rPr>
                <w:rFonts w:ascii="新細明體" w:hAnsi="新細明體"/>
                <w:sz w:val="22"/>
                <w:szCs w:val="22"/>
              </w:rPr>
              <w:t>9</w:t>
            </w:r>
            <w:r w:rsidRPr="00130EEC">
              <w:rPr>
                <w:rFonts w:ascii="新細明體" w:hAnsi="新細明體" w:hint="eastAsia"/>
                <w:sz w:val="22"/>
                <w:szCs w:val="22"/>
              </w:rPr>
              <w:t>年度留任獎勵金累計業績為</w:t>
            </w:r>
            <w:r w:rsidRPr="00130EEC">
              <w:rPr>
                <w:rFonts w:ascii="新細明體" w:hAnsi="新細明體"/>
                <w:sz w:val="22"/>
                <w:szCs w:val="22"/>
              </w:rPr>
              <w:t>550</w:t>
            </w:r>
            <w:r w:rsidRPr="00130EEC">
              <w:rPr>
                <w:rFonts w:ascii="新細明體" w:hAnsi="新細明體" w:hint="eastAsia"/>
                <w:sz w:val="22"/>
                <w:szCs w:val="22"/>
              </w:rPr>
              <w:t>萬元</w:t>
            </w:r>
            <w:r w:rsidRPr="00130EEC">
              <w:rPr>
                <w:rFonts w:ascii="新細明體" w:hAnsi="新細明體"/>
                <w:sz w:val="22"/>
                <w:szCs w:val="22"/>
              </w:rPr>
              <w:t>+50</w:t>
            </w:r>
            <w:r w:rsidRPr="00130EEC">
              <w:rPr>
                <w:rFonts w:ascii="新細明體" w:hAnsi="新細明體" w:hint="eastAsia"/>
                <w:sz w:val="22"/>
                <w:szCs w:val="22"/>
              </w:rPr>
              <w:t>萬元</w:t>
            </w:r>
            <w:r w:rsidRPr="00130EEC">
              <w:rPr>
                <w:rFonts w:ascii="新細明體" w:hAnsi="新細明體" w:hint="eastAsia"/>
                <w:sz w:val="22"/>
                <w:szCs w:val="22"/>
              </w:rPr>
              <w:lastRenderedPageBreak/>
              <w:t>＝</w:t>
            </w:r>
            <w:r w:rsidRPr="00130EEC">
              <w:rPr>
                <w:rFonts w:ascii="新細明體" w:hAnsi="新細明體"/>
                <w:sz w:val="22"/>
                <w:szCs w:val="22"/>
              </w:rPr>
              <w:t>600</w:t>
            </w:r>
            <w:r w:rsidRPr="00130EEC">
              <w:rPr>
                <w:rFonts w:ascii="新細明體" w:hAnsi="新細明體" w:hint="eastAsia"/>
                <w:sz w:val="22"/>
                <w:szCs w:val="22"/>
              </w:rPr>
              <w:t>萬元，因此張小明可獲</w:t>
            </w:r>
            <w:r w:rsidRPr="00130EEC">
              <w:rPr>
                <w:rFonts w:ascii="新細明體" w:hAnsi="新細明體"/>
                <w:sz w:val="22"/>
                <w:szCs w:val="22"/>
              </w:rPr>
              <w:t>45</w:t>
            </w:r>
            <w:r w:rsidRPr="00130EEC">
              <w:rPr>
                <w:rFonts w:ascii="新細明體" w:hAnsi="新細明體" w:hint="eastAsia"/>
                <w:sz w:val="22"/>
                <w:szCs w:val="22"/>
              </w:rPr>
              <w:t>萬元獎勵金之權利。</w:t>
            </w:r>
          </w:p>
          <w:p w14:paraId="6F15B3E6" w14:textId="4CA05F19" w:rsidR="00AA36AB" w:rsidRDefault="00AA36AB" w:rsidP="00C81899">
            <w:pPr>
              <w:pStyle w:val="a4"/>
              <w:numPr>
                <w:ilvl w:val="0"/>
                <w:numId w:val="39"/>
              </w:numPr>
              <w:spacing w:line="320" w:lineRule="exact"/>
              <w:rPr>
                <w:rFonts w:ascii="新細明體" w:eastAsia="新細明體" w:hAnsi="新細明體"/>
                <w:sz w:val="22"/>
                <w:szCs w:val="22"/>
              </w:rPr>
            </w:pPr>
            <w:proofErr w:type="gramStart"/>
            <w:r w:rsidRPr="00A92D4C">
              <w:rPr>
                <w:rFonts w:ascii="新細明體" w:eastAsia="新細明體" w:hAnsi="新細明體" w:hint="eastAsia"/>
                <w:sz w:val="22"/>
                <w:szCs w:val="22"/>
              </w:rPr>
              <w:t>經客服</w:t>
            </w:r>
            <w:proofErr w:type="gramEnd"/>
            <w:r w:rsidRPr="00A92D4C">
              <w:rPr>
                <w:rFonts w:ascii="新細明體" w:eastAsia="新細明體" w:hAnsi="新細明體" w:hint="eastAsia"/>
                <w:sz w:val="22"/>
                <w:szCs w:val="22"/>
              </w:rPr>
              <w:t>部認定為不可歸責於同仁之解約、折讓、退回情事：</w:t>
            </w:r>
          </w:p>
          <w:p w14:paraId="3F6D11CE" w14:textId="77777777" w:rsidR="00C81899" w:rsidRPr="007459A2"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sz w:val="22"/>
                <w:szCs w:val="22"/>
              </w:rPr>
              <w:t>(</w:t>
            </w:r>
            <w:proofErr w:type="gramStart"/>
            <w:r w:rsidRPr="007459A2">
              <w:rPr>
                <w:rFonts w:ascii="新細明體" w:eastAsia="新細明體" w:hAnsi="新細明體" w:hint="eastAsia"/>
                <w:sz w:val="22"/>
                <w:szCs w:val="22"/>
              </w:rPr>
              <w:t>一</w:t>
            </w:r>
            <w:proofErr w:type="gramEnd"/>
            <w:r w:rsidRPr="007459A2">
              <w:rPr>
                <w:rFonts w:ascii="新細明體" w:eastAsia="新細明體" w:hAnsi="新細明體"/>
                <w:sz w:val="22"/>
                <w:szCs w:val="22"/>
              </w:rPr>
              <w:t>)</w:t>
            </w:r>
            <w:r w:rsidRPr="007459A2">
              <w:rPr>
                <w:rFonts w:ascii="新細明體" w:eastAsia="新細明體" w:hAnsi="新細明體" w:hint="eastAsia"/>
                <w:sz w:val="22"/>
                <w:szCs w:val="22"/>
              </w:rPr>
              <w:t>李大維於</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年度業</w:t>
            </w:r>
            <w:r w:rsidRPr="00DA0B1F">
              <w:rPr>
                <w:rFonts w:ascii="新細明體" w:eastAsia="新細明體" w:hAnsi="新細明體" w:hint="eastAsia"/>
                <w:sz w:val="22"/>
                <w:szCs w:val="22"/>
              </w:rPr>
              <w:t>績達成</w:t>
            </w:r>
            <w:r w:rsidRPr="00DA0B1F">
              <w:rPr>
                <w:rFonts w:ascii="新細明體" w:eastAsia="新細明體" w:hAnsi="新細明體"/>
                <w:sz w:val="22"/>
                <w:szCs w:val="22"/>
              </w:rPr>
              <w:t>810</w:t>
            </w:r>
            <w:r w:rsidRPr="00DA0B1F">
              <w:rPr>
                <w:rFonts w:ascii="新細明體" w:eastAsia="新細明體" w:hAnsi="新細明體" w:hint="eastAsia"/>
                <w:sz w:val="22"/>
                <w:szCs w:val="22"/>
              </w:rPr>
              <w:t>萬</w:t>
            </w:r>
            <w:r w:rsidRPr="007459A2">
              <w:rPr>
                <w:rFonts w:ascii="新細明體" w:eastAsia="新細明體" w:hAnsi="新細明體" w:hint="eastAsia"/>
                <w:sz w:val="22"/>
                <w:szCs w:val="22"/>
              </w:rPr>
              <w:t>元，獲得留任獎勵金權利</w:t>
            </w:r>
            <w:r w:rsidRPr="007459A2">
              <w:rPr>
                <w:rFonts w:ascii="新細明體" w:eastAsia="新細明體" w:hAnsi="新細明體"/>
                <w:sz w:val="22"/>
                <w:szCs w:val="22"/>
              </w:rPr>
              <w:t>75</w:t>
            </w:r>
            <w:r w:rsidRPr="007459A2">
              <w:rPr>
                <w:rFonts w:ascii="新細明體" w:eastAsia="新細明體" w:hAnsi="新細明體" w:hint="eastAsia"/>
                <w:sz w:val="22"/>
                <w:szCs w:val="22"/>
              </w:rPr>
              <w:t>萬元。後於</w:t>
            </w:r>
            <w:r w:rsidRPr="007459A2">
              <w:rPr>
                <w:rFonts w:ascii="新細明體" w:eastAsia="新細明體" w:hAnsi="新細明體"/>
                <w:sz w:val="22"/>
                <w:szCs w:val="22"/>
              </w:rPr>
              <w:t>2021</w:t>
            </w:r>
            <w:r w:rsidRPr="007459A2">
              <w:rPr>
                <w:rFonts w:ascii="新細明體" w:eastAsia="新細明體" w:hAnsi="新細明體" w:hint="eastAsia"/>
                <w:sz w:val="22"/>
                <w:szCs w:val="22"/>
              </w:rPr>
              <w:t>年發生其</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年度成交案件服務費退回</w:t>
            </w:r>
            <w:r w:rsidRPr="007459A2">
              <w:rPr>
                <w:rFonts w:ascii="新細明體" w:eastAsia="新細明體" w:hAnsi="新細明體"/>
                <w:sz w:val="22"/>
                <w:szCs w:val="22"/>
              </w:rPr>
              <w:t>30</w:t>
            </w:r>
            <w:r w:rsidRPr="007459A2">
              <w:rPr>
                <w:rFonts w:ascii="新細明體" w:eastAsia="新細明體" w:hAnsi="新細明體" w:hint="eastAsia"/>
                <w:sz w:val="22"/>
                <w:szCs w:val="22"/>
              </w:rPr>
              <w:t>萬元，扣除後業績為</w:t>
            </w:r>
            <w:r w:rsidRPr="007459A2">
              <w:rPr>
                <w:rFonts w:ascii="新細明體" w:eastAsia="新細明體" w:hAnsi="新細明體"/>
                <w:sz w:val="22"/>
                <w:szCs w:val="22"/>
              </w:rPr>
              <w:t>780</w:t>
            </w:r>
            <w:r w:rsidRPr="007459A2">
              <w:rPr>
                <w:rFonts w:ascii="新細明體" w:eastAsia="新細明體" w:hAnsi="新細明體" w:hint="eastAsia"/>
                <w:sz w:val="22"/>
                <w:szCs w:val="22"/>
              </w:rPr>
              <w:t>萬元，但經總經理同意該退回不可歸責於李大維。李大維於</w:t>
            </w:r>
            <w:r w:rsidRPr="007459A2">
              <w:rPr>
                <w:rFonts w:ascii="新細明體" w:eastAsia="新細明體" w:hAnsi="新細明體"/>
                <w:sz w:val="22"/>
                <w:szCs w:val="22"/>
              </w:rPr>
              <w:t>2023</w:t>
            </w:r>
            <w:r w:rsidRPr="007459A2">
              <w:rPr>
                <w:rFonts w:ascii="新細明體" w:eastAsia="新細明體" w:hAnsi="新細明體" w:hint="eastAsia"/>
                <w:sz w:val="22"/>
                <w:szCs w:val="22"/>
              </w:rPr>
              <w:t>年初可領取之留任獎勵金</w:t>
            </w:r>
          </w:p>
          <w:p w14:paraId="5650EFDD" w14:textId="77777777" w:rsidR="00C81899" w:rsidRPr="007459A2" w:rsidRDefault="00C81899" w:rsidP="00C81899">
            <w:pPr>
              <w:pStyle w:val="a4"/>
              <w:spacing w:line="320" w:lineRule="exact"/>
              <w:ind w:leftChars="12" w:left="392" w:hangingChars="165" w:hanging="363"/>
              <w:rPr>
                <w:sz w:val="22"/>
                <w:szCs w:val="22"/>
              </w:rPr>
            </w:pPr>
            <w:r w:rsidRPr="007459A2">
              <w:rPr>
                <w:rFonts w:ascii="新細明體" w:eastAsia="新細明體" w:hAnsi="新細明體" w:hint="eastAsia"/>
                <w:sz w:val="22"/>
                <w:szCs w:val="22"/>
              </w:rPr>
              <w:t>＝</w:t>
            </w:r>
            <w:r w:rsidRPr="007459A2">
              <w:rPr>
                <w:rFonts w:ascii="新細明體" w:eastAsia="新細明體" w:hAnsi="新細明體"/>
                <w:sz w:val="22"/>
                <w:szCs w:val="22"/>
              </w:rPr>
              <w:t>45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+(75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45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w:t>
            </w:r>
            <w:r w:rsidRPr="007459A2">
              <w:rPr>
                <w:rFonts w:ascii="新細明體" w:eastAsia="新細明體" w:hAnsi="新細明體" w:hint="eastAsia"/>
                <w:sz w:val="22"/>
                <w:szCs w:val="22"/>
              </w:rPr>
              <w:t>×</w:t>
            </w:r>
            <w:r w:rsidRPr="007459A2">
              <w:rPr>
                <w:rFonts w:ascii="新細明體" w:eastAsia="新細明體" w:hAnsi="新細明體"/>
                <w:sz w:val="22"/>
                <w:szCs w:val="22"/>
              </w:rPr>
              <w:t>(780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600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)/(800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600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w:t>
            </w:r>
          </w:p>
          <w:p w14:paraId="7A0EDDEE" w14:textId="77777777" w:rsidR="00C81899" w:rsidRPr="007459A2"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hint="eastAsia"/>
                <w:sz w:val="22"/>
                <w:szCs w:val="22"/>
              </w:rPr>
              <w:t>＝</w:t>
            </w:r>
            <w:r w:rsidRPr="007459A2">
              <w:rPr>
                <w:rFonts w:ascii="新細明體" w:eastAsia="新細明體" w:hAnsi="新細明體"/>
                <w:sz w:val="22"/>
                <w:szCs w:val="22"/>
              </w:rPr>
              <w:t>45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+30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180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/200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=72</w:t>
            </w:r>
            <w:r w:rsidRPr="007459A2">
              <w:rPr>
                <w:rFonts w:ascii="新細明體" w:eastAsia="新細明體" w:hAnsi="新細明體" w:hint="eastAsia"/>
                <w:sz w:val="22"/>
                <w:szCs w:val="22"/>
              </w:rPr>
              <w:t>萬元</w:t>
            </w:r>
          </w:p>
          <w:p w14:paraId="2764DBD6" w14:textId="77777777" w:rsidR="00C81899" w:rsidRPr="007459A2"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sz w:val="22"/>
                <w:szCs w:val="22"/>
              </w:rPr>
              <w:t>(</w:t>
            </w:r>
            <w:r w:rsidRPr="007459A2">
              <w:rPr>
                <w:rFonts w:ascii="新細明體" w:eastAsia="新細明體" w:hAnsi="新細明體" w:hint="eastAsia"/>
                <w:sz w:val="22"/>
                <w:szCs w:val="22"/>
              </w:rPr>
              <w:t>二</w:t>
            </w:r>
            <w:r w:rsidRPr="007459A2">
              <w:rPr>
                <w:rFonts w:ascii="新細明體" w:eastAsia="新細明體" w:hAnsi="新細明體"/>
                <w:sz w:val="22"/>
                <w:szCs w:val="22"/>
              </w:rPr>
              <w:t>)</w:t>
            </w:r>
            <w:r w:rsidRPr="007459A2">
              <w:rPr>
                <w:rFonts w:ascii="新細明體" w:eastAsia="新細明體" w:hAnsi="新細明體" w:hint="eastAsia"/>
                <w:sz w:val="22"/>
                <w:szCs w:val="22"/>
              </w:rPr>
              <w:t>若李大維</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w:t>
            </w:r>
            <w:r w:rsidRPr="00DA0B1F">
              <w:rPr>
                <w:rFonts w:ascii="新細明體" w:eastAsia="新細明體" w:hAnsi="新細明體" w:hint="eastAsia"/>
                <w:sz w:val="22"/>
                <w:szCs w:val="22"/>
              </w:rPr>
              <w:t>業績達成</w:t>
            </w:r>
            <w:r w:rsidRPr="00DA0B1F">
              <w:rPr>
                <w:rFonts w:ascii="新細明體" w:eastAsia="新細明體" w:hAnsi="新細明體"/>
                <w:sz w:val="22"/>
                <w:szCs w:val="22"/>
              </w:rPr>
              <w:t>1,100</w:t>
            </w:r>
            <w:r w:rsidRPr="00DA0B1F">
              <w:rPr>
                <w:rFonts w:ascii="新細明體" w:eastAsia="新細明體" w:hAnsi="新細明體" w:hint="eastAsia"/>
                <w:sz w:val="22"/>
                <w:szCs w:val="22"/>
              </w:rPr>
              <w:t>萬元</w:t>
            </w:r>
            <w:r w:rsidRPr="007459A2">
              <w:rPr>
                <w:rFonts w:ascii="新細明體" w:eastAsia="新細明體" w:hAnsi="新細明體" w:hint="eastAsia"/>
                <w:sz w:val="22"/>
                <w:szCs w:val="22"/>
              </w:rPr>
              <w:t>，獎勵金權利為</w:t>
            </w:r>
            <w:r w:rsidRPr="007459A2">
              <w:rPr>
                <w:rFonts w:ascii="新細明體" w:eastAsia="新細明體" w:hAnsi="新細明體"/>
                <w:sz w:val="22"/>
                <w:szCs w:val="22"/>
              </w:rPr>
              <w:t>180</w:t>
            </w:r>
            <w:r w:rsidRPr="007459A2">
              <w:rPr>
                <w:rFonts w:ascii="新細明體" w:eastAsia="新細明體" w:hAnsi="新細明體" w:hint="eastAsia"/>
                <w:sz w:val="22"/>
                <w:szCs w:val="22"/>
              </w:rPr>
              <w:t>萬元。於</w:t>
            </w:r>
            <w:r w:rsidRPr="007459A2">
              <w:rPr>
                <w:rFonts w:ascii="新細明體" w:eastAsia="新細明體" w:hAnsi="新細明體"/>
                <w:sz w:val="22"/>
                <w:szCs w:val="22"/>
              </w:rPr>
              <w:t>2021</w:t>
            </w:r>
            <w:r w:rsidRPr="007459A2">
              <w:rPr>
                <w:rFonts w:ascii="新細明體" w:eastAsia="新細明體" w:hAnsi="新細明體" w:hint="eastAsia"/>
                <w:sz w:val="22"/>
                <w:szCs w:val="22"/>
              </w:rPr>
              <w:t>年發生不可歸責於李大維之</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年度成交案件服務費退回</w:t>
            </w:r>
            <w:r w:rsidRPr="007459A2">
              <w:rPr>
                <w:rFonts w:ascii="新細明體" w:eastAsia="新細明體" w:hAnsi="新細明體"/>
                <w:sz w:val="22"/>
                <w:szCs w:val="22"/>
              </w:rPr>
              <w:t>30</w:t>
            </w:r>
            <w:r w:rsidRPr="007459A2">
              <w:rPr>
                <w:rFonts w:ascii="新細明體" w:eastAsia="新細明體" w:hAnsi="新細明體" w:hint="eastAsia"/>
                <w:sz w:val="22"/>
                <w:szCs w:val="22"/>
              </w:rPr>
              <w:t>萬元，扣除該退回後之</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年度業績為</w:t>
            </w:r>
            <w:r w:rsidRPr="007459A2">
              <w:rPr>
                <w:rFonts w:ascii="新細明體" w:eastAsia="新細明體" w:hAnsi="新細明體"/>
                <w:sz w:val="22"/>
                <w:szCs w:val="22"/>
              </w:rPr>
              <w:t>1,070</w:t>
            </w:r>
            <w:r w:rsidRPr="007459A2">
              <w:rPr>
                <w:rFonts w:ascii="新細明體" w:eastAsia="新細明體" w:hAnsi="新細明體" w:hint="eastAsia"/>
                <w:sz w:val="22"/>
                <w:szCs w:val="22"/>
              </w:rPr>
              <w:t>萬元，則李大維於</w:t>
            </w:r>
            <w:r w:rsidRPr="007459A2">
              <w:rPr>
                <w:rFonts w:ascii="新細明體" w:eastAsia="新細明體" w:hAnsi="新細明體"/>
                <w:sz w:val="22"/>
                <w:szCs w:val="22"/>
              </w:rPr>
              <w:t>2023</w:t>
            </w:r>
            <w:r w:rsidRPr="007459A2">
              <w:rPr>
                <w:rFonts w:ascii="新細明體" w:eastAsia="新細明體" w:hAnsi="新細明體" w:hint="eastAsia"/>
                <w:sz w:val="22"/>
                <w:szCs w:val="22"/>
              </w:rPr>
              <w:t>年初可領取之留任</w:t>
            </w:r>
            <w:proofErr w:type="gramStart"/>
            <w:r w:rsidRPr="007459A2">
              <w:rPr>
                <w:rFonts w:ascii="新細明體" w:eastAsia="新細明體" w:hAnsi="新細明體" w:hint="eastAsia"/>
                <w:sz w:val="22"/>
                <w:szCs w:val="22"/>
              </w:rPr>
              <w:t>勵</w:t>
            </w:r>
            <w:proofErr w:type="gramEnd"/>
            <w:r w:rsidRPr="007459A2">
              <w:rPr>
                <w:rFonts w:ascii="新細明體" w:eastAsia="新細明體" w:hAnsi="新細明體" w:hint="eastAsia"/>
                <w:sz w:val="22"/>
                <w:szCs w:val="22"/>
              </w:rPr>
              <w:t>金</w:t>
            </w:r>
          </w:p>
          <w:p w14:paraId="63527BA1" w14:textId="77777777" w:rsidR="00C81899" w:rsidRPr="007459A2"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hint="eastAsia"/>
                <w:sz w:val="22"/>
                <w:szCs w:val="22"/>
              </w:rPr>
              <w:t>＝</w:t>
            </w:r>
            <w:r w:rsidRPr="007459A2">
              <w:rPr>
                <w:rFonts w:ascii="新細明體" w:eastAsia="新細明體" w:hAnsi="新細明體"/>
                <w:sz w:val="22"/>
                <w:szCs w:val="22"/>
              </w:rPr>
              <w:t>150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+(100</w:t>
            </w:r>
            <w:r w:rsidRPr="007459A2">
              <w:rPr>
                <w:rFonts w:ascii="新細明體" w:eastAsia="新細明體" w:hAnsi="新細明體" w:hint="eastAsia"/>
                <w:sz w:val="22"/>
                <w:szCs w:val="22"/>
              </w:rPr>
              <w:t>萬</w:t>
            </w:r>
            <w:r w:rsidRPr="007459A2">
              <w:rPr>
                <w:rFonts w:ascii="新細明體" w:eastAsia="新細明體" w:hAnsi="新細明體"/>
                <w:sz w:val="22"/>
                <w:szCs w:val="22"/>
              </w:rPr>
              <w:t>-30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w:t>
            </w:r>
            <w:r w:rsidRPr="007459A2">
              <w:rPr>
                <w:rFonts w:ascii="新細明體" w:eastAsia="新細明體" w:hAnsi="新細明體" w:hint="eastAsia"/>
                <w:sz w:val="22"/>
                <w:szCs w:val="22"/>
              </w:rPr>
              <w:t>×</w:t>
            </w:r>
            <w:r w:rsidRPr="007459A2">
              <w:rPr>
                <w:rFonts w:ascii="新細明體" w:eastAsia="新細明體" w:hAnsi="新細明體"/>
                <w:sz w:val="22"/>
                <w:szCs w:val="22"/>
              </w:rPr>
              <w:t>30%=171</w:t>
            </w:r>
            <w:r w:rsidRPr="007459A2">
              <w:rPr>
                <w:rFonts w:ascii="新細明體" w:eastAsia="新細明體" w:hAnsi="新細明體" w:hint="eastAsia"/>
                <w:sz w:val="22"/>
                <w:szCs w:val="22"/>
              </w:rPr>
              <w:t>萬元；</w:t>
            </w:r>
          </w:p>
          <w:p w14:paraId="6E5DB5FD" w14:textId="77777777" w:rsidR="00C81899" w:rsidRPr="007459A2"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hint="eastAsia"/>
                <w:sz w:val="22"/>
                <w:szCs w:val="22"/>
              </w:rPr>
              <w:t>(三)若李大維</w:t>
            </w:r>
            <w:r w:rsidRPr="007459A2">
              <w:rPr>
                <w:rFonts w:ascii="新細明體" w:eastAsia="新細明體" w:hAnsi="新細明體"/>
                <w:sz w:val="22"/>
                <w:szCs w:val="22"/>
              </w:rPr>
              <w:t>2019</w:t>
            </w:r>
            <w:r w:rsidRPr="007459A2">
              <w:rPr>
                <w:rFonts w:ascii="新細明體" w:eastAsia="新細明體" w:hAnsi="新細明體" w:hint="eastAsia"/>
                <w:sz w:val="22"/>
                <w:szCs w:val="22"/>
              </w:rPr>
              <w:t>年度</w:t>
            </w:r>
            <w:r w:rsidRPr="00DA0B1F">
              <w:rPr>
                <w:rFonts w:ascii="新細明體" w:eastAsia="新細明體" w:hAnsi="新細明體" w:hint="eastAsia"/>
                <w:sz w:val="22"/>
                <w:szCs w:val="22"/>
              </w:rPr>
              <w:t>業績達成</w:t>
            </w:r>
            <w:r w:rsidRPr="00DA0B1F">
              <w:rPr>
                <w:rFonts w:ascii="新細明體" w:eastAsia="新細明體" w:hAnsi="新細明體"/>
                <w:sz w:val="22"/>
                <w:szCs w:val="22"/>
              </w:rPr>
              <w:t>1,010</w:t>
            </w:r>
            <w:r w:rsidRPr="007459A2">
              <w:rPr>
                <w:rFonts w:ascii="新細明體" w:eastAsia="新細明體" w:hAnsi="新細明體" w:hint="eastAsia"/>
                <w:sz w:val="22"/>
                <w:szCs w:val="22"/>
              </w:rPr>
              <w:t>萬元，扣除不可歸責之服務費退回</w:t>
            </w:r>
            <w:r w:rsidRPr="007459A2">
              <w:rPr>
                <w:rFonts w:ascii="新細明體" w:eastAsia="新細明體" w:hAnsi="新細明體"/>
                <w:sz w:val="22"/>
                <w:szCs w:val="22"/>
              </w:rPr>
              <w:t>30</w:t>
            </w:r>
            <w:r w:rsidRPr="007459A2">
              <w:rPr>
                <w:rFonts w:ascii="新細明體" w:eastAsia="新細明體" w:hAnsi="新細明體" w:hint="eastAsia"/>
                <w:sz w:val="22"/>
                <w:szCs w:val="22"/>
              </w:rPr>
              <w:t>萬元後之業績為</w:t>
            </w:r>
            <w:r w:rsidRPr="007459A2">
              <w:rPr>
                <w:rFonts w:ascii="新細明體" w:eastAsia="新細明體" w:hAnsi="新細明體"/>
                <w:sz w:val="22"/>
                <w:szCs w:val="22"/>
              </w:rPr>
              <w:t>980</w:t>
            </w:r>
            <w:r w:rsidRPr="007459A2">
              <w:rPr>
                <w:rFonts w:ascii="新細明體" w:eastAsia="新細明體" w:hAnsi="新細明體" w:hint="eastAsia"/>
                <w:sz w:val="22"/>
                <w:szCs w:val="22"/>
              </w:rPr>
              <w:t>萬元，則</w:t>
            </w:r>
            <w:r w:rsidRPr="007459A2">
              <w:rPr>
                <w:rFonts w:ascii="新細明體" w:eastAsia="新細明體" w:hAnsi="新細明體"/>
                <w:sz w:val="22"/>
                <w:szCs w:val="22"/>
              </w:rPr>
              <w:t>2023</w:t>
            </w:r>
            <w:r w:rsidRPr="007459A2">
              <w:rPr>
                <w:rFonts w:ascii="新細明體" w:eastAsia="新細明體" w:hAnsi="新細明體" w:hint="eastAsia"/>
                <w:sz w:val="22"/>
                <w:szCs w:val="22"/>
              </w:rPr>
              <w:t>年初可領取之留</w:t>
            </w:r>
            <w:proofErr w:type="gramStart"/>
            <w:r w:rsidRPr="007459A2">
              <w:rPr>
                <w:rFonts w:ascii="新細明體" w:eastAsia="新細明體" w:hAnsi="新細明體" w:hint="eastAsia"/>
                <w:sz w:val="22"/>
                <w:szCs w:val="22"/>
              </w:rPr>
              <w:t>勵</w:t>
            </w:r>
            <w:proofErr w:type="gramEnd"/>
            <w:r w:rsidRPr="007459A2">
              <w:rPr>
                <w:rFonts w:ascii="新細明體" w:eastAsia="新細明體" w:hAnsi="新細明體" w:hint="eastAsia"/>
                <w:sz w:val="22"/>
                <w:szCs w:val="22"/>
              </w:rPr>
              <w:t>金</w:t>
            </w:r>
          </w:p>
          <w:p w14:paraId="3EF809E5" w14:textId="1C1B9755" w:rsidR="00C81899" w:rsidRDefault="00C81899" w:rsidP="00C81899">
            <w:pPr>
              <w:pStyle w:val="a4"/>
              <w:spacing w:line="320" w:lineRule="exact"/>
              <w:ind w:leftChars="12" w:left="392" w:hangingChars="165" w:hanging="363"/>
              <w:rPr>
                <w:rFonts w:ascii="新細明體" w:eastAsia="新細明體" w:hAnsi="新細明體"/>
                <w:sz w:val="22"/>
                <w:szCs w:val="22"/>
              </w:rPr>
            </w:pPr>
            <w:r w:rsidRPr="007459A2">
              <w:rPr>
                <w:rFonts w:ascii="新細明體" w:eastAsia="新細明體" w:hAnsi="新細明體" w:hint="eastAsia"/>
                <w:sz w:val="22"/>
                <w:szCs w:val="22"/>
              </w:rPr>
              <w:t>＝</w:t>
            </w:r>
            <w:r w:rsidRPr="007459A2">
              <w:rPr>
                <w:rFonts w:ascii="新細明體" w:eastAsia="新細明體" w:hAnsi="新細明體"/>
                <w:sz w:val="22"/>
                <w:szCs w:val="22"/>
              </w:rPr>
              <w:t>75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+(150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75</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w:t>
            </w:r>
            <w:r w:rsidRPr="007459A2">
              <w:rPr>
                <w:rFonts w:ascii="新細明體" w:eastAsia="新細明體" w:hAnsi="新細明體" w:hint="eastAsia"/>
                <w:sz w:val="22"/>
                <w:szCs w:val="22"/>
              </w:rPr>
              <w:t>×</w:t>
            </w:r>
            <w:r w:rsidRPr="007459A2">
              <w:rPr>
                <w:rFonts w:ascii="新細明體" w:eastAsia="新細明體" w:hAnsi="新細明體"/>
                <w:sz w:val="22"/>
                <w:szCs w:val="22"/>
              </w:rPr>
              <w:t>(980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800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)/(1,000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800</w:t>
            </w:r>
            <w:r w:rsidRPr="007459A2">
              <w:rPr>
                <w:rFonts w:ascii="新細明體" w:eastAsia="新細明體" w:hAnsi="新細明體" w:hint="eastAsia"/>
                <w:sz w:val="22"/>
                <w:szCs w:val="22"/>
              </w:rPr>
              <w:t>萬元</w:t>
            </w:r>
            <w:r w:rsidRPr="007459A2">
              <w:rPr>
                <w:rFonts w:ascii="新細明體" w:eastAsia="新細明體" w:hAnsi="新細明體"/>
                <w:sz w:val="22"/>
                <w:szCs w:val="22"/>
              </w:rPr>
              <w:t>)</w:t>
            </w:r>
            <w:r w:rsidRPr="007459A2">
              <w:rPr>
                <w:rFonts w:ascii="新細明體" w:eastAsia="新細明體" w:hAnsi="新細明體" w:hint="eastAsia"/>
                <w:sz w:val="22"/>
                <w:szCs w:val="22"/>
              </w:rPr>
              <w:t>＝</w:t>
            </w:r>
            <w:r w:rsidRPr="007459A2">
              <w:rPr>
                <w:rFonts w:ascii="新細明體" w:eastAsia="新細明體" w:hAnsi="新細明體"/>
                <w:sz w:val="22"/>
                <w:szCs w:val="22"/>
              </w:rPr>
              <w:t>142.5</w:t>
            </w:r>
            <w:r w:rsidRPr="007459A2">
              <w:rPr>
                <w:rFonts w:ascii="新細明體" w:eastAsia="新細明體" w:hAnsi="新細明體" w:hint="eastAsia"/>
                <w:sz w:val="22"/>
                <w:szCs w:val="22"/>
              </w:rPr>
              <w:t>萬元。</w:t>
            </w:r>
          </w:p>
          <w:p w14:paraId="2EA3741E" w14:textId="77777777" w:rsidR="00AA36AB" w:rsidRPr="00A92D4C" w:rsidRDefault="00AA36AB" w:rsidP="00C81899">
            <w:pPr>
              <w:pStyle w:val="a4"/>
              <w:spacing w:line="320" w:lineRule="exact"/>
              <w:ind w:left="352" w:hangingChars="160" w:hanging="352"/>
              <w:rPr>
                <w:rFonts w:ascii="新細明體" w:eastAsia="新細明體" w:hAnsi="新細明體"/>
                <w:sz w:val="22"/>
                <w:szCs w:val="22"/>
              </w:rPr>
            </w:pPr>
            <w:r w:rsidRPr="00A92D4C">
              <w:rPr>
                <w:rFonts w:ascii="新細明體" w:eastAsia="新細明體" w:hAnsi="新細明體" w:hint="eastAsia"/>
                <w:sz w:val="22"/>
                <w:szCs w:val="22"/>
              </w:rPr>
              <w:t>(四)若李大維2019年度業績為410萬元，成交件數14件，於2020/01/01獲得留任獎勵金權利25萬元。後於2021年發生其2019年度成交案件解約服務費退回30萬元，扣除後業績為380萬元，成交件數為13件，</w:t>
            </w:r>
            <w:proofErr w:type="gramStart"/>
            <w:r w:rsidRPr="00A92D4C">
              <w:rPr>
                <w:rFonts w:ascii="新細明體" w:eastAsia="新細明體" w:hAnsi="新細明體" w:hint="eastAsia"/>
                <w:sz w:val="22"/>
                <w:szCs w:val="22"/>
              </w:rPr>
              <w:t>但經客服</w:t>
            </w:r>
            <w:proofErr w:type="gramEnd"/>
            <w:r w:rsidRPr="00A92D4C">
              <w:rPr>
                <w:rFonts w:ascii="新細明體" w:eastAsia="新細明體" w:hAnsi="新細明體" w:hint="eastAsia"/>
                <w:sz w:val="22"/>
                <w:szCs w:val="22"/>
              </w:rPr>
              <w:t>部認定該解約退回不可歸責於李大維。李大維於2023年初可領取之留任獎勵金</w:t>
            </w:r>
          </w:p>
          <w:p w14:paraId="3E3CC926" w14:textId="77777777" w:rsidR="00AA36AB" w:rsidRDefault="00AA36AB" w:rsidP="00C81899">
            <w:pPr>
              <w:spacing w:line="300" w:lineRule="exact"/>
              <w:jc w:val="both"/>
              <w:rPr>
                <w:rFonts w:ascii="新細明體" w:hAnsi="新細明體"/>
                <w:sz w:val="22"/>
                <w:szCs w:val="22"/>
              </w:rPr>
            </w:pPr>
            <w:r w:rsidRPr="00A92D4C">
              <w:rPr>
                <w:rFonts w:ascii="新細明體" w:hAnsi="新細明體" w:hint="eastAsia"/>
                <w:sz w:val="22"/>
                <w:szCs w:val="22"/>
              </w:rPr>
              <w:t>＝25萬元×【380+50×(13-10)】/【410+50×(14-10)】=21.72萬</w:t>
            </w:r>
          </w:p>
          <w:p w14:paraId="3CFD978A" w14:textId="77777777" w:rsidR="00AA36AB" w:rsidRPr="00A92D4C" w:rsidRDefault="00AA36AB" w:rsidP="00C81899">
            <w:pPr>
              <w:pStyle w:val="a4"/>
              <w:spacing w:line="320" w:lineRule="exact"/>
              <w:ind w:leftChars="-1" w:left="350" w:hangingChars="160" w:hanging="352"/>
              <w:rPr>
                <w:rFonts w:ascii="新細明體" w:eastAsia="新細明體" w:hAnsi="新細明體"/>
                <w:sz w:val="22"/>
                <w:szCs w:val="22"/>
              </w:rPr>
            </w:pPr>
            <w:r w:rsidRPr="00A92D4C">
              <w:rPr>
                <w:rFonts w:ascii="新細明體" w:eastAsia="新細明體" w:hAnsi="新細明體" w:hint="eastAsia"/>
                <w:sz w:val="22"/>
                <w:szCs w:val="22"/>
              </w:rPr>
              <w:t>(五)若李大維2019年度業績為380萬元，成交件數8件，於2020/01/01獲得留任獎勵金權利15萬元。後於2021年發生其2019年度成交案件解約服務費退回30萬元，扣除後業績為350萬元，成交件數為7件，</w:t>
            </w:r>
            <w:proofErr w:type="gramStart"/>
            <w:r w:rsidRPr="00A92D4C">
              <w:rPr>
                <w:rFonts w:ascii="新細明體" w:eastAsia="新細明體" w:hAnsi="新細明體" w:hint="eastAsia"/>
                <w:sz w:val="22"/>
                <w:szCs w:val="22"/>
              </w:rPr>
              <w:t>但經客服</w:t>
            </w:r>
            <w:proofErr w:type="gramEnd"/>
            <w:r w:rsidRPr="00A92D4C">
              <w:rPr>
                <w:rFonts w:ascii="新細明體" w:eastAsia="新細明體" w:hAnsi="新細明體" w:hint="eastAsia"/>
                <w:sz w:val="22"/>
                <w:szCs w:val="22"/>
              </w:rPr>
              <w:t>部認定該解約退回不可歸責於李大維。李大維於2023年初可領取之留任獎勵金</w:t>
            </w:r>
          </w:p>
          <w:p w14:paraId="70EA801D" w14:textId="77777777" w:rsidR="00AA36AB" w:rsidRDefault="00AA36AB" w:rsidP="00C81899">
            <w:pPr>
              <w:spacing w:line="300" w:lineRule="exact"/>
              <w:jc w:val="both"/>
              <w:rPr>
                <w:rFonts w:ascii="新細明體" w:hAnsi="新細明體"/>
                <w:sz w:val="22"/>
                <w:szCs w:val="22"/>
              </w:rPr>
            </w:pPr>
            <w:r w:rsidRPr="00A92D4C">
              <w:rPr>
                <w:rFonts w:ascii="新細明體" w:hAnsi="新細明體" w:hint="eastAsia"/>
                <w:sz w:val="22"/>
                <w:szCs w:val="22"/>
              </w:rPr>
              <w:t>＝15萬元×【350+50×(7-7)】/【380+50×(8-7)】=12.21萬</w:t>
            </w:r>
          </w:p>
          <w:p w14:paraId="6F41C04F" w14:textId="77777777" w:rsidR="00AA36AB" w:rsidRPr="00A92D4C" w:rsidRDefault="00AA36AB" w:rsidP="00451CE9">
            <w:pPr>
              <w:pStyle w:val="a4"/>
              <w:spacing w:line="320" w:lineRule="exact"/>
              <w:ind w:leftChars="2" w:left="5"/>
              <w:rPr>
                <w:rFonts w:ascii="新細明體" w:eastAsia="新細明體" w:hAnsi="新細明體"/>
                <w:sz w:val="22"/>
                <w:szCs w:val="22"/>
              </w:rPr>
            </w:pPr>
            <w:r w:rsidRPr="00A92D4C">
              <w:rPr>
                <w:rFonts w:ascii="新細明體" w:eastAsia="新細明體" w:hAnsi="新細明體" w:hint="eastAsia"/>
                <w:sz w:val="22"/>
                <w:szCs w:val="22"/>
              </w:rPr>
              <w:t>四、經紀人員離職後再回任年資計算案例：</w:t>
            </w:r>
          </w:p>
          <w:p w14:paraId="6A491413" w14:textId="45E649DC" w:rsidR="00AA36AB" w:rsidRDefault="00AA36AB" w:rsidP="00DF5820">
            <w:pPr>
              <w:spacing w:line="300" w:lineRule="exact"/>
              <w:ind w:leftChars="200" w:left="480"/>
              <w:rPr>
                <w:rFonts w:asciiTheme="minorEastAsia" w:eastAsiaTheme="minorEastAsia" w:hAnsiTheme="minorEastAsia"/>
              </w:rPr>
            </w:pPr>
            <w:r w:rsidRPr="00A92D4C">
              <w:rPr>
                <w:rFonts w:ascii="新細明體" w:hAnsi="新細明體" w:hint="eastAsia"/>
                <w:sz w:val="22"/>
                <w:szCs w:val="22"/>
              </w:rPr>
              <w:t>陳大雄於</w:t>
            </w:r>
            <w:r w:rsidRPr="00A92D4C">
              <w:rPr>
                <w:rFonts w:ascii="新細明體" w:hAnsi="新細明體"/>
                <w:sz w:val="22"/>
                <w:szCs w:val="22"/>
              </w:rPr>
              <w:t>20</w:t>
            </w:r>
            <w:r w:rsidRPr="00A92D4C">
              <w:rPr>
                <w:rFonts w:ascii="新細明體" w:hAnsi="新細明體" w:hint="eastAsia"/>
                <w:sz w:val="22"/>
                <w:szCs w:val="22"/>
              </w:rPr>
              <w:t>15年</w:t>
            </w:r>
            <w:r w:rsidRPr="00A92D4C">
              <w:rPr>
                <w:rFonts w:ascii="新細明體" w:hAnsi="新細明體"/>
                <w:sz w:val="22"/>
                <w:szCs w:val="22"/>
              </w:rPr>
              <w:t>4</w:t>
            </w:r>
            <w:r w:rsidRPr="00A92D4C">
              <w:rPr>
                <w:rFonts w:ascii="新細明體" w:hAnsi="新細明體" w:hint="eastAsia"/>
                <w:sz w:val="22"/>
                <w:szCs w:val="22"/>
              </w:rPr>
              <w:t>月</w:t>
            </w:r>
            <w:r w:rsidRPr="00A92D4C">
              <w:rPr>
                <w:rFonts w:ascii="新細明體" w:hAnsi="新細明體"/>
                <w:sz w:val="22"/>
                <w:szCs w:val="22"/>
              </w:rPr>
              <w:t>1</w:t>
            </w:r>
            <w:r w:rsidRPr="00A92D4C">
              <w:rPr>
                <w:rFonts w:ascii="新細明體" w:hAnsi="新細明體" w:hint="eastAsia"/>
                <w:sz w:val="22"/>
                <w:szCs w:val="22"/>
              </w:rPr>
              <w:t>日到職，於</w:t>
            </w:r>
            <w:r w:rsidRPr="00A92D4C">
              <w:rPr>
                <w:rFonts w:ascii="新細明體" w:hAnsi="新細明體"/>
                <w:sz w:val="22"/>
                <w:szCs w:val="22"/>
              </w:rPr>
              <w:t>20</w:t>
            </w:r>
            <w:r w:rsidRPr="00A92D4C">
              <w:rPr>
                <w:rFonts w:ascii="新細明體" w:hAnsi="新細明體" w:hint="eastAsia"/>
                <w:sz w:val="22"/>
                <w:szCs w:val="22"/>
              </w:rPr>
              <w:t>15年</w:t>
            </w:r>
            <w:r w:rsidRPr="00A92D4C">
              <w:rPr>
                <w:rFonts w:ascii="新細明體" w:hAnsi="新細明體"/>
                <w:sz w:val="22"/>
                <w:szCs w:val="22"/>
              </w:rPr>
              <w:t>8</w:t>
            </w:r>
            <w:r w:rsidRPr="00A92D4C">
              <w:rPr>
                <w:rFonts w:ascii="新細明體" w:hAnsi="新細明體" w:hint="eastAsia"/>
                <w:sz w:val="22"/>
                <w:szCs w:val="22"/>
              </w:rPr>
              <w:t>月</w:t>
            </w:r>
            <w:r w:rsidRPr="00A92D4C">
              <w:rPr>
                <w:rFonts w:ascii="新細明體" w:hAnsi="新細明體"/>
                <w:sz w:val="22"/>
                <w:szCs w:val="22"/>
              </w:rPr>
              <w:t>31</w:t>
            </w:r>
            <w:r w:rsidRPr="00A92D4C">
              <w:rPr>
                <w:rFonts w:ascii="新細明體" w:hAnsi="新細明體" w:hint="eastAsia"/>
                <w:sz w:val="22"/>
                <w:szCs w:val="22"/>
              </w:rPr>
              <w:t>日離職，又於</w:t>
            </w:r>
            <w:r w:rsidRPr="00A92D4C">
              <w:rPr>
                <w:rFonts w:ascii="新細明體" w:hAnsi="新細明體"/>
                <w:sz w:val="22"/>
                <w:szCs w:val="22"/>
              </w:rPr>
              <w:t>20</w:t>
            </w:r>
            <w:r w:rsidRPr="00A92D4C">
              <w:rPr>
                <w:rFonts w:ascii="新細明體" w:hAnsi="新細明體" w:hint="eastAsia"/>
                <w:sz w:val="22"/>
                <w:szCs w:val="22"/>
              </w:rPr>
              <w:t>16年</w:t>
            </w:r>
            <w:r w:rsidRPr="00A92D4C">
              <w:rPr>
                <w:rFonts w:ascii="新細明體" w:hAnsi="新細明體"/>
                <w:sz w:val="22"/>
                <w:szCs w:val="22"/>
              </w:rPr>
              <w:t>7</w:t>
            </w:r>
            <w:r w:rsidRPr="00A92D4C">
              <w:rPr>
                <w:rFonts w:ascii="新細明體" w:hAnsi="新細明體" w:hint="eastAsia"/>
                <w:sz w:val="22"/>
                <w:szCs w:val="22"/>
              </w:rPr>
              <w:t>月</w:t>
            </w:r>
            <w:r w:rsidRPr="00A92D4C">
              <w:rPr>
                <w:rFonts w:ascii="新細明體" w:hAnsi="新細明體"/>
                <w:sz w:val="22"/>
                <w:szCs w:val="22"/>
              </w:rPr>
              <w:t>1</w:t>
            </w:r>
            <w:r w:rsidRPr="00A92D4C">
              <w:rPr>
                <w:rFonts w:ascii="新細明體" w:hAnsi="新細明體" w:hint="eastAsia"/>
                <w:sz w:val="22"/>
                <w:szCs w:val="22"/>
              </w:rPr>
              <w:t>日回</w:t>
            </w:r>
            <w:r w:rsidRPr="00A92D4C">
              <w:rPr>
                <w:rFonts w:ascii="新細明體" w:hAnsi="新細明體" w:hint="eastAsia"/>
                <w:sz w:val="22"/>
                <w:szCs w:val="22"/>
              </w:rPr>
              <w:lastRenderedPageBreak/>
              <w:t>任為經紀人員試用身分，</w:t>
            </w:r>
            <w:r w:rsidRPr="00A92D4C">
              <w:rPr>
                <w:rFonts w:ascii="新細明體" w:hAnsi="新細明體"/>
                <w:sz w:val="22"/>
                <w:szCs w:val="22"/>
              </w:rPr>
              <w:t>201</w:t>
            </w:r>
            <w:r w:rsidRPr="00A92D4C">
              <w:rPr>
                <w:rFonts w:ascii="新細明體" w:hAnsi="新細明體" w:hint="eastAsia"/>
                <w:sz w:val="22"/>
                <w:szCs w:val="22"/>
              </w:rPr>
              <w:t>8年度業績為</w:t>
            </w:r>
            <w:r w:rsidRPr="00A92D4C">
              <w:rPr>
                <w:rFonts w:ascii="新細明體" w:hAnsi="新細明體"/>
                <w:sz w:val="22"/>
                <w:szCs w:val="22"/>
              </w:rPr>
              <w:t>500</w:t>
            </w:r>
            <w:r w:rsidRPr="00A92D4C">
              <w:rPr>
                <w:rFonts w:ascii="新細明體" w:hAnsi="新細明體" w:hint="eastAsia"/>
                <w:sz w:val="22"/>
                <w:szCs w:val="22"/>
              </w:rPr>
              <w:t>萬元。則陳大雄任職期間需包含回任前曾任職本公司經紀人員之年資，即</w:t>
            </w:r>
            <w:r w:rsidRPr="00A92D4C">
              <w:rPr>
                <w:rFonts w:ascii="新細明體" w:hAnsi="新細明體"/>
                <w:sz w:val="22"/>
                <w:szCs w:val="22"/>
              </w:rPr>
              <w:t>20</w:t>
            </w:r>
            <w:r w:rsidRPr="00A92D4C">
              <w:rPr>
                <w:rFonts w:ascii="新細明體" w:hAnsi="新細明體" w:hint="eastAsia"/>
                <w:sz w:val="22"/>
                <w:szCs w:val="22"/>
              </w:rPr>
              <w:t>16</w:t>
            </w:r>
            <w:r w:rsidRPr="00A92D4C">
              <w:rPr>
                <w:rFonts w:ascii="新細明體" w:hAnsi="新細明體"/>
                <w:sz w:val="22"/>
                <w:szCs w:val="22"/>
              </w:rPr>
              <w:t>/7/1-20</w:t>
            </w:r>
            <w:r w:rsidRPr="00A92D4C">
              <w:rPr>
                <w:rFonts w:ascii="新細明體" w:hAnsi="新細明體" w:hint="eastAsia"/>
                <w:sz w:val="22"/>
                <w:szCs w:val="22"/>
              </w:rPr>
              <w:t>17</w:t>
            </w:r>
            <w:r w:rsidRPr="00A92D4C">
              <w:rPr>
                <w:rFonts w:ascii="新細明體" w:hAnsi="新細明體"/>
                <w:sz w:val="22"/>
                <w:szCs w:val="22"/>
              </w:rPr>
              <w:t>/12/31</w:t>
            </w:r>
            <w:r w:rsidRPr="00A92D4C">
              <w:rPr>
                <w:rFonts w:ascii="新細明體" w:hAnsi="新細明體" w:hint="eastAsia"/>
                <w:sz w:val="22"/>
                <w:szCs w:val="22"/>
              </w:rPr>
              <w:t>加計</w:t>
            </w:r>
            <w:r w:rsidRPr="00A92D4C">
              <w:rPr>
                <w:rFonts w:ascii="新細明體" w:hAnsi="新細明體"/>
                <w:sz w:val="22"/>
                <w:szCs w:val="22"/>
              </w:rPr>
              <w:t>20</w:t>
            </w:r>
            <w:r w:rsidRPr="00A92D4C">
              <w:rPr>
                <w:rFonts w:ascii="新細明體" w:hAnsi="新細明體" w:hint="eastAsia"/>
                <w:sz w:val="22"/>
                <w:szCs w:val="22"/>
              </w:rPr>
              <w:t>15</w:t>
            </w:r>
            <w:r w:rsidRPr="00A92D4C">
              <w:rPr>
                <w:rFonts w:ascii="新細明體" w:hAnsi="新細明體"/>
                <w:sz w:val="22"/>
                <w:szCs w:val="22"/>
              </w:rPr>
              <w:t>/04/01-20</w:t>
            </w:r>
            <w:r w:rsidRPr="00A92D4C">
              <w:rPr>
                <w:rFonts w:ascii="新細明體" w:hAnsi="新細明體" w:hint="eastAsia"/>
                <w:sz w:val="22"/>
                <w:szCs w:val="22"/>
              </w:rPr>
              <w:t>15</w:t>
            </w:r>
            <w:r w:rsidRPr="00A92D4C">
              <w:rPr>
                <w:rFonts w:ascii="新細明體" w:hAnsi="新細明體"/>
                <w:sz w:val="22"/>
                <w:szCs w:val="22"/>
              </w:rPr>
              <w:t>/8/31</w:t>
            </w:r>
            <w:r w:rsidRPr="00A92D4C">
              <w:rPr>
                <w:rFonts w:ascii="新細明體" w:hAnsi="新細明體" w:hint="eastAsia"/>
                <w:sz w:val="22"/>
                <w:szCs w:val="22"/>
              </w:rPr>
              <w:t>共計</w:t>
            </w:r>
            <w:r w:rsidRPr="00A92D4C">
              <w:rPr>
                <w:rFonts w:ascii="新細明體" w:hAnsi="新細明體"/>
                <w:sz w:val="22"/>
                <w:szCs w:val="22"/>
              </w:rPr>
              <w:t>1</w:t>
            </w:r>
            <w:r w:rsidRPr="00A92D4C">
              <w:rPr>
                <w:rFonts w:ascii="新細明體" w:hAnsi="新細明體" w:hint="eastAsia"/>
                <w:sz w:val="22"/>
                <w:szCs w:val="22"/>
              </w:rPr>
              <w:t>年</w:t>
            </w:r>
            <w:r w:rsidRPr="00A92D4C">
              <w:rPr>
                <w:rFonts w:ascii="新細明體" w:hAnsi="新細明體"/>
                <w:sz w:val="22"/>
                <w:szCs w:val="22"/>
              </w:rPr>
              <w:t>11</w:t>
            </w:r>
            <w:r w:rsidRPr="00A92D4C">
              <w:rPr>
                <w:rFonts w:ascii="新細明體" w:hAnsi="新細明體" w:hint="eastAsia"/>
                <w:sz w:val="22"/>
                <w:szCs w:val="22"/>
              </w:rPr>
              <w:t>個月，任職未滿</w:t>
            </w:r>
            <w:r w:rsidRPr="00A92D4C">
              <w:rPr>
                <w:rFonts w:ascii="新細明體" w:hAnsi="新細明體"/>
                <w:sz w:val="22"/>
                <w:szCs w:val="22"/>
              </w:rPr>
              <w:t>2</w:t>
            </w:r>
            <w:r w:rsidRPr="00A92D4C">
              <w:rPr>
                <w:rFonts w:ascii="新細明體" w:hAnsi="新細明體" w:hint="eastAsia"/>
                <w:sz w:val="22"/>
                <w:szCs w:val="22"/>
              </w:rPr>
              <w:t>年，可獲取</w:t>
            </w:r>
            <w:r w:rsidRPr="00A92D4C">
              <w:rPr>
                <w:rFonts w:ascii="新細明體" w:hAnsi="新細明體"/>
                <w:sz w:val="22"/>
                <w:szCs w:val="22"/>
              </w:rPr>
              <w:t>25</w:t>
            </w:r>
            <w:r w:rsidRPr="00A92D4C">
              <w:rPr>
                <w:rFonts w:ascii="新細明體" w:hAnsi="新細明體" w:hint="eastAsia"/>
                <w:sz w:val="22"/>
                <w:szCs w:val="22"/>
              </w:rPr>
              <w:t>萬元獎勵金。若陳大雄第一次到職日為</w:t>
            </w:r>
            <w:r w:rsidRPr="00A92D4C">
              <w:rPr>
                <w:rFonts w:ascii="新細明體" w:hAnsi="新細明體"/>
                <w:sz w:val="22"/>
                <w:szCs w:val="22"/>
              </w:rPr>
              <w:t>20</w:t>
            </w:r>
            <w:r w:rsidRPr="00A92D4C">
              <w:rPr>
                <w:rFonts w:ascii="新細明體" w:hAnsi="新細明體" w:hint="eastAsia"/>
                <w:sz w:val="22"/>
                <w:szCs w:val="22"/>
              </w:rPr>
              <w:t>15</w:t>
            </w:r>
            <w:r w:rsidRPr="00A92D4C">
              <w:rPr>
                <w:rFonts w:ascii="新細明體" w:hAnsi="新細明體"/>
                <w:sz w:val="22"/>
                <w:szCs w:val="22"/>
              </w:rPr>
              <w:t>/2/1</w:t>
            </w:r>
            <w:r w:rsidRPr="00A92D4C">
              <w:rPr>
                <w:rFonts w:ascii="新細明體" w:hAnsi="新細明體" w:hint="eastAsia"/>
                <w:sz w:val="22"/>
                <w:szCs w:val="22"/>
              </w:rPr>
              <w:t>，則任職期間為</w:t>
            </w:r>
            <w:r w:rsidRPr="00A92D4C">
              <w:rPr>
                <w:rFonts w:ascii="新細明體" w:hAnsi="新細明體"/>
                <w:sz w:val="22"/>
                <w:szCs w:val="22"/>
              </w:rPr>
              <w:t>2</w:t>
            </w:r>
            <w:r w:rsidRPr="00A92D4C">
              <w:rPr>
                <w:rFonts w:ascii="新細明體" w:hAnsi="新細明體" w:hint="eastAsia"/>
                <w:sz w:val="22"/>
                <w:szCs w:val="22"/>
              </w:rPr>
              <w:t>年</w:t>
            </w:r>
            <w:r w:rsidRPr="00A92D4C">
              <w:rPr>
                <w:rFonts w:ascii="新細明體" w:hAnsi="新細明體"/>
                <w:sz w:val="22"/>
                <w:szCs w:val="22"/>
              </w:rPr>
              <w:t>1</w:t>
            </w:r>
            <w:r w:rsidRPr="00A92D4C">
              <w:rPr>
                <w:rFonts w:ascii="新細明體" w:hAnsi="新細明體" w:hint="eastAsia"/>
                <w:sz w:val="22"/>
                <w:szCs w:val="22"/>
              </w:rPr>
              <w:t>個月，故無獲取留任獎勵金</w:t>
            </w:r>
            <w:r w:rsidRPr="00A92D4C">
              <w:rPr>
                <w:rFonts w:ascii="新細明體" w:hAnsi="新細明體"/>
                <w:sz w:val="22"/>
                <w:szCs w:val="22"/>
              </w:rPr>
              <w:t>25</w:t>
            </w:r>
            <w:r w:rsidRPr="00A92D4C">
              <w:rPr>
                <w:rFonts w:ascii="新細明體" w:hAnsi="新細明體" w:hint="eastAsia"/>
                <w:sz w:val="22"/>
                <w:szCs w:val="22"/>
              </w:rPr>
              <w:t>萬元資格。又若陳大雄回任時身分已非試用經紀人員，亦無獲取留任獎勵金</w:t>
            </w:r>
            <w:r w:rsidRPr="00A92D4C">
              <w:rPr>
                <w:rFonts w:ascii="新細明體" w:hAnsi="新細明體"/>
                <w:sz w:val="22"/>
                <w:szCs w:val="22"/>
              </w:rPr>
              <w:t>25</w:t>
            </w:r>
            <w:r w:rsidRPr="00A92D4C">
              <w:rPr>
                <w:rFonts w:ascii="新細明體" w:hAnsi="新細明體" w:hint="eastAsia"/>
                <w:sz w:val="22"/>
                <w:szCs w:val="22"/>
              </w:rPr>
              <w:t>萬元資格。</w:t>
            </w:r>
          </w:p>
        </w:tc>
        <w:tc>
          <w:tcPr>
            <w:tcW w:w="4608" w:type="dxa"/>
          </w:tcPr>
          <w:p w14:paraId="358863A1" w14:textId="77777777" w:rsidR="005972E8" w:rsidRPr="004D2377" w:rsidRDefault="005972E8" w:rsidP="005972E8">
            <w:pPr>
              <w:pStyle w:val="a4"/>
              <w:spacing w:line="320" w:lineRule="exact"/>
              <w:rPr>
                <w:rFonts w:ascii="新細明體" w:eastAsia="新細明體" w:hAnsi="新細明體"/>
                <w:sz w:val="22"/>
                <w:szCs w:val="22"/>
              </w:rPr>
            </w:pPr>
            <w:r w:rsidRPr="006241F3">
              <w:rPr>
                <w:rFonts w:ascii="新細明體" w:eastAsia="新細明體" w:hAnsi="新細明體" w:hint="eastAsia"/>
                <w:color w:val="0000FF"/>
                <w:sz w:val="22"/>
                <w:szCs w:val="22"/>
              </w:rPr>
              <w:lastRenderedPageBreak/>
              <w:t>獎勵金發放時機</w:t>
            </w:r>
          </w:p>
          <w:p w14:paraId="1F9184C1" w14:textId="0890B4D7" w:rsidR="005972E8" w:rsidRDefault="005972E8" w:rsidP="005972E8">
            <w:pPr>
              <w:pStyle w:val="a4"/>
              <w:numPr>
                <w:ilvl w:val="0"/>
                <w:numId w:val="43"/>
              </w:numPr>
              <w:spacing w:line="320" w:lineRule="exact"/>
              <w:rPr>
                <w:rFonts w:ascii="新細明體" w:eastAsia="新細明體" w:hAnsi="新細明體" w:hint="eastAsia"/>
                <w:color w:val="000000"/>
                <w:sz w:val="22"/>
                <w:szCs w:val="22"/>
              </w:rPr>
            </w:pPr>
            <w:r w:rsidRPr="0036615C">
              <w:rPr>
                <w:rFonts w:ascii="新細明體" w:eastAsia="新細明體" w:hAnsi="新細明體" w:hint="eastAsia"/>
                <w:sz w:val="22"/>
                <w:szCs w:val="22"/>
              </w:rPr>
              <w:t>本</w:t>
            </w:r>
            <w:proofErr w:type="gramStart"/>
            <w:r w:rsidRPr="0036615C">
              <w:rPr>
                <w:rFonts w:ascii="新細明體" w:eastAsia="新細明體" w:hAnsi="新細明體" w:hint="eastAsia"/>
                <w:sz w:val="22"/>
                <w:szCs w:val="22"/>
              </w:rPr>
              <w:t>獎勵金經統計</w:t>
            </w:r>
            <w:proofErr w:type="gramEnd"/>
            <w:r w:rsidRPr="0036615C">
              <w:rPr>
                <w:rFonts w:ascii="新細明體" w:eastAsia="新細明體" w:hAnsi="新細明體" w:hint="eastAsia"/>
                <w:sz w:val="22"/>
                <w:szCs w:val="22"/>
              </w:rPr>
              <w:t>結算確認獲獎資格後</w:t>
            </w:r>
            <w:r>
              <w:rPr>
                <w:rFonts w:ascii="新細明體" w:eastAsia="新細明體" w:hAnsi="新細明體" w:hint="eastAsia"/>
                <w:color w:val="000000"/>
                <w:sz w:val="22"/>
                <w:szCs w:val="22"/>
              </w:rPr>
              <w:t>，</w:t>
            </w:r>
            <w:r w:rsidRPr="00AA1F9E">
              <w:rPr>
                <w:rFonts w:ascii="新細明體" w:eastAsia="新細明體" w:hAnsi="新細明體" w:hint="eastAsia"/>
                <w:color w:val="000000"/>
                <w:sz w:val="22"/>
                <w:szCs w:val="22"/>
              </w:rPr>
              <w:t>自次年度</w:t>
            </w:r>
            <w:smartTag w:uri="urn:schemas-microsoft-com:office:smarttags" w:element="chsdate">
              <w:smartTagPr>
                <w:attr w:name="Year" w:val="2011"/>
                <w:attr w:name="Month" w:val="1"/>
                <w:attr w:name="Day" w:val="1"/>
                <w:attr w:name="IsLunarDate" w:val="False"/>
                <w:attr w:name="IsROCDate" w:val="False"/>
              </w:smartTagPr>
              <w:r w:rsidRPr="00AA1F9E">
                <w:rPr>
                  <w:rFonts w:ascii="新細明體" w:eastAsia="新細明體" w:hAnsi="新細明體"/>
                  <w:color w:val="000000"/>
                  <w:sz w:val="22"/>
                  <w:szCs w:val="22"/>
                </w:rPr>
                <w:t>1</w:t>
              </w:r>
              <w:r w:rsidRPr="00AA1F9E">
                <w:rPr>
                  <w:rFonts w:ascii="新細明體" w:eastAsia="新細明體" w:hAnsi="新細明體" w:hint="eastAsia"/>
                  <w:color w:val="000000"/>
                  <w:sz w:val="22"/>
                  <w:szCs w:val="22"/>
                </w:rPr>
                <w:t>月</w:t>
              </w:r>
              <w:r w:rsidRPr="00AA1F9E">
                <w:rPr>
                  <w:rFonts w:ascii="新細明體" w:eastAsia="新細明體" w:hAnsi="新細明體"/>
                  <w:color w:val="000000"/>
                  <w:sz w:val="22"/>
                  <w:szCs w:val="22"/>
                </w:rPr>
                <w:t>1</w:t>
              </w:r>
              <w:r w:rsidRPr="00AA1F9E">
                <w:rPr>
                  <w:rFonts w:ascii="新細明體" w:eastAsia="新細明體" w:hAnsi="新細明體" w:hint="eastAsia"/>
                  <w:color w:val="000000"/>
                  <w:sz w:val="22"/>
                  <w:szCs w:val="22"/>
                </w:rPr>
                <w:t>日</w:t>
              </w:r>
            </w:smartTag>
            <w:r w:rsidRPr="00AA1F9E">
              <w:rPr>
                <w:rFonts w:ascii="新細明體" w:eastAsia="新細明體" w:hAnsi="新細明體" w:hint="eastAsia"/>
                <w:color w:val="000000"/>
                <w:sz w:val="22"/>
                <w:szCs w:val="22"/>
              </w:rPr>
              <w:t>起</w:t>
            </w:r>
            <w:r>
              <w:rPr>
                <w:rFonts w:ascii="新細明體" w:eastAsia="新細明體" w:hAnsi="新細明體" w:hint="eastAsia"/>
                <w:color w:val="000000"/>
                <w:sz w:val="22"/>
                <w:szCs w:val="22"/>
              </w:rPr>
              <w:t>算任</w:t>
            </w:r>
            <w:r w:rsidRPr="00AA1F9E">
              <w:rPr>
                <w:rFonts w:ascii="新細明體" w:eastAsia="新細明體" w:hAnsi="新細明體" w:hint="eastAsia"/>
                <w:color w:val="000000"/>
                <w:sz w:val="22"/>
                <w:szCs w:val="22"/>
              </w:rPr>
              <w:t>職滿</w:t>
            </w:r>
            <w:r w:rsidRPr="0018087E">
              <w:rPr>
                <w:rFonts w:ascii="新細明體" w:eastAsia="新細明體" w:hAnsi="新細明體" w:hint="eastAsia"/>
                <w:color w:val="0000FF"/>
                <w:sz w:val="22"/>
                <w:szCs w:val="22"/>
              </w:rPr>
              <w:t>2</w:t>
            </w:r>
            <w:r w:rsidRPr="00AA1F9E">
              <w:rPr>
                <w:rFonts w:ascii="新細明體" w:eastAsia="新細明體" w:hAnsi="新細明體" w:hint="eastAsia"/>
                <w:color w:val="000000"/>
                <w:sz w:val="22"/>
                <w:szCs w:val="22"/>
              </w:rPr>
              <w:t>年者，則於第</w:t>
            </w:r>
            <w:r w:rsidRPr="0018087E">
              <w:rPr>
                <w:rFonts w:ascii="新細明體" w:eastAsia="新細明體" w:hAnsi="新細明體" w:hint="eastAsia"/>
                <w:color w:val="0000FF"/>
                <w:sz w:val="22"/>
                <w:szCs w:val="22"/>
              </w:rPr>
              <w:t>三</w:t>
            </w:r>
            <w:r w:rsidRPr="00AA1F9E">
              <w:rPr>
                <w:rFonts w:ascii="新細明體" w:eastAsia="新細明體" w:hAnsi="新細明體" w:hint="eastAsia"/>
                <w:color w:val="000000"/>
                <w:sz w:val="22"/>
                <w:szCs w:val="22"/>
              </w:rPr>
              <w:t>年</w:t>
            </w:r>
            <w:r w:rsidRPr="00AA1F9E">
              <w:rPr>
                <w:rFonts w:ascii="新細明體" w:eastAsia="新細明體" w:hAnsi="新細明體"/>
                <w:color w:val="000000"/>
                <w:sz w:val="22"/>
                <w:szCs w:val="22"/>
              </w:rPr>
              <w:t>1</w:t>
            </w:r>
            <w:r w:rsidRPr="00AA1F9E">
              <w:rPr>
                <w:rFonts w:ascii="新細明體" w:eastAsia="新細明體" w:hAnsi="新細明體" w:hint="eastAsia"/>
                <w:color w:val="000000"/>
                <w:sz w:val="22"/>
                <w:szCs w:val="22"/>
              </w:rPr>
              <w:t>月5日隨薪資發放。</w:t>
            </w:r>
          </w:p>
          <w:p w14:paraId="10941265" w14:textId="7478F40E" w:rsidR="00AA36AB" w:rsidRPr="005972E8" w:rsidRDefault="005972E8" w:rsidP="005972E8">
            <w:pPr>
              <w:pStyle w:val="a4"/>
              <w:spacing w:line="320" w:lineRule="exact"/>
              <w:ind w:left="451" w:hangingChars="205" w:hanging="451"/>
              <w:rPr>
                <w:rFonts w:ascii="新細明體" w:eastAsia="新細明體" w:hAnsi="新細明體"/>
                <w:color w:val="000000"/>
                <w:sz w:val="22"/>
                <w:szCs w:val="22"/>
              </w:rPr>
            </w:pPr>
            <w:r>
              <w:rPr>
                <w:rFonts w:ascii="新細明體" w:eastAsia="新細明體" w:hAnsi="新細明體" w:hint="eastAsia"/>
                <w:color w:val="000000"/>
                <w:sz w:val="22"/>
                <w:szCs w:val="22"/>
              </w:rPr>
              <w:lastRenderedPageBreak/>
              <w:t>二、</w:t>
            </w:r>
            <w:r w:rsidRPr="00AA1F9E">
              <w:rPr>
                <w:rFonts w:ascii="新細明體" w:eastAsia="新細明體" w:hAnsi="新細明體" w:hint="eastAsia"/>
                <w:color w:val="000000"/>
                <w:sz w:val="22"/>
                <w:szCs w:val="22"/>
              </w:rPr>
              <w:t>留職停薪期間不計任職天數，於復職後始</w:t>
            </w:r>
            <w:r>
              <w:rPr>
                <w:rFonts w:ascii="新細明體" w:eastAsia="新細明體" w:hAnsi="新細明體" w:hint="eastAsia"/>
                <w:color w:val="000000"/>
                <w:sz w:val="22"/>
                <w:szCs w:val="22"/>
              </w:rPr>
              <w:t>繼續累</w:t>
            </w:r>
            <w:r w:rsidRPr="00AA1F9E">
              <w:rPr>
                <w:rFonts w:ascii="新細明體" w:eastAsia="新細明體" w:hAnsi="新細明體" w:hint="eastAsia"/>
                <w:color w:val="000000"/>
                <w:sz w:val="22"/>
                <w:szCs w:val="22"/>
              </w:rPr>
              <w:t>計</w:t>
            </w:r>
            <w:r w:rsidRPr="0018087E">
              <w:rPr>
                <w:rFonts w:ascii="新細明體" w:eastAsia="新細明體" w:hAnsi="新細明體" w:hint="eastAsia"/>
                <w:sz w:val="22"/>
                <w:szCs w:val="22"/>
              </w:rPr>
              <w:t>至滿</w:t>
            </w:r>
            <w:r w:rsidRPr="0018087E">
              <w:rPr>
                <w:rFonts w:ascii="新細明體" w:eastAsia="新細明體" w:hAnsi="新細明體" w:hint="eastAsia"/>
                <w:color w:val="0000FF"/>
                <w:sz w:val="22"/>
                <w:szCs w:val="22"/>
              </w:rPr>
              <w:t>二</w:t>
            </w:r>
            <w:r w:rsidRPr="0018087E">
              <w:rPr>
                <w:rFonts w:ascii="新細明體" w:eastAsia="新細明體" w:hAnsi="新細明體" w:hint="eastAsia"/>
                <w:sz w:val="22"/>
                <w:szCs w:val="22"/>
              </w:rPr>
              <w:t>年後</w:t>
            </w:r>
            <w:r w:rsidRPr="0018087E">
              <w:rPr>
                <w:rFonts w:ascii="MS Shell Dlg 2" w:eastAsia="新細明體" w:cs="MS Shell Dlg 2" w:hint="eastAsia"/>
                <w:kern w:val="0"/>
                <w:sz w:val="18"/>
                <w:szCs w:val="18"/>
                <w:lang w:val="zh-TW"/>
              </w:rPr>
              <w:t>，</w:t>
            </w:r>
            <w:r w:rsidR="005D18CC" w:rsidRPr="0018087E">
              <w:rPr>
                <w:rFonts w:ascii="新細明體" w:eastAsia="新細明體" w:hAnsi="新細明體"/>
                <w:sz w:val="22"/>
                <w:szCs w:val="22"/>
              </w:rPr>
              <w:t>始由人</w:t>
            </w:r>
            <w:r w:rsidR="005D18CC" w:rsidRPr="0018087E">
              <w:rPr>
                <w:rFonts w:ascii="新細明體" w:eastAsia="新細明體" w:hAnsi="新細明體" w:hint="eastAsia"/>
                <w:sz w:val="22"/>
                <w:szCs w:val="22"/>
              </w:rPr>
              <w:t>力</w:t>
            </w:r>
            <w:r w:rsidR="005D18CC" w:rsidRPr="0018087E">
              <w:rPr>
                <w:rFonts w:ascii="新細明體" w:eastAsia="新細明體" w:hAnsi="新細明體"/>
                <w:sz w:val="22"/>
                <w:szCs w:val="22"/>
              </w:rPr>
              <w:t>資</w:t>
            </w:r>
            <w:r w:rsidR="005D18CC" w:rsidRPr="0018087E">
              <w:rPr>
                <w:rFonts w:ascii="新細明體" w:eastAsia="新細明體" w:hAnsi="新細明體" w:hint="eastAsia"/>
                <w:sz w:val="22"/>
                <w:szCs w:val="22"/>
              </w:rPr>
              <w:t>源部</w:t>
            </w:r>
            <w:r w:rsidR="005D18CC">
              <w:rPr>
                <w:rFonts w:ascii="新細明體" w:eastAsia="新細明體" w:hAnsi="新細明體" w:hint="eastAsia"/>
                <w:sz w:val="22"/>
                <w:szCs w:val="22"/>
              </w:rPr>
              <w:t>於屆期之次月5日</w:t>
            </w:r>
            <w:r w:rsidR="005D18CC" w:rsidRPr="0018087E">
              <w:rPr>
                <w:rFonts w:ascii="新細明體" w:eastAsia="新細明體" w:hAnsi="新細明體"/>
                <w:sz w:val="22"/>
                <w:szCs w:val="22"/>
              </w:rPr>
              <w:t>發放</w:t>
            </w:r>
            <w:r w:rsidR="005D18CC" w:rsidRPr="0018087E">
              <w:rPr>
                <w:rFonts w:ascii="新細明體" w:eastAsia="新細明體" w:hAnsi="新細明體" w:hint="eastAsia"/>
                <w:sz w:val="22"/>
                <w:szCs w:val="22"/>
              </w:rPr>
              <w:t>此獎勵金</w:t>
            </w:r>
            <w:bookmarkStart w:id="0" w:name="_GoBack"/>
            <w:bookmarkEnd w:id="0"/>
            <w:r w:rsidRPr="00AA1F9E">
              <w:rPr>
                <w:rFonts w:ascii="新細明體" w:eastAsia="新細明體" w:hAnsi="新細明體" w:hint="eastAsia"/>
                <w:color w:val="000000"/>
                <w:sz w:val="22"/>
                <w:szCs w:val="22"/>
              </w:rPr>
              <w:t>。</w:t>
            </w:r>
          </w:p>
        </w:tc>
      </w:tr>
      <w:tr w:rsidR="00AA36AB" w:rsidRPr="004B381A" w14:paraId="7647146E" w14:textId="77777777" w:rsidTr="00DE1D11">
        <w:tc>
          <w:tcPr>
            <w:tcW w:w="1190" w:type="dxa"/>
            <w:vMerge/>
            <w:tcMar>
              <w:top w:w="57" w:type="dxa"/>
              <w:left w:w="57" w:type="dxa"/>
              <w:bottom w:w="57" w:type="dxa"/>
              <w:right w:w="57" w:type="dxa"/>
            </w:tcMar>
            <w:vAlign w:val="center"/>
          </w:tcPr>
          <w:p w14:paraId="7647146A" w14:textId="77777777" w:rsidR="00AA36AB" w:rsidRPr="004B381A" w:rsidRDefault="00AA36AB" w:rsidP="008763D4">
            <w:pPr>
              <w:pStyle w:val="a4"/>
              <w:jc w:val="both"/>
              <w:outlineLvl w:val="0"/>
              <w:rPr>
                <w:rFonts w:asciiTheme="minorEastAsia" w:eastAsiaTheme="minorEastAsia" w:hAnsiTheme="minorEastAsia"/>
              </w:rPr>
            </w:pPr>
          </w:p>
        </w:tc>
        <w:tc>
          <w:tcPr>
            <w:tcW w:w="9215" w:type="dxa"/>
            <w:gridSpan w:val="2"/>
            <w:tcMar>
              <w:top w:w="57" w:type="dxa"/>
              <w:left w:w="57" w:type="dxa"/>
              <w:bottom w:w="57" w:type="dxa"/>
              <w:right w:w="57" w:type="dxa"/>
            </w:tcMar>
            <w:vAlign w:val="center"/>
          </w:tcPr>
          <w:p w14:paraId="76F36B90" w14:textId="77777777" w:rsidR="00946A58" w:rsidRDefault="00AA36AB" w:rsidP="00815BC1">
            <w:pPr>
              <w:spacing w:line="320" w:lineRule="exact"/>
              <w:jc w:val="both"/>
              <w:rPr>
                <w:rFonts w:asciiTheme="minorEastAsia" w:eastAsiaTheme="minorEastAsia" w:hAnsiTheme="minorEastAsia" w:hint="eastAsia"/>
                <w:sz w:val="22"/>
                <w:szCs w:val="22"/>
              </w:rPr>
            </w:pPr>
            <w:r w:rsidRPr="00466B7C">
              <w:rPr>
                <w:rFonts w:asciiTheme="minorEastAsia" w:eastAsiaTheme="minorEastAsia" w:hAnsiTheme="minorEastAsia" w:hint="eastAsia"/>
                <w:sz w:val="22"/>
                <w:szCs w:val="22"/>
              </w:rPr>
              <w:t>說明：</w:t>
            </w:r>
          </w:p>
          <w:p w14:paraId="5E6F2C5A" w14:textId="77777777" w:rsidR="00AA36AB" w:rsidRPr="00946A58" w:rsidRDefault="00815BC1" w:rsidP="00946A58">
            <w:pPr>
              <w:pStyle w:val="ad"/>
              <w:numPr>
                <w:ilvl w:val="0"/>
                <w:numId w:val="46"/>
              </w:numPr>
              <w:spacing w:line="320" w:lineRule="exact"/>
              <w:ind w:leftChars="0"/>
              <w:jc w:val="both"/>
              <w:rPr>
                <w:rFonts w:asciiTheme="minorEastAsia" w:eastAsiaTheme="minorEastAsia" w:hAnsiTheme="minorEastAsia" w:hint="eastAsia"/>
                <w:sz w:val="22"/>
                <w:szCs w:val="22"/>
              </w:rPr>
            </w:pPr>
            <w:r w:rsidRPr="00946A58">
              <w:rPr>
                <w:rFonts w:asciiTheme="minorEastAsia" w:eastAsiaTheme="minorEastAsia" w:hAnsiTheme="minorEastAsia" w:hint="eastAsia"/>
                <w:sz w:val="22"/>
                <w:szCs w:val="22"/>
              </w:rPr>
              <w:t>留任獎勵金領取時間由滿三年縮短為滿二年領取。</w:t>
            </w:r>
          </w:p>
          <w:p w14:paraId="7647146D" w14:textId="537E0D4C" w:rsidR="00946A58" w:rsidRPr="00946A58" w:rsidRDefault="00946A58" w:rsidP="00343DBB">
            <w:pPr>
              <w:pStyle w:val="ad"/>
              <w:numPr>
                <w:ilvl w:val="0"/>
                <w:numId w:val="46"/>
              </w:numPr>
              <w:spacing w:line="320" w:lineRule="exact"/>
              <w:ind w:leftChars="0"/>
              <w:jc w:val="both"/>
              <w:rPr>
                <w:rFonts w:asciiTheme="minorEastAsia" w:eastAsiaTheme="minorEastAsia" w:hAnsiTheme="minorEastAsia"/>
                <w:sz w:val="22"/>
                <w:szCs w:val="22"/>
              </w:rPr>
            </w:pPr>
            <w:r w:rsidRPr="00946A58">
              <w:rPr>
                <w:rFonts w:ascii="新細明體" w:hAnsi="新細明體" w:hint="eastAsia"/>
                <w:sz w:val="22"/>
                <w:szCs w:val="22"/>
              </w:rPr>
              <w:t>原辦法第</w:t>
            </w:r>
            <w:r w:rsidRPr="00946A58">
              <w:rPr>
                <w:rFonts w:ascii="新細明體" w:hAnsi="新細明體" w:hint="eastAsia"/>
                <w:sz w:val="22"/>
                <w:szCs w:val="22"/>
              </w:rPr>
              <w:t>五</w:t>
            </w:r>
            <w:r w:rsidRPr="00946A58">
              <w:rPr>
                <w:rFonts w:ascii="新細明體" w:hAnsi="新細明體" w:hint="eastAsia"/>
                <w:sz w:val="22"/>
                <w:szCs w:val="22"/>
              </w:rPr>
              <w:t>條</w:t>
            </w:r>
            <w:r w:rsidRPr="00946A58">
              <w:rPr>
                <w:rFonts w:ascii="新細明體" w:hAnsi="新細明體" w:hint="eastAsia"/>
                <w:sz w:val="22"/>
                <w:szCs w:val="22"/>
              </w:rPr>
              <w:t>備註案例說明</w:t>
            </w:r>
            <w:r w:rsidRPr="00946A58">
              <w:rPr>
                <w:rFonts w:ascii="新細明體" w:hAnsi="新細明體" w:hint="eastAsia"/>
                <w:sz w:val="22"/>
                <w:szCs w:val="22"/>
              </w:rPr>
              <w:t>移至</w:t>
            </w:r>
            <w:r w:rsidRPr="00946A58">
              <w:rPr>
                <w:rFonts w:ascii="新細明體" w:hAnsi="新細明體" w:hint="eastAsia"/>
                <w:sz w:val="22"/>
                <w:szCs w:val="22"/>
              </w:rPr>
              <w:t>第八條。</w:t>
            </w:r>
          </w:p>
        </w:tc>
      </w:tr>
      <w:tr w:rsidR="0084003D" w:rsidRPr="004B381A" w14:paraId="5683B6CC" w14:textId="77777777" w:rsidTr="0051543C">
        <w:tc>
          <w:tcPr>
            <w:tcW w:w="1190" w:type="dxa"/>
            <w:vMerge w:val="restart"/>
            <w:tcMar>
              <w:top w:w="57" w:type="dxa"/>
              <w:left w:w="57" w:type="dxa"/>
              <w:bottom w:w="57" w:type="dxa"/>
              <w:right w:w="57" w:type="dxa"/>
            </w:tcMar>
            <w:vAlign w:val="center"/>
          </w:tcPr>
          <w:p w14:paraId="0D67B954" w14:textId="27FE51C3" w:rsidR="0084003D" w:rsidRPr="009F57CC" w:rsidRDefault="0084003D" w:rsidP="009F57CC">
            <w:pPr>
              <w:pStyle w:val="a4"/>
              <w:jc w:val="center"/>
              <w:outlineLvl w:val="0"/>
              <w:rPr>
                <w:rFonts w:asciiTheme="minorEastAsia" w:eastAsiaTheme="minorEastAsia" w:hAnsiTheme="minorEastAsia"/>
                <w:sz w:val="22"/>
                <w:szCs w:val="22"/>
              </w:rPr>
            </w:pPr>
            <w:r w:rsidRPr="009F57CC">
              <w:rPr>
                <w:rFonts w:asciiTheme="minorEastAsia" w:eastAsiaTheme="minorEastAsia" w:hAnsiTheme="minorEastAsia" w:hint="eastAsia"/>
                <w:sz w:val="22"/>
                <w:szCs w:val="22"/>
              </w:rPr>
              <w:t>第六條</w:t>
            </w:r>
          </w:p>
        </w:tc>
        <w:tc>
          <w:tcPr>
            <w:tcW w:w="4607" w:type="dxa"/>
            <w:tcMar>
              <w:top w:w="57" w:type="dxa"/>
              <w:left w:w="57" w:type="dxa"/>
              <w:bottom w:w="57" w:type="dxa"/>
              <w:right w:w="57" w:type="dxa"/>
            </w:tcMar>
            <w:vAlign w:val="center"/>
          </w:tcPr>
          <w:p w14:paraId="5F3D8F19" w14:textId="77777777" w:rsidR="0084003D" w:rsidRPr="00466B7C" w:rsidRDefault="0084003D" w:rsidP="000A17EE">
            <w:pPr>
              <w:spacing w:line="300" w:lineRule="exact"/>
              <w:jc w:val="both"/>
              <w:rPr>
                <w:rFonts w:asciiTheme="minorEastAsia" w:eastAsiaTheme="minorEastAsia" w:hAnsiTheme="minorEastAsia" w:hint="eastAsia"/>
                <w:sz w:val="22"/>
                <w:szCs w:val="22"/>
              </w:rPr>
            </w:pPr>
          </w:p>
        </w:tc>
        <w:tc>
          <w:tcPr>
            <w:tcW w:w="4608" w:type="dxa"/>
            <w:vAlign w:val="center"/>
          </w:tcPr>
          <w:p w14:paraId="394E992E" w14:textId="77777777" w:rsidR="0084003D" w:rsidRDefault="0084003D" w:rsidP="0061702B">
            <w:pPr>
              <w:pStyle w:val="a4"/>
              <w:spacing w:line="320" w:lineRule="exact"/>
              <w:ind w:left="1287" w:hangingChars="585" w:hanging="1287"/>
              <w:rPr>
                <w:rFonts w:ascii="新細明體" w:eastAsia="新細明體" w:hAnsi="新細明體" w:hint="eastAsia"/>
                <w:color w:val="000000"/>
                <w:sz w:val="22"/>
                <w:szCs w:val="22"/>
              </w:rPr>
            </w:pPr>
            <w:r w:rsidRPr="006241F3">
              <w:rPr>
                <w:rFonts w:ascii="新細明體" w:eastAsia="新細明體" w:hAnsi="新細明體" w:hint="eastAsia"/>
                <w:color w:val="0000FF"/>
                <w:sz w:val="22"/>
                <w:szCs w:val="22"/>
              </w:rPr>
              <w:t>獎勵金</w:t>
            </w:r>
            <w:proofErr w:type="gramStart"/>
            <w:r w:rsidRPr="006241F3">
              <w:rPr>
                <w:rFonts w:ascii="新細明體" w:eastAsia="新細明體" w:hAnsi="新細明體" w:hint="eastAsia"/>
                <w:color w:val="0000FF"/>
                <w:sz w:val="22"/>
                <w:szCs w:val="22"/>
              </w:rPr>
              <w:t>之減發或</w:t>
            </w:r>
            <w:proofErr w:type="gramEnd"/>
            <w:r w:rsidRPr="006241F3">
              <w:rPr>
                <w:rFonts w:ascii="新細明體" w:eastAsia="新細明體" w:hAnsi="新細明體" w:hint="eastAsia"/>
                <w:color w:val="0000FF"/>
                <w:sz w:val="22"/>
                <w:szCs w:val="22"/>
              </w:rPr>
              <w:t>放棄</w:t>
            </w:r>
          </w:p>
          <w:p w14:paraId="17575979" w14:textId="77777777" w:rsidR="0084003D" w:rsidRDefault="0084003D" w:rsidP="0061702B">
            <w:pPr>
              <w:pStyle w:val="a4"/>
              <w:spacing w:line="320" w:lineRule="exact"/>
              <w:ind w:leftChars="-29" w:left="322" w:hangingChars="178" w:hanging="392"/>
              <w:rPr>
                <w:rFonts w:ascii="新細明體" w:eastAsia="新細明體" w:hAnsi="新細明體" w:hint="eastAsia"/>
                <w:sz w:val="22"/>
                <w:szCs w:val="22"/>
              </w:rPr>
            </w:pPr>
            <w:r>
              <w:rPr>
                <w:rFonts w:ascii="新細明體" w:eastAsia="新細明體" w:hAnsi="新細明體" w:hint="eastAsia"/>
                <w:sz w:val="22"/>
                <w:szCs w:val="22"/>
              </w:rPr>
              <w:t>一、</w:t>
            </w:r>
            <w:r w:rsidRPr="0018087E">
              <w:rPr>
                <w:rFonts w:ascii="新細明體" w:eastAsia="新細明體" w:hAnsi="新細明體" w:hint="eastAsia"/>
                <w:sz w:val="22"/>
                <w:szCs w:val="22"/>
              </w:rPr>
              <w:t>獲獎勵金權利後任職未滿</w:t>
            </w:r>
            <w:r w:rsidRPr="0018087E">
              <w:rPr>
                <w:rFonts w:ascii="新細明體" w:eastAsia="新細明體" w:hAnsi="新細明體" w:hint="eastAsia"/>
                <w:color w:val="0000FF"/>
                <w:sz w:val="22"/>
                <w:szCs w:val="22"/>
              </w:rPr>
              <w:t>二</w:t>
            </w:r>
            <w:r w:rsidRPr="0018087E">
              <w:rPr>
                <w:rFonts w:ascii="新細明體" w:eastAsia="新細明體" w:hAnsi="新細明體" w:hint="eastAsia"/>
                <w:sz w:val="22"/>
                <w:szCs w:val="22"/>
              </w:rPr>
              <w:t>年</w:t>
            </w:r>
            <w:r>
              <w:rPr>
                <w:rFonts w:ascii="新細明體" w:eastAsia="新細明體" w:hAnsi="新細明體" w:hint="eastAsia"/>
                <w:sz w:val="22"/>
                <w:szCs w:val="22"/>
              </w:rPr>
              <w:t>，獲獎者發生</w:t>
            </w:r>
            <w:r w:rsidRPr="0018087E">
              <w:rPr>
                <w:rFonts w:ascii="新細明體" w:eastAsia="新細明體" w:hAnsi="新細明體" w:hint="eastAsia"/>
                <w:sz w:val="22"/>
                <w:szCs w:val="22"/>
              </w:rPr>
              <w:t>退休、資遣、死亡、或職災意外失能等</w:t>
            </w:r>
            <w:r>
              <w:rPr>
                <w:rFonts w:ascii="新細明體" w:eastAsia="新細明體" w:hAnsi="新細明體" w:hint="eastAsia"/>
                <w:sz w:val="22"/>
                <w:szCs w:val="22"/>
              </w:rPr>
              <w:t>情形時</w:t>
            </w:r>
            <w:r w:rsidRPr="0018087E">
              <w:rPr>
                <w:rFonts w:ascii="新細明體" w:eastAsia="新細明體" w:hAnsi="新細明體" w:hint="eastAsia"/>
                <w:sz w:val="22"/>
                <w:szCs w:val="22"/>
              </w:rPr>
              <w:t>，則按原約須留任之</w:t>
            </w:r>
            <w:r w:rsidRPr="0018087E">
              <w:rPr>
                <w:rFonts w:ascii="新細明體" w:eastAsia="新細明體" w:hAnsi="新細明體" w:hint="eastAsia"/>
                <w:color w:val="0000FF"/>
                <w:sz w:val="22"/>
                <w:szCs w:val="22"/>
              </w:rPr>
              <w:t>二</w:t>
            </w:r>
            <w:r w:rsidRPr="0018087E">
              <w:rPr>
                <w:rFonts w:ascii="新細明體" w:eastAsia="新細明體" w:hAnsi="新細明體" w:hint="eastAsia"/>
                <w:sz w:val="22"/>
                <w:szCs w:val="22"/>
              </w:rPr>
              <w:t>年期限與實際已留任期限（破月不計）之差額月數計算發給補償金額，每減少一個月（不足一個月，以一個月計）</w:t>
            </w:r>
            <w:proofErr w:type="gramStart"/>
            <w:r w:rsidRPr="0018087E">
              <w:rPr>
                <w:rFonts w:ascii="新細明體" w:eastAsia="新細明體" w:hAnsi="新細明體" w:hint="eastAsia"/>
                <w:sz w:val="22"/>
                <w:szCs w:val="22"/>
              </w:rPr>
              <w:t>則減發該</w:t>
            </w:r>
            <w:proofErr w:type="gramEnd"/>
            <w:r w:rsidRPr="0018087E">
              <w:rPr>
                <w:rFonts w:ascii="新細明體" w:eastAsia="新細明體" w:hAnsi="新細明體" w:hint="eastAsia"/>
                <w:sz w:val="22"/>
                <w:szCs w:val="22"/>
              </w:rPr>
              <w:t>筆獎勵金1%</w:t>
            </w:r>
            <w:r w:rsidRPr="00B52653">
              <w:rPr>
                <w:rFonts w:ascii="新細明體" w:eastAsia="新細明體" w:hAnsi="新細明體" w:hint="eastAsia"/>
                <w:sz w:val="22"/>
                <w:szCs w:val="22"/>
              </w:rPr>
              <w:t>。</w:t>
            </w:r>
          </w:p>
          <w:p w14:paraId="0D102FAE" w14:textId="32D3F860" w:rsidR="0084003D" w:rsidRDefault="0084003D" w:rsidP="0061702B">
            <w:pPr>
              <w:pStyle w:val="a4"/>
              <w:spacing w:line="320" w:lineRule="exact"/>
              <w:ind w:leftChars="-29" w:left="322" w:hangingChars="178" w:hanging="392"/>
              <w:rPr>
                <w:rFonts w:ascii="新細明體" w:eastAsia="新細明體" w:hAnsi="新細明體" w:hint="eastAsia"/>
                <w:sz w:val="22"/>
                <w:szCs w:val="22"/>
              </w:rPr>
            </w:pPr>
            <w:r>
              <w:rPr>
                <w:rFonts w:ascii="新細明體" w:eastAsia="新細明體" w:hAnsi="新細明體" w:hint="eastAsia"/>
                <w:sz w:val="22"/>
                <w:szCs w:val="22"/>
              </w:rPr>
              <w:t>二、</w:t>
            </w:r>
            <w:r w:rsidRPr="006241F3">
              <w:rPr>
                <w:rFonts w:ascii="新細明體" w:eastAsia="新細明體" w:hAnsi="新細明體" w:hint="eastAsia"/>
                <w:color w:val="0000FF"/>
                <w:sz w:val="22"/>
                <w:szCs w:val="22"/>
              </w:rPr>
              <w:t>同仁如於當年度未屆滿時，發生前述補償事由，惟其累積業績已</w:t>
            </w:r>
            <w:proofErr w:type="gramStart"/>
            <w:r w:rsidRPr="006241F3">
              <w:rPr>
                <w:rFonts w:ascii="新細明體" w:eastAsia="新細明體" w:hAnsi="新細明體" w:hint="eastAsia"/>
                <w:color w:val="0000FF"/>
                <w:sz w:val="22"/>
                <w:szCs w:val="22"/>
              </w:rPr>
              <w:t>達受發獎勵</w:t>
            </w:r>
            <w:proofErr w:type="gramEnd"/>
            <w:r w:rsidRPr="006241F3">
              <w:rPr>
                <w:rFonts w:ascii="新細明體" w:eastAsia="新細明體" w:hAnsi="新細明體" w:hint="eastAsia"/>
                <w:color w:val="0000FF"/>
                <w:sz w:val="22"/>
                <w:szCs w:val="22"/>
              </w:rPr>
              <w:t>金標準時，得視同年度屆滿提前依前條結算獎勵金，而於離任發生之隔月發給。</w:t>
            </w:r>
            <w:r w:rsidR="005D18CC" w:rsidRPr="00EF2210">
              <w:rPr>
                <w:rFonts w:ascii="新細明體" w:eastAsia="新細明體" w:hAnsi="新細明體"/>
                <w:color w:val="0000FF"/>
                <w:sz w:val="22"/>
                <w:szCs w:val="22"/>
              </w:rPr>
              <w:t>(</w:t>
            </w:r>
            <w:r w:rsidR="005D18CC" w:rsidRPr="00EF2210">
              <w:rPr>
                <w:rFonts w:ascii="新細明體" w:eastAsia="新細明體" w:hAnsi="新細明體" w:hint="eastAsia"/>
                <w:color w:val="0000FF"/>
                <w:sz w:val="22"/>
                <w:szCs w:val="22"/>
              </w:rPr>
              <w:t>第八條舉例</w:t>
            </w:r>
            <w:proofErr w:type="gramStart"/>
            <w:r w:rsidR="005D18CC" w:rsidRPr="005D18CC">
              <w:rPr>
                <w:rFonts w:ascii="新細明體" w:eastAsia="新細明體" w:hAnsi="新細明體" w:hint="eastAsia"/>
                <w:sz w:val="22"/>
                <w:szCs w:val="22"/>
              </w:rPr>
              <w:t>一</w:t>
            </w:r>
            <w:proofErr w:type="gramEnd"/>
            <w:r w:rsidR="005D18CC" w:rsidRPr="005D18CC">
              <w:rPr>
                <w:rFonts w:ascii="新細明體" w:eastAsia="新細明體" w:hAnsi="新細明體"/>
                <w:sz w:val="22"/>
                <w:szCs w:val="22"/>
              </w:rPr>
              <w:t>)</w:t>
            </w:r>
          </w:p>
          <w:p w14:paraId="4101ECF2" w14:textId="77777777" w:rsidR="0084003D" w:rsidRPr="0018087E" w:rsidRDefault="0084003D" w:rsidP="0061702B">
            <w:pPr>
              <w:pStyle w:val="a4"/>
              <w:spacing w:line="320" w:lineRule="exact"/>
              <w:ind w:leftChars="-29" w:left="322" w:hangingChars="178" w:hanging="392"/>
              <w:rPr>
                <w:rFonts w:ascii="新細明體" w:eastAsia="新細明體" w:hAnsi="新細明體" w:hint="eastAsia"/>
                <w:sz w:val="22"/>
                <w:szCs w:val="22"/>
              </w:rPr>
            </w:pPr>
            <w:r>
              <w:rPr>
                <w:rFonts w:ascii="新細明體" w:eastAsia="新細明體" w:hAnsi="新細明體" w:hint="eastAsia"/>
                <w:sz w:val="22"/>
                <w:szCs w:val="22"/>
              </w:rPr>
              <w:t>三、</w:t>
            </w:r>
            <w:r w:rsidRPr="00A92D4C">
              <w:rPr>
                <w:rFonts w:ascii="新細明體" w:eastAsia="新細明體" w:hAnsi="新細明體" w:hint="eastAsia"/>
                <w:sz w:val="22"/>
                <w:szCs w:val="22"/>
              </w:rPr>
              <w:t>獲得獎勵金權利者於領取</w:t>
            </w:r>
            <w:proofErr w:type="gramStart"/>
            <w:r w:rsidRPr="00A92D4C">
              <w:rPr>
                <w:rFonts w:ascii="新細明體" w:eastAsia="新細明體" w:hAnsi="新細明體" w:hint="eastAsia"/>
                <w:sz w:val="22"/>
                <w:szCs w:val="22"/>
              </w:rPr>
              <w:t>獎勵金前</w:t>
            </w:r>
            <w:proofErr w:type="gramEnd"/>
            <w:r w:rsidRPr="00A92D4C">
              <w:rPr>
                <w:rFonts w:ascii="新細明體" w:eastAsia="新細明體" w:hAnsi="新細明體" w:hint="eastAsia"/>
                <w:sz w:val="22"/>
                <w:szCs w:val="22"/>
              </w:rPr>
              <w:t>，如有依「信義企業集團各事業單位間人員調任規範」轉調集團其他事業單位且</w:t>
            </w:r>
            <w:proofErr w:type="gramStart"/>
            <w:r w:rsidRPr="00A92D4C">
              <w:rPr>
                <w:rFonts w:ascii="新細明體" w:eastAsia="新細明體" w:hAnsi="新細明體" w:hint="eastAsia"/>
                <w:sz w:val="22"/>
                <w:szCs w:val="22"/>
              </w:rPr>
              <w:t>年資續計之</w:t>
            </w:r>
            <w:proofErr w:type="gramEnd"/>
            <w:r w:rsidRPr="00A92D4C">
              <w:rPr>
                <w:rFonts w:ascii="新細明體" w:eastAsia="新細明體" w:hAnsi="新細明體" w:hint="eastAsia"/>
                <w:sz w:val="22"/>
                <w:szCs w:val="22"/>
              </w:rPr>
              <w:t>情形，其未領取之留任</w:t>
            </w:r>
            <w:proofErr w:type="gramStart"/>
            <w:r w:rsidRPr="00A92D4C">
              <w:rPr>
                <w:rFonts w:ascii="新細明體" w:eastAsia="新細明體" w:hAnsi="新細明體" w:hint="eastAsia"/>
                <w:sz w:val="22"/>
                <w:szCs w:val="22"/>
              </w:rPr>
              <w:t>獎勵金須依</w:t>
            </w:r>
            <w:proofErr w:type="gramEnd"/>
            <w:r w:rsidRPr="00A92D4C">
              <w:rPr>
                <w:rFonts w:ascii="新細明體" w:eastAsia="新細明體" w:hAnsi="新細明體" w:hint="eastAsia"/>
                <w:sz w:val="22"/>
                <w:szCs w:val="22"/>
              </w:rPr>
              <w:t>「信義企業集團各事業單位間人員調任規範」之規定重新核算為「獎勵結算金」，並於原留任獎勵金約定之留任期限屆期時方得領取；「獎勵結算金」之成本歸屬於該同仁原獲得獎勵金權利之事業單位。</w:t>
            </w:r>
          </w:p>
          <w:p w14:paraId="01EBC560" w14:textId="5CEDA18D" w:rsidR="0084003D" w:rsidRPr="00A92D4C" w:rsidRDefault="0084003D" w:rsidP="0061702B">
            <w:pPr>
              <w:pStyle w:val="a4"/>
              <w:spacing w:line="320" w:lineRule="exact"/>
              <w:ind w:leftChars="-23" w:left="312" w:hangingChars="167" w:hanging="367"/>
              <w:rPr>
                <w:rFonts w:ascii="新細明體" w:eastAsia="新細明體" w:hAnsi="新細明體" w:hint="eastAsia"/>
                <w:sz w:val="22"/>
                <w:szCs w:val="22"/>
              </w:rPr>
            </w:pPr>
            <w:r>
              <w:rPr>
                <w:rFonts w:ascii="新細明體" w:eastAsia="新細明體" w:hAnsi="新細明體" w:hint="eastAsia"/>
                <w:color w:val="000000"/>
                <w:sz w:val="22"/>
                <w:szCs w:val="22"/>
              </w:rPr>
              <w:t>四</w:t>
            </w:r>
            <w:r w:rsidRPr="00AA1F9E">
              <w:rPr>
                <w:rFonts w:ascii="新細明體" w:eastAsia="新細明體" w:hAnsi="新細明體" w:hint="eastAsia"/>
                <w:color w:val="000000"/>
                <w:sz w:val="22"/>
                <w:szCs w:val="22"/>
              </w:rPr>
              <w:t>、獲得獎勵金權利者，若其原獎勵年度期間成交之物件有解約、折讓、退回、中人費</w:t>
            </w:r>
            <w:r>
              <w:rPr>
                <w:rFonts w:ascii="新細明體" w:eastAsia="新細明體" w:hAnsi="新細明體"/>
                <w:color w:val="000000"/>
                <w:sz w:val="22"/>
                <w:szCs w:val="22"/>
              </w:rPr>
              <w:t>…</w:t>
            </w:r>
            <w:r w:rsidRPr="00AA1F9E">
              <w:rPr>
                <w:rFonts w:ascii="新細明體" w:eastAsia="新細明體" w:hAnsi="新細明體" w:hint="eastAsia"/>
                <w:color w:val="000000"/>
                <w:sz w:val="22"/>
                <w:szCs w:val="22"/>
              </w:rPr>
              <w:t xml:space="preserve">　　　　　　等業績扣減之情形，則應將此扣減之業績自原達成標準中扣除，復以扣除後之年度</w:t>
            </w:r>
            <w:proofErr w:type="gramStart"/>
            <w:r w:rsidRPr="00AA1F9E">
              <w:rPr>
                <w:rFonts w:ascii="新細明體" w:eastAsia="新細明體" w:hAnsi="新細明體" w:hint="eastAsia"/>
                <w:color w:val="000000"/>
                <w:sz w:val="22"/>
                <w:szCs w:val="22"/>
              </w:rPr>
              <w:t>總業　　　　　　績</w:t>
            </w:r>
            <w:proofErr w:type="gramEnd"/>
            <w:r w:rsidRPr="00AA1F9E">
              <w:rPr>
                <w:rFonts w:ascii="新細明體" w:eastAsia="新細明體" w:hAnsi="新細明體" w:hint="eastAsia"/>
                <w:color w:val="000000"/>
                <w:sz w:val="22"/>
                <w:szCs w:val="22"/>
              </w:rPr>
              <w:t>重新核定其適用之獎勵標準。</w:t>
            </w:r>
            <w:r w:rsidR="005D18CC" w:rsidRPr="00EF2210">
              <w:rPr>
                <w:rFonts w:ascii="新細明體" w:eastAsia="新細明體" w:hAnsi="新細明體"/>
                <w:color w:val="0000FF"/>
                <w:sz w:val="22"/>
                <w:szCs w:val="22"/>
              </w:rPr>
              <w:t>(</w:t>
            </w:r>
            <w:r w:rsidR="005D18CC" w:rsidRPr="00EF2210">
              <w:rPr>
                <w:rFonts w:ascii="新細明體" w:eastAsia="新細明體" w:hAnsi="新細明體" w:hint="eastAsia"/>
                <w:color w:val="0000FF"/>
                <w:sz w:val="22"/>
                <w:szCs w:val="22"/>
              </w:rPr>
              <w:t>第八條舉例</w:t>
            </w:r>
            <w:r w:rsidR="005D18CC" w:rsidRPr="005D18CC">
              <w:rPr>
                <w:rFonts w:ascii="新細明體" w:eastAsia="新細明體" w:hAnsi="新細明體" w:hint="eastAsia"/>
                <w:sz w:val="22"/>
                <w:szCs w:val="22"/>
              </w:rPr>
              <w:t>二</w:t>
            </w:r>
            <w:r w:rsidR="005D18CC" w:rsidRPr="00EF2210">
              <w:rPr>
                <w:rFonts w:ascii="新細明體" w:eastAsia="新細明體" w:hAnsi="新細明體"/>
                <w:color w:val="0000FF"/>
                <w:sz w:val="22"/>
                <w:szCs w:val="22"/>
              </w:rPr>
              <w:t>)</w:t>
            </w:r>
          </w:p>
          <w:p w14:paraId="4CFFB5F6" w14:textId="77777777" w:rsidR="0084003D" w:rsidRPr="003B4DAD" w:rsidRDefault="0084003D" w:rsidP="0061702B">
            <w:pPr>
              <w:pStyle w:val="a4"/>
              <w:spacing w:line="320" w:lineRule="exact"/>
              <w:ind w:leftChars="-29" w:left="311" w:hangingChars="173" w:hanging="381"/>
              <w:rPr>
                <w:rFonts w:ascii="新細明體" w:eastAsia="新細明體" w:hAnsi="新細明體" w:hint="eastAsia"/>
                <w:sz w:val="22"/>
                <w:szCs w:val="22"/>
              </w:rPr>
            </w:pPr>
            <w:r>
              <w:rPr>
                <w:rFonts w:ascii="新細明體" w:eastAsia="新細明體" w:hAnsi="新細明體" w:hint="eastAsia"/>
                <w:sz w:val="22"/>
                <w:szCs w:val="22"/>
              </w:rPr>
              <w:t>五、</w:t>
            </w:r>
            <w:r w:rsidRPr="003B4DAD">
              <w:rPr>
                <w:rFonts w:ascii="新細明體" w:eastAsia="新細明體" w:hAnsi="新細明體" w:hint="eastAsia"/>
                <w:sz w:val="22"/>
                <w:szCs w:val="22"/>
              </w:rPr>
              <w:t>於領取</w:t>
            </w:r>
            <w:proofErr w:type="gramStart"/>
            <w:r w:rsidRPr="003B4DAD">
              <w:rPr>
                <w:rFonts w:ascii="新細明體" w:eastAsia="新細明體" w:hAnsi="新細明體" w:hint="eastAsia"/>
                <w:sz w:val="22"/>
                <w:szCs w:val="22"/>
              </w:rPr>
              <w:t>獎勵金前</w:t>
            </w:r>
            <w:proofErr w:type="gramEnd"/>
            <w:r w:rsidRPr="003B4DAD">
              <w:rPr>
                <w:rFonts w:ascii="新細明體" w:eastAsia="新細明體" w:hAnsi="新細明體" w:hint="eastAsia"/>
                <w:sz w:val="22"/>
                <w:szCs w:val="22"/>
              </w:rPr>
              <w:t>，若其原獎勵年度期間成交之物件，發生解約、折讓、退回等業績扣減之情事，以致扣除後之年度總業績重新適用新的獎勵標準，而該情形</w:t>
            </w:r>
            <w:proofErr w:type="gramStart"/>
            <w:r w:rsidRPr="003B4DAD">
              <w:rPr>
                <w:rFonts w:ascii="新細明體" w:eastAsia="新細明體" w:hAnsi="新細明體" w:hint="eastAsia"/>
                <w:sz w:val="22"/>
                <w:szCs w:val="22"/>
              </w:rPr>
              <w:t>係屬客服</w:t>
            </w:r>
            <w:proofErr w:type="gramEnd"/>
            <w:r w:rsidRPr="003B4DAD">
              <w:rPr>
                <w:rFonts w:ascii="新細明體" w:eastAsia="新細明體" w:hAnsi="新細明體" w:hint="eastAsia"/>
                <w:sz w:val="22"/>
                <w:szCs w:val="22"/>
              </w:rPr>
              <w:t>部認定</w:t>
            </w:r>
            <w:r w:rsidRPr="003B4DAD">
              <w:rPr>
                <w:rFonts w:ascii="新細明體" w:eastAsia="新細明體" w:hAnsi="新細明體" w:hint="eastAsia"/>
                <w:sz w:val="22"/>
                <w:szCs w:val="22"/>
              </w:rPr>
              <w:lastRenderedPageBreak/>
              <w:t>不可歸責於同仁，則同仁可領取之獎勵金按以下公式計算：</w:t>
            </w:r>
          </w:p>
          <w:p w14:paraId="08F48028" w14:textId="163A73AF" w:rsidR="0084003D" w:rsidRDefault="0084003D" w:rsidP="0061702B">
            <w:pPr>
              <w:pStyle w:val="a4"/>
              <w:numPr>
                <w:ilvl w:val="0"/>
                <w:numId w:val="44"/>
              </w:numPr>
              <w:spacing w:line="320" w:lineRule="exact"/>
              <w:rPr>
                <w:rFonts w:ascii="新細明體" w:eastAsia="新細明體" w:hAnsi="新細明體" w:hint="eastAsia"/>
                <w:sz w:val="22"/>
                <w:szCs w:val="22"/>
              </w:rPr>
            </w:pPr>
            <w:r w:rsidRPr="00A92D4C">
              <w:rPr>
                <w:rFonts w:ascii="新細明體" w:eastAsia="新細明體" w:hAnsi="新細明體" w:hint="eastAsia"/>
                <w:sz w:val="22"/>
                <w:szCs w:val="22"/>
              </w:rPr>
              <w:t>適用考核標準</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〜標準</w:t>
            </w:r>
            <w:r w:rsidRPr="00181723">
              <w:rPr>
                <w:rFonts w:ascii="新細明體" w:eastAsia="新細明體" w:hAnsi="新細明體" w:hint="eastAsia"/>
                <w:color w:val="0000FF"/>
                <w:sz w:val="22"/>
                <w:szCs w:val="22"/>
              </w:rPr>
              <w:t>三</w:t>
            </w:r>
            <w:r w:rsidRPr="00A92D4C">
              <w:rPr>
                <w:rFonts w:ascii="新細明體" w:eastAsia="新細明體" w:hAnsi="新細明體" w:hint="eastAsia"/>
                <w:sz w:val="22"/>
                <w:szCs w:val="22"/>
              </w:rPr>
              <w:t>者：(請參</w:t>
            </w:r>
            <w:r w:rsidR="005D18CC" w:rsidRPr="00EF2210">
              <w:rPr>
                <w:rFonts w:ascii="新細明體" w:eastAsia="新細明體" w:hAnsi="新細明體" w:hint="eastAsia"/>
                <w:color w:val="0000FF"/>
                <w:sz w:val="22"/>
                <w:szCs w:val="22"/>
              </w:rPr>
              <w:t>第八條舉例</w:t>
            </w:r>
            <w:r w:rsidRPr="00A92D4C">
              <w:rPr>
                <w:rFonts w:ascii="新細明體" w:eastAsia="新細明體" w:hAnsi="新細明體" w:hint="eastAsia"/>
                <w:sz w:val="22"/>
                <w:szCs w:val="22"/>
              </w:rPr>
              <w:t>三例一〜三)</w:t>
            </w:r>
          </w:p>
          <w:p w14:paraId="26E52439" w14:textId="77777777" w:rsidR="0084003D" w:rsidRDefault="0084003D" w:rsidP="0061702B">
            <w:pPr>
              <w:pStyle w:val="a4"/>
              <w:spacing w:line="320" w:lineRule="exact"/>
              <w:ind w:leftChars="205" w:left="503" w:hangingChars="5" w:hanging="11"/>
              <w:rPr>
                <w:rFonts w:ascii="新細明體" w:eastAsia="新細明體" w:hAnsi="新細明體" w:hint="eastAsia"/>
                <w:sz w:val="22"/>
                <w:szCs w:val="22"/>
              </w:rPr>
            </w:pPr>
            <w:r w:rsidRPr="0085653B">
              <w:rPr>
                <w:rFonts w:ascii="新細明體" w:hAnsi="新細明體" w:hint="eastAsia"/>
                <w:sz w:val="22"/>
                <w:szCs w:val="22"/>
              </w:rPr>
              <w:t>扣除後適用之獎勵金＋扣除前與扣除後適用之獎勵金差額</w:t>
            </w:r>
            <w:proofErr w:type="gramStart"/>
            <w:r w:rsidRPr="0085653B">
              <w:rPr>
                <w:rFonts w:ascii="新細明體" w:hAnsi="新細明體" w:hint="eastAsia"/>
                <w:sz w:val="22"/>
                <w:szCs w:val="22"/>
              </w:rPr>
              <w:t>╳</w:t>
            </w:r>
            <w:proofErr w:type="gramEnd"/>
            <w:r w:rsidRPr="0085653B">
              <w:rPr>
                <w:rFonts w:ascii="新細明體" w:hAnsi="新細明體" w:hint="eastAsia"/>
                <w:sz w:val="22"/>
                <w:szCs w:val="22"/>
              </w:rPr>
              <w:t>(</w:t>
            </w:r>
            <w:r w:rsidRPr="0085653B">
              <w:rPr>
                <w:rFonts w:ascii="新細明體" w:hAnsi="新細明體" w:hint="eastAsia"/>
                <w:sz w:val="22"/>
                <w:szCs w:val="22"/>
              </w:rPr>
              <w:t>扣除後之業績－扣除後適用之業績標準</w:t>
            </w:r>
            <w:r>
              <w:rPr>
                <w:rFonts w:ascii="新細明體" w:hAnsi="新細明體" w:hint="eastAsia"/>
                <w:sz w:val="22"/>
                <w:szCs w:val="22"/>
              </w:rPr>
              <w:t>)/(</w:t>
            </w:r>
            <w:r w:rsidRPr="0085653B">
              <w:rPr>
                <w:rFonts w:ascii="新細明體" w:hAnsi="新細明體" w:hint="eastAsia"/>
                <w:sz w:val="22"/>
                <w:szCs w:val="22"/>
              </w:rPr>
              <w:t>扣除前與扣除後適用之業績標準差額</w:t>
            </w:r>
            <w:r w:rsidRPr="0085653B">
              <w:rPr>
                <w:rFonts w:ascii="新細明體" w:hAnsi="新細明體" w:hint="eastAsia"/>
                <w:sz w:val="22"/>
                <w:szCs w:val="22"/>
              </w:rPr>
              <w:t>)</w:t>
            </w:r>
          </w:p>
          <w:p w14:paraId="3FAB6032" w14:textId="2662F173" w:rsidR="0084003D" w:rsidRPr="0085653B" w:rsidRDefault="0084003D" w:rsidP="0061702B">
            <w:pPr>
              <w:pStyle w:val="a4"/>
              <w:numPr>
                <w:ilvl w:val="0"/>
                <w:numId w:val="44"/>
              </w:numPr>
              <w:spacing w:line="320" w:lineRule="exact"/>
              <w:rPr>
                <w:rFonts w:ascii="新細明體" w:eastAsia="新細明體" w:hAnsi="新細明體" w:hint="eastAsia"/>
                <w:sz w:val="22"/>
                <w:szCs w:val="22"/>
              </w:rPr>
            </w:pPr>
            <w:r w:rsidRPr="0085653B">
              <w:rPr>
                <w:rFonts w:ascii="新細明體" w:eastAsia="新細明體" w:hAnsi="新細明體" w:hint="eastAsia"/>
                <w:sz w:val="22"/>
                <w:szCs w:val="22"/>
              </w:rPr>
              <w:t>適用考核標準</w:t>
            </w:r>
            <w:r w:rsidRPr="0085653B">
              <w:rPr>
                <w:rFonts w:ascii="新細明體" w:eastAsia="新細明體" w:hAnsi="新細明體" w:hint="eastAsia"/>
                <w:color w:val="0000FF"/>
                <w:sz w:val="22"/>
                <w:szCs w:val="22"/>
              </w:rPr>
              <w:t>四</w:t>
            </w:r>
            <w:r w:rsidRPr="0085653B">
              <w:rPr>
                <w:rFonts w:ascii="新細明體" w:eastAsia="新細明體" w:hAnsi="新細明體" w:hint="eastAsia"/>
                <w:sz w:val="22"/>
                <w:szCs w:val="22"/>
              </w:rPr>
              <w:t>〜標準</w:t>
            </w:r>
            <w:r w:rsidRPr="0085653B">
              <w:rPr>
                <w:rFonts w:ascii="新細明體" w:eastAsia="新細明體" w:hAnsi="新細明體" w:hint="eastAsia"/>
                <w:color w:val="0000FF"/>
                <w:sz w:val="22"/>
                <w:szCs w:val="22"/>
              </w:rPr>
              <w:t>五</w:t>
            </w:r>
            <w:r w:rsidRPr="0085653B">
              <w:rPr>
                <w:rFonts w:ascii="新細明體" w:eastAsia="新細明體" w:hAnsi="新細明體" w:hint="eastAsia"/>
                <w:sz w:val="22"/>
                <w:szCs w:val="22"/>
              </w:rPr>
              <w:t>者：(請參</w:t>
            </w:r>
            <w:r w:rsidR="005D18CC" w:rsidRPr="00EF2210">
              <w:rPr>
                <w:rFonts w:ascii="新細明體" w:eastAsia="新細明體" w:hAnsi="新細明體" w:hint="eastAsia"/>
                <w:color w:val="0000FF"/>
                <w:sz w:val="22"/>
                <w:szCs w:val="22"/>
              </w:rPr>
              <w:t>第八條舉例</w:t>
            </w:r>
            <w:r w:rsidRPr="0085653B">
              <w:rPr>
                <w:rFonts w:ascii="新細明體" w:eastAsia="新細明體" w:hAnsi="新細明體" w:hint="eastAsia"/>
                <w:sz w:val="22"/>
                <w:szCs w:val="22"/>
              </w:rPr>
              <w:t>三例四〜五)</w:t>
            </w:r>
          </w:p>
          <w:p w14:paraId="2C962E90" w14:textId="0A6BBDC8" w:rsidR="0084003D" w:rsidRPr="0085653B" w:rsidRDefault="0084003D" w:rsidP="0061702B">
            <w:pPr>
              <w:spacing w:line="320" w:lineRule="exact"/>
              <w:ind w:leftChars="211" w:left="517" w:hangingChars="5" w:hanging="11"/>
              <w:rPr>
                <w:rFonts w:hint="eastAsia"/>
                <w:sz w:val="22"/>
                <w:szCs w:val="22"/>
              </w:rPr>
            </w:pPr>
            <w:r w:rsidRPr="0085653B">
              <w:rPr>
                <w:rFonts w:ascii="新細明體" w:hAnsi="新細明體" w:hint="eastAsia"/>
                <w:sz w:val="22"/>
                <w:szCs w:val="22"/>
              </w:rPr>
              <w:t>扣除前適用之獎勵金</w:t>
            </w:r>
            <w:proofErr w:type="gramStart"/>
            <w:r w:rsidRPr="0085653B">
              <w:rPr>
                <w:rFonts w:ascii="新細明體" w:hAnsi="新細明體" w:hint="eastAsia"/>
                <w:sz w:val="22"/>
                <w:szCs w:val="22"/>
              </w:rPr>
              <w:t>╳</w:t>
            </w:r>
            <w:proofErr w:type="gramEnd"/>
            <w:r w:rsidRPr="0085653B">
              <w:rPr>
                <w:rFonts w:ascii="新細明體" w:hAnsi="新細明體" w:hint="eastAsia"/>
                <w:sz w:val="22"/>
                <w:szCs w:val="22"/>
              </w:rPr>
              <w:t>(扣除後依考核標準</w:t>
            </w:r>
            <w:r w:rsidRPr="0085653B">
              <w:rPr>
                <w:rFonts w:ascii="新細明體" w:hAnsi="新細明體" w:hint="eastAsia"/>
                <w:color w:val="0000FF"/>
                <w:sz w:val="22"/>
                <w:szCs w:val="22"/>
              </w:rPr>
              <w:t>四</w:t>
            </w:r>
            <w:r w:rsidRPr="0085653B">
              <w:rPr>
                <w:rFonts w:ascii="新細明體" w:hAnsi="新細明體" w:hint="eastAsia"/>
                <w:sz w:val="22"/>
                <w:szCs w:val="22"/>
              </w:rPr>
              <w:t>或</w:t>
            </w:r>
            <w:r w:rsidRPr="0085653B">
              <w:rPr>
                <w:rFonts w:ascii="新細明體" w:hAnsi="新細明體" w:hint="eastAsia"/>
                <w:color w:val="0000FF"/>
                <w:sz w:val="22"/>
                <w:szCs w:val="22"/>
              </w:rPr>
              <w:t>五</w:t>
            </w:r>
            <w:r w:rsidRPr="0085653B">
              <w:rPr>
                <w:rFonts w:ascii="新細明體" w:hAnsi="新細明體" w:hint="eastAsia"/>
                <w:sz w:val="22"/>
                <w:szCs w:val="22"/>
              </w:rPr>
              <w:t>所計算之值)/(扣除前依考核標準</w:t>
            </w:r>
            <w:r w:rsidRPr="0085653B">
              <w:rPr>
                <w:rFonts w:ascii="新細明體" w:hAnsi="新細明體" w:hint="eastAsia"/>
                <w:color w:val="0000FF"/>
                <w:sz w:val="22"/>
                <w:szCs w:val="22"/>
              </w:rPr>
              <w:t>四</w:t>
            </w:r>
            <w:r w:rsidRPr="0085653B">
              <w:rPr>
                <w:rFonts w:ascii="新細明體" w:hAnsi="新細明體" w:hint="eastAsia"/>
                <w:sz w:val="22"/>
                <w:szCs w:val="22"/>
              </w:rPr>
              <w:t>或</w:t>
            </w:r>
            <w:r w:rsidRPr="0085653B">
              <w:rPr>
                <w:rFonts w:ascii="新細明體" w:hAnsi="新細明體" w:hint="eastAsia"/>
                <w:color w:val="0000FF"/>
                <w:sz w:val="22"/>
                <w:szCs w:val="22"/>
              </w:rPr>
              <w:t>五</w:t>
            </w:r>
            <w:r w:rsidRPr="0085653B">
              <w:rPr>
                <w:rFonts w:ascii="新細明體" w:hAnsi="新細明體" w:hint="eastAsia"/>
                <w:sz w:val="22"/>
                <w:szCs w:val="22"/>
              </w:rPr>
              <w:t>所計算之值)</w:t>
            </w:r>
          </w:p>
          <w:p w14:paraId="57A7AC24" w14:textId="18852055" w:rsidR="0084003D" w:rsidRPr="00A92D4C" w:rsidRDefault="0084003D" w:rsidP="0061702B">
            <w:pPr>
              <w:pStyle w:val="a4"/>
              <w:spacing w:line="320" w:lineRule="exact"/>
              <w:ind w:left="422" w:hangingChars="192" w:hanging="422"/>
              <w:rPr>
                <w:rFonts w:ascii="新細明體" w:hAnsi="新細明體" w:hint="eastAsia"/>
                <w:sz w:val="22"/>
                <w:szCs w:val="22"/>
              </w:rPr>
            </w:pPr>
            <w:r>
              <w:rPr>
                <w:rFonts w:ascii="新細明體" w:eastAsia="新細明體" w:hAnsi="新細明體" w:hint="eastAsia"/>
                <w:sz w:val="22"/>
                <w:szCs w:val="22"/>
              </w:rPr>
              <w:t>六、</w:t>
            </w:r>
            <w:r w:rsidRPr="0018087E">
              <w:rPr>
                <w:rFonts w:ascii="新細明體" w:eastAsia="新細明體" w:hAnsi="新細明體" w:hint="eastAsia"/>
                <w:sz w:val="22"/>
                <w:szCs w:val="22"/>
              </w:rPr>
              <w:t>獲得獎勵金權利之同仁，</w:t>
            </w:r>
            <w:r>
              <w:rPr>
                <w:rFonts w:ascii="新細明體" w:eastAsia="新細明體" w:hAnsi="新細明體" w:hint="eastAsia"/>
                <w:sz w:val="22"/>
                <w:szCs w:val="22"/>
              </w:rPr>
              <w:t>除本條第一～三項規定外，如於第四條第一項所指獎勵金發放日（含）前</w:t>
            </w:r>
            <w:r w:rsidRPr="0018087E">
              <w:rPr>
                <w:rFonts w:ascii="新細明體" w:eastAsia="新細明體" w:hAnsi="新細明體" w:hint="eastAsia"/>
                <w:sz w:val="22"/>
                <w:szCs w:val="22"/>
              </w:rPr>
              <w:t>離職</w:t>
            </w:r>
            <w:r>
              <w:rPr>
                <w:rFonts w:ascii="新細明體" w:eastAsia="新細明體" w:hAnsi="新細明體" w:hint="eastAsia"/>
                <w:sz w:val="22"/>
                <w:szCs w:val="22"/>
              </w:rPr>
              <w:t>者</w:t>
            </w:r>
            <w:r w:rsidRPr="0018087E">
              <w:rPr>
                <w:rFonts w:ascii="新細明體" w:eastAsia="新細明體" w:hAnsi="新細明體" w:hint="eastAsia"/>
                <w:sz w:val="22"/>
                <w:szCs w:val="22"/>
              </w:rPr>
              <w:t>，視同放棄此獎勵金</w:t>
            </w:r>
            <w:r>
              <w:rPr>
                <w:rFonts w:ascii="新細明體" w:eastAsia="新細明體" w:hAnsi="新細明體" w:hint="eastAsia"/>
                <w:sz w:val="22"/>
                <w:szCs w:val="22"/>
              </w:rPr>
              <w:t>。</w:t>
            </w:r>
          </w:p>
        </w:tc>
      </w:tr>
      <w:tr w:rsidR="0084003D" w:rsidRPr="004B381A" w14:paraId="530C0452" w14:textId="77777777" w:rsidTr="002B67D7">
        <w:tc>
          <w:tcPr>
            <w:tcW w:w="1190" w:type="dxa"/>
            <w:vMerge/>
            <w:tcMar>
              <w:top w:w="57" w:type="dxa"/>
              <w:left w:w="57" w:type="dxa"/>
              <w:bottom w:w="57" w:type="dxa"/>
              <w:right w:w="57" w:type="dxa"/>
            </w:tcMar>
            <w:vAlign w:val="center"/>
          </w:tcPr>
          <w:p w14:paraId="5FDD8F2D" w14:textId="77777777" w:rsidR="0084003D" w:rsidRPr="009F57CC" w:rsidRDefault="0084003D" w:rsidP="0061702B">
            <w:pPr>
              <w:pStyle w:val="a4"/>
              <w:jc w:val="center"/>
              <w:outlineLvl w:val="0"/>
              <w:rPr>
                <w:rFonts w:asciiTheme="minorEastAsia" w:eastAsiaTheme="minorEastAsia" w:hAnsiTheme="minorEastAsia" w:hint="eastAsia"/>
                <w:sz w:val="22"/>
                <w:szCs w:val="22"/>
              </w:rPr>
            </w:pPr>
          </w:p>
        </w:tc>
        <w:tc>
          <w:tcPr>
            <w:tcW w:w="9215" w:type="dxa"/>
            <w:gridSpan w:val="2"/>
            <w:tcMar>
              <w:top w:w="57" w:type="dxa"/>
              <w:left w:w="57" w:type="dxa"/>
              <w:bottom w:w="57" w:type="dxa"/>
              <w:right w:w="57" w:type="dxa"/>
            </w:tcMar>
            <w:vAlign w:val="center"/>
          </w:tcPr>
          <w:p w14:paraId="65B45ACB" w14:textId="6D433683" w:rsidR="0084003D" w:rsidRPr="0036615C" w:rsidRDefault="0084003D" w:rsidP="00343DBB">
            <w:pPr>
              <w:pStyle w:val="a4"/>
              <w:spacing w:line="320" w:lineRule="exact"/>
              <w:rPr>
                <w:rFonts w:ascii="新細明體" w:eastAsia="新細明體" w:hAnsi="新細明體" w:hint="eastAsia"/>
                <w:color w:val="0000FF"/>
                <w:sz w:val="22"/>
                <w:szCs w:val="22"/>
              </w:rPr>
            </w:pPr>
            <w:r w:rsidRPr="0084003D">
              <w:rPr>
                <w:rFonts w:ascii="新細明體" w:eastAsia="新細明體" w:hAnsi="新細明體" w:hint="eastAsia"/>
                <w:sz w:val="22"/>
                <w:szCs w:val="22"/>
              </w:rPr>
              <w:t>說明：將原辦法第四條關於</w:t>
            </w:r>
            <w:r w:rsidRPr="0084003D">
              <w:rPr>
                <w:rFonts w:ascii="新細明體" w:eastAsia="新細明體" w:hAnsi="新細明體" w:hint="eastAsia"/>
                <w:sz w:val="22"/>
                <w:szCs w:val="22"/>
              </w:rPr>
              <w:t>獎勵金</w:t>
            </w:r>
            <w:proofErr w:type="gramStart"/>
            <w:r w:rsidRPr="0084003D">
              <w:rPr>
                <w:rFonts w:ascii="新細明體" w:eastAsia="新細明體" w:hAnsi="新細明體" w:hint="eastAsia"/>
                <w:sz w:val="22"/>
                <w:szCs w:val="22"/>
              </w:rPr>
              <w:t>之減發或</w:t>
            </w:r>
            <w:proofErr w:type="gramEnd"/>
            <w:r w:rsidRPr="0084003D">
              <w:rPr>
                <w:rFonts w:ascii="新細明體" w:eastAsia="新細明體" w:hAnsi="新細明體" w:hint="eastAsia"/>
                <w:sz w:val="22"/>
                <w:szCs w:val="22"/>
              </w:rPr>
              <w:t>放棄</w:t>
            </w:r>
            <w:r w:rsidRPr="0084003D">
              <w:rPr>
                <w:rFonts w:ascii="新細明體" w:eastAsia="新細明體" w:hAnsi="新細明體" w:hint="eastAsia"/>
                <w:sz w:val="22"/>
                <w:szCs w:val="22"/>
              </w:rPr>
              <w:t>情形移至</w:t>
            </w:r>
            <w:r w:rsidR="00343DBB">
              <w:rPr>
                <w:rFonts w:ascii="新細明體" w:eastAsia="新細明體" w:hAnsi="新細明體" w:hint="eastAsia"/>
                <w:sz w:val="22"/>
                <w:szCs w:val="22"/>
              </w:rPr>
              <w:t>第六條。</w:t>
            </w:r>
          </w:p>
        </w:tc>
      </w:tr>
      <w:tr w:rsidR="004E5E56" w:rsidRPr="004B381A" w14:paraId="47723B3F" w14:textId="77777777" w:rsidTr="0051543C">
        <w:tc>
          <w:tcPr>
            <w:tcW w:w="1190" w:type="dxa"/>
            <w:vMerge w:val="restart"/>
            <w:tcMar>
              <w:top w:w="57" w:type="dxa"/>
              <w:left w:w="57" w:type="dxa"/>
              <w:bottom w:w="57" w:type="dxa"/>
              <w:right w:w="57" w:type="dxa"/>
            </w:tcMar>
            <w:vAlign w:val="center"/>
          </w:tcPr>
          <w:p w14:paraId="764BE829" w14:textId="407DC984" w:rsidR="004E5E56" w:rsidRPr="009F57CC" w:rsidRDefault="004E5E56" w:rsidP="0061702B">
            <w:pPr>
              <w:pStyle w:val="a4"/>
              <w:jc w:val="center"/>
              <w:outlineLvl w:val="0"/>
              <w:rPr>
                <w:rFonts w:asciiTheme="minorEastAsia" w:eastAsiaTheme="minorEastAsia" w:hAnsiTheme="minorEastAsia" w:hint="eastAsia"/>
                <w:sz w:val="22"/>
                <w:szCs w:val="22"/>
              </w:rPr>
            </w:pPr>
            <w:r w:rsidRPr="009F57CC">
              <w:rPr>
                <w:rFonts w:asciiTheme="minorEastAsia" w:eastAsiaTheme="minorEastAsia" w:hAnsiTheme="minorEastAsia" w:hint="eastAsia"/>
                <w:sz w:val="22"/>
                <w:szCs w:val="22"/>
              </w:rPr>
              <w:t>第</w:t>
            </w:r>
            <w:r>
              <w:rPr>
                <w:rFonts w:asciiTheme="minorEastAsia" w:eastAsiaTheme="minorEastAsia" w:hAnsiTheme="minorEastAsia" w:hint="eastAsia"/>
                <w:sz w:val="22"/>
                <w:szCs w:val="22"/>
              </w:rPr>
              <w:t>七</w:t>
            </w:r>
            <w:r w:rsidRPr="009F57CC">
              <w:rPr>
                <w:rFonts w:asciiTheme="minorEastAsia" w:eastAsiaTheme="minorEastAsia" w:hAnsiTheme="minorEastAsia" w:hint="eastAsia"/>
                <w:sz w:val="22"/>
                <w:szCs w:val="22"/>
              </w:rPr>
              <w:t>條</w:t>
            </w:r>
          </w:p>
        </w:tc>
        <w:tc>
          <w:tcPr>
            <w:tcW w:w="4607" w:type="dxa"/>
            <w:tcMar>
              <w:top w:w="57" w:type="dxa"/>
              <w:left w:w="57" w:type="dxa"/>
              <w:bottom w:w="57" w:type="dxa"/>
              <w:right w:w="57" w:type="dxa"/>
            </w:tcMar>
            <w:vAlign w:val="center"/>
          </w:tcPr>
          <w:p w14:paraId="59166C7F" w14:textId="77777777" w:rsidR="004E5E56" w:rsidRPr="00466B7C" w:rsidRDefault="004E5E56" w:rsidP="000A17EE">
            <w:pPr>
              <w:spacing w:line="300" w:lineRule="exact"/>
              <w:jc w:val="both"/>
              <w:rPr>
                <w:rFonts w:asciiTheme="minorEastAsia" w:eastAsiaTheme="minorEastAsia" w:hAnsiTheme="minorEastAsia" w:hint="eastAsia"/>
                <w:sz w:val="22"/>
                <w:szCs w:val="22"/>
              </w:rPr>
            </w:pPr>
          </w:p>
        </w:tc>
        <w:tc>
          <w:tcPr>
            <w:tcW w:w="4608" w:type="dxa"/>
            <w:vAlign w:val="center"/>
          </w:tcPr>
          <w:p w14:paraId="6D379DD3" w14:textId="77777777" w:rsidR="004E5E56" w:rsidRPr="009F17AA" w:rsidRDefault="004E5E56" w:rsidP="00997E27">
            <w:pPr>
              <w:pStyle w:val="a4"/>
              <w:spacing w:line="320" w:lineRule="exact"/>
              <w:rPr>
                <w:rFonts w:ascii="新細明體" w:eastAsia="新細明體" w:hAnsi="新細明體" w:hint="eastAsia"/>
                <w:sz w:val="22"/>
                <w:szCs w:val="22"/>
              </w:rPr>
            </w:pPr>
            <w:r w:rsidRPr="0036615C">
              <w:rPr>
                <w:rFonts w:ascii="新細明體" w:eastAsia="新細明體" w:hAnsi="新細明體" w:hint="eastAsia"/>
                <w:color w:val="0000FF"/>
                <w:sz w:val="22"/>
                <w:szCs w:val="22"/>
              </w:rPr>
              <w:t>其他</w:t>
            </w:r>
          </w:p>
          <w:p w14:paraId="09AE8FBB" w14:textId="77777777" w:rsidR="004E5E56" w:rsidRDefault="004E5E56" w:rsidP="00997E27">
            <w:pPr>
              <w:pStyle w:val="a4"/>
              <w:spacing w:line="320" w:lineRule="exact"/>
              <w:ind w:leftChars="2" w:left="436" w:hangingChars="196" w:hanging="431"/>
              <w:rPr>
                <w:rFonts w:ascii="新細明體" w:eastAsia="新細明體" w:hAnsi="新細明體" w:hint="eastAsia"/>
                <w:sz w:val="22"/>
                <w:szCs w:val="22"/>
              </w:rPr>
            </w:pPr>
            <w:r>
              <w:rPr>
                <w:rFonts w:ascii="新細明體" w:eastAsia="新細明體" w:hAnsi="新細明體" w:hint="eastAsia"/>
                <w:sz w:val="22"/>
                <w:szCs w:val="22"/>
              </w:rPr>
              <w:t>一</w:t>
            </w:r>
            <w:r w:rsidRPr="00A92D4C">
              <w:rPr>
                <w:rFonts w:ascii="新細明體" w:eastAsia="新細明體" w:hAnsi="新細明體" w:hint="eastAsia"/>
                <w:sz w:val="22"/>
                <w:szCs w:val="22"/>
              </w:rPr>
              <w:t>、領取獎勵金之同仁需依領取當年度之所得稅薪資扣繳率</w:t>
            </w:r>
            <w:r w:rsidRPr="00A92D4C">
              <w:rPr>
                <w:rFonts w:ascii="新細明體" w:eastAsia="新細明體" w:hAnsi="新細明體"/>
                <w:sz w:val="22"/>
                <w:szCs w:val="22"/>
              </w:rPr>
              <w:t>(5%)</w:t>
            </w:r>
            <w:r w:rsidRPr="00A92D4C">
              <w:rPr>
                <w:rFonts w:ascii="新細明體" w:eastAsia="新細明體" w:hAnsi="新細明體" w:hint="eastAsia"/>
                <w:sz w:val="22"/>
                <w:szCs w:val="22"/>
              </w:rPr>
              <w:t>扣繳稅款。</w:t>
            </w:r>
          </w:p>
          <w:p w14:paraId="4C4D2ADD" w14:textId="08CCB7F4" w:rsidR="004E5E56" w:rsidRPr="006241F3" w:rsidRDefault="004E5E56" w:rsidP="00997E27">
            <w:pPr>
              <w:pStyle w:val="a4"/>
              <w:spacing w:line="320" w:lineRule="exact"/>
              <w:ind w:left="436" w:hangingChars="198" w:hanging="436"/>
              <w:rPr>
                <w:rFonts w:ascii="新細明體" w:eastAsia="新細明體" w:hAnsi="新細明體" w:hint="eastAsia"/>
                <w:color w:val="0000FF"/>
                <w:sz w:val="22"/>
                <w:szCs w:val="22"/>
              </w:rPr>
            </w:pPr>
            <w:r>
              <w:rPr>
                <w:rFonts w:ascii="新細明體" w:eastAsia="新細明體" w:hAnsi="新細明體" w:hint="eastAsia"/>
                <w:color w:val="0000FF"/>
                <w:sz w:val="22"/>
                <w:szCs w:val="22"/>
              </w:rPr>
              <w:t>二、本辦法經修訂公告自2021/01/01起實施，</w:t>
            </w:r>
            <w:proofErr w:type="gramStart"/>
            <w:r>
              <w:rPr>
                <w:rFonts w:ascii="新細明體" w:eastAsia="新細明體" w:hAnsi="新細明體" w:hint="eastAsia"/>
                <w:color w:val="0000FF"/>
                <w:sz w:val="22"/>
                <w:szCs w:val="22"/>
              </w:rPr>
              <w:t>不</w:t>
            </w:r>
            <w:proofErr w:type="gramEnd"/>
            <w:r>
              <w:rPr>
                <w:rFonts w:ascii="新細明體" w:eastAsia="新細明體" w:hAnsi="新細明體" w:hint="eastAsia"/>
                <w:color w:val="0000FF"/>
                <w:sz w:val="22"/>
                <w:szCs w:val="22"/>
              </w:rPr>
              <w:t>溯既往，2020年（含）以前之獎勵金標準及相關規定，仍依據該獎勵年度適用之辦法。</w:t>
            </w:r>
          </w:p>
        </w:tc>
      </w:tr>
      <w:tr w:rsidR="004E5E56" w:rsidRPr="004B381A" w14:paraId="1D668E1B" w14:textId="77777777" w:rsidTr="00915708">
        <w:tc>
          <w:tcPr>
            <w:tcW w:w="1190" w:type="dxa"/>
            <w:vMerge/>
            <w:tcMar>
              <w:top w:w="57" w:type="dxa"/>
              <w:left w:w="57" w:type="dxa"/>
              <w:bottom w:w="57" w:type="dxa"/>
              <w:right w:w="57" w:type="dxa"/>
            </w:tcMar>
            <w:vAlign w:val="center"/>
          </w:tcPr>
          <w:p w14:paraId="6904142E" w14:textId="77777777" w:rsidR="004E5E56" w:rsidRPr="009F57CC" w:rsidRDefault="004E5E56" w:rsidP="0061702B">
            <w:pPr>
              <w:pStyle w:val="a4"/>
              <w:jc w:val="center"/>
              <w:outlineLvl w:val="0"/>
              <w:rPr>
                <w:rFonts w:asciiTheme="minorEastAsia" w:eastAsiaTheme="minorEastAsia" w:hAnsiTheme="minorEastAsia" w:hint="eastAsia"/>
                <w:sz w:val="22"/>
                <w:szCs w:val="22"/>
              </w:rPr>
            </w:pPr>
          </w:p>
        </w:tc>
        <w:tc>
          <w:tcPr>
            <w:tcW w:w="9215" w:type="dxa"/>
            <w:gridSpan w:val="2"/>
            <w:tcMar>
              <w:top w:w="57" w:type="dxa"/>
              <w:left w:w="57" w:type="dxa"/>
              <w:bottom w:w="57" w:type="dxa"/>
              <w:right w:w="57" w:type="dxa"/>
            </w:tcMar>
            <w:vAlign w:val="center"/>
          </w:tcPr>
          <w:p w14:paraId="445F770A" w14:textId="196E9153" w:rsidR="004E5E56" w:rsidRPr="0036615C" w:rsidRDefault="004E5E56" w:rsidP="00343DBB">
            <w:pPr>
              <w:pStyle w:val="a4"/>
              <w:spacing w:line="320" w:lineRule="exact"/>
              <w:rPr>
                <w:rFonts w:ascii="新細明體" w:eastAsia="新細明體" w:hAnsi="新細明體" w:hint="eastAsia"/>
                <w:color w:val="0000FF"/>
                <w:sz w:val="22"/>
                <w:szCs w:val="22"/>
              </w:rPr>
            </w:pPr>
            <w:r w:rsidRPr="004E5E56">
              <w:rPr>
                <w:rFonts w:ascii="新細明體" w:eastAsia="新細明體" w:hAnsi="新細明體" w:hint="eastAsia"/>
                <w:sz w:val="22"/>
                <w:szCs w:val="22"/>
              </w:rPr>
              <w:t>說明：</w:t>
            </w:r>
            <w:r w:rsidRPr="004E5E56">
              <w:rPr>
                <w:rFonts w:ascii="新細明體" w:eastAsia="新細明體" w:hAnsi="新細明體" w:hint="eastAsia"/>
                <w:sz w:val="22"/>
                <w:szCs w:val="22"/>
              </w:rPr>
              <w:t>將原</w:t>
            </w:r>
            <w:r w:rsidRPr="0084003D">
              <w:rPr>
                <w:rFonts w:ascii="新細明體" w:eastAsia="新細明體" w:hAnsi="新細明體" w:hint="eastAsia"/>
                <w:sz w:val="22"/>
                <w:szCs w:val="22"/>
              </w:rPr>
              <w:t>辦法第四條關於獎勵金之</w:t>
            </w:r>
            <w:r>
              <w:rPr>
                <w:rFonts w:ascii="新細明體" w:eastAsia="新細明體" w:hAnsi="新細明體" w:hint="eastAsia"/>
                <w:sz w:val="22"/>
                <w:szCs w:val="22"/>
              </w:rPr>
              <w:t>其他</w:t>
            </w:r>
            <w:r w:rsidRPr="0084003D">
              <w:rPr>
                <w:rFonts w:ascii="新細明體" w:eastAsia="新細明體" w:hAnsi="新細明體" w:hint="eastAsia"/>
                <w:sz w:val="22"/>
                <w:szCs w:val="22"/>
              </w:rPr>
              <w:t>情形移至</w:t>
            </w:r>
            <w:r w:rsidR="00343DBB">
              <w:rPr>
                <w:rFonts w:ascii="新細明體" w:eastAsia="新細明體" w:hAnsi="新細明體" w:hint="eastAsia"/>
                <w:sz w:val="22"/>
                <w:szCs w:val="22"/>
              </w:rPr>
              <w:t>第七條。</w:t>
            </w:r>
          </w:p>
        </w:tc>
      </w:tr>
      <w:tr w:rsidR="004E5E56" w:rsidRPr="004B381A" w14:paraId="221BE550" w14:textId="77777777" w:rsidTr="0051543C">
        <w:tc>
          <w:tcPr>
            <w:tcW w:w="1190" w:type="dxa"/>
            <w:vMerge w:val="restart"/>
            <w:tcMar>
              <w:top w:w="57" w:type="dxa"/>
              <w:left w:w="57" w:type="dxa"/>
              <w:bottom w:w="57" w:type="dxa"/>
              <w:right w:w="57" w:type="dxa"/>
            </w:tcMar>
            <w:vAlign w:val="center"/>
          </w:tcPr>
          <w:p w14:paraId="00766899" w14:textId="666958C8" w:rsidR="004E5E56" w:rsidRPr="004B381A" w:rsidRDefault="004E5E56" w:rsidP="00997E27">
            <w:pPr>
              <w:pStyle w:val="a4"/>
              <w:jc w:val="center"/>
              <w:outlineLvl w:val="0"/>
              <w:rPr>
                <w:rFonts w:asciiTheme="minorEastAsia" w:eastAsiaTheme="minorEastAsia" w:hAnsiTheme="minorEastAsia"/>
              </w:rPr>
            </w:pPr>
            <w:r w:rsidRPr="009F57CC">
              <w:rPr>
                <w:rFonts w:asciiTheme="minorEastAsia" w:eastAsiaTheme="minorEastAsia" w:hAnsiTheme="minorEastAsia" w:hint="eastAsia"/>
                <w:sz w:val="22"/>
                <w:szCs w:val="22"/>
              </w:rPr>
              <w:t>第</w:t>
            </w:r>
            <w:r>
              <w:rPr>
                <w:rFonts w:asciiTheme="minorEastAsia" w:eastAsiaTheme="minorEastAsia" w:hAnsiTheme="minorEastAsia" w:hint="eastAsia"/>
                <w:sz w:val="22"/>
                <w:szCs w:val="22"/>
              </w:rPr>
              <w:t>八</w:t>
            </w:r>
            <w:r w:rsidRPr="009F57CC">
              <w:rPr>
                <w:rFonts w:asciiTheme="minorEastAsia" w:eastAsiaTheme="minorEastAsia" w:hAnsiTheme="minorEastAsia" w:hint="eastAsia"/>
                <w:sz w:val="22"/>
                <w:szCs w:val="22"/>
              </w:rPr>
              <w:t>條</w:t>
            </w:r>
          </w:p>
        </w:tc>
        <w:tc>
          <w:tcPr>
            <w:tcW w:w="4607" w:type="dxa"/>
            <w:tcMar>
              <w:top w:w="57" w:type="dxa"/>
              <w:left w:w="57" w:type="dxa"/>
              <w:bottom w:w="57" w:type="dxa"/>
              <w:right w:w="57" w:type="dxa"/>
            </w:tcMar>
            <w:vAlign w:val="center"/>
          </w:tcPr>
          <w:p w14:paraId="27B6FFD3" w14:textId="77777777" w:rsidR="004E5E56" w:rsidRPr="00466B7C" w:rsidRDefault="004E5E56" w:rsidP="000A17EE">
            <w:pPr>
              <w:spacing w:line="300" w:lineRule="exact"/>
              <w:jc w:val="both"/>
              <w:rPr>
                <w:rFonts w:asciiTheme="minorEastAsia" w:eastAsiaTheme="minorEastAsia" w:hAnsiTheme="minorEastAsia" w:hint="eastAsia"/>
                <w:sz w:val="22"/>
                <w:szCs w:val="22"/>
              </w:rPr>
            </w:pPr>
          </w:p>
        </w:tc>
        <w:tc>
          <w:tcPr>
            <w:tcW w:w="4608" w:type="dxa"/>
            <w:vAlign w:val="center"/>
          </w:tcPr>
          <w:p w14:paraId="72CD14D6" w14:textId="6AB0B59D" w:rsidR="004E5E56" w:rsidRPr="00997E27" w:rsidRDefault="004E5E56" w:rsidP="00860556">
            <w:pPr>
              <w:pStyle w:val="a4"/>
              <w:spacing w:line="320" w:lineRule="exact"/>
              <w:ind w:left="1316" w:hangingChars="598" w:hanging="1316"/>
              <w:rPr>
                <w:rFonts w:ascii="新細明體" w:hAnsi="新細明體"/>
                <w:color w:val="0000FF"/>
                <w:sz w:val="22"/>
                <w:szCs w:val="22"/>
              </w:rPr>
            </w:pPr>
            <w:r w:rsidRPr="00997E27">
              <w:rPr>
                <w:rFonts w:ascii="新細明體" w:hAnsi="新細明體" w:hint="eastAsia"/>
                <w:color w:val="0000FF"/>
                <w:sz w:val="22"/>
                <w:szCs w:val="22"/>
              </w:rPr>
              <w:t>舉例</w:t>
            </w:r>
            <w:r w:rsidRPr="00997E27">
              <w:rPr>
                <w:rFonts w:ascii="新細明體" w:hAnsi="新細明體" w:hint="eastAsia"/>
                <w:color w:val="0000FF"/>
                <w:sz w:val="22"/>
                <w:szCs w:val="22"/>
              </w:rPr>
              <w:t>：</w:t>
            </w:r>
          </w:p>
          <w:p w14:paraId="40A55C6D" w14:textId="77777777" w:rsidR="004E5E56" w:rsidRPr="00A92D4C" w:rsidRDefault="004E5E56" w:rsidP="00860556">
            <w:pPr>
              <w:pStyle w:val="a4"/>
              <w:spacing w:line="320" w:lineRule="exact"/>
              <w:rPr>
                <w:rFonts w:ascii="新細明體" w:eastAsia="新細明體" w:hAnsi="新細明體"/>
                <w:sz w:val="22"/>
                <w:szCs w:val="22"/>
              </w:rPr>
            </w:pPr>
            <w:r w:rsidRPr="00A92D4C">
              <w:rPr>
                <w:rFonts w:ascii="新細明體" w:eastAsia="新細明體" w:hAnsi="新細明體" w:hint="eastAsia"/>
                <w:sz w:val="22"/>
                <w:szCs w:val="22"/>
              </w:rPr>
              <w:t>一、補償金額計算案例：</w:t>
            </w:r>
          </w:p>
          <w:p w14:paraId="22D79B70" w14:textId="77777777" w:rsidR="004E5E56" w:rsidRPr="00A92D4C" w:rsidRDefault="004E5E56" w:rsidP="004E5E56">
            <w:pPr>
              <w:pStyle w:val="a4"/>
              <w:spacing w:afterLines="50" w:after="180" w:line="320" w:lineRule="exact"/>
              <w:ind w:leftChars="-22" w:left="-53" w:firstLineChars="200" w:firstLine="440"/>
              <w:rPr>
                <w:rFonts w:ascii="新細明體" w:eastAsia="新細明體" w:hAnsi="新細明體"/>
                <w:sz w:val="22"/>
                <w:szCs w:val="22"/>
              </w:rPr>
            </w:pPr>
            <w:r w:rsidRPr="00A92D4C">
              <w:rPr>
                <w:rFonts w:ascii="新細明體" w:eastAsia="新細明體" w:hAnsi="新細明體" w:hint="eastAsia"/>
                <w:sz w:val="22"/>
                <w:szCs w:val="22"/>
              </w:rPr>
              <w:t>林大華</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21、</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22二</w:t>
            </w:r>
            <w:r w:rsidRPr="00A92D4C">
              <w:rPr>
                <w:rFonts w:ascii="新細明體" w:eastAsia="新細明體" w:hAnsi="新細明體" w:hint="eastAsia"/>
                <w:sz w:val="22"/>
                <w:szCs w:val="22"/>
              </w:rPr>
              <w:t>年業績分別獲得</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150</w:t>
            </w:r>
            <w:r w:rsidRPr="00A92D4C">
              <w:rPr>
                <w:rFonts w:ascii="新細明體" w:eastAsia="新細明體" w:hAnsi="新細明體" w:hint="eastAsia"/>
                <w:sz w:val="22"/>
                <w:szCs w:val="22"/>
              </w:rPr>
              <w:t>萬元之獎勵金權利，林大華於</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23</w:t>
            </w:r>
            <w:r w:rsidRPr="00A92D4C">
              <w:rPr>
                <w:rFonts w:ascii="新細明體" w:eastAsia="新細明體" w:hAnsi="新細明體" w:hint="eastAsia"/>
                <w:sz w:val="22"/>
                <w:szCs w:val="22"/>
              </w:rPr>
              <w:t>年</w:t>
            </w:r>
            <w:r w:rsidRPr="00A92D4C">
              <w:rPr>
                <w:rFonts w:ascii="新細明體" w:eastAsia="新細明體" w:hAnsi="新細明體"/>
                <w:sz w:val="22"/>
                <w:szCs w:val="22"/>
              </w:rPr>
              <w:t>8</w:t>
            </w:r>
            <w:r w:rsidRPr="00A92D4C">
              <w:rPr>
                <w:rFonts w:ascii="新細明體" w:eastAsia="新細明體" w:hAnsi="新細明體" w:hint="eastAsia"/>
                <w:sz w:val="22"/>
                <w:szCs w:val="22"/>
              </w:rPr>
              <w:t>月</w:t>
            </w:r>
            <w:r w:rsidRPr="00A92D4C">
              <w:rPr>
                <w:rFonts w:ascii="新細明體" w:eastAsia="新細明體" w:hAnsi="新細明體"/>
                <w:sz w:val="22"/>
                <w:szCs w:val="22"/>
              </w:rPr>
              <w:t>8</w:t>
            </w:r>
            <w:r w:rsidRPr="00A92D4C">
              <w:rPr>
                <w:rFonts w:ascii="新細明體" w:eastAsia="新細明體" w:hAnsi="新細明體" w:hint="eastAsia"/>
                <w:sz w:val="22"/>
                <w:szCs w:val="22"/>
              </w:rPr>
              <w:t>日工作年資屆滿</w:t>
            </w:r>
            <w:r w:rsidRPr="00A92D4C">
              <w:rPr>
                <w:rFonts w:ascii="新細明體" w:eastAsia="新細明體" w:hAnsi="新細明體"/>
                <w:sz w:val="22"/>
                <w:szCs w:val="22"/>
              </w:rPr>
              <w:t>25</w:t>
            </w:r>
            <w:r w:rsidRPr="00A92D4C">
              <w:rPr>
                <w:rFonts w:ascii="新細明體" w:eastAsia="新細明體" w:hAnsi="新細明體" w:hint="eastAsia"/>
                <w:sz w:val="22"/>
                <w:szCs w:val="22"/>
              </w:rPr>
              <w:t>年而申請退休，退休當年度累積業績為</w:t>
            </w:r>
            <w:r w:rsidRPr="00A92D4C">
              <w:rPr>
                <w:rFonts w:ascii="新細明體" w:eastAsia="新細明體" w:hAnsi="新細明體"/>
                <w:sz w:val="22"/>
                <w:szCs w:val="22"/>
              </w:rPr>
              <w:t>1,2</w:t>
            </w:r>
            <w:r w:rsidRPr="00A92D4C">
              <w:rPr>
                <w:rFonts w:ascii="新細明體" w:eastAsia="新細明體" w:hAnsi="新細明體" w:hint="eastAsia"/>
                <w:sz w:val="22"/>
                <w:szCs w:val="22"/>
              </w:rPr>
              <w:t>5</w:t>
            </w:r>
            <w:r w:rsidRPr="00A92D4C">
              <w:rPr>
                <w:rFonts w:ascii="新細明體" w:eastAsia="新細明體" w:hAnsi="新細明體"/>
                <w:sz w:val="22"/>
                <w:szCs w:val="22"/>
              </w:rPr>
              <w:t>0</w:t>
            </w:r>
            <w:r w:rsidRPr="00A92D4C">
              <w:rPr>
                <w:rFonts w:ascii="新細明體" w:eastAsia="新細明體" w:hAnsi="新細明體" w:hint="eastAsia"/>
                <w:sz w:val="22"/>
                <w:szCs w:val="22"/>
              </w:rPr>
              <w:t>萬元，其退休前</w:t>
            </w:r>
            <w:r w:rsidRPr="009650EC">
              <w:rPr>
                <w:rFonts w:ascii="新細明體" w:eastAsia="新細明體" w:hAnsi="新細明體" w:hint="eastAsia"/>
                <w:color w:val="0000FF"/>
                <w:sz w:val="22"/>
                <w:szCs w:val="22"/>
              </w:rPr>
              <w:t>二</w:t>
            </w:r>
            <w:r w:rsidRPr="00A92D4C">
              <w:rPr>
                <w:rFonts w:ascii="新細明體" w:eastAsia="新細明體" w:hAnsi="新細明體" w:hint="eastAsia"/>
                <w:sz w:val="22"/>
                <w:szCs w:val="22"/>
              </w:rPr>
              <w:t>年所獲獎勵金權利</w:t>
            </w:r>
            <w:proofErr w:type="gramStart"/>
            <w:r w:rsidRPr="00A92D4C">
              <w:rPr>
                <w:rFonts w:ascii="新細明體" w:eastAsia="新細明體" w:hAnsi="新細明體" w:hint="eastAsia"/>
                <w:sz w:val="22"/>
                <w:szCs w:val="22"/>
              </w:rPr>
              <w:t>及依當年度</w:t>
            </w:r>
            <w:proofErr w:type="gramEnd"/>
            <w:r w:rsidRPr="00A92D4C">
              <w:rPr>
                <w:rFonts w:ascii="新細明體" w:eastAsia="新細明體" w:hAnsi="新細明體" w:hint="eastAsia"/>
                <w:sz w:val="22"/>
                <w:szCs w:val="22"/>
              </w:rPr>
              <w:t>業績可獲得之補償金額分別計算如次：</w:t>
            </w:r>
          </w:p>
          <w:p w14:paraId="4472E95C" w14:textId="77777777" w:rsidR="004E5E56" w:rsidRPr="00A92D4C" w:rsidRDefault="004E5E56" w:rsidP="00860556">
            <w:pPr>
              <w:pStyle w:val="a4"/>
              <w:spacing w:line="320" w:lineRule="exact"/>
              <w:ind w:leftChars="-15" w:left="353" w:hangingChars="177" w:hanging="389"/>
              <w:rPr>
                <w:rFonts w:ascii="新細明體" w:eastAsia="新細明體" w:hAnsi="新細明體"/>
                <w:sz w:val="22"/>
                <w:szCs w:val="22"/>
              </w:rPr>
            </w:pPr>
            <w:r w:rsidRPr="00A92D4C">
              <w:rPr>
                <w:rFonts w:ascii="新細明體" w:eastAsia="新細明體" w:hAnsi="新細明體"/>
                <w:sz w:val="22"/>
                <w:szCs w:val="22"/>
              </w:rPr>
              <w:t>(</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sz w:val="22"/>
                <w:szCs w:val="22"/>
              </w:rPr>
              <w:t>)</w:t>
            </w:r>
            <w:r w:rsidRPr="009650EC">
              <w:rPr>
                <w:rFonts w:ascii="新細明體" w:eastAsia="新細明體" w:hAnsi="新細明體" w:hint="eastAsia"/>
                <w:color w:val="0000FF"/>
                <w:sz w:val="22"/>
                <w:szCs w:val="22"/>
              </w:rPr>
              <w:t xml:space="preserve"> </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年業績所獲獎勵金權利之</w:t>
            </w:r>
            <w:proofErr w:type="gramStart"/>
            <w:r w:rsidRPr="00A92D4C">
              <w:rPr>
                <w:rFonts w:ascii="新細明體" w:eastAsia="新細明體" w:hAnsi="新細明體" w:hint="eastAsia"/>
                <w:sz w:val="22"/>
                <w:szCs w:val="22"/>
              </w:rPr>
              <w:t>續任年數</w:t>
            </w:r>
            <w:proofErr w:type="gramEnd"/>
            <w:r w:rsidRPr="00A92D4C">
              <w:rPr>
                <w:rFonts w:ascii="新細明體" w:eastAsia="新細明體" w:hAnsi="新細明體" w:hint="eastAsia"/>
                <w:sz w:val="22"/>
                <w:szCs w:val="22"/>
              </w:rPr>
              <w:t>為</w:t>
            </w:r>
            <w:r w:rsidRPr="009650EC">
              <w:rPr>
                <w:rFonts w:ascii="新細明體" w:eastAsia="新細明體" w:hAnsi="新細明體" w:hint="eastAsia"/>
                <w:color w:val="0000FF"/>
                <w:sz w:val="22"/>
                <w:szCs w:val="22"/>
              </w:rPr>
              <w:t>1</w:t>
            </w:r>
            <w:r w:rsidRPr="00A92D4C">
              <w:rPr>
                <w:rFonts w:ascii="新細明體" w:eastAsia="新細明體" w:hAnsi="新細明體" w:hint="eastAsia"/>
                <w:sz w:val="22"/>
                <w:szCs w:val="22"/>
              </w:rPr>
              <w:t>年</w:t>
            </w:r>
            <w:r w:rsidRPr="00A92D4C">
              <w:rPr>
                <w:rFonts w:ascii="新細明體" w:eastAsia="新細明體" w:hAnsi="新細明體"/>
                <w:sz w:val="22"/>
                <w:szCs w:val="22"/>
              </w:rPr>
              <w:t>7</w:t>
            </w:r>
            <w:r w:rsidRPr="00A92D4C">
              <w:rPr>
                <w:rFonts w:ascii="新細明體" w:eastAsia="新細明體" w:hAnsi="新細明體" w:hint="eastAsia"/>
                <w:sz w:val="22"/>
                <w:szCs w:val="22"/>
              </w:rPr>
              <w:t>個月</w:t>
            </w:r>
            <w:r w:rsidRPr="00A92D4C">
              <w:rPr>
                <w:rFonts w:ascii="新細明體" w:eastAsia="新細明體" w:hAnsi="新細明體"/>
                <w:sz w:val="22"/>
                <w:szCs w:val="22"/>
              </w:rPr>
              <w:t>(</w:t>
            </w:r>
            <w:proofErr w:type="gramStart"/>
            <w:r w:rsidRPr="00A92D4C">
              <w:rPr>
                <w:rFonts w:ascii="新細明體" w:eastAsia="新細明體" w:hAnsi="新細明體" w:hint="eastAsia"/>
                <w:sz w:val="22"/>
                <w:szCs w:val="22"/>
              </w:rPr>
              <w:t>畸</w:t>
            </w:r>
            <w:proofErr w:type="gramEnd"/>
            <w:r w:rsidRPr="00A92D4C">
              <w:rPr>
                <w:rFonts w:ascii="新細明體" w:eastAsia="新細明體" w:hAnsi="新細明體" w:hint="eastAsia"/>
                <w:sz w:val="22"/>
                <w:szCs w:val="22"/>
              </w:rPr>
              <w:t>零數</w:t>
            </w:r>
            <w:r w:rsidRPr="00A92D4C">
              <w:rPr>
                <w:rFonts w:ascii="新細明體" w:eastAsia="新細明體" w:hAnsi="新細明體"/>
                <w:sz w:val="22"/>
                <w:szCs w:val="22"/>
              </w:rPr>
              <w:t>8</w:t>
            </w:r>
            <w:r w:rsidRPr="00A92D4C">
              <w:rPr>
                <w:rFonts w:ascii="新細明體" w:eastAsia="新細明體" w:hAnsi="新細明體" w:hint="eastAsia"/>
                <w:sz w:val="22"/>
                <w:szCs w:val="22"/>
              </w:rPr>
              <w:t>日不計</w:t>
            </w:r>
            <w:r w:rsidRPr="00A92D4C">
              <w:rPr>
                <w:rFonts w:ascii="新細明體" w:eastAsia="新細明體" w:hAnsi="新細明體"/>
                <w:sz w:val="22"/>
                <w:szCs w:val="22"/>
              </w:rPr>
              <w:t>)</w:t>
            </w:r>
            <w:r w:rsidRPr="00A92D4C">
              <w:rPr>
                <w:rFonts w:ascii="新細明體" w:eastAsia="新細明體" w:hAnsi="新細明體" w:hint="eastAsia"/>
                <w:sz w:val="22"/>
                <w:szCs w:val="22"/>
              </w:rPr>
              <w:t>，其可獲之補償金額＝獎勵金權利</w:t>
            </w:r>
            <w:r w:rsidRPr="00A92D4C">
              <w:rPr>
                <w:rFonts w:ascii="新細明體" w:eastAsia="新細明體" w:hAnsi="新細明體"/>
                <w:sz w:val="22"/>
                <w:szCs w:val="22"/>
              </w:rPr>
              <w:t>750,000</w:t>
            </w:r>
            <w:r w:rsidRPr="00A92D4C">
              <w:rPr>
                <w:rFonts w:ascii="新細明體" w:eastAsia="新細明體" w:hAnsi="新細明體" w:hint="eastAsia"/>
                <w:sz w:val="22"/>
                <w:szCs w:val="22"/>
              </w:rPr>
              <w:t>元×</w:t>
            </w:r>
            <w:r w:rsidRPr="00A92D4C">
              <w:rPr>
                <w:rFonts w:ascii="新細明體" w:eastAsia="新細明體" w:hAnsi="新細明體"/>
                <w:sz w:val="22"/>
                <w:szCs w:val="22"/>
              </w:rPr>
              <w:t>(</w:t>
            </w:r>
            <w:r w:rsidRPr="00A92D4C">
              <w:rPr>
                <w:rFonts w:ascii="新細明體" w:eastAsia="新細明體" w:hAnsi="新細明體" w:hint="eastAsia"/>
                <w:sz w:val="22"/>
                <w:szCs w:val="22"/>
              </w:rPr>
              <w:t>100</w:t>
            </w:r>
            <w:r w:rsidRPr="00A92D4C">
              <w:rPr>
                <w:rFonts w:ascii="新細明體" w:eastAsia="新細明體" w:hAnsi="新細明體"/>
                <w:sz w:val="22"/>
                <w:szCs w:val="22"/>
              </w:rPr>
              <w:t>%</w:t>
            </w:r>
            <w:r w:rsidRPr="00A92D4C">
              <w:rPr>
                <w:rFonts w:ascii="新細明體" w:eastAsia="新細明體" w:hAnsi="新細明體" w:hint="eastAsia"/>
                <w:sz w:val="22"/>
                <w:szCs w:val="22"/>
              </w:rPr>
              <w:t>-5×</w:t>
            </w:r>
            <w:r w:rsidRPr="00A92D4C">
              <w:rPr>
                <w:rFonts w:ascii="新細明體" w:eastAsia="新細明體" w:hAnsi="新細明體"/>
                <w:sz w:val="22"/>
                <w:szCs w:val="22"/>
              </w:rPr>
              <w:t>1%)=712,500</w:t>
            </w:r>
            <w:r w:rsidRPr="00A92D4C">
              <w:rPr>
                <w:rFonts w:ascii="新細明體" w:eastAsia="新細明體" w:hAnsi="新細明體" w:hint="eastAsia"/>
                <w:sz w:val="22"/>
                <w:szCs w:val="22"/>
              </w:rPr>
              <w:t>元</w:t>
            </w:r>
          </w:p>
          <w:p w14:paraId="076F47D1" w14:textId="77777777" w:rsidR="004E5E56" w:rsidRPr="00A92D4C" w:rsidRDefault="004E5E56" w:rsidP="00860556">
            <w:pPr>
              <w:pStyle w:val="a4"/>
              <w:spacing w:line="320" w:lineRule="exact"/>
              <w:ind w:leftChars="-15" w:left="353" w:hangingChars="177" w:hanging="389"/>
              <w:rPr>
                <w:rFonts w:ascii="新細明體" w:eastAsia="新細明體" w:hAnsi="新細明體"/>
                <w:sz w:val="22"/>
                <w:szCs w:val="22"/>
              </w:rPr>
            </w:pPr>
            <w:r w:rsidRPr="00A92D4C">
              <w:rPr>
                <w:rFonts w:ascii="新細明體" w:eastAsia="新細明體" w:hAnsi="新細明體"/>
                <w:sz w:val="22"/>
                <w:szCs w:val="22"/>
              </w:rPr>
              <w:t>(</w:t>
            </w:r>
            <w:r w:rsidRPr="00A92D4C">
              <w:rPr>
                <w:rFonts w:ascii="新細明體" w:eastAsia="新細明體" w:hAnsi="新細明體" w:hint="eastAsia"/>
                <w:sz w:val="22"/>
                <w:szCs w:val="22"/>
              </w:rPr>
              <w:t>二</w:t>
            </w:r>
            <w:r w:rsidRPr="00A92D4C">
              <w:rPr>
                <w:rFonts w:ascii="新細明體" w:eastAsia="新細明體" w:hAnsi="新細明體"/>
                <w:sz w:val="22"/>
                <w:szCs w:val="22"/>
              </w:rPr>
              <w:t>)</w:t>
            </w:r>
            <w:r w:rsidRPr="00A92D4C">
              <w:rPr>
                <w:rFonts w:ascii="新細明體" w:eastAsia="新細明體" w:hAnsi="新細明體" w:hint="eastAsia"/>
                <w:sz w:val="22"/>
                <w:szCs w:val="22"/>
              </w:rPr>
              <w:t xml:space="preserve"> </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年業績所獲獎勵金權利之</w:t>
            </w:r>
            <w:proofErr w:type="gramStart"/>
            <w:r w:rsidRPr="00A92D4C">
              <w:rPr>
                <w:rFonts w:ascii="新細明體" w:eastAsia="新細明體" w:hAnsi="新細明體" w:hint="eastAsia"/>
                <w:sz w:val="22"/>
                <w:szCs w:val="22"/>
              </w:rPr>
              <w:t>續任年數</w:t>
            </w:r>
            <w:proofErr w:type="gramEnd"/>
            <w:r w:rsidRPr="00A92D4C">
              <w:rPr>
                <w:rFonts w:ascii="新細明體" w:eastAsia="新細明體" w:hAnsi="新細明體" w:hint="eastAsia"/>
                <w:sz w:val="22"/>
                <w:szCs w:val="22"/>
              </w:rPr>
              <w:t>為</w:t>
            </w:r>
            <w:r w:rsidRPr="00A92D4C">
              <w:rPr>
                <w:rFonts w:ascii="新細明體" w:eastAsia="新細明體" w:hAnsi="新細明體"/>
                <w:sz w:val="22"/>
                <w:szCs w:val="22"/>
              </w:rPr>
              <w:t>7</w:t>
            </w:r>
            <w:r w:rsidRPr="00A92D4C">
              <w:rPr>
                <w:rFonts w:ascii="新細明體" w:eastAsia="新細明體" w:hAnsi="新細明體" w:hint="eastAsia"/>
                <w:sz w:val="22"/>
                <w:szCs w:val="22"/>
              </w:rPr>
              <w:t>個月</w:t>
            </w:r>
            <w:r w:rsidRPr="00A92D4C">
              <w:rPr>
                <w:rFonts w:ascii="新細明體" w:eastAsia="新細明體" w:hAnsi="新細明體"/>
                <w:sz w:val="22"/>
                <w:szCs w:val="22"/>
              </w:rPr>
              <w:t>(</w:t>
            </w:r>
            <w:proofErr w:type="gramStart"/>
            <w:r w:rsidRPr="00A92D4C">
              <w:rPr>
                <w:rFonts w:ascii="新細明體" w:eastAsia="新細明體" w:hAnsi="新細明體" w:hint="eastAsia"/>
                <w:sz w:val="22"/>
                <w:szCs w:val="22"/>
              </w:rPr>
              <w:t>畸</w:t>
            </w:r>
            <w:proofErr w:type="gramEnd"/>
            <w:r w:rsidRPr="00A92D4C">
              <w:rPr>
                <w:rFonts w:ascii="新細明體" w:eastAsia="新細明體" w:hAnsi="新細明體" w:hint="eastAsia"/>
                <w:sz w:val="22"/>
                <w:szCs w:val="22"/>
              </w:rPr>
              <w:t>零數</w:t>
            </w:r>
            <w:r w:rsidRPr="00A92D4C">
              <w:rPr>
                <w:rFonts w:ascii="新細明體" w:eastAsia="新細明體" w:hAnsi="新細明體"/>
                <w:sz w:val="22"/>
                <w:szCs w:val="22"/>
              </w:rPr>
              <w:t>8</w:t>
            </w:r>
            <w:r w:rsidRPr="00A92D4C">
              <w:rPr>
                <w:rFonts w:ascii="新細明體" w:eastAsia="新細明體" w:hAnsi="新細明體" w:hint="eastAsia"/>
                <w:sz w:val="22"/>
                <w:szCs w:val="22"/>
              </w:rPr>
              <w:t>日不計</w:t>
            </w:r>
            <w:r w:rsidRPr="00A92D4C">
              <w:rPr>
                <w:rFonts w:ascii="新細明體" w:eastAsia="新細明體" w:hAnsi="新細明體"/>
                <w:sz w:val="22"/>
                <w:szCs w:val="22"/>
              </w:rPr>
              <w:t>)</w:t>
            </w:r>
            <w:r w:rsidRPr="00A92D4C">
              <w:rPr>
                <w:rFonts w:ascii="新細明體" w:eastAsia="新細明體" w:hAnsi="新細明體" w:hint="eastAsia"/>
                <w:sz w:val="22"/>
                <w:szCs w:val="22"/>
              </w:rPr>
              <w:t>，其可獲之補償金額＝獎勵金權利</w:t>
            </w:r>
            <w:r w:rsidRPr="00A92D4C">
              <w:rPr>
                <w:rFonts w:ascii="新細明體" w:eastAsia="新細明體" w:hAnsi="新細明體"/>
                <w:sz w:val="22"/>
                <w:szCs w:val="22"/>
              </w:rPr>
              <w:t>1,500,000</w:t>
            </w:r>
            <w:r w:rsidRPr="00A92D4C">
              <w:rPr>
                <w:rFonts w:ascii="新細明體" w:eastAsia="新細明體" w:hAnsi="新細明體" w:hint="eastAsia"/>
                <w:sz w:val="22"/>
                <w:szCs w:val="22"/>
              </w:rPr>
              <w:t>元×</w:t>
            </w:r>
            <w:r w:rsidRPr="00A92D4C">
              <w:rPr>
                <w:rFonts w:ascii="新細明體" w:eastAsia="新細明體" w:hAnsi="新細明體"/>
                <w:sz w:val="22"/>
                <w:szCs w:val="22"/>
              </w:rPr>
              <w:t>(</w:t>
            </w:r>
            <w:r w:rsidRPr="00A92D4C">
              <w:rPr>
                <w:rFonts w:ascii="新細明體" w:eastAsia="新細明體" w:hAnsi="新細明體" w:hint="eastAsia"/>
                <w:sz w:val="22"/>
                <w:szCs w:val="22"/>
              </w:rPr>
              <w:t>100</w:t>
            </w:r>
            <w:r w:rsidRPr="00A92D4C">
              <w:rPr>
                <w:rFonts w:ascii="新細明體" w:eastAsia="新細明體" w:hAnsi="新細明體"/>
                <w:sz w:val="22"/>
                <w:szCs w:val="22"/>
              </w:rPr>
              <w:t>%</w:t>
            </w:r>
            <w:r w:rsidRPr="00A92D4C">
              <w:rPr>
                <w:rFonts w:ascii="新細明體" w:eastAsia="新細明體" w:hAnsi="新細明體" w:hint="eastAsia"/>
                <w:sz w:val="22"/>
                <w:szCs w:val="22"/>
              </w:rPr>
              <w:t>-17×</w:t>
            </w:r>
            <w:r w:rsidRPr="00A92D4C">
              <w:rPr>
                <w:rFonts w:ascii="新細明體" w:eastAsia="新細明體" w:hAnsi="新細明體"/>
                <w:sz w:val="22"/>
                <w:szCs w:val="22"/>
              </w:rPr>
              <w:t>1%)=1,245,000</w:t>
            </w:r>
            <w:r w:rsidRPr="00A92D4C">
              <w:rPr>
                <w:rFonts w:ascii="新細明體" w:eastAsia="新細明體" w:hAnsi="新細明體" w:hint="eastAsia"/>
                <w:sz w:val="22"/>
                <w:szCs w:val="22"/>
              </w:rPr>
              <w:t>元</w:t>
            </w:r>
          </w:p>
          <w:p w14:paraId="5322C4C9" w14:textId="77777777" w:rsidR="004E5E56" w:rsidRPr="00A92D4C" w:rsidRDefault="004E5E56" w:rsidP="00860556">
            <w:pPr>
              <w:pStyle w:val="a4"/>
              <w:spacing w:afterLines="50" w:after="180" w:line="320" w:lineRule="exact"/>
              <w:ind w:leftChars="-15" w:left="353" w:hangingChars="177" w:hanging="389"/>
              <w:rPr>
                <w:rFonts w:ascii="新細明體" w:eastAsia="新細明體" w:hAnsi="新細明體"/>
                <w:sz w:val="22"/>
                <w:szCs w:val="22"/>
              </w:rPr>
            </w:pPr>
            <w:r w:rsidRPr="00A92D4C">
              <w:rPr>
                <w:rFonts w:ascii="新細明體" w:eastAsia="新細明體" w:hAnsi="新細明體"/>
                <w:sz w:val="22"/>
                <w:szCs w:val="22"/>
              </w:rPr>
              <w:t>(</w:t>
            </w:r>
            <w:r>
              <w:rPr>
                <w:rFonts w:ascii="新細明體" w:eastAsia="新細明體" w:hAnsi="新細明體" w:hint="eastAsia"/>
                <w:sz w:val="22"/>
                <w:szCs w:val="22"/>
              </w:rPr>
              <w:t>三</w:t>
            </w:r>
            <w:r w:rsidRPr="00A92D4C">
              <w:rPr>
                <w:rFonts w:ascii="新細明體" w:eastAsia="新細明體" w:hAnsi="新細明體"/>
                <w:sz w:val="22"/>
                <w:szCs w:val="22"/>
              </w:rPr>
              <w:t>)</w:t>
            </w:r>
            <w:r w:rsidRPr="00A92D4C">
              <w:rPr>
                <w:rFonts w:ascii="新細明體" w:eastAsia="新細明體" w:hAnsi="新細明體" w:hint="eastAsia"/>
                <w:sz w:val="22"/>
                <w:szCs w:val="22"/>
              </w:rPr>
              <w:t xml:space="preserve"> </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23</w:t>
            </w:r>
            <w:r w:rsidRPr="00A92D4C">
              <w:rPr>
                <w:rFonts w:ascii="新細明體" w:eastAsia="新細明體" w:hAnsi="新細明體" w:hint="eastAsia"/>
                <w:sz w:val="22"/>
                <w:szCs w:val="22"/>
              </w:rPr>
              <w:t>年業績於</w:t>
            </w:r>
            <w:r w:rsidRPr="009650EC">
              <w:rPr>
                <w:rFonts w:ascii="新細明體" w:eastAsia="新細明體" w:hAnsi="新細明體"/>
                <w:color w:val="0000FF"/>
                <w:sz w:val="22"/>
                <w:szCs w:val="22"/>
              </w:rPr>
              <w:t>20</w:t>
            </w:r>
            <w:r w:rsidRPr="009650EC">
              <w:rPr>
                <w:rFonts w:ascii="新細明體" w:eastAsia="新細明體" w:hAnsi="新細明體" w:hint="eastAsia"/>
                <w:color w:val="0000FF"/>
                <w:sz w:val="22"/>
                <w:szCs w:val="22"/>
              </w:rPr>
              <w:t>23</w:t>
            </w:r>
            <w:r w:rsidRPr="00A92D4C">
              <w:rPr>
                <w:rFonts w:ascii="新細明體" w:eastAsia="新細明體" w:hAnsi="新細明體" w:hint="eastAsia"/>
                <w:sz w:val="22"/>
                <w:szCs w:val="22"/>
              </w:rPr>
              <w:t>年</w:t>
            </w:r>
            <w:r w:rsidRPr="00A92D4C">
              <w:rPr>
                <w:rFonts w:ascii="新細明體" w:eastAsia="新細明體" w:hAnsi="新細明體"/>
                <w:sz w:val="22"/>
                <w:szCs w:val="22"/>
              </w:rPr>
              <w:t>8</w:t>
            </w:r>
            <w:r w:rsidRPr="00A92D4C">
              <w:rPr>
                <w:rFonts w:ascii="新細明體" w:eastAsia="新細明體" w:hAnsi="新細明體" w:hint="eastAsia"/>
                <w:sz w:val="22"/>
                <w:szCs w:val="22"/>
              </w:rPr>
              <w:t>月</w:t>
            </w:r>
            <w:r w:rsidRPr="00A92D4C">
              <w:rPr>
                <w:rFonts w:ascii="新細明體" w:eastAsia="新細明體" w:hAnsi="新細明體"/>
                <w:sz w:val="22"/>
                <w:szCs w:val="22"/>
              </w:rPr>
              <w:t>8</w:t>
            </w:r>
            <w:r w:rsidRPr="00A92D4C">
              <w:rPr>
                <w:rFonts w:ascii="新細明體" w:eastAsia="新細明體" w:hAnsi="新細明體" w:hint="eastAsia"/>
                <w:sz w:val="22"/>
                <w:szCs w:val="22"/>
              </w:rPr>
              <w:t>日提前結算，</w:t>
            </w:r>
            <w:r w:rsidRPr="00A92D4C">
              <w:rPr>
                <w:rFonts w:ascii="新細明體" w:eastAsia="新細明體" w:hAnsi="新細明體" w:hint="eastAsia"/>
                <w:sz w:val="22"/>
                <w:szCs w:val="22"/>
              </w:rPr>
              <w:lastRenderedPageBreak/>
              <w:t>可獲獎勵金權利</w:t>
            </w:r>
            <w:r w:rsidRPr="00A92D4C">
              <w:rPr>
                <w:rFonts w:ascii="新細明體" w:eastAsia="新細明體" w:hAnsi="新細明體"/>
                <w:sz w:val="22"/>
                <w:szCs w:val="22"/>
              </w:rPr>
              <w:t>22</w:t>
            </w:r>
            <w:r w:rsidRPr="00A92D4C">
              <w:rPr>
                <w:rFonts w:ascii="新細明體" w:eastAsia="新細明體" w:hAnsi="新細明體" w:hint="eastAsia"/>
                <w:sz w:val="22"/>
                <w:szCs w:val="22"/>
              </w:rPr>
              <w:t>5萬元，其可獲之補償金額＝獎勵金權利</w:t>
            </w:r>
            <w:r w:rsidRPr="00A92D4C">
              <w:rPr>
                <w:rFonts w:ascii="新細明體" w:eastAsia="新細明體" w:hAnsi="新細明體"/>
                <w:sz w:val="22"/>
                <w:szCs w:val="22"/>
              </w:rPr>
              <w:t>2,2</w:t>
            </w:r>
            <w:r w:rsidRPr="00A92D4C">
              <w:rPr>
                <w:rFonts w:ascii="新細明體" w:eastAsia="新細明體" w:hAnsi="新細明體" w:hint="eastAsia"/>
                <w:sz w:val="22"/>
                <w:szCs w:val="22"/>
              </w:rPr>
              <w:t>5</w:t>
            </w:r>
            <w:r w:rsidRPr="00A92D4C">
              <w:rPr>
                <w:rFonts w:ascii="新細明體" w:eastAsia="新細明體" w:hAnsi="新細明體"/>
                <w:sz w:val="22"/>
                <w:szCs w:val="22"/>
              </w:rPr>
              <w:t>0,000</w:t>
            </w:r>
            <w:r w:rsidRPr="00A92D4C">
              <w:rPr>
                <w:rFonts w:ascii="新細明體" w:eastAsia="新細明體" w:hAnsi="新細明體" w:hint="eastAsia"/>
                <w:sz w:val="22"/>
                <w:szCs w:val="22"/>
              </w:rPr>
              <w:t>元×</w:t>
            </w:r>
            <w:r w:rsidRPr="009650EC">
              <w:rPr>
                <w:rFonts w:ascii="新細明體" w:eastAsia="新細明體" w:hAnsi="新細明體" w:hint="eastAsia"/>
                <w:color w:val="0000FF"/>
                <w:sz w:val="22"/>
                <w:szCs w:val="22"/>
              </w:rPr>
              <w:t>7</w:t>
            </w:r>
            <w:r w:rsidRPr="009650EC">
              <w:rPr>
                <w:rFonts w:ascii="新細明體" w:eastAsia="新細明體" w:hAnsi="新細明體"/>
                <w:color w:val="0000FF"/>
                <w:sz w:val="22"/>
                <w:szCs w:val="22"/>
              </w:rPr>
              <w:t>6</w:t>
            </w:r>
            <w:r w:rsidRPr="00A92D4C">
              <w:rPr>
                <w:rFonts w:ascii="新細明體" w:eastAsia="新細明體" w:hAnsi="新細明體"/>
                <w:sz w:val="22"/>
                <w:szCs w:val="22"/>
              </w:rPr>
              <w:t>%=</w:t>
            </w:r>
            <w:r w:rsidRPr="009650EC">
              <w:rPr>
                <w:rFonts w:ascii="新細明體" w:eastAsia="新細明體" w:hAnsi="新細明體"/>
                <w:color w:val="0000FF"/>
                <w:sz w:val="22"/>
                <w:szCs w:val="22"/>
              </w:rPr>
              <w:t>1,</w:t>
            </w:r>
            <w:r w:rsidRPr="009650EC">
              <w:rPr>
                <w:rFonts w:ascii="新細明體" w:eastAsia="新細明體" w:hAnsi="新細明體" w:hint="eastAsia"/>
                <w:color w:val="0000FF"/>
                <w:sz w:val="22"/>
                <w:szCs w:val="22"/>
              </w:rPr>
              <w:t>710</w:t>
            </w:r>
            <w:r w:rsidRPr="009650EC">
              <w:rPr>
                <w:rFonts w:ascii="新細明體" w:eastAsia="新細明體" w:hAnsi="新細明體"/>
                <w:color w:val="0000FF"/>
                <w:sz w:val="22"/>
                <w:szCs w:val="22"/>
              </w:rPr>
              <w:t>,</w:t>
            </w:r>
            <w:r w:rsidRPr="009650EC">
              <w:rPr>
                <w:rFonts w:ascii="新細明體" w:eastAsia="新細明體" w:hAnsi="新細明體" w:hint="eastAsia"/>
                <w:color w:val="0000FF"/>
                <w:sz w:val="22"/>
                <w:szCs w:val="22"/>
              </w:rPr>
              <w:t>0</w:t>
            </w:r>
            <w:r w:rsidRPr="009650EC">
              <w:rPr>
                <w:rFonts w:ascii="新細明體" w:eastAsia="新細明體" w:hAnsi="新細明體"/>
                <w:color w:val="0000FF"/>
                <w:sz w:val="22"/>
                <w:szCs w:val="22"/>
              </w:rPr>
              <w:t>00</w:t>
            </w:r>
            <w:r w:rsidRPr="00A92D4C">
              <w:rPr>
                <w:rFonts w:ascii="新細明體" w:eastAsia="新細明體" w:hAnsi="新細明體" w:hint="eastAsia"/>
                <w:sz w:val="22"/>
                <w:szCs w:val="22"/>
              </w:rPr>
              <w:t>元</w:t>
            </w:r>
          </w:p>
          <w:p w14:paraId="77E44522" w14:textId="77777777" w:rsidR="004E5E56" w:rsidRDefault="004E5E56" w:rsidP="00860556">
            <w:pPr>
              <w:pStyle w:val="a4"/>
              <w:spacing w:line="320" w:lineRule="exact"/>
              <w:ind w:leftChars="-10" w:left="-24" w:firstLineChars="1" w:firstLine="2"/>
              <w:rPr>
                <w:rFonts w:ascii="新細明體" w:eastAsia="新細明體" w:hAnsi="新細明體"/>
                <w:sz w:val="22"/>
                <w:szCs w:val="22"/>
              </w:rPr>
            </w:pPr>
            <w:r w:rsidRPr="00A92D4C">
              <w:rPr>
                <w:rFonts w:ascii="新細明體" w:eastAsia="新細明體" w:hAnsi="新細明體" w:hint="eastAsia"/>
                <w:sz w:val="22"/>
                <w:szCs w:val="22"/>
              </w:rPr>
              <w:t>綜上計算，林大華可於退休時就其退休前</w:t>
            </w:r>
            <w:r w:rsidRPr="009650EC">
              <w:rPr>
                <w:rFonts w:ascii="新細明體" w:eastAsia="新細明體" w:hAnsi="新細明體" w:hint="eastAsia"/>
                <w:color w:val="0000FF"/>
                <w:sz w:val="22"/>
                <w:szCs w:val="22"/>
              </w:rPr>
              <w:t>二</w:t>
            </w:r>
            <w:r w:rsidRPr="00A92D4C">
              <w:rPr>
                <w:rFonts w:ascii="新細明體" w:eastAsia="新細明體" w:hAnsi="新細明體" w:hint="eastAsia"/>
                <w:sz w:val="22"/>
                <w:szCs w:val="22"/>
              </w:rPr>
              <w:t>年所獲獎勵金權利及當年度業績領取之補償金額共為</w:t>
            </w:r>
            <w:r w:rsidRPr="009650EC">
              <w:rPr>
                <w:rFonts w:ascii="新細明體" w:eastAsia="新細明體" w:hAnsi="新細明體" w:hint="eastAsia"/>
                <w:color w:val="0000FF"/>
                <w:sz w:val="22"/>
                <w:szCs w:val="22"/>
              </w:rPr>
              <w:t>3</w:t>
            </w:r>
            <w:r w:rsidRPr="009650EC">
              <w:rPr>
                <w:rFonts w:ascii="新細明體" w:eastAsia="新細明體" w:hAnsi="新細明體"/>
                <w:color w:val="0000FF"/>
                <w:sz w:val="22"/>
                <w:szCs w:val="22"/>
              </w:rPr>
              <w:t>,</w:t>
            </w:r>
            <w:r w:rsidRPr="009650EC">
              <w:rPr>
                <w:rFonts w:ascii="新細明體" w:eastAsia="新細明體" w:hAnsi="新細明體" w:hint="eastAsia"/>
                <w:color w:val="0000FF"/>
                <w:sz w:val="22"/>
                <w:szCs w:val="22"/>
              </w:rPr>
              <w:t>667</w:t>
            </w:r>
            <w:r w:rsidRPr="009650EC">
              <w:rPr>
                <w:rFonts w:ascii="新細明體" w:eastAsia="新細明體" w:hAnsi="新細明體"/>
                <w:color w:val="0000FF"/>
                <w:sz w:val="22"/>
                <w:szCs w:val="22"/>
              </w:rPr>
              <w:t>,500</w:t>
            </w:r>
            <w:r w:rsidRPr="00A92D4C">
              <w:rPr>
                <w:rFonts w:ascii="新細明體" w:eastAsia="新細明體" w:hAnsi="新細明體" w:hint="eastAsia"/>
                <w:sz w:val="22"/>
                <w:szCs w:val="22"/>
              </w:rPr>
              <w:t>元。</w:t>
            </w:r>
          </w:p>
          <w:p w14:paraId="0B3D1BB2" w14:textId="77777777" w:rsidR="004E5E56" w:rsidRPr="00A92D4C" w:rsidRDefault="004E5E56" w:rsidP="00860556">
            <w:pPr>
              <w:pStyle w:val="a4"/>
              <w:spacing w:line="320" w:lineRule="exact"/>
              <w:ind w:leftChars="-9" w:left="427" w:hangingChars="204" w:hanging="449"/>
              <w:rPr>
                <w:rFonts w:ascii="新細明體" w:eastAsia="新細明體" w:hAnsi="新細明體"/>
                <w:sz w:val="22"/>
                <w:szCs w:val="22"/>
              </w:rPr>
            </w:pPr>
            <w:r w:rsidRPr="00A92D4C">
              <w:rPr>
                <w:rFonts w:ascii="新細明體" w:eastAsia="新細明體" w:hAnsi="新細明體" w:hint="eastAsia"/>
                <w:sz w:val="22"/>
                <w:szCs w:val="22"/>
              </w:rPr>
              <w:t>二、物件簽約後，跨年度產生解約、折讓、退回、中人費．．．等情形時，除仍應扣減當年度之業績外，並須將此業績自原獲獎勵年度達成標準中扣除，但不會影響當年度留任獎勵金業績之累計。</w:t>
            </w:r>
          </w:p>
          <w:p w14:paraId="425C3655" w14:textId="77777777" w:rsidR="004E5E56" w:rsidRPr="00A92D4C" w:rsidRDefault="004E5E56" w:rsidP="00860556">
            <w:pPr>
              <w:pStyle w:val="a4"/>
              <w:spacing w:line="320" w:lineRule="exact"/>
              <w:ind w:leftChars="-10" w:left="636" w:hangingChars="300" w:hanging="660"/>
              <w:rPr>
                <w:rFonts w:ascii="新細明體" w:eastAsia="新細明體" w:hAnsi="新細明體"/>
                <w:sz w:val="22"/>
                <w:szCs w:val="22"/>
              </w:rPr>
            </w:pPr>
            <w:r w:rsidRPr="00A92D4C">
              <w:rPr>
                <w:rFonts w:ascii="新細明體" w:eastAsia="新細明體" w:hAnsi="新細明體" w:hint="eastAsia"/>
                <w:sz w:val="22"/>
                <w:szCs w:val="22"/>
              </w:rPr>
              <w:t>案例：張小明</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年年度業績為</w:t>
            </w:r>
            <w:r w:rsidRPr="00F00596">
              <w:rPr>
                <w:rFonts w:ascii="新細明體" w:eastAsia="新細明體" w:hAnsi="新細明體" w:hint="eastAsia"/>
                <w:color w:val="0000FF"/>
                <w:sz w:val="22"/>
                <w:szCs w:val="22"/>
              </w:rPr>
              <w:t>8</w:t>
            </w:r>
            <w:r w:rsidRPr="00F00596">
              <w:rPr>
                <w:rFonts w:ascii="新細明體" w:eastAsia="新細明體" w:hAnsi="新細明體"/>
                <w:color w:val="0000FF"/>
                <w:sz w:val="22"/>
                <w:szCs w:val="22"/>
              </w:rPr>
              <w:t>00</w:t>
            </w:r>
            <w:r w:rsidRPr="00A92D4C">
              <w:rPr>
                <w:rFonts w:ascii="新細明體" w:eastAsia="新細明體" w:hAnsi="新細明體" w:hint="eastAsia"/>
                <w:sz w:val="22"/>
                <w:szCs w:val="22"/>
              </w:rPr>
              <w:t>萬元，可獲留任獎勵金</w:t>
            </w:r>
            <w:r w:rsidRPr="00F00596">
              <w:rPr>
                <w:rFonts w:ascii="新細明體" w:eastAsia="新細明體" w:hAnsi="新細明體" w:hint="eastAsia"/>
                <w:color w:val="0000FF"/>
                <w:sz w:val="22"/>
                <w:szCs w:val="22"/>
              </w:rPr>
              <w:t>7</w:t>
            </w:r>
            <w:r w:rsidRPr="00F00596">
              <w:rPr>
                <w:rFonts w:ascii="新細明體" w:eastAsia="新細明體" w:hAnsi="新細明體"/>
                <w:color w:val="0000FF"/>
                <w:sz w:val="22"/>
                <w:szCs w:val="22"/>
              </w:rPr>
              <w:t>5</w:t>
            </w:r>
            <w:r w:rsidRPr="00A92D4C">
              <w:rPr>
                <w:rFonts w:ascii="新細明體" w:eastAsia="新細明體" w:hAnsi="新細明體" w:hint="eastAsia"/>
                <w:sz w:val="22"/>
                <w:szCs w:val="22"/>
              </w:rPr>
              <w:t>萬元之權利，但於</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w:t>
            </w:r>
            <w:r w:rsidRPr="00A92D4C">
              <w:rPr>
                <w:rFonts w:ascii="新細明體" w:eastAsia="新細明體" w:hAnsi="新細明體"/>
                <w:sz w:val="22"/>
                <w:szCs w:val="22"/>
              </w:rPr>
              <w:t>2</w:t>
            </w:r>
            <w:r w:rsidRPr="00A92D4C">
              <w:rPr>
                <w:rFonts w:ascii="新細明體" w:eastAsia="新細明體" w:hAnsi="新細明體" w:hint="eastAsia"/>
                <w:sz w:val="22"/>
                <w:szCs w:val="22"/>
              </w:rPr>
              <w:t>月發生</w:t>
            </w:r>
            <w:proofErr w:type="gramStart"/>
            <w:r w:rsidRPr="00A92D4C">
              <w:rPr>
                <w:rFonts w:ascii="新細明體" w:eastAsia="新細明體" w:hAnsi="新細明體" w:hint="eastAsia"/>
                <w:sz w:val="22"/>
                <w:szCs w:val="22"/>
              </w:rPr>
              <w:t>Ａ</w:t>
            </w:r>
            <w:proofErr w:type="gramEnd"/>
            <w:r w:rsidRPr="00A92D4C">
              <w:rPr>
                <w:rFonts w:ascii="新細明體" w:eastAsia="新細明體" w:hAnsi="新細明體" w:hint="eastAsia"/>
                <w:sz w:val="22"/>
                <w:szCs w:val="22"/>
              </w:rPr>
              <w:t>物件解約（此物件之簽約日為</w:t>
            </w:r>
            <w:r w:rsidRPr="00F00596">
              <w:rPr>
                <w:rFonts w:ascii="新細明體" w:eastAsia="新細明體" w:hAnsi="新細明體" w:hint="eastAsia"/>
                <w:color w:val="0000FF"/>
                <w:sz w:val="22"/>
                <w:szCs w:val="22"/>
              </w:rPr>
              <w:t>2021</w:t>
            </w:r>
            <w:r w:rsidRPr="00A92D4C">
              <w:rPr>
                <w:rFonts w:ascii="新細明體" w:eastAsia="新細明體" w:hAnsi="新細明體" w:hint="eastAsia"/>
                <w:sz w:val="22"/>
                <w:szCs w:val="22"/>
              </w:rPr>
              <w:t>年</w:t>
            </w:r>
            <w:r w:rsidRPr="00A92D4C">
              <w:rPr>
                <w:rFonts w:ascii="新細明體" w:eastAsia="新細明體" w:hAnsi="新細明體"/>
                <w:sz w:val="22"/>
                <w:szCs w:val="22"/>
              </w:rPr>
              <w:t>11</w:t>
            </w:r>
            <w:r w:rsidRPr="00A92D4C">
              <w:rPr>
                <w:rFonts w:ascii="新細明體" w:eastAsia="新細明體" w:hAnsi="新細明體" w:hint="eastAsia"/>
                <w:sz w:val="22"/>
                <w:szCs w:val="22"/>
              </w:rPr>
              <w:t>月），該物件之業績為</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萬元。故</w:t>
            </w:r>
          </w:p>
          <w:p w14:paraId="669D3D55" w14:textId="77777777" w:rsidR="004E5E56" w:rsidRPr="00A92D4C" w:rsidRDefault="004E5E56" w:rsidP="00860556">
            <w:pPr>
              <w:pStyle w:val="a4"/>
              <w:spacing w:line="320" w:lineRule="exact"/>
              <w:ind w:leftChars="-15" w:left="327" w:hangingChars="165" w:hanging="363"/>
              <w:rPr>
                <w:rFonts w:ascii="新細明體" w:eastAsia="新細明體" w:hAnsi="新細明體"/>
                <w:sz w:val="22"/>
                <w:szCs w:val="22"/>
              </w:rPr>
            </w:pPr>
            <w:r w:rsidRPr="00A92D4C">
              <w:rPr>
                <w:rFonts w:ascii="新細明體" w:eastAsia="新細明體" w:hAnsi="新細明體" w:hint="eastAsia"/>
                <w:sz w:val="22"/>
                <w:szCs w:val="22"/>
              </w:rPr>
              <w:t>(</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)張小明</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w:t>
            </w:r>
            <w:r w:rsidRPr="00A92D4C">
              <w:rPr>
                <w:rFonts w:ascii="新細明體" w:eastAsia="新細明體" w:hAnsi="新細明體"/>
                <w:sz w:val="22"/>
                <w:szCs w:val="22"/>
              </w:rPr>
              <w:t>2</w:t>
            </w:r>
            <w:r w:rsidRPr="00A92D4C">
              <w:rPr>
                <w:rFonts w:ascii="新細明體" w:eastAsia="新細明體" w:hAnsi="新細明體" w:hint="eastAsia"/>
                <w:sz w:val="22"/>
                <w:szCs w:val="22"/>
              </w:rPr>
              <w:t>月之業績應扣減</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w:t>
            </w:r>
          </w:p>
          <w:p w14:paraId="3946D9A5" w14:textId="77777777" w:rsidR="004E5E56" w:rsidRPr="00A92D4C" w:rsidRDefault="004E5E56" w:rsidP="00860556">
            <w:pPr>
              <w:pStyle w:val="a4"/>
              <w:spacing w:line="320" w:lineRule="exact"/>
              <w:ind w:leftChars="-15" w:left="327" w:hangingChars="165" w:hanging="363"/>
              <w:rPr>
                <w:rFonts w:ascii="新細明體" w:eastAsia="新細明體" w:hAnsi="新細明體"/>
                <w:sz w:val="22"/>
                <w:szCs w:val="22"/>
              </w:rPr>
            </w:pPr>
            <w:r w:rsidRPr="00A92D4C">
              <w:rPr>
                <w:rFonts w:ascii="新細明體" w:eastAsia="新細明體" w:hAnsi="新細明體"/>
                <w:sz w:val="22"/>
                <w:szCs w:val="22"/>
              </w:rPr>
              <w:t>(</w:t>
            </w:r>
            <w:r w:rsidRPr="00A92D4C">
              <w:rPr>
                <w:rFonts w:ascii="新細明體" w:eastAsia="新細明體" w:hAnsi="新細明體" w:hint="eastAsia"/>
                <w:sz w:val="22"/>
                <w:szCs w:val="22"/>
              </w:rPr>
              <w:t>二</w:t>
            </w:r>
            <w:r w:rsidRPr="00A92D4C">
              <w:rPr>
                <w:rFonts w:ascii="新細明體" w:eastAsia="新細明體" w:hAnsi="新細明體"/>
                <w:sz w:val="22"/>
                <w:szCs w:val="22"/>
              </w:rPr>
              <w:t>)</w:t>
            </w:r>
            <w:r w:rsidRPr="00A92D4C">
              <w:rPr>
                <w:rFonts w:ascii="新細明體" w:eastAsia="新細明體" w:hAnsi="新細明體" w:hint="eastAsia"/>
                <w:sz w:val="22"/>
                <w:szCs w:val="22"/>
              </w:rPr>
              <w:t>計算張小明</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年度留任獎勵金之累計業績應扣減</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萬元，即</w:t>
            </w:r>
            <w:r w:rsidRPr="00F00596">
              <w:rPr>
                <w:rFonts w:ascii="新細明體" w:eastAsia="新細明體" w:hAnsi="新細明體" w:hint="eastAsia"/>
                <w:color w:val="0000FF"/>
                <w:sz w:val="22"/>
                <w:szCs w:val="22"/>
              </w:rPr>
              <w:t>8</w:t>
            </w:r>
            <w:r w:rsidRPr="00F00596">
              <w:rPr>
                <w:rFonts w:ascii="新細明體" w:eastAsia="新細明體" w:hAnsi="新細明體"/>
                <w:color w:val="0000FF"/>
                <w:sz w:val="22"/>
                <w:szCs w:val="22"/>
              </w:rPr>
              <w:t>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F00596">
              <w:rPr>
                <w:rFonts w:ascii="新細明體" w:eastAsia="新細明體" w:hAnsi="新細明體" w:hint="eastAsia"/>
                <w:color w:val="0000FF"/>
                <w:sz w:val="22"/>
                <w:szCs w:val="22"/>
              </w:rPr>
              <w:t>7</w:t>
            </w:r>
            <w:r w:rsidRPr="00F00596">
              <w:rPr>
                <w:rFonts w:ascii="新細明體" w:eastAsia="新細明體" w:hAnsi="新細明體"/>
                <w:color w:val="0000FF"/>
                <w:sz w:val="22"/>
                <w:szCs w:val="22"/>
              </w:rPr>
              <w:t>50</w:t>
            </w:r>
            <w:r w:rsidRPr="00A92D4C">
              <w:rPr>
                <w:rFonts w:ascii="新細明體" w:eastAsia="新細明體" w:hAnsi="新細明體" w:hint="eastAsia"/>
                <w:sz w:val="22"/>
                <w:szCs w:val="22"/>
              </w:rPr>
              <w:t>萬元，</w:t>
            </w:r>
            <w:r w:rsidRPr="00F00596">
              <w:rPr>
                <w:rFonts w:ascii="新細明體" w:eastAsia="新細明體" w:hAnsi="新細明體" w:hint="eastAsia"/>
                <w:color w:val="0000FF"/>
                <w:sz w:val="22"/>
                <w:szCs w:val="22"/>
              </w:rPr>
              <w:t>改</w:t>
            </w:r>
            <w:r>
              <w:rPr>
                <w:rFonts w:ascii="新細明體" w:eastAsia="新細明體" w:hAnsi="新細明體" w:hint="eastAsia"/>
                <w:color w:val="0000FF"/>
                <w:sz w:val="22"/>
                <w:szCs w:val="22"/>
              </w:rPr>
              <w:t>為</w:t>
            </w:r>
            <w:r w:rsidRPr="00F00596">
              <w:rPr>
                <w:rFonts w:ascii="新細明體" w:eastAsia="新細明體" w:hAnsi="新細明體" w:hint="eastAsia"/>
                <w:color w:val="0000FF"/>
                <w:sz w:val="22"/>
                <w:szCs w:val="22"/>
              </w:rPr>
              <w:t>獲得45萬元獎勵金之權利。</w:t>
            </w:r>
          </w:p>
          <w:p w14:paraId="6E185AC4" w14:textId="77777777" w:rsidR="004E5E56" w:rsidRPr="00A92D4C" w:rsidRDefault="004E5E56" w:rsidP="00860556">
            <w:pPr>
              <w:pStyle w:val="a4"/>
              <w:spacing w:line="320" w:lineRule="exact"/>
              <w:ind w:leftChars="-15" w:left="327" w:hangingChars="165" w:hanging="363"/>
              <w:rPr>
                <w:rFonts w:ascii="新細明體" w:eastAsia="新細明體" w:hAnsi="新細明體"/>
                <w:sz w:val="22"/>
                <w:szCs w:val="22"/>
              </w:rPr>
            </w:pPr>
            <w:r w:rsidRPr="00A92D4C">
              <w:rPr>
                <w:rFonts w:ascii="新細明體" w:eastAsia="新細明體" w:hAnsi="新細明體"/>
                <w:sz w:val="22"/>
                <w:szCs w:val="22"/>
              </w:rPr>
              <w:t>(</w:t>
            </w:r>
            <w:r w:rsidRPr="00A92D4C">
              <w:rPr>
                <w:rFonts w:ascii="新細明體" w:eastAsia="新細明體" w:hAnsi="新細明體" w:hint="eastAsia"/>
                <w:sz w:val="22"/>
                <w:szCs w:val="22"/>
              </w:rPr>
              <w:t>三</w:t>
            </w:r>
            <w:r w:rsidRPr="00A92D4C">
              <w:rPr>
                <w:rFonts w:ascii="新細明體" w:eastAsia="新細明體" w:hAnsi="新細明體"/>
                <w:sz w:val="22"/>
                <w:szCs w:val="22"/>
              </w:rPr>
              <w:t>)</w:t>
            </w:r>
            <w:r w:rsidRPr="00A92D4C">
              <w:rPr>
                <w:rFonts w:ascii="新細明體" w:eastAsia="新細明體" w:hAnsi="新細明體" w:hint="eastAsia"/>
                <w:sz w:val="22"/>
                <w:szCs w:val="22"/>
              </w:rPr>
              <w:t>計算張小明</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年度留任獎勵金之累計業績不會扣減</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萬元；即：</w:t>
            </w:r>
          </w:p>
          <w:p w14:paraId="375F0A83" w14:textId="77777777" w:rsidR="004E5E56" w:rsidRDefault="004E5E56" w:rsidP="00860556">
            <w:pPr>
              <w:pStyle w:val="a4"/>
              <w:spacing w:line="320" w:lineRule="exact"/>
              <w:ind w:leftChars="-15" w:left="327" w:hangingChars="165" w:hanging="363"/>
              <w:rPr>
                <w:rFonts w:ascii="新細明體" w:eastAsia="新細明體" w:hAnsi="新細明體"/>
                <w:sz w:val="22"/>
                <w:szCs w:val="22"/>
              </w:rPr>
            </w:pPr>
            <w:r w:rsidRPr="00A92D4C">
              <w:rPr>
                <w:rFonts w:ascii="新細明體" w:eastAsia="新細明體" w:hAnsi="新細明體" w:hint="eastAsia"/>
                <w:sz w:val="22"/>
                <w:szCs w:val="22"/>
              </w:rPr>
              <w:t>若張小明</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年度累計業績為</w:t>
            </w:r>
            <w:r w:rsidRPr="00A92D4C">
              <w:rPr>
                <w:rFonts w:ascii="新細明體" w:eastAsia="新細明體" w:hAnsi="新細明體"/>
                <w:sz w:val="22"/>
                <w:szCs w:val="22"/>
              </w:rPr>
              <w:t>550</w:t>
            </w:r>
            <w:r w:rsidRPr="00A92D4C">
              <w:rPr>
                <w:rFonts w:ascii="新細明體" w:eastAsia="新細明體" w:hAnsi="新細明體" w:hint="eastAsia"/>
                <w:sz w:val="22"/>
                <w:szCs w:val="22"/>
              </w:rPr>
              <w:t>萬元（電腦業績系統所顯示），但於計算其</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年度留任獎勵金累計業績時，應將其於</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w:t>
            </w:r>
            <w:r w:rsidRPr="00A92D4C">
              <w:rPr>
                <w:rFonts w:ascii="新細明體" w:eastAsia="新細明體" w:hAnsi="新細明體"/>
                <w:sz w:val="22"/>
                <w:szCs w:val="22"/>
              </w:rPr>
              <w:t>2</w:t>
            </w:r>
            <w:r w:rsidRPr="00A92D4C">
              <w:rPr>
                <w:rFonts w:ascii="新細明體" w:eastAsia="新細明體" w:hAnsi="新細明體" w:hint="eastAsia"/>
                <w:sz w:val="22"/>
                <w:szCs w:val="22"/>
              </w:rPr>
              <w:t>月所扣減之</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w:t>
            </w:r>
            <w:proofErr w:type="gramStart"/>
            <w:r w:rsidRPr="00A92D4C">
              <w:rPr>
                <w:rFonts w:ascii="新細明體" w:eastAsia="新細明體" w:hAnsi="新細明體" w:hint="eastAsia"/>
                <w:sz w:val="22"/>
                <w:szCs w:val="22"/>
              </w:rPr>
              <w:t>業績加回</w:t>
            </w:r>
            <w:proofErr w:type="gramEnd"/>
            <w:r w:rsidRPr="00A92D4C">
              <w:rPr>
                <w:rFonts w:ascii="新細明體" w:eastAsia="新細明體" w:hAnsi="新細明體" w:hint="eastAsia"/>
                <w:sz w:val="22"/>
                <w:szCs w:val="22"/>
              </w:rPr>
              <w:t>，故其</w:t>
            </w:r>
            <w:r w:rsidRPr="00F00596">
              <w:rPr>
                <w:rFonts w:ascii="新細明體" w:eastAsia="新細明體" w:hAnsi="新細明體"/>
                <w:color w:val="0000FF"/>
                <w:sz w:val="22"/>
                <w:szCs w:val="22"/>
              </w:rPr>
              <w:t>20</w:t>
            </w:r>
            <w:r w:rsidRPr="00F00596">
              <w:rPr>
                <w:rFonts w:ascii="新細明體" w:eastAsia="新細明體" w:hAnsi="新細明體" w:hint="eastAsia"/>
                <w:color w:val="0000FF"/>
                <w:sz w:val="22"/>
                <w:szCs w:val="22"/>
              </w:rPr>
              <w:t>22</w:t>
            </w:r>
            <w:r w:rsidRPr="00A92D4C">
              <w:rPr>
                <w:rFonts w:ascii="新細明體" w:eastAsia="新細明體" w:hAnsi="新細明體" w:hint="eastAsia"/>
                <w:sz w:val="22"/>
                <w:szCs w:val="22"/>
              </w:rPr>
              <w:t>年度留任獎勵金累計業績為</w:t>
            </w:r>
            <w:r w:rsidRPr="00A92D4C">
              <w:rPr>
                <w:rFonts w:ascii="新細明體" w:eastAsia="新細明體" w:hAnsi="新細明體"/>
                <w:sz w:val="22"/>
                <w:szCs w:val="22"/>
              </w:rPr>
              <w:t>550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+50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600</w:t>
            </w:r>
            <w:r w:rsidRPr="00A92D4C">
              <w:rPr>
                <w:rFonts w:ascii="新細明體" w:eastAsia="新細明體" w:hAnsi="新細明體" w:hint="eastAsia"/>
                <w:sz w:val="22"/>
                <w:szCs w:val="22"/>
              </w:rPr>
              <w:t>萬元，因此張小明可獲</w:t>
            </w:r>
            <w:r w:rsidRPr="00A92D4C">
              <w:rPr>
                <w:rFonts w:ascii="新細明體" w:eastAsia="新細明體" w:hAnsi="新細明體"/>
                <w:sz w:val="22"/>
                <w:szCs w:val="22"/>
              </w:rPr>
              <w:t>45</w:t>
            </w:r>
            <w:r w:rsidRPr="00A92D4C">
              <w:rPr>
                <w:rFonts w:ascii="新細明體" w:eastAsia="新細明體" w:hAnsi="新細明體" w:hint="eastAsia"/>
                <w:sz w:val="22"/>
                <w:szCs w:val="22"/>
              </w:rPr>
              <w:t>萬元獎勵金之權利。</w:t>
            </w:r>
          </w:p>
          <w:p w14:paraId="5423206D" w14:textId="77777777" w:rsidR="004E5E56" w:rsidRDefault="004E5E56" w:rsidP="00860556">
            <w:pPr>
              <w:pStyle w:val="a4"/>
              <w:spacing w:line="320" w:lineRule="exact"/>
              <w:ind w:left="422" w:hangingChars="192" w:hanging="422"/>
              <w:rPr>
                <w:rFonts w:ascii="新細明體" w:eastAsia="新細明體" w:hAnsi="新細明體"/>
                <w:sz w:val="22"/>
                <w:szCs w:val="22"/>
              </w:rPr>
            </w:pPr>
            <w:r w:rsidRPr="00A92D4C">
              <w:rPr>
                <w:rFonts w:ascii="新細明體" w:eastAsia="新細明體" w:hAnsi="新細明體" w:hint="eastAsia"/>
                <w:sz w:val="22"/>
                <w:szCs w:val="22"/>
              </w:rPr>
              <w:t>三、</w:t>
            </w:r>
            <w:proofErr w:type="gramStart"/>
            <w:r w:rsidRPr="00A92D4C">
              <w:rPr>
                <w:rFonts w:ascii="新細明體" w:eastAsia="新細明體" w:hAnsi="新細明體" w:hint="eastAsia"/>
                <w:sz w:val="22"/>
                <w:szCs w:val="22"/>
              </w:rPr>
              <w:t>經客服</w:t>
            </w:r>
            <w:proofErr w:type="gramEnd"/>
            <w:r w:rsidRPr="00A92D4C">
              <w:rPr>
                <w:rFonts w:ascii="新細明體" w:eastAsia="新細明體" w:hAnsi="新細明體" w:hint="eastAsia"/>
                <w:sz w:val="22"/>
                <w:szCs w:val="22"/>
              </w:rPr>
              <w:t>部認定為不可歸責於同仁之解約、折讓、退回情事：</w:t>
            </w:r>
          </w:p>
          <w:p w14:paraId="629FD175"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sz w:val="22"/>
                <w:szCs w:val="22"/>
              </w:rPr>
              <w:t>(</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sz w:val="22"/>
                <w:szCs w:val="22"/>
              </w:rPr>
              <w:t>)</w:t>
            </w:r>
            <w:r w:rsidRPr="00A92D4C">
              <w:rPr>
                <w:rFonts w:ascii="新細明體" w:eastAsia="新細明體" w:hAnsi="新細明體" w:hint="eastAsia"/>
                <w:sz w:val="22"/>
                <w:szCs w:val="22"/>
              </w:rPr>
              <w:t>李大維於</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年度業績為</w:t>
            </w:r>
            <w:r w:rsidRPr="00A92D4C">
              <w:rPr>
                <w:rFonts w:ascii="新細明體" w:eastAsia="新細明體" w:hAnsi="新細明體"/>
                <w:sz w:val="22"/>
                <w:szCs w:val="22"/>
              </w:rPr>
              <w:t>810</w:t>
            </w:r>
            <w:r w:rsidRPr="00A92D4C">
              <w:rPr>
                <w:rFonts w:ascii="新細明體" w:eastAsia="新細明體" w:hAnsi="新細明體" w:hint="eastAsia"/>
                <w:sz w:val="22"/>
                <w:szCs w:val="22"/>
              </w:rPr>
              <w:t>萬元，於</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2</w:t>
            </w:r>
            <w:r w:rsidRPr="00A92D4C">
              <w:rPr>
                <w:rFonts w:ascii="新細明體" w:eastAsia="新細明體" w:hAnsi="新細明體"/>
                <w:sz w:val="22"/>
                <w:szCs w:val="22"/>
              </w:rPr>
              <w:t>/</w:t>
            </w:r>
            <w:r w:rsidRPr="00A92D4C">
              <w:rPr>
                <w:rFonts w:ascii="新細明體" w:eastAsia="新細明體" w:hAnsi="新細明體" w:hint="eastAsia"/>
                <w:sz w:val="22"/>
                <w:szCs w:val="22"/>
              </w:rPr>
              <w:t>0</w:t>
            </w:r>
            <w:r w:rsidRPr="00A92D4C">
              <w:rPr>
                <w:rFonts w:ascii="新細明體" w:eastAsia="新細明體" w:hAnsi="新細明體"/>
                <w:sz w:val="22"/>
                <w:szCs w:val="22"/>
              </w:rPr>
              <w:t>1/</w:t>
            </w:r>
            <w:r w:rsidRPr="00A92D4C">
              <w:rPr>
                <w:rFonts w:ascii="新細明體" w:eastAsia="新細明體" w:hAnsi="新細明體" w:hint="eastAsia"/>
                <w:sz w:val="22"/>
                <w:szCs w:val="22"/>
              </w:rPr>
              <w:t>0</w:t>
            </w:r>
            <w:r w:rsidRPr="00A92D4C">
              <w:rPr>
                <w:rFonts w:ascii="新細明體" w:eastAsia="新細明體" w:hAnsi="新細明體"/>
                <w:sz w:val="22"/>
                <w:szCs w:val="22"/>
              </w:rPr>
              <w:t>1</w:t>
            </w:r>
            <w:r w:rsidRPr="00A92D4C">
              <w:rPr>
                <w:rFonts w:ascii="新細明體" w:eastAsia="新細明體" w:hAnsi="新細明體" w:hint="eastAsia"/>
                <w:sz w:val="22"/>
                <w:szCs w:val="22"/>
              </w:rPr>
              <w:t>獲得留任獎勵金權利</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萬元。後於</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2</w:t>
            </w:r>
            <w:r w:rsidRPr="00A92D4C">
              <w:rPr>
                <w:rFonts w:ascii="新細明體" w:eastAsia="新細明體" w:hAnsi="新細明體" w:hint="eastAsia"/>
                <w:sz w:val="22"/>
                <w:szCs w:val="22"/>
              </w:rPr>
              <w:t>年發生其</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年度成交案件服務費退回</w:t>
            </w:r>
            <w:r w:rsidRPr="00A92D4C">
              <w:rPr>
                <w:rFonts w:ascii="新細明體" w:eastAsia="新細明體" w:hAnsi="新細明體"/>
                <w:sz w:val="22"/>
                <w:szCs w:val="22"/>
              </w:rPr>
              <w:t>30</w:t>
            </w:r>
            <w:r w:rsidRPr="00A92D4C">
              <w:rPr>
                <w:rFonts w:ascii="新細明體" w:eastAsia="新細明體" w:hAnsi="新細明體" w:hint="eastAsia"/>
                <w:sz w:val="22"/>
                <w:szCs w:val="22"/>
              </w:rPr>
              <w:t>萬元，扣除後業績為</w:t>
            </w:r>
            <w:r w:rsidRPr="00A92D4C">
              <w:rPr>
                <w:rFonts w:ascii="新細明體" w:eastAsia="新細明體" w:hAnsi="新細明體"/>
                <w:sz w:val="22"/>
                <w:szCs w:val="22"/>
              </w:rPr>
              <w:t>780</w:t>
            </w:r>
            <w:r w:rsidRPr="00A92D4C">
              <w:rPr>
                <w:rFonts w:ascii="新細明體" w:eastAsia="新細明體" w:hAnsi="新細明體" w:hint="eastAsia"/>
                <w:sz w:val="22"/>
                <w:szCs w:val="22"/>
              </w:rPr>
              <w:t>萬元，但經總經理同意該退回不可歸責於李大維。李大維於</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4</w:t>
            </w:r>
            <w:r w:rsidRPr="00A92D4C">
              <w:rPr>
                <w:rFonts w:ascii="新細明體" w:eastAsia="新細明體" w:hAnsi="新細明體" w:hint="eastAsia"/>
                <w:sz w:val="22"/>
                <w:szCs w:val="22"/>
              </w:rPr>
              <w:t>年初可領取之留任獎勵金</w:t>
            </w:r>
          </w:p>
          <w:p w14:paraId="283369DF" w14:textId="77777777" w:rsidR="004E5E56" w:rsidRPr="00A92D4C" w:rsidRDefault="004E5E56" w:rsidP="00860556">
            <w:pPr>
              <w:pStyle w:val="a4"/>
              <w:spacing w:line="320" w:lineRule="exact"/>
              <w:ind w:leftChars="-22" w:left="323" w:hangingChars="171" w:hanging="376"/>
              <w:rPr>
                <w:sz w:val="22"/>
                <w:szCs w:val="22"/>
              </w:rPr>
            </w:pPr>
            <w:r w:rsidRPr="00A92D4C">
              <w:rPr>
                <w:rFonts w:ascii="新細明體" w:eastAsia="新細明體" w:hAnsi="新細明體" w:hint="eastAsia"/>
                <w:sz w:val="22"/>
                <w:szCs w:val="22"/>
              </w:rPr>
              <w:t>＝</w:t>
            </w:r>
            <w:r w:rsidRPr="00A92D4C">
              <w:rPr>
                <w:rFonts w:ascii="新細明體" w:eastAsia="新細明體" w:hAnsi="新細明體"/>
                <w:sz w:val="22"/>
                <w:szCs w:val="22"/>
              </w:rPr>
              <w:t>45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45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w:t>
            </w:r>
            <w:r w:rsidRPr="00A92D4C">
              <w:rPr>
                <w:rFonts w:ascii="新細明體" w:eastAsia="新細明體" w:hAnsi="新細明體"/>
                <w:sz w:val="22"/>
                <w:szCs w:val="22"/>
              </w:rPr>
              <w:t>(780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600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)/(800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600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p>
          <w:p w14:paraId="577146DC"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w:t>
            </w:r>
            <w:r w:rsidRPr="00A92D4C">
              <w:rPr>
                <w:rFonts w:ascii="新細明體" w:eastAsia="新細明體" w:hAnsi="新細明體"/>
                <w:sz w:val="22"/>
                <w:szCs w:val="22"/>
              </w:rPr>
              <w:t>45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+30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180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/200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=72</w:t>
            </w:r>
            <w:r w:rsidRPr="00A92D4C">
              <w:rPr>
                <w:rFonts w:ascii="新細明體" w:eastAsia="新細明體" w:hAnsi="新細明體" w:hint="eastAsia"/>
                <w:sz w:val="22"/>
                <w:szCs w:val="22"/>
              </w:rPr>
              <w:t>萬元</w:t>
            </w:r>
          </w:p>
          <w:p w14:paraId="2FB83E43"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sz w:val="22"/>
                <w:szCs w:val="22"/>
              </w:rPr>
              <w:t>(</w:t>
            </w:r>
            <w:r w:rsidRPr="00A92D4C">
              <w:rPr>
                <w:rFonts w:ascii="新細明體" w:eastAsia="新細明體" w:hAnsi="新細明體" w:hint="eastAsia"/>
                <w:sz w:val="22"/>
                <w:szCs w:val="22"/>
              </w:rPr>
              <w:t>二</w:t>
            </w:r>
            <w:r w:rsidRPr="00A92D4C">
              <w:rPr>
                <w:rFonts w:ascii="新細明體" w:eastAsia="新細明體" w:hAnsi="新細明體"/>
                <w:sz w:val="22"/>
                <w:szCs w:val="22"/>
              </w:rPr>
              <w:t>)</w:t>
            </w:r>
            <w:r w:rsidRPr="00A92D4C">
              <w:rPr>
                <w:rFonts w:ascii="新細明體" w:eastAsia="新細明體" w:hAnsi="新細明體" w:hint="eastAsia"/>
                <w:sz w:val="22"/>
                <w:szCs w:val="22"/>
              </w:rPr>
              <w:t>若李大維</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年度業績為</w:t>
            </w:r>
            <w:r w:rsidRPr="00A92D4C">
              <w:rPr>
                <w:rFonts w:ascii="新細明體" w:eastAsia="新細明體" w:hAnsi="新細明體"/>
                <w:sz w:val="22"/>
                <w:szCs w:val="22"/>
              </w:rPr>
              <w:t>1,100</w:t>
            </w:r>
            <w:r w:rsidRPr="00A92D4C">
              <w:rPr>
                <w:rFonts w:ascii="新細明體" w:eastAsia="新細明體" w:hAnsi="新細明體" w:hint="eastAsia"/>
                <w:sz w:val="22"/>
                <w:szCs w:val="22"/>
              </w:rPr>
              <w:t>萬元，獎勵金權利為</w:t>
            </w:r>
            <w:r w:rsidRPr="00A92D4C">
              <w:rPr>
                <w:rFonts w:ascii="新細明體" w:eastAsia="新細明體" w:hAnsi="新細明體"/>
                <w:sz w:val="22"/>
                <w:szCs w:val="22"/>
              </w:rPr>
              <w:t>180</w:t>
            </w:r>
            <w:r w:rsidRPr="00A92D4C">
              <w:rPr>
                <w:rFonts w:ascii="新細明體" w:eastAsia="新細明體" w:hAnsi="新細明體" w:hint="eastAsia"/>
                <w:sz w:val="22"/>
                <w:szCs w:val="22"/>
              </w:rPr>
              <w:t>萬元。於</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2</w:t>
            </w:r>
            <w:r w:rsidRPr="00A92D4C">
              <w:rPr>
                <w:rFonts w:ascii="新細明體" w:eastAsia="新細明體" w:hAnsi="新細明體" w:hint="eastAsia"/>
                <w:sz w:val="22"/>
                <w:szCs w:val="22"/>
              </w:rPr>
              <w:t>年發生不可歸責於李大維之</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年度成交案件服務費退回</w:t>
            </w:r>
            <w:r w:rsidRPr="00A92D4C">
              <w:rPr>
                <w:rFonts w:ascii="新細明體" w:eastAsia="新細明體" w:hAnsi="新細明體"/>
                <w:sz w:val="22"/>
                <w:szCs w:val="22"/>
              </w:rPr>
              <w:t>30</w:t>
            </w:r>
            <w:r w:rsidRPr="00A92D4C">
              <w:rPr>
                <w:rFonts w:ascii="新細明體" w:eastAsia="新細明體" w:hAnsi="新細明體" w:hint="eastAsia"/>
                <w:sz w:val="22"/>
                <w:szCs w:val="22"/>
              </w:rPr>
              <w:t>萬元，扣除該退回後之</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年度業績為</w:t>
            </w:r>
            <w:r w:rsidRPr="00A92D4C">
              <w:rPr>
                <w:rFonts w:ascii="新細明體" w:eastAsia="新細明體" w:hAnsi="新細明體"/>
                <w:sz w:val="22"/>
                <w:szCs w:val="22"/>
              </w:rPr>
              <w:t>1,070</w:t>
            </w:r>
            <w:r w:rsidRPr="00A92D4C">
              <w:rPr>
                <w:rFonts w:ascii="新細明體" w:eastAsia="新細明體" w:hAnsi="新細明體" w:hint="eastAsia"/>
                <w:sz w:val="22"/>
                <w:szCs w:val="22"/>
              </w:rPr>
              <w:t>萬元，則李大維於</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4</w:t>
            </w:r>
            <w:r w:rsidRPr="00A92D4C">
              <w:rPr>
                <w:rFonts w:ascii="新細明體" w:eastAsia="新細明體" w:hAnsi="新細明體" w:hint="eastAsia"/>
                <w:sz w:val="22"/>
                <w:szCs w:val="22"/>
              </w:rPr>
              <w:t>年初可領取</w:t>
            </w:r>
            <w:r w:rsidRPr="00A92D4C">
              <w:rPr>
                <w:rFonts w:ascii="新細明體" w:eastAsia="新細明體" w:hAnsi="新細明體" w:hint="eastAsia"/>
                <w:sz w:val="22"/>
                <w:szCs w:val="22"/>
              </w:rPr>
              <w:lastRenderedPageBreak/>
              <w:t>之留任</w:t>
            </w:r>
            <w:proofErr w:type="gramStart"/>
            <w:r w:rsidRPr="00A92D4C">
              <w:rPr>
                <w:rFonts w:ascii="新細明體" w:eastAsia="新細明體" w:hAnsi="新細明體" w:hint="eastAsia"/>
                <w:sz w:val="22"/>
                <w:szCs w:val="22"/>
              </w:rPr>
              <w:t>勵</w:t>
            </w:r>
            <w:proofErr w:type="gramEnd"/>
            <w:r w:rsidRPr="00A92D4C">
              <w:rPr>
                <w:rFonts w:ascii="新細明體" w:eastAsia="新細明體" w:hAnsi="新細明體" w:hint="eastAsia"/>
                <w:sz w:val="22"/>
                <w:szCs w:val="22"/>
              </w:rPr>
              <w:t>金</w:t>
            </w:r>
          </w:p>
          <w:p w14:paraId="4A397019" w14:textId="77777777" w:rsidR="004E5E56" w:rsidRPr="00A92D4C" w:rsidRDefault="004E5E56" w:rsidP="00860556">
            <w:pPr>
              <w:pStyle w:val="a4"/>
              <w:spacing w:afterLines="50" w:after="180"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w:t>
            </w:r>
            <w:r w:rsidRPr="00A92D4C">
              <w:rPr>
                <w:rFonts w:ascii="新細明體" w:eastAsia="新細明體" w:hAnsi="新細明體"/>
                <w:sz w:val="22"/>
                <w:szCs w:val="22"/>
              </w:rPr>
              <w:t>150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+(100</w:t>
            </w:r>
            <w:r w:rsidRPr="00A92D4C">
              <w:rPr>
                <w:rFonts w:ascii="新細明體" w:eastAsia="新細明體" w:hAnsi="新細明體" w:hint="eastAsia"/>
                <w:sz w:val="22"/>
                <w:szCs w:val="22"/>
              </w:rPr>
              <w:t>萬</w:t>
            </w:r>
            <w:r w:rsidRPr="00A92D4C">
              <w:rPr>
                <w:rFonts w:ascii="新細明體" w:eastAsia="新細明體" w:hAnsi="新細明體"/>
                <w:sz w:val="22"/>
                <w:szCs w:val="22"/>
              </w:rPr>
              <w:t>-30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w:t>
            </w:r>
            <w:r w:rsidRPr="00A92D4C">
              <w:rPr>
                <w:rFonts w:ascii="新細明體" w:eastAsia="新細明體" w:hAnsi="新細明體"/>
                <w:sz w:val="22"/>
                <w:szCs w:val="22"/>
              </w:rPr>
              <w:t>30%=171</w:t>
            </w:r>
            <w:r w:rsidRPr="00A92D4C">
              <w:rPr>
                <w:rFonts w:ascii="新細明體" w:eastAsia="新細明體" w:hAnsi="新細明體" w:hint="eastAsia"/>
                <w:sz w:val="22"/>
                <w:szCs w:val="22"/>
              </w:rPr>
              <w:t>萬元；</w:t>
            </w:r>
          </w:p>
          <w:p w14:paraId="188E4E2B"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(三)若李大維</w:t>
            </w:r>
            <w:r w:rsidRPr="00CF06B4">
              <w:rPr>
                <w:rFonts w:ascii="新細明體" w:eastAsia="新細明體" w:hAnsi="新細明體"/>
                <w:color w:val="0000FF"/>
                <w:sz w:val="22"/>
                <w:szCs w:val="22"/>
              </w:rPr>
              <w:t>20</w:t>
            </w:r>
            <w:r w:rsidRPr="00CF06B4">
              <w:rPr>
                <w:rFonts w:ascii="新細明體" w:eastAsia="新細明體" w:hAnsi="新細明體" w:hint="eastAsia"/>
                <w:color w:val="0000FF"/>
                <w:sz w:val="22"/>
                <w:szCs w:val="22"/>
              </w:rPr>
              <w:t>21</w:t>
            </w:r>
            <w:r w:rsidRPr="00A92D4C">
              <w:rPr>
                <w:rFonts w:ascii="新細明體" w:eastAsia="新細明體" w:hAnsi="新細明體" w:hint="eastAsia"/>
                <w:sz w:val="22"/>
                <w:szCs w:val="22"/>
              </w:rPr>
              <w:t>年度業績為</w:t>
            </w:r>
            <w:r w:rsidRPr="00A92D4C">
              <w:rPr>
                <w:rFonts w:ascii="新細明體" w:eastAsia="新細明體" w:hAnsi="新細明體"/>
                <w:sz w:val="22"/>
                <w:szCs w:val="22"/>
              </w:rPr>
              <w:t>1,010</w:t>
            </w:r>
            <w:r w:rsidRPr="00A92D4C">
              <w:rPr>
                <w:rFonts w:ascii="新細明體" w:eastAsia="新細明體" w:hAnsi="新細明體" w:hint="eastAsia"/>
                <w:sz w:val="22"/>
                <w:szCs w:val="22"/>
              </w:rPr>
              <w:t>萬元，扣除不可歸責之服務費退回</w:t>
            </w:r>
            <w:r w:rsidRPr="00A92D4C">
              <w:rPr>
                <w:rFonts w:ascii="新細明體" w:eastAsia="新細明體" w:hAnsi="新細明體"/>
                <w:sz w:val="22"/>
                <w:szCs w:val="22"/>
              </w:rPr>
              <w:t>30</w:t>
            </w:r>
            <w:r w:rsidRPr="00A92D4C">
              <w:rPr>
                <w:rFonts w:ascii="新細明體" w:eastAsia="新細明體" w:hAnsi="新細明體" w:hint="eastAsia"/>
                <w:sz w:val="22"/>
                <w:szCs w:val="22"/>
              </w:rPr>
              <w:t>萬元後之業績為</w:t>
            </w:r>
            <w:r w:rsidRPr="00A92D4C">
              <w:rPr>
                <w:rFonts w:ascii="新細明體" w:eastAsia="新細明體" w:hAnsi="新細明體"/>
                <w:sz w:val="22"/>
                <w:szCs w:val="22"/>
              </w:rPr>
              <w:t>980</w:t>
            </w:r>
            <w:r w:rsidRPr="00A92D4C">
              <w:rPr>
                <w:rFonts w:ascii="新細明體" w:eastAsia="新細明體" w:hAnsi="新細明體" w:hint="eastAsia"/>
                <w:sz w:val="22"/>
                <w:szCs w:val="22"/>
              </w:rPr>
              <w:t>萬元，則</w:t>
            </w:r>
            <w:r w:rsidRPr="00CF06B4">
              <w:rPr>
                <w:rFonts w:ascii="新細明體" w:eastAsia="新細明體" w:hAnsi="新細明體"/>
                <w:color w:val="0000FF"/>
                <w:sz w:val="22"/>
                <w:szCs w:val="22"/>
              </w:rPr>
              <w:t>202</w:t>
            </w:r>
            <w:r w:rsidRPr="00CF06B4">
              <w:rPr>
                <w:rFonts w:ascii="新細明體" w:eastAsia="新細明體" w:hAnsi="新細明體" w:hint="eastAsia"/>
                <w:color w:val="0000FF"/>
                <w:sz w:val="22"/>
                <w:szCs w:val="22"/>
              </w:rPr>
              <w:t>4</w:t>
            </w:r>
            <w:r w:rsidRPr="00A92D4C">
              <w:rPr>
                <w:rFonts w:ascii="新細明體" w:eastAsia="新細明體" w:hAnsi="新細明體" w:hint="eastAsia"/>
                <w:sz w:val="22"/>
                <w:szCs w:val="22"/>
              </w:rPr>
              <w:t>年初可領取之留</w:t>
            </w:r>
            <w:proofErr w:type="gramStart"/>
            <w:r w:rsidRPr="00A92D4C">
              <w:rPr>
                <w:rFonts w:ascii="新細明體" w:eastAsia="新細明體" w:hAnsi="新細明體" w:hint="eastAsia"/>
                <w:sz w:val="22"/>
                <w:szCs w:val="22"/>
              </w:rPr>
              <w:t>勵</w:t>
            </w:r>
            <w:proofErr w:type="gramEnd"/>
            <w:r w:rsidRPr="00A92D4C">
              <w:rPr>
                <w:rFonts w:ascii="新細明體" w:eastAsia="新細明體" w:hAnsi="新細明體" w:hint="eastAsia"/>
                <w:sz w:val="22"/>
                <w:szCs w:val="22"/>
              </w:rPr>
              <w:t>金</w:t>
            </w:r>
          </w:p>
          <w:p w14:paraId="26598E5B"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+(150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75</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w:t>
            </w:r>
            <w:r w:rsidRPr="00A92D4C">
              <w:rPr>
                <w:rFonts w:ascii="新細明體" w:eastAsia="新細明體" w:hAnsi="新細明體"/>
                <w:sz w:val="22"/>
                <w:szCs w:val="22"/>
              </w:rPr>
              <w:t>(980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800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)/(1,000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800</w:t>
            </w:r>
            <w:r w:rsidRPr="00A92D4C">
              <w:rPr>
                <w:rFonts w:ascii="新細明體" w:eastAsia="新細明體" w:hAnsi="新細明體" w:hint="eastAsia"/>
                <w:sz w:val="22"/>
                <w:szCs w:val="22"/>
              </w:rPr>
              <w:t>萬元</w:t>
            </w:r>
            <w:r w:rsidRPr="00A92D4C">
              <w:rPr>
                <w:rFonts w:ascii="新細明體" w:eastAsia="新細明體" w:hAnsi="新細明體"/>
                <w:sz w:val="22"/>
                <w:szCs w:val="22"/>
              </w:rPr>
              <w:t>)</w:t>
            </w:r>
            <w:r w:rsidRPr="00A92D4C">
              <w:rPr>
                <w:rFonts w:ascii="新細明體" w:eastAsia="新細明體" w:hAnsi="新細明體" w:hint="eastAsia"/>
                <w:sz w:val="22"/>
                <w:szCs w:val="22"/>
              </w:rPr>
              <w:t>＝</w:t>
            </w:r>
            <w:r w:rsidRPr="00A92D4C">
              <w:rPr>
                <w:rFonts w:ascii="新細明體" w:eastAsia="新細明體" w:hAnsi="新細明體"/>
                <w:sz w:val="22"/>
                <w:szCs w:val="22"/>
              </w:rPr>
              <w:t>142.5</w:t>
            </w:r>
            <w:r w:rsidRPr="00A92D4C">
              <w:rPr>
                <w:rFonts w:ascii="新細明體" w:eastAsia="新細明體" w:hAnsi="新細明體" w:hint="eastAsia"/>
                <w:sz w:val="22"/>
                <w:szCs w:val="22"/>
              </w:rPr>
              <w:t>萬元。</w:t>
            </w:r>
          </w:p>
          <w:p w14:paraId="54B6FE84"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(四)若李大維</w:t>
            </w:r>
            <w:r w:rsidRPr="00B57301">
              <w:rPr>
                <w:rFonts w:ascii="新細明體" w:eastAsia="新細明體" w:hAnsi="新細明體" w:hint="eastAsia"/>
                <w:color w:val="0000FF"/>
                <w:sz w:val="22"/>
                <w:szCs w:val="22"/>
              </w:rPr>
              <w:t>2021</w:t>
            </w:r>
            <w:r w:rsidRPr="00A92D4C">
              <w:rPr>
                <w:rFonts w:ascii="新細明體" w:eastAsia="新細明體" w:hAnsi="新細明體" w:hint="eastAsia"/>
                <w:sz w:val="22"/>
                <w:szCs w:val="22"/>
              </w:rPr>
              <w:t>年度業績為410萬元，成交件數14件，於</w:t>
            </w:r>
            <w:r w:rsidRPr="00B57301">
              <w:rPr>
                <w:rFonts w:ascii="新細明體" w:eastAsia="新細明體" w:hAnsi="新細明體" w:hint="eastAsia"/>
                <w:color w:val="0000FF"/>
                <w:sz w:val="22"/>
                <w:szCs w:val="22"/>
              </w:rPr>
              <w:t>2022</w:t>
            </w:r>
            <w:r w:rsidRPr="00A92D4C">
              <w:rPr>
                <w:rFonts w:ascii="新細明體" w:eastAsia="新細明體" w:hAnsi="新細明體" w:hint="eastAsia"/>
                <w:sz w:val="22"/>
                <w:szCs w:val="22"/>
              </w:rPr>
              <w:t>/01/01獲得留任獎勵金權利25萬元。後於</w:t>
            </w:r>
            <w:r w:rsidRPr="00B57301">
              <w:rPr>
                <w:rFonts w:ascii="新細明體" w:eastAsia="新細明體" w:hAnsi="新細明體" w:hint="eastAsia"/>
                <w:color w:val="0000FF"/>
                <w:sz w:val="22"/>
                <w:szCs w:val="22"/>
              </w:rPr>
              <w:t>2022</w:t>
            </w:r>
            <w:r w:rsidRPr="00A92D4C">
              <w:rPr>
                <w:rFonts w:ascii="新細明體" w:eastAsia="新細明體" w:hAnsi="新細明體" w:hint="eastAsia"/>
                <w:sz w:val="22"/>
                <w:szCs w:val="22"/>
              </w:rPr>
              <w:t>年發生其</w:t>
            </w:r>
            <w:r w:rsidRPr="00B57301">
              <w:rPr>
                <w:rFonts w:ascii="新細明體" w:eastAsia="新細明體" w:hAnsi="新細明體" w:hint="eastAsia"/>
                <w:color w:val="0000FF"/>
                <w:sz w:val="22"/>
                <w:szCs w:val="22"/>
              </w:rPr>
              <w:t>2021</w:t>
            </w:r>
            <w:r w:rsidRPr="00A92D4C">
              <w:rPr>
                <w:rFonts w:ascii="新細明體" w:eastAsia="新細明體" w:hAnsi="新細明體" w:hint="eastAsia"/>
                <w:sz w:val="22"/>
                <w:szCs w:val="22"/>
              </w:rPr>
              <w:t>年度成交案件解約服務費退回30萬元，扣除後業績為380萬元，成交件數為13件，</w:t>
            </w:r>
            <w:proofErr w:type="gramStart"/>
            <w:r w:rsidRPr="00A92D4C">
              <w:rPr>
                <w:rFonts w:ascii="新細明體" w:eastAsia="新細明體" w:hAnsi="新細明體" w:hint="eastAsia"/>
                <w:sz w:val="22"/>
                <w:szCs w:val="22"/>
              </w:rPr>
              <w:t>但經客服</w:t>
            </w:r>
            <w:proofErr w:type="gramEnd"/>
            <w:r w:rsidRPr="00A92D4C">
              <w:rPr>
                <w:rFonts w:ascii="新細明體" w:eastAsia="新細明體" w:hAnsi="新細明體" w:hint="eastAsia"/>
                <w:sz w:val="22"/>
                <w:szCs w:val="22"/>
              </w:rPr>
              <w:t>部認定該解約退回不可歸責於李大維。李大維於</w:t>
            </w:r>
            <w:r w:rsidRPr="00B57301">
              <w:rPr>
                <w:rFonts w:ascii="新細明體" w:eastAsia="新細明體" w:hAnsi="新細明體" w:hint="eastAsia"/>
                <w:color w:val="0000FF"/>
                <w:sz w:val="22"/>
                <w:szCs w:val="22"/>
              </w:rPr>
              <w:t>2024</w:t>
            </w:r>
            <w:r w:rsidRPr="00A92D4C">
              <w:rPr>
                <w:rFonts w:ascii="新細明體" w:eastAsia="新細明體" w:hAnsi="新細明體" w:hint="eastAsia"/>
                <w:sz w:val="22"/>
                <w:szCs w:val="22"/>
              </w:rPr>
              <w:t>年初可領取之留任獎勵金</w:t>
            </w:r>
          </w:p>
          <w:p w14:paraId="0B4EF668" w14:textId="77777777" w:rsidR="004E5E56"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＝25萬元×【380+50×(13-</w:t>
            </w:r>
            <w:r w:rsidRPr="00CF06B4">
              <w:rPr>
                <w:rFonts w:ascii="新細明體" w:eastAsia="新細明體" w:hAnsi="新細明體" w:hint="eastAsia"/>
                <w:color w:val="0000FF"/>
                <w:sz w:val="22"/>
                <w:szCs w:val="22"/>
              </w:rPr>
              <w:t>8</w:t>
            </w:r>
            <w:r w:rsidRPr="00A92D4C">
              <w:rPr>
                <w:rFonts w:ascii="新細明體" w:eastAsia="新細明體" w:hAnsi="新細明體" w:hint="eastAsia"/>
                <w:sz w:val="22"/>
                <w:szCs w:val="22"/>
              </w:rPr>
              <w:t>)】/【410+50×(14-</w:t>
            </w:r>
            <w:r w:rsidRPr="00B57301">
              <w:rPr>
                <w:rFonts w:ascii="新細明體" w:eastAsia="新細明體" w:hAnsi="新細明體" w:hint="eastAsia"/>
                <w:color w:val="0000FF"/>
                <w:sz w:val="22"/>
                <w:szCs w:val="22"/>
              </w:rPr>
              <w:t>8</w:t>
            </w:r>
            <w:r w:rsidRPr="00A92D4C">
              <w:rPr>
                <w:rFonts w:ascii="新細明體" w:eastAsia="新細明體" w:hAnsi="新細明體" w:hint="eastAsia"/>
                <w:sz w:val="22"/>
                <w:szCs w:val="22"/>
              </w:rPr>
              <w:t>)】=</w:t>
            </w:r>
            <w:r w:rsidRPr="005D4FEE">
              <w:rPr>
                <w:rFonts w:ascii="新細明體" w:eastAsia="新細明體" w:hAnsi="新細明體" w:hint="eastAsia"/>
                <w:color w:val="0000FF"/>
                <w:sz w:val="22"/>
                <w:szCs w:val="22"/>
              </w:rPr>
              <w:t>2</w:t>
            </w:r>
            <w:r>
              <w:rPr>
                <w:rFonts w:ascii="新細明體" w:eastAsia="新細明體" w:hAnsi="新細明體" w:hint="eastAsia"/>
                <w:color w:val="0000FF"/>
                <w:sz w:val="22"/>
                <w:szCs w:val="22"/>
              </w:rPr>
              <w:t>2</w:t>
            </w:r>
            <w:r w:rsidRPr="005D4FEE">
              <w:rPr>
                <w:rFonts w:ascii="新細明體" w:eastAsia="新細明體" w:hAnsi="新細明體" w:hint="eastAsia"/>
                <w:color w:val="0000FF"/>
                <w:sz w:val="22"/>
                <w:szCs w:val="22"/>
              </w:rPr>
              <w:t>.</w:t>
            </w:r>
            <w:r>
              <w:rPr>
                <w:rFonts w:ascii="新細明體" w:eastAsia="新細明體" w:hAnsi="新細明體" w:hint="eastAsia"/>
                <w:color w:val="0000FF"/>
                <w:sz w:val="22"/>
                <w:szCs w:val="22"/>
              </w:rPr>
              <w:t>1831</w:t>
            </w:r>
            <w:r w:rsidRPr="00A92D4C">
              <w:rPr>
                <w:rFonts w:ascii="新細明體" w:eastAsia="新細明體" w:hAnsi="新細明體" w:hint="eastAsia"/>
                <w:sz w:val="22"/>
                <w:szCs w:val="22"/>
              </w:rPr>
              <w:t>萬</w:t>
            </w:r>
          </w:p>
          <w:p w14:paraId="6F4FAF32" w14:textId="77777777" w:rsidR="004E5E56" w:rsidRPr="00A92D4C" w:rsidRDefault="004E5E56" w:rsidP="00860556">
            <w:pPr>
              <w:pStyle w:val="a4"/>
              <w:spacing w:line="320" w:lineRule="exact"/>
              <w:ind w:leftChars="-22" w:left="323" w:hangingChars="171" w:hanging="376"/>
              <w:rPr>
                <w:rFonts w:ascii="新細明體" w:eastAsia="新細明體" w:hAnsi="新細明體"/>
                <w:sz w:val="22"/>
                <w:szCs w:val="22"/>
              </w:rPr>
            </w:pPr>
            <w:r w:rsidRPr="00A92D4C">
              <w:rPr>
                <w:rFonts w:ascii="新細明體" w:eastAsia="新細明體" w:hAnsi="新細明體" w:hint="eastAsia"/>
                <w:sz w:val="22"/>
                <w:szCs w:val="22"/>
              </w:rPr>
              <w:t>(五)若李大維</w:t>
            </w:r>
            <w:r w:rsidRPr="003503C9">
              <w:rPr>
                <w:rFonts w:ascii="新細明體" w:eastAsia="新細明體" w:hAnsi="新細明體" w:hint="eastAsia"/>
                <w:color w:val="0000FF"/>
                <w:sz w:val="22"/>
                <w:szCs w:val="22"/>
              </w:rPr>
              <w:t>2021</w:t>
            </w:r>
            <w:r w:rsidRPr="00A92D4C">
              <w:rPr>
                <w:rFonts w:ascii="新細明體" w:eastAsia="新細明體" w:hAnsi="新細明體" w:hint="eastAsia"/>
                <w:sz w:val="22"/>
                <w:szCs w:val="22"/>
              </w:rPr>
              <w:t>年度業績為380萬元，成交件數8件，於</w:t>
            </w:r>
            <w:r w:rsidRPr="003503C9">
              <w:rPr>
                <w:rFonts w:ascii="新細明體" w:eastAsia="新細明體" w:hAnsi="新細明體" w:hint="eastAsia"/>
                <w:color w:val="0000FF"/>
                <w:sz w:val="22"/>
                <w:szCs w:val="22"/>
              </w:rPr>
              <w:t>2022</w:t>
            </w:r>
            <w:r w:rsidRPr="00A92D4C">
              <w:rPr>
                <w:rFonts w:ascii="新細明體" w:eastAsia="新細明體" w:hAnsi="新細明體" w:hint="eastAsia"/>
                <w:sz w:val="22"/>
                <w:szCs w:val="22"/>
              </w:rPr>
              <w:t>/01/01獲得留任獎勵金權利15萬元。後於</w:t>
            </w:r>
            <w:r w:rsidRPr="003503C9">
              <w:rPr>
                <w:rFonts w:ascii="新細明體" w:eastAsia="新細明體" w:hAnsi="新細明體" w:hint="eastAsia"/>
                <w:color w:val="0000FF"/>
                <w:sz w:val="22"/>
                <w:szCs w:val="22"/>
              </w:rPr>
              <w:t>2022</w:t>
            </w:r>
            <w:r w:rsidRPr="00A92D4C">
              <w:rPr>
                <w:rFonts w:ascii="新細明體" w:eastAsia="新細明體" w:hAnsi="新細明體" w:hint="eastAsia"/>
                <w:sz w:val="22"/>
                <w:szCs w:val="22"/>
              </w:rPr>
              <w:t>年發生其</w:t>
            </w:r>
            <w:r w:rsidRPr="003503C9">
              <w:rPr>
                <w:rFonts w:ascii="新細明體" w:eastAsia="新細明體" w:hAnsi="新細明體" w:hint="eastAsia"/>
                <w:color w:val="0000FF"/>
                <w:sz w:val="22"/>
                <w:szCs w:val="22"/>
              </w:rPr>
              <w:t>2021</w:t>
            </w:r>
            <w:r w:rsidRPr="00A92D4C">
              <w:rPr>
                <w:rFonts w:ascii="新細明體" w:eastAsia="新細明體" w:hAnsi="新細明體" w:hint="eastAsia"/>
                <w:sz w:val="22"/>
                <w:szCs w:val="22"/>
              </w:rPr>
              <w:t>年度成交案件解約服務費退回30萬元，扣除後業績為350萬元，成交件數為7件，</w:t>
            </w:r>
            <w:proofErr w:type="gramStart"/>
            <w:r w:rsidRPr="00A92D4C">
              <w:rPr>
                <w:rFonts w:ascii="新細明體" w:eastAsia="新細明體" w:hAnsi="新細明體" w:hint="eastAsia"/>
                <w:sz w:val="22"/>
                <w:szCs w:val="22"/>
              </w:rPr>
              <w:t>但經客服</w:t>
            </w:r>
            <w:proofErr w:type="gramEnd"/>
            <w:r w:rsidRPr="00A92D4C">
              <w:rPr>
                <w:rFonts w:ascii="新細明體" w:eastAsia="新細明體" w:hAnsi="新細明體" w:hint="eastAsia"/>
                <w:sz w:val="22"/>
                <w:szCs w:val="22"/>
              </w:rPr>
              <w:t>部認定該解約退回不可歸責於李大維。李大維於</w:t>
            </w:r>
            <w:r w:rsidRPr="003503C9">
              <w:rPr>
                <w:rFonts w:ascii="新細明體" w:eastAsia="新細明體" w:hAnsi="新細明體" w:hint="eastAsia"/>
                <w:color w:val="0000FF"/>
                <w:sz w:val="22"/>
                <w:szCs w:val="22"/>
              </w:rPr>
              <w:t>2024</w:t>
            </w:r>
            <w:r w:rsidRPr="00A92D4C">
              <w:rPr>
                <w:rFonts w:ascii="新細明體" w:eastAsia="新細明體" w:hAnsi="新細明體" w:hint="eastAsia"/>
                <w:sz w:val="22"/>
                <w:szCs w:val="22"/>
              </w:rPr>
              <w:t>年初可領取之留任獎勵金</w:t>
            </w:r>
          </w:p>
          <w:p w14:paraId="599772CC" w14:textId="5F0112F0" w:rsidR="004E5E56" w:rsidRPr="00466B7C" w:rsidRDefault="004E5E56" w:rsidP="00860556">
            <w:pPr>
              <w:spacing w:line="300" w:lineRule="exact"/>
              <w:jc w:val="both"/>
              <w:rPr>
                <w:rFonts w:asciiTheme="minorEastAsia" w:eastAsiaTheme="minorEastAsia" w:hAnsiTheme="minorEastAsia" w:hint="eastAsia"/>
                <w:sz w:val="22"/>
                <w:szCs w:val="22"/>
              </w:rPr>
            </w:pPr>
            <w:r w:rsidRPr="00A92D4C">
              <w:rPr>
                <w:rFonts w:ascii="新細明體" w:hAnsi="新細明體" w:hint="eastAsia"/>
                <w:sz w:val="22"/>
                <w:szCs w:val="22"/>
              </w:rPr>
              <w:t>＝15萬元×【350+50×(7-</w:t>
            </w:r>
            <w:r w:rsidRPr="003503C9">
              <w:rPr>
                <w:rFonts w:ascii="新細明體" w:hAnsi="新細明體" w:hint="eastAsia"/>
                <w:color w:val="0000FF"/>
                <w:sz w:val="22"/>
                <w:szCs w:val="22"/>
              </w:rPr>
              <w:t>5</w:t>
            </w:r>
            <w:r w:rsidRPr="00A92D4C">
              <w:rPr>
                <w:rFonts w:ascii="新細明體" w:hAnsi="新細明體" w:hint="eastAsia"/>
                <w:sz w:val="22"/>
                <w:szCs w:val="22"/>
              </w:rPr>
              <w:t>)】/【380+50×(8-</w:t>
            </w:r>
            <w:r w:rsidRPr="003503C9">
              <w:rPr>
                <w:rFonts w:ascii="新細明體" w:hAnsi="新細明體" w:hint="eastAsia"/>
                <w:color w:val="0000FF"/>
                <w:sz w:val="22"/>
                <w:szCs w:val="22"/>
              </w:rPr>
              <w:t>5</w:t>
            </w:r>
            <w:r w:rsidRPr="00A92D4C">
              <w:rPr>
                <w:rFonts w:ascii="新細明體" w:hAnsi="新細明體" w:hint="eastAsia"/>
                <w:sz w:val="22"/>
                <w:szCs w:val="22"/>
              </w:rPr>
              <w:t>)】=</w:t>
            </w:r>
            <w:r w:rsidRPr="00C019AC">
              <w:rPr>
                <w:rFonts w:ascii="新細明體" w:hAnsi="新細明體" w:hint="eastAsia"/>
                <w:color w:val="0000FF"/>
                <w:sz w:val="22"/>
                <w:szCs w:val="22"/>
              </w:rPr>
              <w:t>12.</w:t>
            </w:r>
            <w:r>
              <w:rPr>
                <w:rFonts w:ascii="新細明體" w:hAnsi="新細明體" w:hint="eastAsia"/>
                <w:color w:val="0000FF"/>
                <w:sz w:val="22"/>
                <w:szCs w:val="22"/>
              </w:rPr>
              <w:t>7358</w:t>
            </w:r>
            <w:r w:rsidRPr="00A92D4C">
              <w:rPr>
                <w:rFonts w:ascii="新細明體" w:hAnsi="新細明體" w:hint="eastAsia"/>
                <w:sz w:val="22"/>
                <w:szCs w:val="22"/>
              </w:rPr>
              <w:t>萬</w:t>
            </w:r>
          </w:p>
        </w:tc>
      </w:tr>
      <w:tr w:rsidR="004E5E56" w:rsidRPr="004B381A" w14:paraId="706DC63E" w14:textId="77777777" w:rsidTr="00DE1D11">
        <w:tc>
          <w:tcPr>
            <w:tcW w:w="1190" w:type="dxa"/>
            <w:vMerge/>
            <w:tcMar>
              <w:top w:w="57" w:type="dxa"/>
              <w:left w:w="57" w:type="dxa"/>
              <w:bottom w:w="57" w:type="dxa"/>
              <w:right w:w="57" w:type="dxa"/>
            </w:tcMar>
            <w:vAlign w:val="center"/>
          </w:tcPr>
          <w:p w14:paraId="0758C430" w14:textId="77777777" w:rsidR="004E5E56" w:rsidRPr="004B381A" w:rsidRDefault="004E5E56" w:rsidP="008763D4">
            <w:pPr>
              <w:pStyle w:val="a4"/>
              <w:jc w:val="both"/>
              <w:outlineLvl w:val="0"/>
              <w:rPr>
                <w:rFonts w:asciiTheme="minorEastAsia" w:eastAsiaTheme="minorEastAsia" w:hAnsiTheme="minorEastAsia"/>
              </w:rPr>
            </w:pPr>
          </w:p>
        </w:tc>
        <w:tc>
          <w:tcPr>
            <w:tcW w:w="9215" w:type="dxa"/>
            <w:gridSpan w:val="2"/>
            <w:tcMar>
              <w:top w:w="57" w:type="dxa"/>
              <w:left w:w="57" w:type="dxa"/>
              <w:bottom w:w="57" w:type="dxa"/>
              <w:right w:w="57" w:type="dxa"/>
            </w:tcMar>
            <w:vAlign w:val="center"/>
          </w:tcPr>
          <w:p w14:paraId="736B24C0" w14:textId="263E7DC2" w:rsidR="004E5E56" w:rsidRPr="00466B7C" w:rsidRDefault="004E5E56" w:rsidP="00343DBB">
            <w:pPr>
              <w:spacing w:line="300" w:lineRule="exact"/>
              <w:jc w:val="both"/>
              <w:rPr>
                <w:rFonts w:asciiTheme="minorEastAsia" w:eastAsiaTheme="minorEastAsia" w:hAnsiTheme="minorEastAsia" w:hint="eastAsia"/>
                <w:sz w:val="22"/>
                <w:szCs w:val="22"/>
              </w:rPr>
            </w:pPr>
            <w:r>
              <w:rPr>
                <w:rFonts w:asciiTheme="minorEastAsia" w:eastAsiaTheme="minorEastAsia" w:hAnsiTheme="minorEastAsia" w:hint="eastAsia"/>
                <w:sz w:val="22"/>
                <w:szCs w:val="22"/>
              </w:rPr>
              <w:t>說明：</w:t>
            </w:r>
            <w:r w:rsidRPr="004E5E56">
              <w:rPr>
                <w:rFonts w:ascii="新細明體" w:hAnsi="新細明體" w:hint="eastAsia"/>
                <w:sz w:val="22"/>
                <w:szCs w:val="22"/>
              </w:rPr>
              <w:t>將原</w:t>
            </w:r>
            <w:r w:rsidRPr="0084003D">
              <w:rPr>
                <w:rFonts w:ascii="新細明體" w:hAnsi="新細明體" w:hint="eastAsia"/>
                <w:sz w:val="22"/>
                <w:szCs w:val="22"/>
              </w:rPr>
              <w:t>辦法第</w:t>
            </w:r>
            <w:r>
              <w:rPr>
                <w:rFonts w:ascii="新細明體" w:hAnsi="新細明體" w:hint="eastAsia"/>
                <w:sz w:val="22"/>
                <w:szCs w:val="22"/>
              </w:rPr>
              <w:t>五</w:t>
            </w:r>
            <w:r w:rsidRPr="0084003D">
              <w:rPr>
                <w:rFonts w:ascii="新細明體" w:hAnsi="新細明體" w:hint="eastAsia"/>
                <w:sz w:val="22"/>
                <w:szCs w:val="22"/>
              </w:rPr>
              <w:t>條</w:t>
            </w:r>
            <w:r w:rsidR="00343DBB">
              <w:rPr>
                <w:rFonts w:ascii="新細明體" w:hAnsi="新細明體" w:hint="eastAsia"/>
                <w:sz w:val="22"/>
                <w:szCs w:val="22"/>
              </w:rPr>
              <w:t>備註</w:t>
            </w:r>
            <w:r>
              <w:rPr>
                <w:rFonts w:ascii="新細明體" w:hAnsi="新細明體" w:hint="eastAsia"/>
                <w:sz w:val="22"/>
                <w:szCs w:val="22"/>
              </w:rPr>
              <w:t>舉例</w:t>
            </w:r>
            <w:r w:rsidR="00343DBB">
              <w:rPr>
                <w:rFonts w:ascii="新細明體" w:hAnsi="新細明體" w:hint="eastAsia"/>
                <w:sz w:val="22"/>
                <w:szCs w:val="22"/>
              </w:rPr>
              <w:t>說明</w:t>
            </w:r>
            <w:r w:rsidRPr="0084003D">
              <w:rPr>
                <w:rFonts w:ascii="新細明體" w:hAnsi="新細明體" w:hint="eastAsia"/>
                <w:sz w:val="22"/>
                <w:szCs w:val="22"/>
              </w:rPr>
              <w:t>移至</w:t>
            </w:r>
            <w:r w:rsidR="00343DBB">
              <w:rPr>
                <w:rFonts w:ascii="新細明體" w:hAnsi="新細明體" w:hint="eastAsia"/>
                <w:sz w:val="22"/>
                <w:szCs w:val="22"/>
              </w:rPr>
              <w:t>第八條。</w:t>
            </w:r>
          </w:p>
        </w:tc>
      </w:tr>
    </w:tbl>
    <w:p w14:paraId="105234CF" w14:textId="77777777" w:rsidR="00E060E3" w:rsidRDefault="00E060E3" w:rsidP="006F06BA">
      <w:pPr>
        <w:widowControl/>
        <w:rPr>
          <w:rFonts w:ascii="Arial" w:hAnsi="新細明體" w:cs="Arial"/>
          <w:b/>
          <w:spacing w:val="-4"/>
          <w:sz w:val="22"/>
          <w:szCs w:val="22"/>
        </w:rPr>
      </w:pPr>
    </w:p>
    <w:p w14:paraId="7647146F" w14:textId="29DCA27C" w:rsidR="00DE3701" w:rsidRDefault="00E060E3" w:rsidP="006F06BA">
      <w:pPr>
        <w:widowControl/>
        <w:rPr>
          <w:rFonts w:ascii="Arial" w:hAnsi="新細明體" w:cs="Arial"/>
          <w:b/>
          <w:spacing w:val="-4"/>
          <w:sz w:val="22"/>
          <w:szCs w:val="22"/>
        </w:rPr>
      </w:pPr>
      <w:r w:rsidRPr="00AD73BF">
        <w:rPr>
          <w:rFonts w:ascii="Arial" w:hAnsi="新細明體" w:cs="Arial"/>
          <w:b/>
          <w:spacing w:val="-4"/>
          <w:sz w:val="22"/>
          <w:szCs w:val="22"/>
        </w:rPr>
        <w:t>舊條文內容</w:t>
      </w:r>
      <w:r>
        <w:rPr>
          <w:rFonts w:ascii="Arial" w:hAnsi="新細明體" w:cs="Arial" w:hint="eastAsia"/>
          <w:b/>
          <w:spacing w:val="-4"/>
          <w:sz w:val="22"/>
          <w:szCs w:val="22"/>
        </w:rPr>
        <w:t>：</w:t>
      </w:r>
    </w:p>
    <w:p w14:paraId="5CE3C0FD" w14:textId="4AE8702E" w:rsidR="00E060E3" w:rsidRDefault="00E060E3" w:rsidP="006F06BA">
      <w:pPr>
        <w:widowControl/>
        <w:rPr>
          <w:rFonts w:ascii="Arial" w:hAnsi="新細明體" w:cs="Arial"/>
          <w:b/>
          <w:spacing w:val="-4"/>
          <w:sz w:val="22"/>
          <w:szCs w:val="22"/>
        </w:rPr>
      </w:pPr>
      <w:r>
        <w:rPr>
          <w:rFonts w:ascii="Arial" w:hAnsi="新細明體" w:cs="Arial" w:hint="eastAsia"/>
          <w:b/>
          <w:spacing w:val="-4"/>
          <w:sz w:val="22"/>
          <w:szCs w:val="22"/>
        </w:rPr>
        <w:t>第四條</w:t>
      </w:r>
      <w:r>
        <w:rPr>
          <w:rFonts w:ascii="Arial" w:hAnsi="新細明體" w:cs="Arial" w:hint="eastAsia"/>
          <w:b/>
          <w:spacing w:val="-4"/>
          <w:sz w:val="22"/>
          <w:szCs w:val="22"/>
        </w:rPr>
        <w:t xml:space="preserve"> </w:t>
      </w:r>
      <w:r>
        <w:rPr>
          <w:rFonts w:ascii="Arial" w:hAnsi="新細明體" w:cs="Arial" w:hint="eastAsia"/>
          <w:b/>
          <w:spacing w:val="-4"/>
          <w:sz w:val="22"/>
          <w:szCs w:val="22"/>
        </w:rPr>
        <w:t>相關說明</w:t>
      </w:r>
    </w:p>
    <w:p w14:paraId="0A26A9E5" w14:textId="7906DDBB" w:rsidR="00E060E3" w:rsidRDefault="00E060E3" w:rsidP="006F06BA">
      <w:pPr>
        <w:widowControl/>
        <w:rPr>
          <w:rFonts w:ascii="標楷體" w:eastAsia="標楷體" w:hAnsi="標楷體"/>
          <w:b/>
          <w:color w:val="000000"/>
        </w:rPr>
      </w:pPr>
      <w:r>
        <w:rPr>
          <w:rFonts w:ascii="新細明體" w:hAnsi="新細明體" w:hint="eastAsia"/>
          <w:sz w:val="22"/>
          <w:szCs w:val="22"/>
        </w:rPr>
        <w:t>六、</w:t>
      </w:r>
      <w:r w:rsidRPr="00A92D4C">
        <w:rPr>
          <w:rFonts w:ascii="新細明體" w:hAnsi="新細明體" w:hint="eastAsia"/>
          <w:sz w:val="22"/>
          <w:szCs w:val="22"/>
        </w:rPr>
        <w:t>於領取</w:t>
      </w:r>
      <w:proofErr w:type="gramStart"/>
      <w:r w:rsidRPr="00A92D4C">
        <w:rPr>
          <w:rFonts w:ascii="新細明體" w:hAnsi="新細明體" w:hint="eastAsia"/>
          <w:sz w:val="22"/>
          <w:szCs w:val="22"/>
        </w:rPr>
        <w:t>獎勵金前</w:t>
      </w:r>
      <w:proofErr w:type="gramEnd"/>
      <w:r w:rsidRPr="00A92D4C">
        <w:rPr>
          <w:rFonts w:ascii="新細明體" w:hAnsi="新細明體" w:hint="eastAsia"/>
          <w:sz w:val="22"/>
          <w:szCs w:val="22"/>
        </w:rPr>
        <w:t>，若其原獎勵年度期間成交之物件，發生解約、折讓、退回等業績扣減之情事，以致扣除後之年度總業績重新適用新的獎勵標準，而該情形</w:t>
      </w:r>
      <w:proofErr w:type="gramStart"/>
      <w:r w:rsidRPr="00A92D4C">
        <w:rPr>
          <w:rFonts w:ascii="新細明體" w:hAnsi="新細明體" w:hint="eastAsia"/>
          <w:sz w:val="22"/>
          <w:szCs w:val="22"/>
        </w:rPr>
        <w:t>係屬客服</w:t>
      </w:r>
      <w:proofErr w:type="gramEnd"/>
      <w:r w:rsidRPr="00A92D4C">
        <w:rPr>
          <w:rFonts w:ascii="新細明體" w:hAnsi="新細明體" w:hint="eastAsia"/>
          <w:sz w:val="22"/>
          <w:szCs w:val="22"/>
        </w:rPr>
        <w:t>部認定不可歸責於同仁，則同仁可領取之獎勵金按以下公式計算：</w:t>
      </w:r>
    </w:p>
    <w:p w14:paraId="5D0179EC" w14:textId="7453AE21" w:rsidR="00E060E3" w:rsidRPr="00A92D4C" w:rsidRDefault="00E060E3" w:rsidP="00E060E3">
      <w:pPr>
        <w:pStyle w:val="a4"/>
        <w:spacing w:beforeLines="50" w:before="180" w:line="320" w:lineRule="exact"/>
        <w:rPr>
          <w:rFonts w:ascii="新細明體" w:eastAsia="新細明體" w:hAnsi="新細明體"/>
          <w:sz w:val="22"/>
          <w:szCs w:val="22"/>
        </w:rPr>
      </w:pPr>
      <w:r>
        <w:rPr>
          <w:noProof/>
        </w:rPr>
        <mc:AlternateContent>
          <mc:Choice Requires="wps">
            <w:drawing>
              <wp:anchor distT="0" distB="0" distL="114300" distR="114300" simplePos="0" relativeHeight="251664384" behindDoc="0" locked="0" layoutInCell="1" allowOverlap="1" wp14:anchorId="646F6351" wp14:editId="160CD52F">
                <wp:simplePos x="0" y="0"/>
                <wp:positionH relativeFrom="column">
                  <wp:posOffset>3889375</wp:posOffset>
                </wp:positionH>
                <wp:positionV relativeFrom="paragraph">
                  <wp:posOffset>220980</wp:posOffset>
                </wp:positionV>
                <wp:extent cx="2428240" cy="320040"/>
                <wp:effectExtent l="0" t="0" r="0" b="0"/>
                <wp:wrapNone/>
                <wp:docPr id="24" name="文字方塊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8240" cy="320040"/>
                        </a:xfrm>
                        <a:prstGeom prst="rect">
                          <a:avLst/>
                        </a:prstGeom>
                        <a:solidFill>
                          <a:srgbClr val="FFFFFF"/>
                        </a:solidFill>
                        <a:ln w="9525">
                          <a:noFill/>
                          <a:miter lim="800000"/>
                          <a:headEnd/>
                          <a:tailEnd/>
                        </a:ln>
                      </wps:spPr>
                      <wps:txbx>
                        <w:txbxContent>
                          <w:p w14:paraId="360FFB7A" w14:textId="77777777" w:rsidR="00E060E3" w:rsidRPr="00A156AE" w:rsidRDefault="00E060E3" w:rsidP="00E060E3">
                            <w:pPr>
                              <w:rPr>
                                <w:sz w:val="20"/>
                              </w:rPr>
                            </w:pPr>
                            <w:r w:rsidRPr="00A92D4C">
                              <w:rPr>
                                <w:rFonts w:ascii="新細明體" w:hAnsi="新細明體" w:hint="eastAsia"/>
                                <w:sz w:val="20"/>
                              </w:rPr>
                              <w:t>扣除後之業績－扣除後適用之業績標準</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字方塊 24" o:spid="_x0000_s1026" type="#_x0000_t202" style="position:absolute;margin-left:306.25pt;margin-top:17.4pt;width:191.2pt;height:25.2pt;z-index:25166438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" stroked="f">
                <v:textbox style="mso-fit-shape-to-text:t">
                  <w:txbxContent>
                    <w:p w14:paraId="360FFB7A" w14:textId="77777777" w:rsidR="00E060E3" w:rsidRPr="00A156AE" w:rsidRDefault="00E060E3" w:rsidP="00E060E3">
                      <w:pPr>
                        <w:rPr>
                          <w:sz w:val="20"/>
                        </w:rPr>
                      </w:pPr>
                      <w:r w:rsidRPr="00A92D4C">
                        <w:rPr>
                          <w:rFonts w:ascii="新細明體" w:hAnsi="新細明體" w:hint="eastAsia"/>
                          <w:sz w:val="20"/>
                        </w:rPr>
                        <w:t>扣除後之業績－扣除後適用之業績標準</w:t>
                      </w:r>
                    </w:p>
                  </w:txbxContent>
                </v:textbox>
              </v:shape>
            </w:pict>
          </mc:Fallback>
        </mc:AlternateContent>
      </w:r>
      <w:r w:rsidRPr="00A92D4C">
        <w:rPr>
          <w:rFonts w:ascii="新細明體" w:eastAsia="新細明體" w:hAnsi="新細明體" w:hint="eastAsia"/>
          <w:sz w:val="22"/>
          <w:szCs w:val="22"/>
        </w:rPr>
        <w:t>(</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)適用考核標準</w:t>
      </w:r>
      <w:proofErr w:type="gramStart"/>
      <w:r w:rsidRPr="00A92D4C">
        <w:rPr>
          <w:rFonts w:ascii="新細明體" w:eastAsia="新細明體" w:hAnsi="新細明體" w:hint="eastAsia"/>
          <w:sz w:val="22"/>
          <w:szCs w:val="22"/>
        </w:rPr>
        <w:t>一</w:t>
      </w:r>
      <w:proofErr w:type="gramEnd"/>
      <w:r w:rsidRPr="00A92D4C">
        <w:rPr>
          <w:rFonts w:ascii="新細明體" w:eastAsia="新細明體" w:hAnsi="新細明體" w:hint="eastAsia"/>
          <w:sz w:val="22"/>
          <w:szCs w:val="22"/>
        </w:rPr>
        <w:t>〜標準</w:t>
      </w:r>
      <w:r>
        <w:rPr>
          <w:rFonts w:ascii="新細明體" w:eastAsia="新細明體" w:hAnsi="新細明體" w:hint="eastAsia"/>
          <w:sz w:val="22"/>
          <w:szCs w:val="22"/>
        </w:rPr>
        <w:t>四</w:t>
      </w:r>
      <w:r w:rsidRPr="00A92D4C">
        <w:rPr>
          <w:rFonts w:ascii="新細明體" w:eastAsia="新細明體" w:hAnsi="新細明體" w:hint="eastAsia"/>
          <w:sz w:val="22"/>
          <w:szCs w:val="22"/>
        </w:rPr>
        <w:t>者：(請參第五條備註三例一〜三)</w:t>
      </w:r>
    </w:p>
    <w:p w14:paraId="1CAF27A1" w14:textId="44E1A9D5" w:rsidR="00E060E3" w:rsidRPr="00A92D4C" w:rsidRDefault="00E060E3" w:rsidP="00E060E3">
      <w:pPr>
        <w:pStyle w:val="a4"/>
        <w:spacing w:line="320" w:lineRule="exact"/>
        <w:rPr>
          <w:rFonts w:ascii="新細明體" w:eastAsia="新細明體" w:hAnsi="新細明體"/>
          <w:sz w:val="22"/>
          <w:szCs w:val="22"/>
        </w:rPr>
      </w:pPr>
      <w:r>
        <w:rPr>
          <w:noProof/>
        </w:rPr>
        <mc:AlternateContent>
          <mc:Choice Requires="wps">
            <w:drawing>
              <wp:anchor distT="0" distB="0" distL="114300" distR="114300" simplePos="0" relativeHeight="251662336" behindDoc="0" locked="0" layoutInCell="1" allowOverlap="1" wp14:anchorId="2041F5FE" wp14:editId="469107B6">
                <wp:simplePos x="0" y="0"/>
                <wp:positionH relativeFrom="column">
                  <wp:posOffset>3642995</wp:posOffset>
                </wp:positionH>
                <wp:positionV relativeFrom="paragraph">
                  <wp:posOffset>74295</wp:posOffset>
                </wp:positionV>
                <wp:extent cx="284480" cy="320040"/>
                <wp:effectExtent l="0" t="0" r="1270" b="0"/>
                <wp:wrapNone/>
                <wp:docPr id="23" name="文字方塊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20040"/>
                        </a:xfrm>
                        <a:prstGeom prst="rect">
                          <a:avLst/>
                        </a:prstGeom>
                        <a:solidFill>
                          <a:srgbClr val="FFFFFF"/>
                        </a:solidFill>
                        <a:ln w="9525">
                          <a:noFill/>
                          <a:miter lim="800000"/>
                          <a:headEnd/>
                          <a:tailEnd/>
                        </a:ln>
                      </wps:spPr>
                      <wps:txbx>
                        <w:txbxContent>
                          <w:p w14:paraId="1E2F4B64" w14:textId="77777777" w:rsidR="00E060E3" w:rsidRPr="00A92D4C" w:rsidRDefault="00E060E3" w:rsidP="00E060E3">
                            <w:pPr>
                              <w:rPr>
                                <w:sz w:val="20"/>
                              </w:rPr>
                            </w:pPr>
                            <w:r w:rsidRPr="00A92D4C">
                              <w:rPr>
                                <w:rFonts w:hint="eastAsia"/>
                                <w:sz w:val="20"/>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3" o:spid="_x0000_s1027" type="#_x0000_t202" style="position:absolute;margin-left:286.85pt;margin-top:5.85pt;width:22.4pt;height:25.2pt;z-index:25166233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" stroked="f">
                <v:textbox style="mso-fit-shape-to-text:t">
                  <w:txbxContent>
                    <w:p w14:paraId="1E2F4B64" w14:textId="77777777" w:rsidR="00E060E3" w:rsidRPr="00A92D4C" w:rsidRDefault="00E060E3" w:rsidP="00E060E3">
                      <w:pPr>
                        <w:rPr>
                          <w:sz w:val="20"/>
                        </w:rPr>
                      </w:pPr>
                      <w:r w:rsidRPr="00A92D4C">
                        <w:rPr>
                          <w:rFonts w:hint="eastAsia"/>
                          <w:sz w:val="20"/>
                        </w:rPr>
                        <w:t>X</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D86C367" wp14:editId="52F7884B">
                <wp:simplePos x="0" y="0"/>
                <wp:positionH relativeFrom="column">
                  <wp:posOffset>1640840</wp:posOffset>
                </wp:positionH>
                <wp:positionV relativeFrom="paragraph">
                  <wp:posOffset>83185</wp:posOffset>
                </wp:positionV>
                <wp:extent cx="2091055" cy="340360"/>
                <wp:effectExtent l="0" t="3175" r="0" b="0"/>
                <wp:wrapNone/>
                <wp:docPr id="22" name="文字方塊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1055" cy="3403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76C0D87" w14:textId="77777777" w:rsidR="00E060E3" w:rsidRPr="00A92D4C" w:rsidRDefault="00E060E3" w:rsidP="00E060E3">
                            <w:pPr>
                              <w:rPr>
                                <w:sz w:val="20"/>
                              </w:rPr>
                            </w:pPr>
                            <w:r w:rsidRPr="00A92D4C">
                              <w:rPr>
                                <w:rFonts w:ascii="新細明體" w:hAnsi="新細明體" w:hint="eastAsia"/>
                                <w:sz w:val="20"/>
                              </w:rPr>
                              <w:t>扣除前與扣除後適用之獎勵金差額</w:t>
                            </w:r>
                          </w:p>
                          <w:p w14:paraId="274FB17C" w14:textId="77777777" w:rsidR="00E060E3" w:rsidRPr="00A156AE" w:rsidRDefault="00E060E3" w:rsidP="00E060E3">
                            <w:pPr>
                              <w:rPr>
                                <w:sz w:val="20"/>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22" o:spid="_x0000_s1028" type="#_x0000_t202" style="position:absolute;margin-left:129.2pt;margin-top:6.55pt;width:164.65pt;height:26.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" stroked="f">
                <v:textbox>
                  <w:txbxContent>
                    <w:p w14:paraId="176C0D87" w14:textId="77777777" w:rsidR="00E060E3" w:rsidRPr="00A92D4C" w:rsidRDefault="00E060E3" w:rsidP="00E060E3">
                      <w:pPr>
                        <w:rPr>
                          <w:sz w:val="20"/>
                        </w:rPr>
                      </w:pPr>
                      <w:r w:rsidRPr="00A92D4C">
                        <w:rPr>
                          <w:rFonts w:ascii="新細明體" w:hAnsi="新細明體" w:hint="eastAsia"/>
                          <w:sz w:val="20"/>
                        </w:rPr>
                        <w:t>扣除前與扣除後適用之獎勵金差額</w:t>
                      </w:r>
                    </w:p>
                    <w:p w14:paraId="274FB17C" w14:textId="77777777" w:rsidR="00E060E3" w:rsidRPr="00A156AE" w:rsidRDefault="00E060E3" w:rsidP="00E060E3">
                      <w:pPr>
                        <w:rPr>
                          <w:sz w:val="20"/>
                        </w:rPr>
                      </w:pP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6030DC0" wp14:editId="0AE5C8B8">
                <wp:simplePos x="0" y="0"/>
                <wp:positionH relativeFrom="column">
                  <wp:posOffset>1381760</wp:posOffset>
                </wp:positionH>
                <wp:positionV relativeFrom="paragraph">
                  <wp:posOffset>92075</wp:posOffset>
                </wp:positionV>
                <wp:extent cx="259080" cy="370840"/>
                <wp:effectExtent l="0" t="0" r="7620" b="0"/>
                <wp:wrapNone/>
                <wp:docPr id="21" name="文字方塊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 cy="370840"/>
                        </a:xfrm>
                        <a:prstGeom prst="rect">
                          <a:avLst/>
                        </a:prstGeom>
                        <a:solidFill>
                          <a:srgbClr val="FFFFFF"/>
                        </a:solidFill>
                        <a:ln w="9525">
                          <a:noFill/>
                          <a:miter lim="800000"/>
                          <a:headEnd/>
                          <a:tailEnd/>
                        </a:ln>
                      </wps:spPr>
                      <wps:txbx>
                        <w:txbxContent>
                          <w:p w14:paraId="3758B9CA" w14:textId="77777777" w:rsidR="00E060E3" w:rsidRPr="00A92D4C" w:rsidRDefault="00E060E3" w:rsidP="00E060E3">
                            <w:pPr>
                              <w:rPr>
                                <w:b/>
                              </w:rPr>
                            </w:pPr>
                            <w:r w:rsidRPr="00A92D4C">
                              <w:rPr>
                                <w:rFonts w:ascii="新細明體" w:hAnsi="新細明體" w:hint="eastAsia"/>
                                <w:b/>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文字方塊 21" o:spid="_x0000_s1029" type="#_x0000_t202" style="position:absolute;margin-left:108.8pt;margin-top:7.25pt;width:20.4pt;height:29.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" stroked="f">
                <v:textbox>
                  <w:txbxContent>
                    <w:p w14:paraId="3758B9CA" w14:textId="77777777" w:rsidR="00E060E3" w:rsidRPr="00A92D4C" w:rsidRDefault="00E060E3" w:rsidP="00E060E3">
                      <w:pPr>
                        <w:rPr>
                          <w:b/>
                        </w:rPr>
                      </w:pPr>
                      <w:r w:rsidRPr="00A92D4C">
                        <w:rPr>
                          <w:rFonts w:ascii="新細明體" w:hAnsi="新細明體" w:hint="eastAsia"/>
                          <w:b/>
                        </w:rPr>
                        <w:t>+</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4E335597" wp14:editId="1DC7A311">
                <wp:simplePos x="0" y="0"/>
                <wp:positionH relativeFrom="column">
                  <wp:posOffset>142240</wp:posOffset>
                </wp:positionH>
                <wp:positionV relativeFrom="paragraph">
                  <wp:posOffset>92075</wp:posOffset>
                </wp:positionV>
                <wp:extent cx="1340485" cy="320040"/>
                <wp:effectExtent l="0" t="0" r="0" b="0"/>
                <wp:wrapNone/>
                <wp:docPr id="20" name="文字方塊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0485" cy="320040"/>
                        </a:xfrm>
                        <a:prstGeom prst="rect">
                          <a:avLst/>
                        </a:prstGeom>
                        <a:solidFill>
                          <a:srgbClr val="FFFFFF"/>
                        </a:solidFill>
                        <a:ln w="9525">
                          <a:noFill/>
                          <a:miter lim="800000"/>
                          <a:headEnd/>
                          <a:tailEnd/>
                        </a:ln>
                      </wps:spPr>
                      <wps:txbx>
                        <w:txbxContent>
                          <w:p w14:paraId="61DC48C2" w14:textId="77777777" w:rsidR="00E060E3" w:rsidRPr="00A92D4C" w:rsidRDefault="00E060E3" w:rsidP="00E060E3">
                            <w:pPr>
                              <w:rPr>
                                <w:sz w:val="20"/>
                              </w:rPr>
                            </w:pPr>
                            <w:r w:rsidRPr="00A92D4C">
                              <w:rPr>
                                <w:rFonts w:ascii="新細明體" w:hAnsi="新細明體" w:hint="eastAsia"/>
                                <w:sz w:val="20"/>
                              </w:rPr>
                              <w:t>扣除後適用之獎勵金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20" o:spid="_x0000_s1030" type="#_x0000_t202" style="position:absolute;margin-left:11.2pt;margin-top:7.25pt;width:105.55pt;height:25.2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" stroked="f">
                <v:textbox style="mso-fit-shape-to-text:t">
                  <w:txbxContent>
                    <w:p w14:paraId="61DC48C2" w14:textId="77777777" w:rsidR="00E060E3" w:rsidRPr="00A92D4C" w:rsidRDefault="00E060E3" w:rsidP="00E060E3">
                      <w:pPr>
                        <w:rPr>
                          <w:sz w:val="20"/>
                        </w:rPr>
                      </w:pPr>
                      <w:r w:rsidRPr="00A92D4C">
                        <w:rPr>
                          <w:rFonts w:ascii="新細明體" w:hAnsi="新細明體" w:hint="eastAsia"/>
                          <w:sz w:val="20"/>
                        </w:rPr>
                        <w:t>扣除後適用之獎勵金</w:t>
                      </w:r>
                    </w:p>
                  </w:txbxContent>
                </v:textbox>
              </v:shape>
            </w:pict>
          </mc:Fallback>
        </mc:AlternateContent>
      </w:r>
    </w:p>
    <w:p w14:paraId="06901D9D" w14:textId="4F3DF82F" w:rsidR="00E060E3" w:rsidRPr="00A92D4C" w:rsidRDefault="00E060E3" w:rsidP="00E060E3">
      <w:pPr>
        <w:pStyle w:val="a4"/>
        <w:spacing w:line="320" w:lineRule="exact"/>
        <w:rPr>
          <w:rFonts w:ascii="新細明體" w:eastAsia="新細明體" w:hAnsi="新細明體"/>
          <w:sz w:val="22"/>
          <w:szCs w:val="22"/>
        </w:rPr>
      </w:pPr>
      <w:r>
        <w:rPr>
          <w:noProof/>
        </w:rPr>
        <mc:AlternateContent>
          <mc:Choice Requires="wps">
            <w:drawing>
              <wp:anchor distT="0" distB="0" distL="114300" distR="114300" simplePos="0" relativeHeight="251670528" behindDoc="0" locked="0" layoutInCell="1" allowOverlap="1" wp14:anchorId="22676FB4" wp14:editId="31F997B6">
                <wp:simplePos x="0" y="0"/>
                <wp:positionH relativeFrom="column">
                  <wp:posOffset>3927475</wp:posOffset>
                </wp:positionH>
                <wp:positionV relativeFrom="paragraph">
                  <wp:posOffset>63500</wp:posOffset>
                </wp:positionV>
                <wp:extent cx="2320290" cy="0"/>
                <wp:effectExtent l="8255" t="5715" r="5080" b="13335"/>
                <wp:wrapNone/>
                <wp:docPr id="19" name="直線單箭頭接點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202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直線單箭頭接點 19" o:spid="_x0000_s1026" type="#_x0000_t32" style="position:absolute;margin-left:309.25pt;margin-top:5pt;width:182.7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"/>
            </w:pict>
          </mc:Fallback>
        </mc:AlternateContent>
      </w:r>
      <w:r>
        <w:rPr>
          <w:noProof/>
        </w:rPr>
        <mc:AlternateContent>
          <mc:Choice Requires="wps">
            <w:drawing>
              <wp:anchor distT="0" distB="0" distL="114300" distR="114300" simplePos="0" relativeHeight="251663360" behindDoc="0" locked="0" layoutInCell="1" allowOverlap="1" wp14:anchorId="75350ACE" wp14:editId="4C67CC2E">
                <wp:simplePos x="0" y="0"/>
                <wp:positionH relativeFrom="column">
                  <wp:posOffset>3954145</wp:posOffset>
                </wp:positionH>
                <wp:positionV relativeFrom="paragraph">
                  <wp:posOffset>36830</wp:posOffset>
                </wp:positionV>
                <wp:extent cx="2293620" cy="320040"/>
                <wp:effectExtent l="0" t="0" r="0" b="0"/>
                <wp:wrapNone/>
                <wp:docPr id="18" name="文字方塊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3620" cy="320040"/>
                        </a:xfrm>
                        <a:prstGeom prst="rect">
                          <a:avLst/>
                        </a:prstGeom>
                        <a:solidFill>
                          <a:srgbClr val="FFFFFF"/>
                        </a:solidFill>
                        <a:ln w="9525">
                          <a:noFill/>
                          <a:miter lim="800000"/>
                          <a:headEnd/>
                          <a:tailEnd/>
                        </a:ln>
                      </wps:spPr>
                      <wps:txbx>
                        <w:txbxContent>
                          <w:p w14:paraId="5AE0142A" w14:textId="77777777" w:rsidR="00E060E3" w:rsidRPr="00A156AE" w:rsidRDefault="00E060E3" w:rsidP="00E060E3">
                            <w:pPr>
                              <w:rPr>
                                <w:sz w:val="20"/>
                              </w:rPr>
                            </w:pPr>
                            <w:r w:rsidRPr="00A92D4C">
                              <w:rPr>
                                <w:rFonts w:ascii="新細明體" w:hAnsi="新細明體" w:hint="eastAsia"/>
                                <w:sz w:val="20"/>
                              </w:rPr>
                              <w:t>扣除前與扣除後適用之業績標準差額</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18" o:spid="_x0000_s1031" type="#_x0000_t202" style="position:absolute;margin-left:311.35pt;margin-top:2.9pt;width:180.6pt;height:25.2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" stroked="f">
                <v:textbox style="mso-fit-shape-to-text:t">
                  <w:txbxContent>
                    <w:p w14:paraId="5AE0142A" w14:textId="77777777" w:rsidR="00E060E3" w:rsidRPr="00A156AE" w:rsidRDefault="00E060E3" w:rsidP="00E060E3">
                      <w:pPr>
                        <w:rPr>
                          <w:sz w:val="20"/>
                        </w:rPr>
                      </w:pPr>
                      <w:r w:rsidRPr="00A92D4C">
                        <w:rPr>
                          <w:rFonts w:ascii="新細明體" w:hAnsi="新細明體" w:hint="eastAsia"/>
                          <w:sz w:val="20"/>
                        </w:rPr>
                        <w:t>扣除前與扣除後適用之業績標準差額</w:t>
                      </w:r>
                    </w:p>
                  </w:txbxContent>
                </v:textbox>
              </v:shape>
            </w:pict>
          </mc:Fallback>
        </mc:AlternateContent>
      </w:r>
    </w:p>
    <w:p w14:paraId="61CCC682" w14:textId="77777777" w:rsidR="00E060E3" w:rsidRPr="00A92D4C" w:rsidRDefault="00E060E3" w:rsidP="00E060E3">
      <w:pPr>
        <w:pStyle w:val="a4"/>
        <w:spacing w:line="320" w:lineRule="exact"/>
        <w:rPr>
          <w:rFonts w:ascii="新細明體" w:eastAsia="新細明體" w:hAnsi="新細明體"/>
          <w:sz w:val="22"/>
          <w:szCs w:val="22"/>
        </w:rPr>
      </w:pPr>
    </w:p>
    <w:p w14:paraId="07E84518" w14:textId="6296D0AF" w:rsidR="00E060E3" w:rsidRPr="00A92D4C" w:rsidRDefault="00E060E3" w:rsidP="00E060E3">
      <w:pPr>
        <w:pStyle w:val="a4"/>
        <w:spacing w:line="320" w:lineRule="exact"/>
        <w:rPr>
          <w:rFonts w:ascii="新細明體" w:eastAsia="新細明體" w:hAnsi="新細明體"/>
          <w:sz w:val="22"/>
          <w:szCs w:val="22"/>
        </w:rPr>
      </w:pPr>
      <w:r w:rsidRPr="00A92D4C">
        <w:rPr>
          <w:rFonts w:ascii="新細明體" w:eastAsia="新細明體" w:hAnsi="新細明體" w:hint="eastAsia"/>
          <w:sz w:val="22"/>
          <w:szCs w:val="22"/>
        </w:rPr>
        <w:t>(二)</w:t>
      </w:r>
      <w:r>
        <w:rPr>
          <w:rFonts w:ascii="新細明體" w:eastAsia="新細明體" w:hAnsi="新細明體" w:hint="eastAsia"/>
          <w:sz w:val="22"/>
          <w:szCs w:val="22"/>
        </w:rPr>
        <w:t>適用考核標準五</w:t>
      </w:r>
      <w:r w:rsidRPr="00A92D4C">
        <w:rPr>
          <w:rFonts w:ascii="新細明體" w:eastAsia="新細明體" w:hAnsi="新細明體" w:hint="eastAsia"/>
          <w:sz w:val="22"/>
          <w:szCs w:val="22"/>
        </w:rPr>
        <w:t>〜標準</w:t>
      </w:r>
      <w:r>
        <w:rPr>
          <w:rFonts w:ascii="新細明體" w:eastAsia="新細明體" w:hAnsi="新細明體" w:hint="eastAsia"/>
          <w:sz w:val="22"/>
          <w:szCs w:val="22"/>
        </w:rPr>
        <w:t>六</w:t>
      </w:r>
      <w:r w:rsidRPr="00A92D4C">
        <w:rPr>
          <w:rFonts w:ascii="新細明體" w:eastAsia="新細明體" w:hAnsi="新細明體" w:hint="eastAsia"/>
          <w:sz w:val="22"/>
          <w:szCs w:val="22"/>
        </w:rPr>
        <w:t>者：(請參第五條備註三例四〜五)</w:t>
      </w:r>
    </w:p>
    <w:p w14:paraId="74AF515A" w14:textId="58F0483C" w:rsidR="00E060E3" w:rsidRPr="00A92D4C" w:rsidRDefault="00E060E3" w:rsidP="00E060E3">
      <w:pPr>
        <w:pStyle w:val="a4"/>
        <w:spacing w:line="320" w:lineRule="exact"/>
        <w:rPr>
          <w:rFonts w:ascii="新細明體" w:eastAsia="新細明體" w:hAnsi="新細明體"/>
          <w:sz w:val="22"/>
          <w:szCs w:val="22"/>
        </w:rPr>
      </w:pPr>
      <w:r>
        <w:rPr>
          <w:noProof/>
        </w:rPr>
        <mc:AlternateContent>
          <mc:Choice Requires="wps">
            <w:drawing>
              <wp:anchor distT="0" distB="0" distL="114300" distR="114300" simplePos="0" relativeHeight="251667456" behindDoc="0" locked="0" layoutInCell="1" allowOverlap="1" wp14:anchorId="0EEC6671" wp14:editId="5EC57A43">
                <wp:simplePos x="0" y="0"/>
                <wp:positionH relativeFrom="column">
                  <wp:posOffset>1909445</wp:posOffset>
                </wp:positionH>
                <wp:positionV relativeFrom="paragraph">
                  <wp:posOffset>24765</wp:posOffset>
                </wp:positionV>
                <wp:extent cx="2783840" cy="320040"/>
                <wp:effectExtent l="0" t="0" r="0" b="0"/>
                <wp:wrapNone/>
                <wp:docPr id="17" name="文字方塊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320040"/>
                        </a:xfrm>
                        <a:prstGeom prst="rect">
                          <a:avLst/>
                        </a:prstGeom>
                        <a:solidFill>
                          <a:srgbClr val="FFFFFF"/>
                        </a:solidFill>
                        <a:ln w="9525">
                          <a:noFill/>
                          <a:miter lim="800000"/>
                          <a:headEnd/>
                          <a:tailEnd/>
                        </a:ln>
                      </wps:spPr>
                      <wps:txbx>
                        <w:txbxContent>
                          <w:p w14:paraId="6172795B" w14:textId="751F935C" w:rsidR="00E060E3" w:rsidRPr="002A5919" w:rsidRDefault="00E060E3" w:rsidP="00E060E3">
                            <w:r w:rsidRPr="00A92D4C">
                              <w:rPr>
                                <w:rFonts w:ascii="新細明體" w:hAnsi="新細明體" w:hint="eastAsia"/>
                                <w:sz w:val="22"/>
                              </w:rPr>
                              <w:t>扣除後依考核標準(</w:t>
                            </w:r>
                            <w:r>
                              <w:rPr>
                                <w:rFonts w:ascii="新細明體" w:hAnsi="新細明體" w:hint="eastAsia"/>
                                <w:sz w:val="22"/>
                              </w:rPr>
                              <w:t>五</w:t>
                            </w:r>
                            <w:r w:rsidRPr="00A92D4C">
                              <w:rPr>
                                <w:rFonts w:ascii="新細明體" w:hAnsi="新細明體" w:hint="eastAsia"/>
                                <w:sz w:val="22"/>
                              </w:rPr>
                              <w:t>)或(</w:t>
                            </w:r>
                            <w:r>
                              <w:rPr>
                                <w:rFonts w:ascii="新細明體" w:hAnsi="新細明體" w:hint="eastAsia"/>
                                <w:sz w:val="22"/>
                              </w:rPr>
                              <w:t>六</w:t>
                            </w:r>
                            <w:r w:rsidRPr="00A92D4C">
                              <w:rPr>
                                <w:rFonts w:ascii="新細明體" w:hAnsi="新細明體" w:hint="eastAsia"/>
                                <w:sz w:val="22"/>
                              </w:rPr>
                              <w:t>)所計算之值</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17" o:spid="_x0000_s1032" type="#_x0000_t202" style="position:absolute;margin-left:150.35pt;margin-top:1.95pt;width:219.2pt;height:25.2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" stroked="f">
                <v:textbox style="mso-fit-shape-to-text:t">
                  <w:txbxContent>
                    <w:p w14:paraId="6172795B" w14:textId="751F935C" w:rsidR="00E060E3" w:rsidRPr="002A5919" w:rsidRDefault="00E060E3" w:rsidP="00E060E3">
                      <w:r w:rsidRPr="00A92D4C">
                        <w:rPr>
                          <w:rFonts w:ascii="新細明體" w:hAnsi="新細明體" w:hint="eastAsia"/>
                          <w:sz w:val="22"/>
                        </w:rPr>
                        <w:t>扣除後依考核標準(</w:t>
                      </w:r>
                      <w:r>
                        <w:rPr>
                          <w:rFonts w:ascii="新細明體" w:hAnsi="新細明體" w:hint="eastAsia"/>
                          <w:sz w:val="22"/>
                        </w:rPr>
                        <w:t>五</w:t>
                      </w:r>
                      <w:r w:rsidRPr="00A92D4C">
                        <w:rPr>
                          <w:rFonts w:ascii="新細明體" w:hAnsi="新細明體" w:hint="eastAsia"/>
                          <w:sz w:val="22"/>
                        </w:rPr>
                        <w:t>)或(</w:t>
                      </w:r>
                      <w:r>
                        <w:rPr>
                          <w:rFonts w:ascii="新細明體" w:hAnsi="新細明體" w:hint="eastAsia"/>
                          <w:sz w:val="22"/>
                        </w:rPr>
                        <w:t>六</w:t>
                      </w:r>
                      <w:r w:rsidRPr="00A92D4C">
                        <w:rPr>
                          <w:rFonts w:ascii="新細明體" w:hAnsi="新細明體" w:hint="eastAsia"/>
                          <w:sz w:val="22"/>
                        </w:rPr>
                        <w:t>)所計算之值</w:t>
                      </w:r>
                    </w:p>
                  </w:txbxContent>
                </v:textbox>
              </v:shape>
            </w:pict>
          </mc:Fallback>
        </mc:AlternateContent>
      </w:r>
    </w:p>
    <w:p w14:paraId="04D0ED46" w14:textId="62F9A91D" w:rsidR="00E060E3" w:rsidRPr="00A92D4C" w:rsidRDefault="00E060E3" w:rsidP="00E060E3">
      <w:pPr>
        <w:pStyle w:val="a4"/>
        <w:spacing w:line="320" w:lineRule="exact"/>
        <w:rPr>
          <w:rFonts w:ascii="新細明體" w:eastAsia="新細明體" w:hAnsi="新細明體"/>
          <w:sz w:val="22"/>
          <w:szCs w:val="22"/>
        </w:rPr>
      </w:pPr>
      <w:r>
        <w:rPr>
          <w:noProof/>
        </w:rPr>
        <mc:AlternateContent>
          <mc:Choice Requires="wps">
            <w:drawing>
              <wp:anchor distT="0" distB="0" distL="114300" distR="114300" simplePos="0" relativeHeight="251669504" behindDoc="0" locked="0" layoutInCell="1" allowOverlap="1" wp14:anchorId="1E22BC38" wp14:editId="41A49BCC">
                <wp:simplePos x="0" y="0"/>
                <wp:positionH relativeFrom="column">
                  <wp:posOffset>1914525</wp:posOffset>
                </wp:positionH>
                <wp:positionV relativeFrom="paragraph">
                  <wp:posOffset>175895</wp:posOffset>
                </wp:positionV>
                <wp:extent cx="2619375" cy="384810"/>
                <wp:effectExtent l="0" t="0" r="4445" b="0"/>
                <wp:wrapNone/>
                <wp:docPr id="16" name="文字方塊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3848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FA679B0" w14:textId="01134FA9" w:rsidR="00E060E3" w:rsidRPr="002A5919" w:rsidRDefault="00E060E3" w:rsidP="00E060E3">
                            <w:pPr>
                              <w:rPr>
                                <w:sz w:val="20"/>
                              </w:rPr>
                            </w:pPr>
                            <w:r w:rsidRPr="00A92D4C">
                              <w:rPr>
                                <w:rFonts w:ascii="新細明體" w:hAnsi="新細明體" w:hint="eastAsia"/>
                                <w:sz w:val="20"/>
                              </w:rPr>
                              <w:t>扣除前</w:t>
                            </w:r>
                            <w:r w:rsidRPr="00A92D4C">
                              <w:rPr>
                                <w:rFonts w:ascii="新細明體" w:hAnsi="新細明體" w:hint="eastAsia"/>
                                <w:sz w:val="22"/>
                              </w:rPr>
                              <w:t>依考核標準(</w:t>
                            </w:r>
                            <w:r>
                              <w:rPr>
                                <w:rFonts w:ascii="新細明體" w:hAnsi="新細明體" w:hint="eastAsia"/>
                                <w:sz w:val="22"/>
                              </w:rPr>
                              <w:t>五</w:t>
                            </w:r>
                            <w:r w:rsidRPr="00A92D4C">
                              <w:rPr>
                                <w:rFonts w:ascii="新細明體" w:hAnsi="新細明體" w:hint="eastAsia"/>
                                <w:sz w:val="22"/>
                              </w:rPr>
                              <w:t>)或(</w:t>
                            </w:r>
                            <w:r>
                              <w:rPr>
                                <w:rFonts w:ascii="新細明體" w:hAnsi="新細明體" w:hint="eastAsia"/>
                                <w:sz w:val="22"/>
                              </w:rPr>
                              <w:t>六</w:t>
                            </w:r>
                            <w:r w:rsidRPr="00A92D4C">
                              <w:rPr>
                                <w:rFonts w:ascii="新細明體" w:hAnsi="新細明體" w:hint="eastAsia"/>
                                <w:sz w:val="22"/>
                              </w:rPr>
                              <w:t>)所計算之值</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文字方塊 16" o:spid="_x0000_s1033" type="#_x0000_t202" style="position:absolute;margin-left:150.75pt;margin-top:13.85pt;width:206.25pt;height:30.3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" stroked="f">
                <v:textbox>
                  <w:txbxContent>
                    <w:p w14:paraId="7FA679B0" w14:textId="01134FA9" w:rsidR="00E060E3" w:rsidRPr="002A5919" w:rsidRDefault="00E060E3" w:rsidP="00E060E3">
                      <w:pPr>
                        <w:rPr>
                          <w:sz w:val="20"/>
                        </w:rPr>
                      </w:pPr>
                      <w:r w:rsidRPr="00A92D4C">
                        <w:rPr>
                          <w:rFonts w:ascii="新細明體" w:hAnsi="新細明體" w:hint="eastAsia"/>
                          <w:sz w:val="20"/>
                        </w:rPr>
                        <w:t>扣除前</w:t>
                      </w:r>
                      <w:r w:rsidRPr="00A92D4C">
                        <w:rPr>
                          <w:rFonts w:ascii="新細明體" w:hAnsi="新細明體" w:hint="eastAsia"/>
                          <w:sz w:val="22"/>
                        </w:rPr>
                        <w:t>依考核標準(</w:t>
                      </w:r>
                      <w:r>
                        <w:rPr>
                          <w:rFonts w:ascii="新細明體" w:hAnsi="新細明體" w:hint="eastAsia"/>
                          <w:sz w:val="22"/>
                        </w:rPr>
                        <w:t>五</w:t>
                      </w:r>
                      <w:r w:rsidRPr="00A92D4C">
                        <w:rPr>
                          <w:rFonts w:ascii="新細明體" w:hAnsi="新細明體" w:hint="eastAsia"/>
                          <w:sz w:val="22"/>
                        </w:rPr>
                        <w:t>)或(</w:t>
                      </w:r>
                      <w:r>
                        <w:rPr>
                          <w:rFonts w:ascii="新細明體" w:hAnsi="新細明體" w:hint="eastAsia"/>
                          <w:sz w:val="22"/>
                        </w:rPr>
                        <w:t>六</w:t>
                      </w:r>
                      <w:r w:rsidRPr="00A92D4C">
                        <w:rPr>
                          <w:rFonts w:ascii="新細明體" w:hAnsi="新細明體" w:hint="eastAsia"/>
                          <w:sz w:val="22"/>
                        </w:rPr>
                        <w:t>)所計算之值</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359B688A" wp14:editId="2358D33E">
                <wp:simplePos x="0" y="0"/>
                <wp:positionH relativeFrom="column">
                  <wp:posOffset>1805940</wp:posOffset>
                </wp:positionH>
                <wp:positionV relativeFrom="paragraph">
                  <wp:posOffset>164465</wp:posOffset>
                </wp:positionV>
                <wp:extent cx="2807335" cy="0"/>
                <wp:effectExtent l="10795" t="5080" r="10795" b="13970"/>
                <wp:wrapNone/>
                <wp:docPr id="15" name="直線接點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07335" cy="0"/>
                        </a:xfrm>
                        <a:prstGeom prst="line">
                          <a:avLst/>
                        </a:prstGeom>
                        <a:noFill/>
                        <a:ln w="9525" algn="ctr">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page">
                  <wp14:pctHeight>0</wp14:pctHeight>
                </wp14:sizeRelV>
              </wp:anchor>
            </w:drawing>
          </mc:Choice>
          <mc:Fallback>
            <w:pict>
              <v:line id="直線接點 15"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 from="142.2pt,12.95pt" to="363.25pt,1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"/>
            </w:pict>
          </mc:Fallback>
        </mc:AlternateContent>
      </w:r>
      <w:r>
        <w:rPr>
          <w:noProof/>
        </w:rPr>
        <mc:AlternateContent>
          <mc:Choice Requires="wps">
            <w:drawing>
              <wp:anchor distT="0" distB="0" distL="114300" distR="114300" simplePos="0" relativeHeight="251666432" behindDoc="0" locked="0" layoutInCell="1" allowOverlap="1" wp14:anchorId="260658D1" wp14:editId="52EF3173">
                <wp:simplePos x="0" y="0"/>
                <wp:positionH relativeFrom="column">
                  <wp:posOffset>1491615</wp:posOffset>
                </wp:positionH>
                <wp:positionV relativeFrom="paragraph">
                  <wp:posOffset>9525</wp:posOffset>
                </wp:positionV>
                <wp:extent cx="284480" cy="320040"/>
                <wp:effectExtent l="0" t="0" r="1270" b="0"/>
                <wp:wrapNone/>
                <wp:docPr id="14" name="文字方塊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4480" cy="320040"/>
                        </a:xfrm>
                        <a:prstGeom prst="rect">
                          <a:avLst/>
                        </a:prstGeom>
                        <a:solidFill>
                          <a:srgbClr val="FFFFFF"/>
                        </a:solidFill>
                        <a:ln w="9525">
                          <a:noFill/>
                          <a:miter lim="800000"/>
                          <a:headEnd/>
                          <a:tailEnd/>
                        </a:ln>
                      </wps:spPr>
                      <wps:txbx>
                        <w:txbxContent>
                          <w:p w14:paraId="309748C7" w14:textId="77777777" w:rsidR="00E060E3" w:rsidRPr="00A92D4C" w:rsidRDefault="00E060E3" w:rsidP="00E060E3">
                            <w:pPr>
                              <w:rPr>
                                <w:sz w:val="20"/>
                              </w:rPr>
                            </w:pPr>
                            <w:r w:rsidRPr="00A92D4C">
                              <w:rPr>
                                <w:rFonts w:hint="eastAsia"/>
                                <w:sz w:val="20"/>
                              </w:rPr>
                              <w:t>X</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14" o:spid="_x0000_s1034" type="#_x0000_t202" style="position:absolute;margin-left:117.45pt;margin-top:.75pt;width:22.4pt;height:25.2pt;z-index:25166643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" stroked="f">
                <v:textbox style="mso-fit-shape-to-text:t">
                  <w:txbxContent>
                    <w:p w14:paraId="309748C7" w14:textId="77777777" w:rsidR="00E060E3" w:rsidRPr="00A92D4C" w:rsidRDefault="00E060E3" w:rsidP="00E060E3">
                      <w:pPr>
                        <w:rPr>
                          <w:sz w:val="20"/>
                        </w:rPr>
                      </w:pPr>
                      <w:r w:rsidRPr="00A92D4C">
                        <w:rPr>
                          <w:rFonts w:hint="eastAsia"/>
                          <w:sz w:val="20"/>
                        </w:rPr>
                        <w:t>X</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C8A05DE" wp14:editId="58D729B9">
                <wp:simplePos x="0" y="0"/>
                <wp:positionH relativeFrom="column">
                  <wp:posOffset>122555</wp:posOffset>
                </wp:positionH>
                <wp:positionV relativeFrom="paragraph">
                  <wp:posOffset>9525</wp:posOffset>
                </wp:positionV>
                <wp:extent cx="1475105" cy="320040"/>
                <wp:effectExtent l="0" t="0" r="0" b="0"/>
                <wp:wrapNone/>
                <wp:docPr id="11" name="文字方塊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5105" cy="320040"/>
                        </a:xfrm>
                        <a:prstGeom prst="rect">
                          <a:avLst/>
                        </a:prstGeom>
                        <a:solidFill>
                          <a:srgbClr val="FFFFFF"/>
                        </a:solidFill>
                        <a:ln w="9525">
                          <a:noFill/>
                          <a:miter lim="800000"/>
                          <a:headEnd/>
                          <a:tailEnd/>
                        </a:ln>
                      </wps:spPr>
                      <wps:txbx>
                        <w:txbxContent>
                          <w:p w14:paraId="36CFCD3D" w14:textId="77777777" w:rsidR="00E060E3" w:rsidRPr="00A92D4C" w:rsidRDefault="00E060E3" w:rsidP="00E060E3">
                            <w:pPr>
                              <w:rPr>
                                <w:sz w:val="22"/>
                                <w:szCs w:val="22"/>
                              </w:rPr>
                            </w:pPr>
                            <w:r w:rsidRPr="00A92D4C">
                              <w:rPr>
                                <w:rFonts w:ascii="新細明體" w:hAnsi="新細明體" w:hint="eastAsia"/>
                                <w:sz w:val="22"/>
                                <w:szCs w:val="22"/>
                              </w:rPr>
                              <w:t>扣除前適用之獎勵金</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文字方塊 11" o:spid="_x0000_s1035" type="#_x0000_t202" style="position:absolute;margin-left:9.65pt;margin-top:.75pt;width:116.15pt;height:25.2pt;z-index:251665408;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" stroked="f">
                <v:textbox style="mso-fit-shape-to-text:t">
                  <w:txbxContent>
                    <w:p w14:paraId="36CFCD3D" w14:textId="77777777" w:rsidR="00E060E3" w:rsidRPr="00A92D4C" w:rsidRDefault="00E060E3" w:rsidP="00E060E3">
                      <w:pPr>
                        <w:rPr>
                          <w:sz w:val="22"/>
                          <w:szCs w:val="22"/>
                        </w:rPr>
                      </w:pPr>
                      <w:r w:rsidRPr="00A92D4C">
                        <w:rPr>
                          <w:rFonts w:ascii="新細明體" w:hAnsi="新細明體" w:hint="eastAsia"/>
                          <w:sz w:val="22"/>
                          <w:szCs w:val="22"/>
                        </w:rPr>
                        <w:t>扣除前適用之獎勵金</w:t>
                      </w:r>
                    </w:p>
                  </w:txbxContent>
                </v:textbox>
              </v:shape>
            </w:pict>
          </mc:Fallback>
        </mc:AlternateContent>
      </w:r>
      <w:r w:rsidRPr="00A92D4C">
        <w:rPr>
          <w:rFonts w:ascii="新細明體" w:eastAsia="新細明體" w:hAnsi="新細明體" w:hint="eastAsia"/>
          <w:sz w:val="22"/>
          <w:szCs w:val="22"/>
        </w:rPr>
        <w:t xml:space="preserve">                                                                        </w:t>
      </w:r>
    </w:p>
    <w:p w14:paraId="5E2B4868" w14:textId="77777777" w:rsidR="00E060E3" w:rsidRPr="00A92D4C" w:rsidRDefault="00E060E3" w:rsidP="00E060E3">
      <w:pPr>
        <w:pStyle w:val="a4"/>
        <w:spacing w:beforeLines="50" w:before="180" w:line="320" w:lineRule="exact"/>
        <w:rPr>
          <w:rFonts w:ascii="新細明體" w:eastAsia="新細明體" w:hAnsi="新細明體"/>
          <w:sz w:val="22"/>
          <w:szCs w:val="22"/>
        </w:rPr>
      </w:pPr>
    </w:p>
    <w:p w14:paraId="17D587DB" w14:textId="77777777" w:rsidR="00E060E3" w:rsidRPr="00E060E3" w:rsidRDefault="00E060E3" w:rsidP="006F06BA">
      <w:pPr>
        <w:widowControl/>
        <w:rPr>
          <w:rFonts w:ascii="標楷體" w:eastAsia="標楷體" w:hAnsi="標楷體"/>
          <w:b/>
          <w:color w:val="000000"/>
        </w:rPr>
      </w:pPr>
    </w:p>
    <w:sectPr w:rsidR="00E060E3" w:rsidRPr="00E060E3" w:rsidSect="00E73D8D">
      <w:footerReference w:type="even" r:id="rId9"/>
      <w:footerReference w:type="default" r:id="rId10"/>
      <w:pgSz w:w="11906" w:h="16838"/>
      <w:pgMar w:top="851" w:right="1134" w:bottom="851" w:left="1134"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04E1802" w14:textId="77777777" w:rsidR="00241550" w:rsidRDefault="00241550">
      <w:r>
        <w:separator/>
      </w:r>
    </w:p>
  </w:endnote>
  <w:endnote w:type="continuationSeparator" w:id="0">
    <w:p w14:paraId="5BD05DCD" w14:textId="77777777" w:rsidR="00241550" w:rsidRDefault="00241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71474" w14:textId="77777777" w:rsidR="0069609C" w:rsidRDefault="0055250B" w:rsidP="00D917AB">
    <w:pPr>
      <w:pStyle w:val="a9"/>
      <w:framePr w:wrap="around" w:vAnchor="text" w:hAnchor="margin" w:xAlign="center" w:y="1"/>
      <w:rPr>
        <w:rStyle w:val="ab"/>
      </w:rPr>
    </w:pPr>
    <w:r>
      <w:rPr>
        <w:rStyle w:val="ab"/>
      </w:rPr>
      <w:fldChar w:fldCharType="begin"/>
    </w:r>
    <w:r w:rsidR="0069609C">
      <w:rPr>
        <w:rStyle w:val="ab"/>
      </w:rPr>
      <w:instrText xml:space="preserve">PAGE  </w:instrText>
    </w:r>
    <w:r>
      <w:rPr>
        <w:rStyle w:val="ab"/>
      </w:rPr>
      <w:fldChar w:fldCharType="end"/>
    </w:r>
  </w:p>
  <w:p w14:paraId="76471475" w14:textId="77777777" w:rsidR="0069609C" w:rsidRDefault="0069609C">
    <w:pPr>
      <w:pStyle w:val="a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471476" w14:textId="77777777" w:rsidR="0069609C" w:rsidRDefault="0055250B" w:rsidP="00D917AB">
    <w:pPr>
      <w:pStyle w:val="a9"/>
      <w:framePr w:wrap="around" w:vAnchor="text" w:hAnchor="margin" w:xAlign="center" w:y="1"/>
      <w:rPr>
        <w:rStyle w:val="ab"/>
      </w:rPr>
    </w:pPr>
    <w:r>
      <w:rPr>
        <w:rStyle w:val="ab"/>
      </w:rPr>
      <w:fldChar w:fldCharType="begin"/>
    </w:r>
    <w:r w:rsidR="0069609C">
      <w:rPr>
        <w:rStyle w:val="ab"/>
      </w:rPr>
      <w:instrText xml:space="preserve">PAGE  </w:instrText>
    </w:r>
    <w:r>
      <w:rPr>
        <w:rStyle w:val="ab"/>
      </w:rPr>
      <w:fldChar w:fldCharType="separate"/>
    </w:r>
    <w:r w:rsidR="005D18CC">
      <w:rPr>
        <w:rStyle w:val="ab"/>
        <w:noProof/>
      </w:rPr>
      <w:t>5</w:t>
    </w:r>
    <w:r>
      <w:rPr>
        <w:rStyle w:val="ab"/>
      </w:rPr>
      <w:fldChar w:fldCharType="end"/>
    </w:r>
  </w:p>
  <w:p w14:paraId="76471477" w14:textId="77777777" w:rsidR="0069609C" w:rsidRDefault="0069609C" w:rsidP="00140279">
    <w:pPr>
      <w:pStyle w:val="a9"/>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6218B04" w14:textId="77777777" w:rsidR="00241550" w:rsidRDefault="00241550">
      <w:r>
        <w:separator/>
      </w:r>
    </w:p>
  </w:footnote>
  <w:footnote w:type="continuationSeparator" w:id="0">
    <w:p w14:paraId="08638904" w14:textId="77777777" w:rsidR="00241550" w:rsidRDefault="0024155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9E45CCE"/>
    <w:lvl w:ilvl="0">
      <w:start w:val="1"/>
      <w:numFmt w:val="bullet"/>
      <w:pStyle w:val="a"/>
      <w:lvlText w:val=""/>
      <w:lvlJc w:val="left"/>
      <w:pPr>
        <w:tabs>
          <w:tab w:val="num" w:pos="361"/>
        </w:tabs>
        <w:ind w:leftChars="200" w:left="361" w:hangingChars="200" w:hanging="360"/>
      </w:pPr>
      <w:rPr>
        <w:rFonts w:ascii="Wingdings" w:hAnsi="Wingdings" w:hint="default"/>
      </w:rPr>
    </w:lvl>
  </w:abstractNum>
  <w:abstractNum w:abstractNumId="1">
    <w:nsid w:val="09250DEE"/>
    <w:multiLevelType w:val="singleLevel"/>
    <w:tmpl w:val="16761FA4"/>
    <w:lvl w:ilvl="0">
      <w:start w:val="1"/>
      <w:numFmt w:val="decimal"/>
      <w:lvlText w:val="%1、"/>
      <w:lvlJc w:val="left"/>
      <w:pPr>
        <w:tabs>
          <w:tab w:val="num" w:pos="360"/>
        </w:tabs>
        <w:ind w:left="360" w:hanging="360"/>
      </w:pPr>
      <w:rPr>
        <w:rFonts w:cs="Times New Roman"/>
      </w:rPr>
    </w:lvl>
  </w:abstractNum>
  <w:abstractNum w:abstractNumId="2">
    <w:nsid w:val="09B04D41"/>
    <w:multiLevelType w:val="singleLevel"/>
    <w:tmpl w:val="01B6E388"/>
    <w:lvl w:ilvl="0">
      <w:start w:val="1"/>
      <w:numFmt w:val="decimal"/>
      <w:lvlText w:val="%1、"/>
      <w:lvlJc w:val="left"/>
      <w:pPr>
        <w:tabs>
          <w:tab w:val="num" w:pos="360"/>
        </w:tabs>
        <w:ind w:left="360" w:hanging="360"/>
      </w:pPr>
      <w:rPr>
        <w:rFonts w:cs="Times New Roman"/>
      </w:rPr>
    </w:lvl>
  </w:abstractNum>
  <w:abstractNum w:abstractNumId="3">
    <w:nsid w:val="0A1B718F"/>
    <w:multiLevelType w:val="hybridMultilevel"/>
    <w:tmpl w:val="7CA67AE2"/>
    <w:lvl w:ilvl="0" w:tplc="60728746">
      <w:start w:val="1"/>
      <w:numFmt w:val="taiwaneseCountingThousand"/>
      <w:lvlText w:val="(%1)"/>
      <w:lvlJc w:val="left"/>
      <w:pPr>
        <w:ind w:left="1755" w:hanging="480"/>
      </w:pPr>
      <w:rPr>
        <w:rFonts w:hint="eastAsia"/>
        <w:color w:val="0000FF"/>
      </w:rPr>
    </w:lvl>
    <w:lvl w:ilvl="1" w:tplc="04090019" w:tentative="1">
      <w:start w:val="1"/>
      <w:numFmt w:val="ideographTraditional"/>
      <w:lvlText w:val="%2、"/>
      <w:lvlJc w:val="left"/>
      <w:pPr>
        <w:ind w:left="2235" w:hanging="480"/>
      </w:pPr>
    </w:lvl>
    <w:lvl w:ilvl="2" w:tplc="0409001B" w:tentative="1">
      <w:start w:val="1"/>
      <w:numFmt w:val="lowerRoman"/>
      <w:lvlText w:val="%3."/>
      <w:lvlJc w:val="right"/>
      <w:pPr>
        <w:ind w:left="2715" w:hanging="480"/>
      </w:pPr>
    </w:lvl>
    <w:lvl w:ilvl="3" w:tplc="0409000F" w:tentative="1">
      <w:start w:val="1"/>
      <w:numFmt w:val="decimal"/>
      <w:lvlText w:val="%4."/>
      <w:lvlJc w:val="left"/>
      <w:pPr>
        <w:ind w:left="3195" w:hanging="480"/>
      </w:pPr>
    </w:lvl>
    <w:lvl w:ilvl="4" w:tplc="04090019" w:tentative="1">
      <w:start w:val="1"/>
      <w:numFmt w:val="ideographTraditional"/>
      <w:lvlText w:val="%5、"/>
      <w:lvlJc w:val="left"/>
      <w:pPr>
        <w:ind w:left="3675" w:hanging="480"/>
      </w:pPr>
    </w:lvl>
    <w:lvl w:ilvl="5" w:tplc="0409001B" w:tentative="1">
      <w:start w:val="1"/>
      <w:numFmt w:val="lowerRoman"/>
      <w:lvlText w:val="%6."/>
      <w:lvlJc w:val="right"/>
      <w:pPr>
        <w:ind w:left="4155" w:hanging="480"/>
      </w:pPr>
    </w:lvl>
    <w:lvl w:ilvl="6" w:tplc="0409000F" w:tentative="1">
      <w:start w:val="1"/>
      <w:numFmt w:val="decimal"/>
      <w:lvlText w:val="%7."/>
      <w:lvlJc w:val="left"/>
      <w:pPr>
        <w:ind w:left="4635" w:hanging="480"/>
      </w:pPr>
    </w:lvl>
    <w:lvl w:ilvl="7" w:tplc="04090019" w:tentative="1">
      <w:start w:val="1"/>
      <w:numFmt w:val="ideographTraditional"/>
      <w:lvlText w:val="%8、"/>
      <w:lvlJc w:val="left"/>
      <w:pPr>
        <w:ind w:left="5115" w:hanging="480"/>
      </w:pPr>
    </w:lvl>
    <w:lvl w:ilvl="8" w:tplc="0409001B" w:tentative="1">
      <w:start w:val="1"/>
      <w:numFmt w:val="lowerRoman"/>
      <w:lvlText w:val="%9."/>
      <w:lvlJc w:val="right"/>
      <w:pPr>
        <w:ind w:left="5595" w:hanging="480"/>
      </w:pPr>
    </w:lvl>
  </w:abstractNum>
  <w:abstractNum w:abstractNumId="4">
    <w:nsid w:val="0CE14663"/>
    <w:multiLevelType w:val="hybridMultilevel"/>
    <w:tmpl w:val="CB063020"/>
    <w:lvl w:ilvl="0" w:tplc="1224435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0EEC1BEF"/>
    <w:multiLevelType w:val="multilevel"/>
    <w:tmpl w:val="9F0E6656"/>
    <w:lvl w:ilvl="0">
      <w:start w:val="1"/>
      <w:numFmt w:val="taiwaneseCountingThousand"/>
      <w:lvlText w:val="%1、"/>
      <w:lvlJc w:val="left"/>
      <w:pPr>
        <w:tabs>
          <w:tab w:val="num" w:pos="1440"/>
        </w:tabs>
        <w:ind w:left="1440" w:hanging="480"/>
      </w:pPr>
      <w:rPr>
        <w:rFonts w:ascii="Times New Roman" w:cs="Times New Roman" w:hint="default"/>
        <w:color w:val="auto"/>
      </w:rPr>
    </w:lvl>
    <w:lvl w:ilvl="1">
      <w:start w:val="1"/>
      <w:numFmt w:val="ideographTraditional"/>
      <w:lvlText w:val="%2、"/>
      <w:lvlJc w:val="left"/>
      <w:pPr>
        <w:tabs>
          <w:tab w:val="num" w:pos="1920"/>
        </w:tabs>
        <w:ind w:left="1920" w:hanging="480"/>
      </w:pPr>
      <w:rPr>
        <w:rFonts w:cs="Times New Roman"/>
      </w:rPr>
    </w:lvl>
    <w:lvl w:ilvl="2">
      <w:start w:val="1"/>
      <w:numFmt w:val="lowerRoman"/>
      <w:lvlText w:val="%3."/>
      <w:lvlJc w:val="right"/>
      <w:pPr>
        <w:tabs>
          <w:tab w:val="num" w:pos="2400"/>
        </w:tabs>
        <w:ind w:left="2400" w:hanging="480"/>
      </w:pPr>
      <w:rPr>
        <w:rFonts w:cs="Times New Roman"/>
      </w:rPr>
    </w:lvl>
    <w:lvl w:ilvl="3">
      <w:start w:val="1"/>
      <w:numFmt w:val="decimal"/>
      <w:lvlText w:val="%4."/>
      <w:lvlJc w:val="left"/>
      <w:pPr>
        <w:tabs>
          <w:tab w:val="num" w:pos="2880"/>
        </w:tabs>
        <w:ind w:left="2880" w:hanging="480"/>
      </w:pPr>
      <w:rPr>
        <w:rFonts w:cs="Times New Roman"/>
      </w:rPr>
    </w:lvl>
    <w:lvl w:ilvl="4">
      <w:start w:val="1"/>
      <w:numFmt w:val="ideographTraditional"/>
      <w:lvlText w:val="%5、"/>
      <w:lvlJc w:val="left"/>
      <w:pPr>
        <w:tabs>
          <w:tab w:val="num" w:pos="3360"/>
        </w:tabs>
        <w:ind w:left="3360" w:hanging="480"/>
      </w:pPr>
      <w:rPr>
        <w:rFonts w:cs="Times New Roman"/>
      </w:rPr>
    </w:lvl>
    <w:lvl w:ilvl="5">
      <w:start w:val="1"/>
      <w:numFmt w:val="lowerRoman"/>
      <w:lvlText w:val="%6."/>
      <w:lvlJc w:val="right"/>
      <w:pPr>
        <w:tabs>
          <w:tab w:val="num" w:pos="3840"/>
        </w:tabs>
        <w:ind w:left="3840" w:hanging="480"/>
      </w:pPr>
      <w:rPr>
        <w:rFonts w:cs="Times New Roman"/>
      </w:rPr>
    </w:lvl>
    <w:lvl w:ilvl="6">
      <w:start w:val="1"/>
      <w:numFmt w:val="decimal"/>
      <w:lvlText w:val="%7."/>
      <w:lvlJc w:val="left"/>
      <w:pPr>
        <w:tabs>
          <w:tab w:val="num" w:pos="4320"/>
        </w:tabs>
        <w:ind w:left="4320" w:hanging="480"/>
      </w:pPr>
      <w:rPr>
        <w:rFonts w:cs="Times New Roman"/>
      </w:rPr>
    </w:lvl>
    <w:lvl w:ilvl="7">
      <w:start w:val="1"/>
      <w:numFmt w:val="ideographTraditional"/>
      <w:lvlText w:val="%8、"/>
      <w:lvlJc w:val="left"/>
      <w:pPr>
        <w:tabs>
          <w:tab w:val="num" w:pos="4800"/>
        </w:tabs>
        <w:ind w:left="4800" w:hanging="480"/>
      </w:pPr>
      <w:rPr>
        <w:rFonts w:cs="Times New Roman"/>
      </w:rPr>
    </w:lvl>
    <w:lvl w:ilvl="8">
      <w:start w:val="1"/>
      <w:numFmt w:val="lowerRoman"/>
      <w:lvlText w:val="%9."/>
      <w:lvlJc w:val="right"/>
      <w:pPr>
        <w:tabs>
          <w:tab w:val="num" w:pos="5280"/>
        </w:tabs>
        <w:ind w:left="5280" w:hanging="480"/>
      </w:pPr>
      <w:rPr>
        <w:rFonts w:cs="Times New Roman"/>
      </w:rPr>
    </w:lvl>
  </w:abstractNum>
  <w:abstractNum w:abstractNumId="6">
    <w:nsid w:val="11C0136B"/>
    <w:multiLevelType w:val="hybridMultilevel"/>
    <w:tmpl w:val="DCB8FDEC"/>
    <w:lvl w:ilvl="0" w:tplc="D0EC9304">
      <w:start w:val="1"/>
      <w:numFmt w:val="decimalFullWidth"/>
      <w:lvlText w:val="%1．"/>
      <w:lvlJc w:val="left"/>
      <w:pPr>
        <w:ind w:left="2491" w:hanging="480"/>
      </w:pPr>
      <w:rPr>
        <w:rFonts w:hint="default"/>
        <w:color w:val="0000FF"/>
      </w:rPr>
    </w:lvl>
    <w:lvl w:ilvl="1" w:tplc="04090019" w:tentative="1">
      <w:start w:val="1"/>
      <w:numFmt w:val="ideographTraditional"/>
      <w:lvlText w:val="%2、"/>
      <w:lvlJc w:val="left"/>
      <w:pPr>
        <w:ind w:left="2971" w:hanging="480"/>
      </w:pPr>
    </w:lvl>
    <w:lvl w:ilvl="2" w:tplc="0409001B" w:tentative="1">
      <w:start w:val="1"/>
      <w:numFmt w:val="lowerRoman"/>
      <w:lvlText w:val="%3."/>
      <w:lvlJc w:val="right"/>
      <w:pPr>
        <w:ind w:left="3451" w:hanging="480"/>
      </w:pPr>
    </w:lvl>
    <w:lvl w:ilvl="3" w:tplc="0409000F" w:tentative="1">
      <w:start w:val="1"/>
      <w:numFmt w:val="decimal"/>
      <w:lvlText w:val="%4."/>
      <w:lvlJc w:val="left"/>
      <w:pPr>
        <w:ind w:left="3931" w:hanging="480"/>
      </w:pPr>
    </w:lvl>
    <w:lvl w:ilvl="4" w:tplc="04090019" w:tentative="1">
      <w:start w:val="1"/>
      <w:numFmt w:val="ideographTraditional"/>
      <w:lvlText w:val="%5、"/>
      <w:lvlJc w:val="left"/>
      <w:pPr>
        <w:ind w:left="4411" w:hanging="480"/>
      </w:pPr>
    </w:lvl>
    <w:lvl w:ilvl="5" w:tplc="0409001B" w:tentative="1">
      <w:start w:val="1"/>
      <w:numFmt w:val="lowerRoman"/>
      <w:lvlText w:val="%6."/>
      <w:lvlJc w:val="right"/>
      <w:pPr>
        <w:ind w:left="4891" w:hanging="480"/>
      </w:pPr>
    </w:lvl>
    <w:lvl w:ilvl="6" w:tplc="0409000F" w:tentative="1">
      <w:start w:val="1"/>
      <w:numFmt w:val="decimal"/>
      <w:lvlText w:val="%7."/>
      <w:lvlJc w:val="left"/>
      <w:pPr>
        <w:ind w:left="5371" w:hanging="480"/>
      </w:pPr>
    </w:lvl>
    <w:lvl w:ilvl="7" w:tplc="04090019" w:tentative="1">
      <w:start w:val="1"/>
      <w:numFmt w:val="ideographTraditional"/>
      <w:lvlText w:val="%8、"/>
      <w:lvlJc w:val="left"/>
      <w:pPr>
        <w:ind w:left="5851" w:hanging="480"/>
      </w:pPr>
    </w:lvl>
    <w:lvl w:ilvl="8" w:tplc="0409001B" w:tentative="1">
      <w:start w:val="1"/>
      <w:numFmt w:val="lowerRoman"/>
      <w:lvlText w:val="%9."/>
      <w:lvlJc w:val="right"/>
      <w:pPr>
        <w:ind w:left="6331" w:hanging="480"/>
      </w:pPr>
    </w:lvl>
  </w:abstractNum>
  <w:abstractNum w:abstractNumId="7">
    <w:nsid w:val="150F0A54"/>
    <w:multiLevelType w:val="hybridMultilevel"/>
    <w:tmpl w:val="1EAAE920"/>
    <w:lvl w:ilvl="0" w:tplc="4BC2D07C">
      <w:start w:val="1"/>
      <w:numFmt w:val="taiwaneseCountingThousand"/>
      <w:lvlText w:val="%1、"/>
      <w:lvlJc w:val="left"/>
      <w:pPr>
        <w:tabs>
          <w:tab w:val="num" w:pos="1440"/>
        </w:tabs>
        <w:ind w:left="1440" w:hanging="480"/>
      </w:pPr>
      <w:rPr>
        <w:rFonts w:cs="Times New Roman" w:hint="default"/>
      </w:rPr>
    </w:lvl>
    <w:lvl w:ilvl="1" w:tplc="04090019" w:tentative="1">
      <w:start w:val="1"/>
      <w:numFmt w:val="ideographTraditional"/>
      <w:lvlText w:val="%2、"/>
      <w:lvlJc w:val="left"/>
      <w:pPr>
        <w:tabs>
          <w:tab w:val="num" w:pos="1920"/>
        </w:tabs>
        <w:ind w:left="1920" w:hanging="480"/>
      </w:pPr>
      <w:rPr>
        <w:rFonts w:cs="Times New Roman"/>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8">
    <w:nsid w:val="1C8B493B"/>
    <w:multiLevelType w:val="hybridMultilevel"/>
    <w:tmpl w:val="D2AA7160"/>
    <w:lvl w:ilvl="0" w:tplc="F3245E44">
      <w:start w:val="1"/>
      <w:numFmt w:val="decimal"/>
      <w:lvlText w:val="%1."/>
      <w:lvlJc w:val="left"/>
      <w:pPr>
        <w:ind w:left="2160" w:hanging="480"/>
      </w:pPr>
      <w:rPr>
        <w:rFonts w:ascii="標楷體" w:hAnsi="標楷體" w:hint="eastAsia"/>
        <w:color w:val="0000FF"/>
      </w:rPr>
    </w:lvl>
    <w:lvl w:ilvl="1" w:tplc="04090019">
      <w:start w:val="1"/>
      <w:numFmt w:val="ideographTraditional"/>
      <w:lvlText w:val="%2、"/>
      <w:lvlJc w:val="left"/>
      <w:pPr>
        <w:ind w:left="2640" w:hanging="480"/>
      </w:pPr>
    </w:lvl>
    <w:lvl w:ilvl="2" w:tplc="0409001B" w:tentative="1">
      <w:start w:val="1"/>
      <w:numFmt w:val="lowerRoman"/>
      <w:lvlText w:val="%3."/>
      <w:lvlJc w:val="right"/>
      <w:pPr>
        <w:ind w:left="3120" w:hanging="480"/>
      </w:pPr>
    </w:lvl>
    <w:lvl w:ilvl="3" w:tplc="0409000F" w:tentative="1">
      <w:start w:val="1"/>
      <w:numFmt w:val="decimal"/>
      <w:lvlText w:val="%4."/>
      <w:lvlJc w:val="left"/>
      <w:pPr>
        <w:ind w:left="3600" w:hanging="480"/>
      </w:pPr>
    </w:lvl>
    <w:lvl w:ilvl="4" w:tplc="04090019" w:tentative="1">
      <w:start w:val="1"/>
      <w:numFmt w:val="ideographTraditional"/>
      <w:lvlText w:val="%5、"/>
      <w:lvlJc w:val="left"/>
      <w:pPr>
        <w:ind w:left="4080" w:hanging="480"/>
      </w:pPr>
    </w:lvl>
    <w:lvl w:ilvl="5" w:tplc="0409001B" w:tentative="1">
      <w:start w:val="1"/>
      <w:numFmt w:val="lowerRoman"/>
      <w:lvlText w:val="%6."/>
      <w:lvlJc w:val="right"/>
      <w:pPr>
        <w:ind w:left="4560" w:hanging="480"/>
      </w:pPr>
    </w:lvl>
    <w:lvl w:ilvl="6" w:tplc="0409000F" w:tentative="1">
      <w:start w:val="1"/>
      <w:numFmt w:val="decimal"/>
      <w:lvlText w:val="%7."/>
      <w:lvlJc w:val="left"/>
      <w:pPr>
        <w:ind w:left="5040" w:hanging="480"/>
      </w:pPr>
    </w:lvl>
    <w:lvl w:ilvl="7" w:tplc="04090019" w:tentative="1">
      <w:start w:val="1"/>
      <w:numFmt w:val="ideographTraditional"/>
      <w:lvlText w:val="%8、"/>
      <w:lvlJc w:val="left"/>
      <w:pPr>
        <w:ind w:left="5520" w:hanging="480"/>
      </w:pPr>
    </w:lvl>
    <w:lvl w:ilvl="8" w:tplc="0409001B" w:tentative="1">
      <w:start w:val="1"/>
      <w:numFmt w:val="lowerRoman"/>
      <w:lvlText w:val="%9."/>
      <w:lvlJc w:val="right"/>
      <w:pPr>
        <w:ind w:left="6000" w:hanging="480"/>
      </w:pPr>
    </w:lvl>
  </w:abstractNum>
  <w:abstractNum w:abstractNumId="9">
    <w:nsid w:val="1D9B7DCD"/>
    <w:multiLevelType w:val="hybridMultilevel"/>
    <w:tmpl w:val="D05CF808"/>
    <w:lvl w:ilvl="0" w:tplc="D2246DF8">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nsid w:val="205C20FA"/>
    <w:multiLevelType w:val="hybridMultilevel"/>
    <w:tmpl w:val="3AF8A31C"/>
    <w:lvl w:ilvl="0" w:tplc="0409000B">
      <w:start w:val="1"/>
      <w:numFmt w:val="bullet"/>
      <w:lvlText w:val=""/>
      <w:lvlJc w:val="left"/>
      <w:pPr>
        <w:ind w:left="4733" w:hanging="480"/>
      </w:pPr>
      <w:rPr>
        <w:rFonts w:ascii="Wingdings" w:hAnsi="Wingdings" w:hint="default"/>
      </w:rPr>
    </w:lvl>
    <w:lvl w:ilvl="1" w:tplc="04090003" w:tentative="1">
      <w:start w:val="1"/>
      <w:numFmt w:val="bullet"/>
      <w:lvlText w:val=""/>
      <w:lvlJc w:val="left"/>
      <w:pPr>
        <w:ind w:left="1085" w:hanging="480"/>
      </w:pPr>
      <w:rPr>
        <w:rFonts w:ascii="Wingdings" w:hAnsi="Wingdings" w:hint="default"/>
      </w:rPr>
    </w:lvl>
    <w:lvl w:ilvl="2" w:tplc="04090005" w:tentative="1">
      <w:start w:val="1"/>
      <w:numFmt w:val="bullet"/>
      <w:lvlText w:val=""/>
      <w:lvlJc w:val="left"/>
      <w:pPr>
        <w:ind w:left="1565" w:hanging="480"/>
      </w:pPr>
      <w:rPr>
        <w:rFonts w:ascii="Wingdings" w:hAnsi="Wingdings" w:hint="default"/>
      </w:rPr>
    </w:lvl>
    <w:lvl w:ilvl="3" w:tplc="04090001" w:tentative="1">
      <w:start w:val="1"/>
      <w:numFmt w:val="bullet"/>
      <w:lvlText w:val=""/>
      <w:lvlJc w:val="left"/>
      <w:pPr>
        <w:ind w:left="2045" w:hanging="480"/>
      </w:pPr>
      <w:rPr>
        <w:rFonts w:ascii="Wingdings" w:hAnsi="Wingdings" w:hint="default"/>
      </w:rPr>
    </w:lvl>
    <w:lvl w:ilvl="4" w:tplc="04090003" w:tentative="1">
      <w:start w:val="1"/>
      <w:numFmt w:val="bullet"/>
      <w:lvlText w:val=""/>
      <w:lvlJc w:val="left"/>
      <w:pPr>
        <w:ind w:left="2525" w:hanging="480"/>
      </w:pPr>
      <w:rPr>
        <w:rFonts w:ascii="Wingdings" w:hAnsi="Wingdings" w:hint="default"/>
      </w:rPr>
    </w:lvl>
    <w:lvl w:ilvl="5" w:tplc="04090005" w:tentative="1">
      <w:start w:val="1"/>
      <w:numFmt w:val="bullet"/>
      <w:lvlText w:val=""/>
      <w:lvlJc w:val="left"/>
      <w:pPr>
        <w:ind w:left="3005" w:hanging="480"/>
      </w:pPr>
      <w:rPr>
        <w:rFonts w:ascii="Wingdings" w:hAnsi="Wingdings" w:hint="default"/>
      </w:rPr>
    </w:lvl>
    <w:lvl w:ilvl="6" w:tplc="04090001" w:tentative="1">
      <w:start w:val="1"/>
      <w:numFmt w:val="bullet"/>
      <w:lvlText w:val=""/>
      <w:lvlJc w:val="left"/>
      <w:pPr>
        <w:ind w:left="3485" w:hanging="480"/>
      </w:pPr>
      <w:rPr>
        <w:rFonts w:ascii="Wingdings" w:hAnsi="Wingdings" w:hint="default"/>
      </w:rPr>
    </w:lvl>
    <w:lvl w:ilvl="7" w:tplc="04090003" w:tentative="1">
      <w:start w:val="1"/>
      <w:numFmt w:val="bullet"/>
      <w:lvlText w:val=""/>
      <w:lvlJc w:val="left"/>
      <w:pPr>
        <w:ind w:left="3965" w:hanging="480"/>
      </w:pPr>
      <w:rPr>
        <w:rFonts w:ascii="Wingdings" w:hAnsi="Wingdings" w:hint="default"/>
      </w:rPr>
    </w:lvl>
    <w:lvl w:ilvl="8" w:tplc="04090005" w:tentative="1">
      <w:start w:val="1"/>
      <w:numFmt w:val="bullet"/>
      <w:lvlText w:val=""/>
      <w:lvlJc w:val="left"/>
      <w:pPr>
        <w:ind w:left="4445" w:hanging="480"/>
      </w:pPr>
      <w:rPr>
        <w:rFonts w:ascii="Wingdings" w:hAnsi="Wingdings" w:hint="default"/>
      </w:rPr>
    </w:lvl>
  </w:abstractNum>
  <w:abstractNum w:abstractNumId="11">
    <w:nsid w:val="254346EB"/>
    <w:multiLevelType w:val="hybridMultilevel"/>
    <w:tmpl w:val="E65AA3B8"/>
    <w:lvl w:ilvl="0" w:tplc="40429F1A">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5FD0CD8"/>
    <w:multiLevelType w:val="hybridMultilevel"/>
    <w:tmpl w:val="77A21D82"/>
    <w:lvl w:ilvl="0" w:tplc="F238E8F4">
      <w:start w:val="1"/>
      <w:numFmt w:val="taiwaneseCountingThousand"/>
      <w:lvlText w:val="%1、"/>
      <w:lvlJc w:val="left"/>
      <w:pPr>
        <w:tabs>
          <w:tab w:val="num" w:pos="1440"/>
        </w:tabs>
        <w:ind w:left="1440" w:hanging="480"/>
      </w:pPr>
      <w:rPr>
        <w:rFonts w:cs="Times New Roman" w:hint="default"/>
      </w:rPr>
    </w:lvl>
    <w:lvl w:ilvl="1" w:tplc="04090019" w:tentative="1">
      <w:start w:val="1"/>
      <w:numFmt w:val="ideographTraditional"/>
      <w:lvlText w:val="%2、"/>
      <w:lvlJc w:val="left"/>
      <w:pPr>
        <w:tabs>
          <w:tab w:val="num" w:pos="1920"/>
        </w:tabs>
        <w:ind w:left="1920" w:hanging="480"/>
      </w:pPr>
      <w:rPr>
        <w:rFonts w:cs="Times New Roman"/>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13">
    <w:nsid w:val="260376A8"/>
    <w:multiLevelType w:val="hybridMultilevel"/>
    <w:tmpl w:val="F012A5B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27C56871"/>
    <w:multiLevelType w:val="hybridMultilevel"/>
    <w:tmpl w:val="1FBA8F7E"/>
    <w:lvl w:ilvl="0" w:tplc="26806244">
      <w:start w:val="1"/>
      <w:numFmt w:val="decimal"/>
      <w:lvlText w:val="%1."/>
      <w:lvlJc w:val="left"/>
      <w:pPr>
        <w:ind w:left="480" w:hanging="480"/>
      </w:pPr>
      <w:rPr>
        <w:rFonts w:ascii="標楷體" w:hAnsi="標楷體" w:hint="eastAsia"/>
        <w:color w:val="0000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nsid w:val="2C7F514F"/>
    <w:multiLevelType w:val="hybridMultilevel"/>
    <w:tmpl w:val="2F1A6E18"/>
    <w:lvl w:ilvl="0" w:tplc="14369A7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6">
    <w:nsid w:val="32EB17FE"/>
    <w:multiLevelType w:val="hybridMultilevel"/>
    <w:tmpl w:val="CB063020"/>
    <w:lvl w:ilvl="0" w:tplc="1224435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6E07428"/>
    <w:multiLevelType w:val="singleLevel"/>
    <w:tmpl w:val="E8968600"/>
    <w:lvl w:ilvl="0">
      <w:start w:val="1"/>
      <w:numFmt w:val="bullet"/>
      <w:lvlText w:val="◆"/>
      <w:lvlJc w:val="left"/>
      <w:pPr>
        <w:tabs>
          <w:tab w:val="num" w:pos="240"/>
        </w:tabs>
        <w:ind w:left="240" w:hanging="240"/>
      </w:pPr>
      <w:rPr>
        <w:rFonts w:ascii="新細明體" w:eastAsia="新細明體" w:hAnsi="Times New Roman" w:hint="eastAsia"/>
      </w:rPr>
    </w:lvl>
  </w:abstractNum>
  <w:abstractNum w:abstractNumId="18">
    <w:nsid w:val="3D2D2C48"/>
    <w:multiLevelType w:val="hybridMultilevel"/>
    <w:tmpl w:val="EAC080EE"/>
    <w:lvl w:ilvl="0" w:tplc="F9980732">
      <w:start w:val="1"/>
      <w:numFmt w:val="decimal"/>
      <w:lvlText w:val="%1."/>
      <w:lvlJc w:val="left"/>
      <w:pPr>
        <w:ind w:left="840" w:hanging="360"/>
      </w:pPr>
      <w:rPr>
        <w:rFonts w:hint="eastAsia"/>
        <w:color w:val="auto"/>
      </w:r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9">
    <w:nsid w:val="401358E4"/>
    <w:multiLevelType w:val="hybridMultilevel"/>
    <w:tmpl w:val="9836C7DE"/>
    <w:lvl w:ilvl="0" w:tplc="DD269B82">
      <w:start w:val="1"/>
      <w:numFmt w:val="decimal"/>
      <w:lvlText w:val="%1."/>
      <w:lvlJc w:val="left"/>
      <w:pPr>
        <w:tabs>
          <w:tab w:val="num" w:pos="360"/>
        </w:tabs>
        <w:ind w:left="360" w:hanging="3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0">
    <w:nsid w:val="438D2C19"/>
    <w:multiLevelType w:val="hybridMultilevel"/>
    <w:tmpl w:val="10CA73DA"/>
    <w:lvl w:ilvl="0" w:tplc="4BC2D07C">
      <w:start w:val="1"/>
      <w:numFmt w:val="taiwaneseCountingThousand"/>
      <w:lvlText w:val="%1、"/>
      <w:lvlJc w:val="left"/>
      <w:pPr>
        <w:tabs>
          <w:tab w:val="num" w:pos="1440"/>
        </w:tabs>
        <w:ind w:left="1440" w:hanging="480"/>
      </w:pPr>
      <w:rPr>
        <w:rFonts w:ascii="Times New Roman" w:cs="Times New Roman" w:hint="default"/>
        <w:color w:val="auto"/>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1">
    <w:nsid w:val="43986495"/>
    <w:multiLevelType w:val="hybridMultilevel"/>
    <w:tmpl w:val="D90AD110"/>
    <w:lvl w:ilvl="0" w:tplc="834EC6BC">
      <w:start w:val="1"/>
      <w:numFmt w:val="taiwaneseCountingThousand"/>
      <w:lvlText w:val="%1、"/>
      <w:lvlJc w:val="left"/>
      <w:pPr>
        <w:tabs>
          <w:tab w:val="num" w:pos="1440"/>
        </w:tabs>
        <w:ind w:left="1440" w:hanging="480"/>
      </w:pPr>
      <w:rPr>
        <w:rFonts w:cs="Times New Roman" w:hint="eastAsia"/>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22">
    <w:nsid w:val="464F0170"/>
    <w:multiLevelType w:val="hybridMultilevel"/>
    <w:tmpl w:val="7B62E3D8"/>
    <w:lvl w:ilvl="0" w:tplc="3E720CDA">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46EA3F48"/>
    <w:multiLevelType w:val="hybridMultilevel"/>
    <w:tmpl w:val="1B50551C"/>
    <w:lvl w:ilvl="0" w:tplc="012A2664">
      <w:start w:val="1"/>
      <w:numFmt w:val="taiwaneseCountingThousand"/>
      <w:lvlText w:val="%1、"/>
      <w:lvlJc w:val="left"/>
      <w:pPr>
        <w:tabs>
          <w:tab w:val="num" w:pos="1140"/>
        </w:tabs>
        <w:ind w:left="1140" w:hanging="360"/>
      </w:pPr>
      <w:rPr>
        <w:rFonts w:cs="Times New Roman" w:hint="default"/>
      </w:rPr>
    </w:lvl>
    <w:lvl w:ilvl="1" w:tplc="04090019" w:tentative="1">
      <w:start w:val="1"/>
      <w:numFmt w:val="ideographTraditional"/>
      <w:lvlText w:val="%2、"/>
      <w:lvlJc w:val="left"/>
      <w:pPr>
        <w:tabs>
          <w:tab w:val="num" w:pos="1740"/>
        </w:tabs>
        <w:ind w:left="1740" w:hanging="480"/>
      </w:pPr>
      <w:rPr>
        <w:rFonts w:cs="Times New Roman"/>
      </w:rPr>
    </w:lvl>
    <w:lvl w:ilvl="2" w:tplc="0409001B" w:tentative="1">
      <w:start w:val="1"/>
      <w:numFmt w:val="lowerRoman"/>
      <w:lvlText w:val="%3."/>
      <w:lvlJc w:val="right"/>
      <w:pPr>
        <w:tabs>
          <w:tab w:val="num" w:pos="2220"/>
        </w:tabs>
        <w:ind w:left="2220" w:hanging="480"/>
      </w:pPr>
      <w:rPr>
        <w:rFonts w:cs="Times New Roman"/>
      </w:rPr>
    </w:lvl>
    <w:lvl w:ilvl="3" w:tplc="0409000F" w:tentative="1">
      <w:start w:val="1"/>
      <w:numFmt w:val="decimal"/>
      <w:lvlText w:val="%4."/>
      <w:lvlJc w:val="left"/>
      <w:pPr>
        <w:tabs>
          <w:tab w:val="num" w:pos="2700"/>
        </w:tabs>
        <w:ind w:left="2700" w:hanging="480"/>
      </w:pPr>
      <w:rPr>
        <w:rFonts w:cs="Times New Roman"/>
      </w:rPr>
    </w:lvl>
    <w:lvl w:ilvl="4" w:tplc="04090019" w:tentative="1">
      <w:start w:val="1"/>
      <w:numFmt w:val="ideographTraditional"/>
      <w:lvlText w:val="%5、"/>
      <w:lvlJc w:val="left"/>
      <w:pPr>
        <w:tabs>
          <w:tab w:val="num" w:pos="3180"/>
        </w:tabs>
        <w:ind w:left="3180" w:hanging="480"/>
      </w:pPr>
      <w:rPr>
        <w:rFonts w:cs="Times New Roman"/>
      </w:rPr>
    </w:lvl>
    <w:lvl w:ilvl="5" w:tplc="0409001B" w:tentative="1">
      <w:start w:val="1"/>
      <w:numFmt w:val="lowerRoman"/>
      <w:lvlText w:val="%6."/>
      <w:lvlJc w:val="right"/>
      <w:pPr>
        <w:tabs>
          <w:tab w:val="num" w:pos="3660"/>
        </w:tabs>
        <w:ind w:left="3660" w:hanging="480"/>
      </w:pPr>
      <w:rPr>
        <w:rFonts w:cs="Times New Roman"/>
      </w:rPr>
    </w:lvl>
    <w:lvl w:ilvl="6" w:tplc="0409000F" w:tentative="1">
      <w:start w:val="1"/>
      <w:numFmt w:val="decimal"/>
      <w:lvlText w:val="%7."/>
      <w:lvlJc w:val="left"/>
      <w:pPr>
        <w:tabs>
          <w:tab w:val="num" w:pos="4140"/>
        </w:tabs>
        <w:ind w:left="4140" w:hanging="480"/>
      </w:pPr>
      <w:rPr>
        <w:rFonts w:cs="Times New Roman"/>
      </w:rPr>
    </w:lvl>
    <w:lvl w:ilvl="7" w:tplc="04090019" w:tentative="1">
      <w:start w:val="1"/>
      <w:numFmt w:val="ideographTraditional"/>
      <w:lvlText w:val="%8、"/>
      <w:lvlJc w:val="left"/>
      <w:pPr>
        <w:tabs>
          <w:tab w:val="num" w:pos="4620"/>
        </w:tabs>
        <w:ind w:left="4620" w:hanging="480"/>
      </w:pPr>
      <w:rPr>
        <w:rFonts w:cs="Times New Roman"/>
      </w:rPr>
    </w:lvl>
    <w:lvl w:ilvl="8" w:tplc="0409001B" w:tentative="1">
      <w:start w:val="1"/>
      <w:numFmt w:val="lowerRoman"/>
      <w:lvlText w:val="%9."/>
      <w:lvlJc w:val="right"/>
      <w:pPr>
        <w:tabs>
          <w:tab w:val="num" w:pos="5100"/>
        </w:tabs>
        <w:ind w:left="5100" w:hanging="480"/>
      </w:pPr>
      <w:rPr>
        <w:rFonts w:cs="Times New Roman"/>
      </w:rPr>
    </w:lvl>
  </w:abstractNum>
  <w:abstractNum w:abstractNumId="24">
    <w:nsid w:val="471A047C"/>
    <w:multiLevelType w:val="hybridMultilevel"/>
    <w:tmpl w:val="80D4CB24"/>
    <w:lvl w:ilvl="0" w:tplc="14369A70">
      <w:start w:val="1"/>
      <w:numFmt w:val="taiwaneseCountingThousand"/>
      <w:lvlText w:val="%1、"/>
      <w:lvlJc w:val="left"/>
      <w:pPr>
        <w:ind w:left="480" w:hanging="480"/>
      </w:pPr>
      <w:rPr>
        <w:rFonts w:hint="default"/>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4A293F1F"/>
    <w:multiLevelType w:val="hybridMultilevel"/>
    <w:tmpl w:val="76FC0CA8"/>
    <w:lvl w:ilvl="0" w:tplc="60728746">
      <w:start w:val="1"/>
      <w:numFmt w:val="taiwaneseCountingThousand"/>
      <w:lvlText w:val="(%1)"/>
      <w:lvlJc w:val="left"/>
      <w:pPr>
        <w:ind w:left="480" w:hanging="480"/>
      </w:pPr>
      <w:rPr>
        <w:rFonts w:hint="eastAsia"/>
        <w:color w:val="0000FF"/>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6">
    <w:nsid w:val="4A346FE2"/>
    <w:multiLevelType w:val="hybridMultilevel"/>
    <w:tmpl w:val="A10CB198"/>
    <w:lvl w:ilvl="0" w:tplc="ABBCDE2E">
      <w:numFmt w:val="bullet"/>
      <w:lvlText w:val="◎"/>
      <w:lvlJc w:val="left"/>
      <w:pPr>
        <w:tabs>
          <w:tab w:val="num" w:pos="360"/>
        </w:tabs>
        <w:ind w:left="360" w:hanging="360"/>
      </w:pPr>
      <w:rPr>
        <w:rFonts w:ascii="新細明體" w:eastAsia="新細明體" w:hAnsi="新細明體" w:hint="eastAsia"/>
      </w:rPr>
    </w:lvl>
    <w:lvl w:ilvl="1" w:tplc="04090003" w:tentative="1">
      <w:start w:val="1"/>
      <w:numFmt w:val="bullet"/>
      <w:lvlText w:val=""/>
      <w:lvlJc w:val="left"/>
      <w:pPr>
        <w:tabs>
          <w:tab w:val="num" w:pos="960"/>
        </w:tabs>
        <w:ind w:left="960" w:hanging="480"/>
      </w:pPr>
      <w:rPr>
        <w:rFonts w:ascii="Wingdings" w:hAnsi="Wingdings" w:hint="default"/>
      </w:rPr>
    </w:lvl>
    <w:lvl w:ilvl="2" w:tplc="04090005" w:tentative="1">
      <w:start w:val="1"/>
      <w:numFmt w:val="bullet"/>
      <w:lvlText w:val=""/>
      <w:lvlJc w:val="left"/>
      <w:pPr>
        <w:tabs>
          <w:tab w:val="num" w:pos="1440"/>
        </w:tabs>
        <w:ind w:left="1440" w:hanging="480"/>
      </w:pPr>
      <w:rPr>
        <w:rFonts w:ascii="Wingdings" w:hAnsi="Wingdings" w:hint="default"/>
      </w:rPr>
    </w:lvl>
    <w:lvl w:ilvl="3" w:tplc="04090001" w:tentative="1">
      <w:start w:val="1"/>
      <w:numFmt w:val="bullet"/>
      <w:lvlText w:val=""/>
      <w:lvlJc w:val="left"/>
      <w:pPr>
        <w:tabs>
          <w:tab w:val="num" w:pos="1920"/>
        </w:tabs>
        <w:ind w:left="1920" w:hanging="480"/>
      </w:pPr>
      <w:rPr>
        <w:rFonts w:ascii="Wingdings" w:hAnsi="Wingdings" w:hint="default"/>
      </w:rPr>
    </w:lvl>
    <w:lvl w:ilvl="4" w:tplc="04090003" w:tentative="1">
      <w:start w:val="1"/>
      <w:numFmt w:val="bullet"/>
      <w:lvlText w:val=""/>
      <w:lvlJc w:val="left"/>
      <w:pPr>
        <w:tabs>
          <w:tab w:val="num" w:pos="2400"/>
        </w:tabs>
        <w:ind w:left="2400" w:hanging="480"/>
      </w:pPr>
      <w:rPr>
        <w:rFonts w:ascii="Wingdings" w:hAnsi="Wingdings" w:hint="default"/>
      </w:rPr>
    </w:lvl>
    <w:lvl w:ilvl="5" w:tplc="04090005" w:tentative="1">
      <w:start w:val="1"/>
      <w:numFmt w:val="bullet"/>
      <w:lvlText w:val=""/>
      <w:lvlJc w:val="left"/>
      <w:pPr>
        <w:tabs>
          <w:tab w:val="num" w:pos="2880"/>
        </w:tabs>
        <w:ind w:left="2880" w:hanging="480"/>
      </w:pPr>
      <w:rPr>
        <w:rFonts w:ascii="Wingdings" w:hAnsi="Wingdings" w:hint="default"/>
      </w:rPr>
    </w:lvl>
    <w:lvl w:ilvl="6" w:tplc="04090001" w:tentative="1">
      <w:start w:val="1"/>
      <w:numFmt w:val="bullet"/>
      <w:lvlText w:val=""/>
      <w:lvlJc w:val="left"/>
      <w:pPr>
        <w:tabs>
          <w:tab w:val="num" w:pos="3360"/>
        </w:tabs>
        <w:ind w:left="3360" w:hanging="480"/>
      </w:pPr>
      <w:rPr>
        <w:rFonts w:ascii="Wingdings" w:hAnsi="Wingdings" w:hint="default"/>
      </w:rPr>
    </w:lvl>
    <w:lvl w:ilvl="7" w:tplc="04090003" w:tentative="1">
      <w:start w:val="1"/>
      <w:numFmt w:val="bullet"/>
      <w:lvlText w:val=""/>
      <w:lvlJc w:val="left"/>
      <w:pPr>
        <w:tabs>
          <w:tab w:val="num" w:pos="3840"/>
        </w:tabs>
        <w:ind w:left="3840" w:hanging="480"/>
      </w:pPr>
      <w:rPr>
        <w:rFonts w:ascii="Wingdings" w:hAnsi="Wingdings" w:hint="default"/>
      </w:rPr>
    </w:lvl>
    <w:lvl w:ilvl="8" w:tplc="04090005" w:tentative="1">
      <w:start w:val="1"/>
      <w:numFmt w:val="bullet"/>
      <w:lvlText w:val=""/>
      <w:lvlJc w:val="left"/>
      <w:pPr>
        <w:tabs>
          <w:tab w:val="num" w:pos="4320"/>
        </w:tabs>
        <w:ind w:left="4320" w:hanging="480"/>
      </w:pPr>
      <w:rPr>
        <w:rFonts w:ascii="Wingdings" w:hAnsi="Wingdings" w:hint="default"/>
      </w:rPr>
    </w:lvl>
  </w:abstractNum>
  <w:abstractNum w:abstractNumId="27">
    <w:nsid w:val="4DB44918"/>
    <w:multiLevelType w:val="singleLevel"/>
    <w:tmpl w:val="56520D0C"/>
    <w:lvl w:ilvl="0">
      <w:start w:val="1"/>
      <w:numFmt w:val="taiwaneseCountingThousand"/>
      <w:lvlText w:val="%1、"/>
      <w:lvlJc w:val="left"/>
      <w:pPr>
        <w:tabs>
          <w:tab w:val="num" w:pos="1440"/>
        </w:tabs>
        <w:ind w:left="1440" w:hanging="480"/>
      </w:pPr>
      <w:rPr>
        <w:rFonts w:hint="eastAsia"/>
        <w:color w:val="000000"/>
      </w:rPr>
    </w:lvl>
  </w:abstractNum>
  <w:abstractNum w:abstractNumId="28">
    <w:nsid w:val="4E350D42"/>
    <w:multiLevelType w:val="hybridMultilevel"/>
    <w:tmpl w:val="B9FA5754"/>
    <w:lvl w:ilvl="0" w:tplc="D2246DF8">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4F6B7A7D"/>
    <w:multiLevelType w:val="singleLevel"/>
    <w:tmpl w:val="9F3656DC"/>
    <w:lvl w:ilvl="0">
      <w:start w:val="1"/>
      <w:numFmt w:val="decimal"/>
      <w:lvlText w:val="%1、"/>
      <w:lvlJc w:val="left"/>
      <w:pPr>
        <w:tabs>
          <w:tab w:val="num" w:pos="420"/>
        </w:tabs>
        <w:ind w:left="420" w:hanging="420"/>
      </w:pPr>
      <w:rPr>
        <w:rFonts w:cs="Times New Roman"/>
      </w:rPr>
    </w:lvl>
  </w:abstractNum>
  <w:abstractNum w:abstractNumId="30">
    <w:nsid w:val="52FD6878"/>
    <w:multiLevelType w:val="hybridMultilevel"/>
    <w:tmpl w:val="3AF0853E"/>
    <w:lvl w:ilvl="0" w:tplc="1B607B90">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315" w:hanging="480"/>
      </w:pPr>
    </w:lvl>
    <w:lvl w:ilvl="2" w:tplc="0409001B" w:tentative="1">
      <w:start w:val="1"/>
      <w:numFmt w:val="lowerRoman"/>
      <w:lvlText w:val="%3."/>
      <w:lvlJc w:val="right"/>
      <w:pPr>
        <w:ind w:left="165" w:hanging="480"/>
      </w:pPr>
    </w:lvl>
    <w:lvl w:ilvl="3" w:tplc="0409000F">
      <w:start w:val="1"/>
      <w:numFmt w:val="decimal"/>
      <w:lvlText w:val="%4."/>
      <w:lvlJc w:val="left"/>
      <w:pPr>
        <w:ind w:left="645" w:hanging="480"/>
      </w:pPr>
    </w:lvl>
    <w:lvl w:ilvl="4" w:tplc="04090019" w:tentative="1">
      <w:start w:val="1"/>
      <w:numFmt w:val="ideographTraditional"/>
      <w:lvlText w:val="%5、"/>
      <w:lvlJc w:val="left"/>
      <w:pPr>
        <w:ind w:left="1125" w:hanging="480"/>
      </w:pPr>
    </w:lvl>
    <w:lvl w:ilvl="5" w:tplc="0409001B" w:tentative="1">
      <w:start w:val="1"/>
      <w:numFmt w:val="lowerRoman"/>
      <w:lvlText w:val="%6."/>
      <w:lvlJc w:val="right"/>
      <w:pPr>
        <w:ind w:left="1605" w:hanging="480"/>
      </w:pPr>
    </w:lvl>
    <w:lvl w:ilvl="6" w:tplc="0409000F" w:tentative="1">
      <w:start w:val="1"/>
      <w:numFmt w:val="decimal"/>
      <w:lvlText w:val="%7."/>
      <w:lvlJc w:val="left"/>
      <w:pPr>
        <w:ind w:left="2085" w:hanging="480"/>
      </w:pPr>
    </w:lvl>
    <w:lvl w:ilvl="7" w:tplc="04090019" w:tentative="1">
      <w:start w:val="1"/>
      <w:numFmt w:val="ideographTraditional"/>
      <w:lvlText w:val="%8、"/>
      <w:lvlJc w:val="left"/>
      <w:pPr>
        <w:ind w:left="2565" w:hanging="480"/>
      </w:pPr>
    </w:lvl>
    <w:lvl w:ilvl="8" w:tplc="0409001B" w:tentative="1">
      <w:start w:val="1"/>
      <w:numFmt w:val="lowerRoman"/>
      <w:lvlText w:val="%9."/>
      <w:lvlJc w:val="right"/>
      <w:pPr>
        <w:ind w:left="3045" w:hanging="480"/>
      </w:pPr>
    </w:lvl>
  </w:abstractNum>
  <w:abstractNum w:abstractNumId="31">
    <w:nsid w:val="53442FEE"/>
    <w:multiLevelType w:val="hybridMultilevel"/>
    <w:tmpl w:val="0B226268"/>
    <w:lvl w:ilvl="0" w:tplc="D2C8B906">
      <w:start w:val="3"/>
      <w:numFmt w:val="taiwaneseCountingThousand"/>
      <w:lvlText w:val="%1、"/>
      <w:lvlJc w:val="left"/>
      <w:pPr>
        <w:tabs>
          <w:tab w:val="num" w:pos="1440"/>
        </w:tabs>
        <w:ind w:left="144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54923E37"/>
    <w:multiLevelType w:val="hybridMultilevel"/>
    <w:tmpl w:val="9F0E6656"/>
    <w:lvl w:ilvl="0" w:tplc="4BC2D07C">
      <w:start w:val="1"/>
      <w:numFmt w:val="taiwaneseCountingThousand"/>
      <w:lvlText w:val="%1、"/>
      <w:lvlJc w:val="left"/>
      <w:pPr>
        <w:tabs>
          <w:tab w:val="num" w:pos="1440"/>
        </w:tabs>
        <w:ind w:left="1440" w:hanging="480"/>
      </w:pPr>
      <w:rPr>
        <w:rFonts w:ascii="Times New Roman" w:cs="Times New Roman" w:hint="default"/>
        <w:color w:val="auto"/>
      </w:rPr>
    </w:lvl>
    <w:lvl w:ilvl="1" w:tplc="04090019" w:tentative="1">
      <w:start w:val="1"/>
      <w:numFmt w:val="ideographTraditional"/>
      <w:lvlText w:val="%2、"/>
      <w:lvlJc w:val="left"/>
      <w:pPr>
        <w:tabs>
          <w:tab w:val="num" w:pos="1920"/>
        </w:tabs>
        <w:ind w:left="1920" w:hanging="480"/>
      </w:pPr>
      <w:rPr>
        <w:rFonts w:cs="Times New Roman"/>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33">
    <w:nsid w:val="5677533C"/>
    <w:multiLevelType w:val="hybridMultilevel"/>
    <w:tmpl w:val="CB063020"/>
    <w:lvl w:ilvl="0" w:tplc="12244356">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5E2E6177"/>
    <w:multiLevelType w:val="hybridMultilevel"/>
    <w:tmpl w:val="B68E1CA4"/>
    <w:lvl w:ilvl="0" w:tplc="26806244">
      <w:start w:val="1"/>
      <w:numFmt w:val="decimal"/>
      <w:lvlText w:val="%1."/>
      <w:lvlJc w:val="left"/>
      <w:pPr>
        <w:ind w:left="2400" w:hanging="480"/>
      </w:pPr>
      <w:rPr>
        <w:rFonts w:ascii="標楷體" w:hAnsi="標楷體" w:hint="eastAsia"/>
        <w:color w:val="0000FF"/>
      </w:rPr>
    </w:lvl>
    <w:lvl w:ilvl="1" w:tplc="04090019" w:tentative="1">
      <w:start w:val="1"/>
      <w:numFmt w:val="ideographTraditional"/>
      <w:lvlText w:val="%2、"/>
      <w:lvlJc w:val="left"/>
      <w:pPr>
        <w:ind w:left="2880" w:hanging="480"/>
      </w:pPr>
    </w:lvl>
    <w:lvl w:ilvl="2" w:tplc="0409001B" w:tentative="1">
      <w:start w:val="1"/>
      <w:numFmt w:val="lowerRoman"/>
      <w:lvlText w:val="%3."/>
      <w:lvlJc w:val="right"/>
      <w:pPr>
        <w:ind w:left="3360" w:hanging="480"/>
      </w:pPr>
    </w:lvl>
    <w:lvl w:ilvl="3" w:tplc="0409000F" w:tentative="1">
      <w:start w:val="1"/>
      <w:numFmt w:val="decimal"/>
      <w:lvlText w:val="%4."/>
      <w:lvlJc w:val="left"/>
      <w:pPr>
        <w:ind w:left="3840" w:hanging="480"/>
      </w:pPr>
    </w:lvl>
    <w:lvl w:ilvl="4" w:tplc="04090019" w:tentative="1">
      <w:start w:val="1"/>
      <w:numFmt w:val="ideographTraditional"/>
      <w:lvlText w:val="%5、"/>
      <w:lvlJc w:val="left"/>
      <w:pPr>
        <w:ind w:left="4320" w:hanging="480"/>
      </w:pPr>
    </w:lvl>
    <w:lvl w:ilvl="5" w:tplc="0409001B" w:tentative="1">
      <w:start w:val="1"/>
      <w:numFmt w:val="lowerRoman"/>
      <w:lvlText w:val="%6."/>
      <w:lvlJc w:val="right"/>
      <w:pPr>
        <w:ind w:left="4800" w:hanging="480"/>
      </w:pPr>
    </w:lvl>
    <w:lvl w:ilvl="6" w:tplc="0409000F" w:tentative="1">
      <w:start w:val="1"/>
      <w:numFmt w:val="decimal"/>
      <w:lvlText w:val="%7."/>
      <w:lvlJc w:val="left"/>
      <w:pPr>
        <w:ind w:left="5280" w:hanging="480"/>
      </w:pPr>
    </w:lvl>
    <w:lvl w:ilvl="7" w:tplc="04090019" w:tentative="1">
      <w:start w:val="1"/>
      <w:numFmt w:val="ideographTraditional"/>
      <w:lvlText w:val="%8、"/>
      <w:lvlJc w:val="left"/>
      <w:pPr>
        <w:ind w:left="5760" w:hanging="480"/>
      </w:pPr>
    </w:lvl>
    <w:lvl w:ilvl="8" w:tplc="0409001B" w:tentative="1">
      <w:start w:val="1"/>
      <w:numFmt w:val="lowerRoman"/>
      <w:lvlText w:val="%9."/>
      <w:lvlJc w:val="right"/>
      <w:pPr>
        <w:ind w:left="6240" w:hanging="480"/>
      </w:pPr>
    </w:lvl>
  </w:abstractNum>
  <w:abstractNum w:abstractNumId="35">
    <w:nsid w:val="5F2840EB"/>
    <w:multiLevelType w:val="hybridMultilevel"/>
    <w:tmpl w:val="91BC86F6"/>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nsid w:val="5F40581D"/>
    <w:multiLevelType w:val="hybridMultilevel"/>
    <w:tmpl w:val="B16AC014"/>
    <w:lvl w:ilvl="0" w:tplc="D2246DF8">
      <w:start w:val="1"/>
      <w:numFmt w:val="taiwaneseCountingThousand"/>
      <w:lvlText w:val="%1、"/>
      <w:lvlJc w:val="left"/>
      <w:pPr>
        <w:ind w:left="480" w:hanging="480"/>
      </w:pPr>
      <w:rPr>
        <w:rFonts w:hint="eastAsia"/>
        <w:color w:val="auto"/>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7">
    <w:nsid w:val="613D3218"/>
    <w:multiLevelType w:val="hybridMultilevel"/>
    <w:tmpl w:val="39FA7758"/>
    <w:lvl w:ilvl="0" w:tplc="26806244">
      <w:start w:val="1"/>
      <w:numFmt w:val="decimal"/>
      <w:lvlText w:val="%1."/>
      <w:lvlJc w:val="left"/>
      <w:pPr>
        <w:ind w:left="1680" w:hanging="480"/>
      </w:pPr>
      <w:rPr>
        <w:rFonts w:ascii="標楷體" w:hAnsi="標楷體" w:hint="eastAsia"/>
        <w:color w:val="0000FF"/>
      </w:rPr>
    </w:lvl>
    <w:lvl w:ilvl="1" w:tplc="04090019" w:tentative="1">
      <w:start w:val="1"/>
      <w:numFmt w:val="ideographTraditional"/>
      <w:lvlText w:val="%2、"/>
      <w:lvlJc w:val="left"/>
      <w:pPr>
        <w:ind w:left="2160" w:hanging="480"/>
      </w:pPr>
    </w:lvl>
    <w:lvl w:ilvl="2" w:tplc="0409001B" w:tentative="1">
      <w:start w:val="1"/>
      <w:numFmt w:val="lowerRoman"/>
      <w:lvlText w:val="%3."/>
      <w:lvlJc w:val="right"/>
      <w:pPr>
        <w:ind w:left="2640" w:hanging="480"/>
      </w:pPr>
    </w:lvl>
    <w:lvl w:ilvl="3" w:tplc="0409000F" w:tentative="1">
      <w:start w:val="1"/>
      <w:numFmt w:val="decimal"/>
      <w:lvlText w:val="%4."/>
      <w:lvlJc w:val="left"/>
      <w:pPr>
        <w:ind w:left="3120" w:hanging="480"/>
      </w:pPr>
    </w:lvl>
    <w:lvl w:ilvl="4" w:tplc="04090019" w:tentative="1">
      <w:start w:val="1"/>
      <w:numFmt w:val="ideographTraditional"/>
      <w:lvlText w:val="%5、"/>
      <w:lvlJc w:val="left"/>
      <w:pPr>
        <w:ind w:left="3600" w:hanging="480"/>
      </w:pPr>
    </w:lvl>
    <w:lvl w:ilvl="5" w:tplc="0409001B" w:tentative="1">
      <w:start w:val="1"/>
      <w:numFmt w:val="lowerRoman"/>
      <w:lvlText w:val="%6."/>
      <w:lvlJc w:val="right"/>
      <w:pPr>
        <w:ind w:left="4080" w:hanging="480"/>
      </w:pPr>
    </w:lvl>
    <w:lvl w:ilvl="6" w:tplc="0409000F" w:tentative="1">
      <w:start w:val="1"/>
      <w:numFmt w:val="decimal"/>
      <w:lvlText w:val="%7."/>
      <w:lvlJc w:val="left"/>
      <w:pPr>
        <w:ind w:left="4560" w:hanging="480"/>
      </w:pPr>
    </w:lvl>
    <w:lvl w:ilvl="7" w:tplc="04090019" w:tentative="1">
      <w:start w:val="1"/>
      <w:numFmt w:val="ideographTraditional"/>
      <w:lvlText w:val="%8、"/>
      <w:lvlJc w:val="left"/>
      <w:pPr>
        <w:ind w:left="5040" w:hanging="480"/>
      </w:pPr>
    </w:lvl>
    <w:lvl w:ilvl="8" w:tplc="0409001B" w:tentative="1">
      <w:start w:val="1"/>
      <w:numFmt w:val="lowerRoman"/>
      <w:lvlText w:val="%9."/>
      <w:lvlJc w:val="right"/>
      <w:pPr>
        <w:ind w:left="5520" w:hanging="480"/>
      </w:pPr>
    </w:lvl>
  </w:abstractNum>
  <w:abstractNum w:abstractNumId="38">
    <w:nsid w:val="680011CD"/>
    <w:multiLevelType w:val="hybridMultilevel"/>
    <w:tmpl w:val="459859CC"/>
    <w:lvl w:ilvl="0" w:tplc="26806244">
      <w:start w:val="1"/>
      <w:numFmt w:val="decimal"/>
      <w:lvlText w:val="%1."/>
      <w:lvlJc w:val="left"/>
      <w:pPr>
        <w:ind w:left="-1160" w:hanging="480"/>
      </w:pPr>
      <w:rPr>
        <w:rFonts w:ascii="標楷體" w:hAnsi="標楷體" w:hint="eastAsia"/>
        <w:color w:val="0000FF"/>
      </w:rPr>
    </w:lvl>
    <w:lvl w:ilvl="1" w:tplc="04090019" w:tentative="1">
      <w:start w:val="1"/>
      <w:numFmt w:val="ideographTraditional"/>
      <w:lvlText w:val="%2、"/>
      <w:lvlJc w:val="left"/>
      <w:pPr>
        <w:ind w:left="-680" w:hanging="480"/>
      </w:pPr>
    </w:lvl>
    <w:lvl w:ilvl="2" w:tplc="0409001B" w:tentative="1">
      <w:start w:val="1"/>
      <w:numFmt w:val="lowerRoman"/>
      <w:lvlText w:val="%3."/>
      <w:lvlJc w:val="right"/>
      <w:pPr>
        <w:ind w:left="-200" w:hanging="480"/>
      </w:pPr>
    </w:lvl>
    <w:lvl w:ilvl="3" w:tplc="0409000F" w:tentative="1">
      <w:start w:val="1"/>
      <w:numFmt w:val="decimal"/>
      <w:lvlText w:val="%4."/>
      <w:lvlJc w:val="left"/>
      <w:pPr>
        <w:ind w:left="280" w:hanging="480"/>
      </w:pPr>
    </w:lvl>
    <w:lvl w:ilvl="4" w:tplc="04090019" w:tentative="1">
      <w:start w:val="1"/>
      <w:numFmt w:val="ideographTraditional"/>
      <w:lvlText w:val="%5、"/>
      <w:lvlJc w:val="left"/>
      <w:pPr>
        <w:ind w:left="760" w:hanging="480"/>
      </w:pPr>
    </w:lvl>
    <w:lvl w:ilvl="5" w:tplc="0409001B" w:tentative="1">
      <w:start w:val="1"/>
      <w:numFmt w:val="lowerRoman"/>
      <w:lvlText w:val="%6."/>
      <w:lvlJc w:val="right"/>
      <w:pPr>
        <w:ind w:left="1240" w:hanging="480"/>
      </w:pPr>
    </w:lvl>
    <w:lvl w:ilvl="6" w:tplc="0409000F" w:tentative="1">
      <w:start w:val="1"/>
      <w:numFmt w:val="decimal"/>
      <w:lvlText w:val="%7."/>
      <w:lvlJc w:val="left"/>
      <w:pPr>
        <w:ind w:left="1720" w:hanging="480"/>
      </w:pPr>
    </w:lvl>
    <w:lvl w:ilvl="7" w:tplc="04090019" w:tentative="1">
      <w:start w:val="1"/>
      <w:numFmt w:val="ideographTraditional"/>
      <w:lvlText w:val="%8、"/>
      <w:lvlJc w:val="left"/>
      <w:pPr>
        <w:ind w:left="2200" w:hanging="480"/>
      </w:pPr>
    </w:lvl>
    <w:lvl w:ilvl="8" w:tplc="0409001B" w:tentative="1">
      <w:start w:val="1"/>
      <w:numFmt w:val="lowerRoman"/>
      <w:lvlText w:val="%9."/>
      <w:lvlJc w:val="right"/>
      <w:pPr>
        <w:ind w:left="2680" w:hanging="480"/>
      </w:pPr>
    </w:lvl>
  </w:abstractNum>
  <w:abstractNum w:abstractNumId="39">
    <w:nsid w:val="6FF73052"/>
    <w:multiLevelType w:val="hybridMultilevel"/>
    <w:tmpl w:val="CB30A804"/>
    <w:lvl w:ilvl="0" w:tplc="7C66D452">
      <w:start w:val="1"/>
      <w:numFmt w:val="taiwaneseCountingThousand"/>
      <w:lvlText w:val="%1、"/>
      <w:lvlJc w:val="left"/>
      <w:pPr>
        <w:ind w:left="450" w:hanging="45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0">
    <w:nsid w:val="70C9267D"/>
    <w:multiLevelType w:val="singleLevel"/>
    <w:tmpl w:val="834EC6BC"/>
    <w:lvl w:ilvl="0">
      <w:start w:val="1"/>
      <w:numFmt w:val="taiwaneseCountingThousand"/>
      <w:lvlText w:val="%1、"/>
      <w:lvlJc w:val="left"/>
      <w:pPr>
        <w:tabs>
          <w:tab w:val="num" w:pos="1440"/>
        </w:tabs>
        <w:ind w:left="1440" w:hanging="480"/>
      </w:pPr>
      <w:rPr>
        <w:rFonts w:cs="Times New Roman" w:hint="eastAsia"/>
      </w:rPr>
    </w:lvl>
  </w:abstractNum>
  <w:abstractNum w:abstractNumId="41">
    <w:nsid w:val="75ED5BCC"/>
    <w:multiLevelType w:val="hybridMultilevel"/>
    <w:tmpl w:val="68ACF418"/>
    <w:lvl w:ilvl="0" w:tplc="ADB23108">
      <w:start w:val="1"/>
      <w:numFmt w:val="taiwaneseCountingThousand"/>
      <w:lvlText w:val="%1、"/>
      <w:lvlJc w:val="left"/>
      <w:pPr>
        <w:tabs>
          <w:tab w:val="num" w:pos="1440"/>
        </w:tabs>
        <w:ind w:left="1440" w:hanging="480"/>
      </w:pPr>
      <w:rPr>
        <w:rFonts w:cs="Times New Roman" w:hint="default"/>
      </w:rPr>
    </w:lvl>
    <w:lvl w:ilvl="1" w:tplc="DD18A368">
      <w:start w:val="1"/>
      <w:numFmt w:val="decimal"/>
      <w:lvlText w:val="%2."/>
      <w:lvlJc w:val="left"/>
      <w:pPr>
        <w:tabs>
          <w:tab w:val="num" w:pos="1800"/>
        </w:tabs>
        <w:ind w:left="1800" w:hanging="360"/>
      </w:pPr>
      <w:rPr>
        <w:rFonts w:cs="Times New Roman" w:hint="default"/>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42">
    <w:nsid w:val="794B7D0A"/>
    <w:multiLevelType w:val="hybridMultilevel"/>
    <w:tmpl w:val="CE6697DA"/>
    <w:lvl w:ilvl="0" w:tplc="1C0C7F7A">
      <w:start w:val="7"/>
      <w:numFmt w:val="taiwaneseCountingThousand"/>
      <w:lvlText w:val="第%1條"/>
      <w:lvlJc w:val="left"/>
      <w:pPr>
        <w:tabs>
          <w:tab w:val="num" w:pos="960"/>
        </w:tabs>
        <w:ind w:left="960" w:hanging="960"/>
      </w:pPr>
      <w:rPr>
        <w:rFonts w:cs="Times New Roman" w:hint="default"/>
      </w:rPr>
    </w:lvl>
    <w:lvl w:ilvl="1" w:tplc="04090019" w:tentative="1">
      <w:start w:val="1"/>
      <w:numFmt w:val="ideographTraditional"/>
      <w:lvlText w:val="%2、"/>
      <w:lvlJc w:val="left"/>
      <w:pPr>
        <w:tabs>
          <w:tab w:val="num" w:pos="960"/>
        </w:tabs>
        <w:ind w:left="960" w:hanging="480"/>
      </w:pPr>
      <w:rPr>
        <w:rFonts w:cs="Times New Roman"/>
      </w:rPr>
    </w:lvl>
    <w:lvl w:ilvl="2" w:tplc="0409001B" w:tentative="1">
      <w:start w:val="1"/>
      <w:numFmt w:val="lowerRoman"/>
      <w:lvlText w:val="%3."/>
      <w:lvlJc w:val="right"/>
      <w:pPr>
        <w:tabs>
          <w:tab w:val="num" w:pos="1440"/>
        </w:tabs>
        <w:ind w:left="1440" w:hanging="480"/>
      </w:pPr>
      <w:rPr>
        <w:rFonts w:cs="Times New Roman"/>
      </w:rPr>
    </w:lvl>
    <w:lvl w:ilvl="3" w:tplc="0409000F" w:tentative="1">
      <w:start w:val="1"/>
      <w:numFmt w:val="decimal"/>
      <w:lvlText w:val="%4."/>
      <w:lvlJc w:val="left"/>
      <w:pPr>
        <w:tabs>
          <w:tab w:val="num" w:pos="1920"/>
        </w:tabs>
        <w:ind w:left="1920" w:hanging="480"/>
      </w:pPr>
      <w:rPr>
        <w:rFonts w:cs="Times New Roman"/>
      </w:rPr>
    </w:lvl>
    <w:lvl w:ilvl="4" w:tplc="04090019" w:tentative="1">
      <w:start w:val="1"/>
      <w:numFmt w:val="ideographTraditional"/>
      <w:lvlText w:val="%5、"/>
      <w:lvlJc w:val="left"/>
      <w:pPr>
        <w:tabs>
          <w:tab w:val="num" w:pos="2400"/>
        </w:tabs>
        <w:ind w:left="2400" w:hanging="480"/>
      </w:pPr>
      <w:rPr>
        <w:rFonts w:cs="Times New Roman"/>
      </w:rPr>
    </w:lvl>
    <w:lvl w:ilvl="5" w:tplc="0409001B" w:tentative="1">
      <w:start w:val="1"/>
      <w:numFmt w:val="lowerRoman"/>
      <w:lvlText w:val="%6."/>
      <w:lvlJc w:val="right"/>
      <w:pPr>
        <w:tabs>
          <w:tab w:val="num" w:pos="2880"/>
        </w:tabs>
        <w:ind w:left="2880" w:hanging="480"/>
      </w:pPr>
      <w:rPr>
        <w:rFonts w:cs="Times New Roman"/>
      </w:rPr>
    </w:lvl>
    <w:lvl w:ilvl="6" w:tplc="0409000F" w:tentative="1">
      <w:start w:val="1"/>
      <w:numFmt w:val="decimal"/>
      <w:lvlText w:val="%7."/>
      <w:lvlJc w:val="left"/>
      <w:pPr>
        <w:tabs>
          <w:tab w:val="num" w:pos="3360"/>
        </w:tabs>
        <w:ind w:left="3360" w:hanging="480"/>
      </w:pPr>
      <w:rPr>
        <w:rFonts w:cs="Times New Roman"/>
      </w:rPr>
    </w:lvl>
    <w:lvl w:ilvl="7" w:tplc="04090019" w:tentative="1">
      <w:start w:val="1"/>
      <w:numFmt w:val="ideographTraditional"/>
      <w:lvlText w:val="%8、"/>
      <w:lvlJc w:val="left"/>
      <w:pPr>
        <w:tabs>
          <w:tab w:val="num" w:pos="3840"/>
        </w:tabs>
        <w:ind w:left="3840" w:hanging="480"/>
      </w:pPr>
      <w:rPr>
        <w:rFonts w:cs="Times New Roman"/>
      </w:rPr>
    </w:lvl>
    <w:lvl w:ilvl="8" w:tplc="0409001B" w:tentative="1">
      <w:start w:val="1"/>
      <w:numFmt w:val="lowerRoman"/>
      <w:lvlText w:val="%9."/>
      <w:lvlJc w:val="right"/>
      <w:pPr>
        <w:tabs>
          <w:tab w:val="num" w:pos="4320"/>
        </w:tabs>
        <w:ind w:left="4320" w:hanging="480"/>
      </w:pPr>
      <w:rPr>
        <w:rFonts w:cs="Times New Roman"/>
      </w:rPr>
    </w:lvl>
  </w:abstractNum>
  <w:abstractNum w:abstractNumId="43">
    <w:nsid w:val="79F15236"/>
    <w:multiLevelType w:val="hybridMultilevel"/>
    <w:tmpl w:val="FDA89E80"/>
    <w:lvl w:ilvl="0" w:tplc="8FECB436">
      <w:start w:val="1"/>
      <w:numFmt w:val="taiwaneseCountingThousand"/>
      <w:lvlText w:val="%1、"/>
      <w:lvlJc w:val="left"/>
      <w:pPr>
        <w:tabs>
          <w:tab w:val="num" w:pos="1320"/>
        </w:tabs>
        <w:ind w:left="1320" w:hanging="360"/>
      </w:pPr>
      <w:rPr>
        <w:rFonts w:cs="Times New Roman" w:hint="default"/>
      </w:rPr>
    </w:lvl>
    <w:lvl w:ilvl="1" w:tplc="04090019" w:tentative="1">
      <w:start w:val="1"/>
      <w:numFmt w:val="ideographTraditional"/>
      <w:lvlText w:val="%2、"/>
      <w:lvlJc w:val="left"/>
      <w:pPr>
        <w:tabs>
          <w:tab w:val="num" w:pos="1920"/>
        </w:tabs>
        <w:ind w:left="1920" w:hanging="480"/>
      </w:pPr>
      <w:rPr>
        <w:rFonts w:cs="Times New Roman"/>
      </w:rPr>
    </w:lvl>
    <w:lvl w:ilvl="2" w:tplc="0409001B" w:tentative="1">
      <w:start w:val="1"/>
      <w:numFmt w:val="lowerRoman"/>
      <w:lvlText w:val="%3."/>
      <w:lvlJc w:val="right"/>
      <w:pPr>
        <w:tabs>
          <w:tab w:val="num" w:pos="2400"/>
        </w:tabs>
        <w:ind w:left="2400" w:hanging="480"/>
      </w:pPr>
      <w:rPr>
        <w:rFonts w:cs="Times New Roman"/>
      </w:rPr>
    </w:lvl>
    <w:lvl w:ilvl="3" w:tplc="0409000F" w:tentative="1">
      <w:start w:val="1"/>
      <w:numFmt w:val="decimal"/>
      <w:lvlText w:val="%4."/>
      <w:lvlJc w:val="left"/>
      <w:pPr>
        <w:tabs>
          <w:tab w:val="num" w:pos="2880"/>
        </w:tabs>
        <w:ind w:left="2880" w:hanging="480"/>
      </w:pPr>
      <w:rPr>
        <w:rFonts w:cs="Times New Roman"/>
      </w:rPr>
    </w:lvl>
    <w:lvl w:ilvl="4" w:tplc="04090019" w:tentative="1">
      <w:start w:val="1"/>
      <w:numFmt w:val="ideographTraditional"/>
      <w:lvlText w:val="%5、"/>
      <w:lvlJc w:val="left"/>
      <w:pPr>
        <w:tabs>
          <w:tab w:val="num" w:pos="3360"/>
        </w:tabs>
        <w:ind w:left="3360" w:hanging="480"/>
      </w:pPr>
      <w:rPr>
        <w:rFonts w:cs="Times New Roman"/>
      </w:rPr>
    </w:lvl>
    <w:lvl w:ilvl="5" w:tplc="0409001B" w:tentative="1">
      <w:start w:val="1"/>
      <w:numFmt w:val="lowerRoman"/>
      <w:lvlText w:val="%6."/>
      <w:lvlJc w:val="right"/>
      <w:pPr>
        <w:tabs>
          <w:tab w:val="num" w:pos="3840"/>
        </w:tabs>
        <w:ind w:left="3840" w:hanging="480"/>
      </w:pPr>
      <w:rPr>
        <w:rFonts w:cs="Times New Roman"/>
      </w:rPr>
    </w:lvl>
    <w:lvl w:ilvl="6" w:tplc="0409000F" w:tentative="1">
      <w:start w:val="1"/>
      <w:numFmt w:val="decimal"/>
      <w:lvlText w:val="%7."/>
      <w:lvlJc w:val="left"/>
      <w:pPr>
        <w:tabs>
          <w:tab w:val="num" w:pos="4320"/>
        </w:tabs>
        <w:ind w:left="4320" w:hanging="480"/>
      </w:pPr>
      <w:rPr>
        <w:rFonts w:cs="Times New Roman"/>
      </w:rPr>
    </w:lvl>
    <w:lvl w:ilvl="7" w:tplc="04090019" w:tentative="1">
      <w:start w:val="1"/>
      <w:numFmt w:val="ideographTraditional"/>
      <w:lvlText w:val="%8、"/>
      <w:lvlJc w:val="left"/>
      <w:pPr>
        <w:tabs>
          <w:tab w:val="num" w:pos="4800"/>
        </w:tabs>
        <w:ind w:left="4800" w:hanging="480"/>
      </w:pPr>
      <w:rPr>
        <w:rFonts w:cs="Times New Roman"/>
      </w:rPr>
    </w:lvl>
    <w:lvl w:ilvl="8" w:tplc="0409001B" w:tentative="1">
      <w:start w:val="1"/>
      <w:numFmt w:val="lowerRoman"/>
      <w:lvlText w:val="%9."/>
      <w:lvlJc w:val="right"/>
      <w:pPr>
        <w:tabs>
          <w:tab w:val="num" w:pos="5280"/>
        </w:tabs>
        <w:ind w:left="5280" w:hanging="480"/>
      </w:pPr>
      <w:rPr>
        <w:rFonts w:cs="Times New Roman"/>
      </w:rPr>
    </w:lvl>
  </w:abstractNum>
  <w:abstractNum w:abstractNumId="44">
    <w:nsid w:val="7E3E5851"/>
    <w:multiLevelType w:val="hybridMultilevel"/>
    <w:tmpl w:val="B80C30A6"/>
    <w:lvl w:ilvl="0" w:tplc="26806244">
      <w:start w:val="1"/>
      <w:numFmt w:val="decimal"/>
      <w:lvlText w:val="%1."/>
      <w:lvlJc w:val="left"/>
      <w:pPr>
        <w:ind w:left="803" w:hanging="480"/>
      </w:pPr>
      <w:rPr>
        <w:rFonts w:ascii="標楷體" w:hAnsi="標楷體" w:hint="eastAsia"/>
        <w:color w:val="0000FF"/>
      </w:rPr>
    </w:lvl>
    <w:lvl w:ilvl="1" w:tplc="04090019" w:tentative="1">
      <w:start w:val="1"/>
      <w:numFmt w:val="ideographTraditional"/>
      <w:lvlText w:val="%2、"/>
      <w:lvlJc w:val="left"/>
      <w:pPr>
        <w:ind w:left="1283" w:hanging="480"/>
      </w:pPr>
    </w:lvl>
    <w:lvl w:ilvl="2" w:tplc="0409001B" w:tentative="1">
      <w:start w:val="1"/>
      <w:numFmt w:val="lowerRoman"/>
      <w:lvlText w:val="%3."/>
      <w:lvlJc w:val="right"/>
      <w:pPr>
        <w:ind w:left="1763" w:hanging="480"/>
      </w:pPr>
    </w:lvl>
    <w:lvl w:ilvl="3" w:tplc="0409000F" w:tentative="1">
      <w:start w:val="1"/>
      <w:numFmt w:val="decimal"/>
      <w:lvlText w:val="%4."/>
      <w:lvlJc w:val="left"/>
      <w:pPr>
        <w:ind w:left="2243" w:hanging="480"/>
      </w:pPr>
    </w:lvl>
    <w:lvl w:ilvl="4" w:tplc="04090019" w:tentative="1">
      <w:start w:val="1"/>
      <w:numFmt w:val="ideographTraditional"/>
      <w:lvlText w:val="%5、"/>
      <w:lvlJc w:val="left"/>
      <w:pPr>
        <w:ind w:left="2723" w:hanging="480"/>
      </w:pPr>
    </w:lvl>
    <w:lvl w:ilvl="5" w:tplc="0409001B" w:tentative="1">
      <w:start w:val="1"/>
      <w:numFmt w:val="lowerRoman"/>
      <w:lvlText w:val="%6."/>
      <w:lvlJc w:val="right"/>
      <w:pPr>
        <w:ind w:left="3203" w:hanging="480"/>
      </w:pPr>
    </w:lvl>
    <w:lvl w:ilvl="6" w:tplc="0409000F" w:tentative="1">
      <w:start w:val="1"/>
      <w:numFmt w:val="decimal"/>
      <w:lvlText w:val="%7."/>
      <w:lvlJc w:val="left"/>
      <w:pPr>
        <w:ind w:left="3683" w:hanging="480"/>
      </w:pPr>
    </w:lvl>
    <w:lvl w:ilvl="7" w:tplc="04090019" w:tentative="1">
      <w:start w:val="1"/>
      <w:numFmt w:val="ideographTraditional"/>
      <w:lvlText w:val="%8、"/>
      <w:lvlJc w:val="left"/>
      <w:pPr>
        <w:ind w:left="4163" w:hanging="480"/>
      </w:pPr>
    </w:lvl>
    <w:lvl w:ilvl="8" w:tplc="0409001B" w:tentative="1">
      <w:start w:val="1"/>
      <w:numFmt w:val="lowerRoman"/>
      <w:lvlText w:val="%9."/>
      <w:lvlJc w:val="right"/>
      <w:pPr>
        <w:ind w:left="4643" w:hanging="480"/>
      </w:pPr>
    </w:lvl>
  </w:abstractNum>
  <w:num w:numId="1">
    <w:abstractNumId w:val="40"/>
  </w:num>
  <w:num w:numId="2">
    <w:abstractNumId w:val="32"/>
  </w:num>
  <w:num w:numId="3">
    <w:abstractNumId w:val="21"/>
  </w:num>
  <w:num w:numId="4">
    <w:abstractNumId w:val="5"/>
  </w:num>
  <w:num w:numId="5">
    <w:abstractNumId w:val="20"/>
  </w:num>
  <w:num w:numId="6">
    <w:abstractNumId w:val="43"/>
  </w:num>
  <w:num w:numId="7">
    <w:abstractNumId w:val="7"/>
  </w:num>
  <w:num w:numId="8">
    <w:abstractNumId w:val="42"/>
  </w:num>
  <w:num w:numId="9">
    <w:abstractNumId w:val="41"/>
  </w:num>
  <w:num w:numId="10">
    <w:abstractNumId w:val="19"/>
  </w:num>
  <w:num w:numId="11">
    <w:abstractNumId w:val="26"/>
  </w:num>
  <w:num w:numId="12">
    <w:abstractNumId w:val="1"/>
    <w:lvlOverride w:ilvl="0">
      <w:startOverride w:val="1"/>
    </w:lvlOverride>
  </w:num>
  <w:num w:numId="13">
    <w:abstractNumId w:val="17"/>
  </w:num>
  <w:num w:numId="14">
    <w:abstractNumId w:val="2"/>
    <w:lvlOverride w:ilvl="0">
      <w:startOverride w:val="1"/>
    </w:lvlOverride>
  </w:num>
  <w:num w:numId="15">
    <w:abstractNumId w:val="29"/>
    <w:lvlOverride w:ilvl="0">
      <w:startOverride w:val="1"/>
    </w:lvlOverride>
  </w:num>
  <w:num w:numId="16">
    <w:abstractNumId w:val="23"/>
  </w:num>
  <w:num w:numId="17">
    <w:abstractNumId w:val="12"/>
  </w:num>
  <w:num w:numId="18">
    <w:abstractNumId w:val="10"/>
  </w:num>
  <w:num w:numId="19">
    <w:abstractNumId w:val="17"/>
  </w:num>
  <w:num w:numId="20">
    <w:abstractNumId w:val="0"/>
  </w:num>
  <w:num w:numId="21">
    <w:abstractNumId w:val="27"/>
  </w:num>
  <w:num w:numId="22">
    <w:abstractNumId w:val="31"/>
  </w:num>
  <w:num w:numId="23">
    <w:abstractNumId w:val="39"/>
  </w:num>
  <w:num w:numId="24">
    <w:abstractNumId w:val="13"/>
  </w:num>
  <w:num w:numId="25">
    <w:abstractNumId w:val="15"/>
  </w:num>
  <w:num w:numId="26">
    <w:abstractNumId w:val="35"/>
  </w:num>
  <w:num w:numId="27">
    <w:abstractNumId w:val="33"/>
  </w:num>
  <w:num w:numId="28">
    <w:abstractNumId w:val="18"/>
  </w:num>
  <w:num w:numId="29">
    <w:abstractNumId w:val="22"/>
  </w:num>
  <w:num w:numId="30">
    <w:abstractNumId w:val="25"/>
  </w:num>
  <w:num w:numId="31">
    <w:abstractNumId w:val="37"/>
  </w:num>
  <w:num w:numId="32">
    <w:abstractNumId w:val="8"/>
  </w:num>
  <w:num w:numId="33">
    <w:abstractNumId w:val="6"/>
  </w:num>
  <w:num w:numId="34">
    <w:abstractNumId w:val="38"/>
  </w:num>
  <w:num w:numId="35">
    <w:abstractNumId w:val="34"/>
  </w:num>
  <w:num w:numId="36">
    <w:abstractNumId w:val="44"/>
  </w:num>
  <w:num w:numId="37">
    <w:abstractNumId w:val="24"/>
  </w:num>
  <w:num w:numId="38">
    <w:abstractNumId w:val="4"/>
  </w:num>
  <w:num w:numId="39">
    <w:abstractNumId w:val="36"/>
  </w:num>
  <w:num w:numId="40">
    <w:abstractNumId w:val="9"/>
  </w:num>
  <w:num w:numId="41">
    <w:abstractNumId w:val="3"/>
  </w:num>
  <w:num w:numId="42">
    <w:abstractNumId w:val="16"/>
  </w:num>
  <w:num w:numId="43">
    <w:abstractNumId w:val="11"/>
  </w:num>
  <w:num w:numId="44">
    <w:abstractNumId w:val="30"/>
  </w:num>
  <w:num w:numId="45">
    <w:abstractNumId w:val="14"/>
  </w:num>
  <w:num w:numId="46">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isplayHorizontalDrawingGridEvery w:val="0"/>
  <w:displayVerticalDrawingGridEvery w:val="2"/>
  <w:characterSpacingControl w:val="compressPunctuation"/>
  <w:noLineBreaksAfter w:lang="zh-TW" w:val="([{£¥‘“‵〈《「『【〔〝︵︷︹︻︽︿﹁﹃﹙﹛﹝（｛"/>
  <w:noLineBreaksBefore w:lang="zh-TW" w:va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79C"/>
    <w:rsid w:val="00000A10"/>
    <w:rsid w:val="0001277D"/>
    <w:rsid w:val="0003195D"/>
    <w:rsid w:val="00032655"/>
    <w:rsid w:val="00056840"/>
    <w:rsid w:val="00061AB9"/>
    <w:rsid w:val="00063A1E"/>
    <w:rsid w:val="00064AC3"/>
    <w:rsid w:val="00074184"/>
    <w:rsid w:val="000760AD"/>
    <w:rsid w:val="000761EF"/>
    <w:rsid w:val="000A17EE"/>
    <w:rsid w:val="000A304F"/>
    <w:rsid w:val="000A529F"/>
    <w:rsid w:val="000B1B37"/>
    <w:rsid w:val="000B5884"/>
    <w:rsid w:val="000B67C8"/>
    <w:rsid w:val="000C5061"/>
    <w:rsid w:val="000D427B"/>
    <w:rsid w:val="000E2C55"/>
    <w:rsid w:val="0010540B"/>
    <w:rsid w:val="0010570D"/>
    <w:rsid w:val="00106372"/>
    <w:rsid w:val="001067BA"/>
    <w:rsid w:val="00114AE8"/>
    <w:rsid w:val="00130EEC"/>
    <w:rsid w:val="001332DC"/>
    <w:rsid w:val="00134F15"/>
    <w:rsid w:val="00140279"/>
    <w:rsid w:val="00143D29"/>
    <w:rsid w:val="0014455F"/>
    <w:rsid w:val="00145CB7"/>
    <w:rsid w:val="00147E22"/>
    <w:rsid w:val="001513C0"/>
    <w:rsid w:val="0015338C"/>
    <w:rsid w:val="001541B1"/>
    <w:rsid w:val="00165752"/>
    <w:rsid w:val="001677B0"/>
    <w:rsid w:val="00167BE8"/>
    <w:rsid w:val="00176B6F"/>
    <w:rsid w:val="00182A80"/>
    <w:rsid w:val="001840B4"/>
    <w:rsid w:val="00185B70"/>
    <w:rsid w:val="00185E08"/>
    <w:rsid w:val="00186BED"/>
    <w:rsid w:val="001934BE"/>
    <w:rsid w:val="001A4289"/>
    <w:rsid w:val="001A6C53"/>
    <w:rsid w:val="001A7D6C"/>
    <w:rsid w:val="001B1B87"/>
    <w:rsid w:val="001B458A"/>
    <w:rsid w:val="001C0456"/>
    <w:rsid w:val="001C568E"/>
    <w:rsid w:val="001E475D"/>
    <w:rsid w:val="001F23CD"/>
    <w:rsid w:val="001F68BD"/>
    <w:rsid w:val="001F6E14"/>
    <w:rsid w:val="002033F7"/>
    <w:rsid w:val="00214B91"/>
    <w:rsid w:val="00221B13"/>
    <w:rsid w:val="00224DBE"/>
    <w:rsid w:val="00234B64"/>
    <w:rsid w:val="00235381"/>
    <w:rsid w:val="00241550"/>
    <w:rsid w:val="00246AAD"/>
    <w:rsid w:val="00255BA3"/>
    <w:rsid w:val="00264344"/>
    <w:rsid w:val="0027512D"/>
    <w:rsid w:val="00275551"/>
    <w:rsid w:val="00280D97"/>
    <w:rsid w:val="002821A1"/>
    <w:rsid w:val="00287512"/>
    <w:rsid w:val="0029100D"/>
    <w:rsid w:val="002A0194"/>
    <w:rsid w:val="002A7DC0"/>
    <w:rsid w:val="002C75AC"/>
    <w:rsid w:val="002D61F1"/>
    <w:rsid w:val="002D6B58"/>
    <w:rsid w:val="002E0D9A"/>
    <w:rsid w:val="002E1BF3"/>
    <w:rsid w:val="002E28EE"/>
    <w:rsid w:val="002E4896"/>
    <w:rsid w:val="0031519C"/>
    <w:rsid w:val="003240DE"/>
    <w:rsid w:val="00331FCF"/>
    <w:rsid w:val="00343DBB"/>
    <w:rsid w:val="00360DB8"/>
    <w:rsid w:val="003633A6"/>
    <w:rsid w:val="00366359"/>
    <w:rsid w:val="00367E21"/>
    <w:rsid w:val="00375E55"/>
    <w:rsid w:val="0038260F"/>
    <w:rsid w:val="003837BE"/>
    <w:rsid w:val="003A3BDE"/>
    <w:rsid w:val="003A58EC"/>
    <w:rsid w:val="003B21AC"/>
    <w:rsid w:val="003B2E24"/>
    <w:rsid w:val="003B49E4"/>
    <w:rsid w:val="003B7F75"/>
    <w:rsid w:val="003D2543"/>
    <w:rsid w:val="003D5F94"/>
    <w:rsid w:val="003D6BE5"/>
    <w:rsid w:val="003F3555"/>
    <w:rsid w:val="004005FE"/>
    <w:rsid w:val="004154BD"/>
    <w:rsid w:val="00417E13"/>
    <w:rsid w:val="00440AF8"/>
    <w:rsid w:val="004424AE"/>
    <w:rsid w:val="00445918"/>
    <w:rsid w:val="00451CE9"/>
    <w:rsid w:val="004551F6"/>
    <w:rsid w:val="00466B7C"/>
    <w:rsid w:val="00473446"/>
    <w:rsid w:val="00475F7F"/>
    <w:rsid w:val="004768DB"/>
    <w:rsid w:val="0049042C"/>
    <w:rsid w:val="0049471C"/>
    <w:rsid w:val="00496C10"/>
    <w:rsid w:val="004A52BE"/>
    <w:rsid w:val="004B381A"/>
    <w:rsid w:val="004C1C6E"/>
    <w:rsid w:val="004C24B0"/>
    <w:rsid w:val="004D1449"/>
    <w:rsid w:val="004E5E56"/>
    <w:rsid w:val="004F23A0"/>
    <w:rsid w:val="004F3FCA"/>
    <w:rsid w:val="004F51ED"/>
    <w:rsid w:val="00503ED4"/>
    <w:rsid w:val="00525ADE"/>
    <w:rsid w:val="00536867"/>
    <w:rsid w:val="005377D8"/>
    <w:rsid w:val="00541D2A"/>
    <w:rsid w:val="0055250B"/>
    <w:rsid w:val="005527F0"/>
    <w:rsid w:val="00556CD3"/>
    <w:rsid w:val="0056085C"/>
    <w:rsid w:val="00565885"/>
    <w:rsid w:val="00567B62"/>
    <w:rsid w:val="00567C2A"/>
    <w:rsid w:val="00570F91"/>
    <w:rsid w:val="00571E0E"/>
    <w:rsid w:val="005734BE"/>
    <w:rsid w:val="00576A05"/>
    <w:rsid w:val="005836DB"/>
    <w:rsid w:val="005859E5"/>
    <w:rsid w:val="005972E8"/>
    <w:rsid w:val="005A4DF0"/>
    <w:rsid w:val="005B05C1"/>
    <w:rsid w:val="005B22CE"/>
    <w:rsid w:val="005B50E1"/>
    <w:rsid w:val="005B71B6"/>
    <w:rsid w:val="005C19D4"/>
    <w:rsid w:val="005C2646"/>
    <w:rsid w:val="005C52E1"/>
    <w:rsid w:val="005C7E56"/>
    <w:rsid w:val="005D18CC"/>
    <w:rsid w:val="005D19A2"/>
    <w:rsid w:val="005D526D"/>
    <w:rsid w:val="005E58F3"/>
    <w:rsid w:val="005E5D0C"/>
    <w:rsid w:val="005F38ED"/>
    <w:rsid w:val="005F7C61"/>
    <w:rsid w:val="00607366"/>
    <w:rsid w:val="00613617"/>
    <w:rsid w:val="006137A5"/>
    <w:rsid w:val="0061702B"/>
    <w:rsid w:val="00620D50"/>
    <w:rsid w:val="00631BA1"/>
    <w:rsid w:val="00631D8A"/>
    <w:rsid w:val="00641219"/>
    <w:rsid w:val="00643478"/>
    <w:rsid w:val="00643BF4"/>
    <w:rsid w:val="00647765"/>
    <w:rsid w:val="00663AE9"/>
    <w:rsid w:val="00673007"/>
    <w:rsid w:val="0068565D"/>
    <w:rsid w:val="00687F1B"/>
    <w:rsid w:val="00690550"/>
    <w:rsid w:val="006925A0"/>
    <w:rsid w:val="0069609C"/>
    <w:rsid w:val="006972DA"/>
    <w:rsid w:val="006A1F05"/>
    <w:rsid w:val="006B0446"/>
    <w:rsid w:val="006B3481"/>
    <w:rsid w:val="006B375D"/>
    <w:rsid w:val="006B47E0"/>
    <w:rsid w:val="006B6FAC"/>
    <w:rsid w:val="006C2CBE"/>
    <w:rsid w:val="006D78D7"/>
    <w:rsid w:val="006E0D99"/>
    <w:rsid w:val="006E1AB9"/>
    <w:rsid w:val="006E2137"/>
    <w:rsid w:val="006F06BA"/>
    <w:rsid w:val="006F0737"/>
    <w:rsid w:val="006F1B47"/>
    <w:rsid w:val="00702A0F"/>
    <w:rsid w:val="007140A4"/>
    <w:rsid w:val="00716A92"/>
    <w:rsid w:val="007217AE"/>
    <w:rsid w:val="00721809"/>
    <w:rsid w:val="00737771"/>
    <w:rsid w:val="00741D6B"/>
    <w:rsid w:val="00754ACA"/>
    <w:rsid w:val="00761DBD"/>
    <w:rsid w:val="0076329F"/>
    <w:rsid w:val="00772F1E"/>
    <w:rsid w:val="007849CC"/>
    <w:rsid w:val="00787C60"/>
    <w:rsid w:val="00790BDF"/>
    <w:rsid w:val="00793176"/>
    <w:rsid w:val="00793CB5"/>
    <w:rsid w:val="007A0B68"/>
    <w:rsid w:val="007C4A9A"/>
    <w:rsid w:val="007E11C3"/>
    <w:rsid w:val="007E1BA7"/>
    <w:rsid w:val="007E1DB2"/>
    <w:rsid w:val="007F1E6B"/>
    <w:rsid w:val="007F6322"/>
    <w:rsid w:val="00815BC1"/>
    <w:rsid w:val="00815CAD"/>
    <w:rsid w:val="0081781D"/>
    <w:rsid w:val="0082144E"/>
    <w:rsid w:val="0084003D"/>
    <w:rsid w:val="00840D14"/>
    <w:rsid w:val="00850BA0"/>
    <w:rsid w:val="00853F47"/>
    <w:rsid w:val="00854236"/>
    <w:rsid w:val="008563FA"/>
    <w:rsid w:val="00860556"/>
    <w:rsid w:val="0087604E"/>
    <w:rsid w:val="008763D4"/>
    <w:rsid w:val="00883191"/>
    <w:rsid w:val="008852E2"/>
    <w:rsid w:val="0089742A"/>
    <w:rsid w:val="00897DA1"/>
    <w:rsid w:val="008A1CDF"/>
    <w:rsid w:val="008C0297"/>
    <w:rsid w:val="008C671E"/>
    <w:rsid w:val="008D18AC"/>
    <w:rsid w:val="008D6324"/>
    <w:rsid w:val="008E5A56"/>
    <w:rsid w:val="008E7815"/>
    <w:rsid w:val="008F0551"/>
    <w:rsid w:val="008F5A49"/>
    <w:rsid w:val="009015CF"/>
    <w:rsid w:val="00913F72"/>
    <w:rsid w:val="00916792"/>
    <w:rsid w:val="0093399B"/>
    <w:rsid w:val="00934CEC"/>
    <w:rsid w:val="009410F8"/>
    <w:rsid w:val="00943000"/>
    <w:rsid w:val="00946A58"/>
    <w:rsid w:val="00947BD1"/>
    <w:rsid w:val="009555E3"/>
    <w:rsid w:val="00965425"/>
    <w:rsid w:val="0096613B"/>
    <w:rsid w:val="009665C2"/>
    <w:rsid w:val="00967417"/>
    <w:rsid w:val="00981697"/>
    <w:rsid w:val="00982709"/>
    <w:rsid w:val="009873E4"/>
    <w:rsid w:val="00987705"/>
    <w:rsid w:val="00997E27"/>
    <w:rsid w:val="009A26AA"/>
    <w:rsid w:val="009B6829"/>
    <w:rsid w:val="009C4348"/>
    <w:rsid w:val="009C5233"/>
    <w:rsid w:val="009E2046"/>
    <w:rsid w:val="009E6C46"/>
    <w:rsid w:val="009E7333"/>
    <w:rsid w:val="009F3D70"/>
    <w:rsid w:val="009F579C"/>
    <w:rsid w:val="009F57CC"/>
    <w:rsid w:val="009F7BD1"/>
    <w:rsid w:val="00A1579C"/>
    <w:rsid w:val="00A2119D"/>
    <w:rsid w:val="00A27529"/>
    <w:rsid w:val="00A27959"/>
    <w:rsid w:val="00A41C79"/>
    <w:rsid w:val="00A54025"/>
    <w:rsid w:val="00A56CBE"/>
    <w:rsid w:val="00A72C9D"/>
    <w:rsid w:val="00A7393B"/>
    <w:rsid w:val="00A7742A"/>
    <w:rsid w:val="00A9347F"/>
    <w:rsid w:val="00A95D5D"/>
    <w:rsid w:val="00AA1097"/>
    <w:rsid w:val="00AA36AB"/>
    <w:rsid w:val="00AA7664"/>
    <w:rsid w:val="00AB358F"/>
    <w:rsid w:val="00AC1D71"/>
    <w:rsid w:val="00AD0D76"/>
    <w:rsid w:val="00AD64C2"/>
    <w:rsid w:val="00AE756E"/>
    <w:rsid w:val="00AF3AEC"/>
    <w:rsid w:val="00AF3BA9"/>
    <w:rsid w:val="00AF407E"/>
    <w:rsid w:val="00B00D02"/>
    <w:rsid w:val="00B00DBB"/>
    <w:rsid w:val="00B0247F"/>
    <w:rsid w:val="00B173A2"/>
    <w:rsid w:val="00B207DB"/>
    <w:rsid w:val="00B30C13"/>
    <w:rsid w:val="00B33A8D"/>
    <w:rsid w:val="00B376A3"/>
    <w:rsid w:val="00B516F2"/>
    <w:rsid w:val="00B53818"/>
    <w:rsid w:val="00B732E3"/>
    <w:rsid w:val="00B75008"/>
    <w:rsid w:val="00B931F7"/>
    <w:rsid w:val="00BA1ED1"/>
    <w:rsid w:val="00BE2089"/>
    <w:rsid w:val="00BE66D7"/>
    <w:rsid w:val="00C05AE3"/>
    <w:rsid w:val="00C10530"/>
    <w:rsid w:val="00C269B2"/>
    <w:rsid w:val="00C27BDA"/>
    <w:rsid w:val="00C40E04"/>
    <w:rsid w:val="00C420EB"/>
    <w:rsid w:val="00C5295F"/>
    <w:rsid w:val="00C54E10"/>
    <w:rsid w:val="00C675B2"/>
    <w:rsid w:val="00C72522"/>
    <w:rsid w:val="00C7298E"/>
    <w:rsid w:val="00C77FF7"/>
    <w:rsid w:val="00C81899"/>
    <w:rsid w:val="00C83635"/>
    <w:rsid w:val="00C85EA2"/>
    <w:rsid w:val="00C90B07"/>
    <w:rsid w:val="00C94623"/>
    <w:rsid w:val="00C9500E"/>
    <w:rsid w:val="00CB332F"/>
    <w:rsid w:val="00CB5AB6"/>
    <w:rsid w:val="00CB6B01"/>
    <w:rsid w:val="00CB73C4"/>
    <w:rsid w:val="00CC3BBD"/>
    <w:rsid w:val="00CD032E"/>
    <w:rsid w:val="00CD6D75"/>
    <w:rsid w:val="00CD769F"/>
    <w:rsid w:val="00CE1DB3"/>
    <w:rsid w:val="00CE6A2B"/>
    <w:rsid w:val="00CE6B4B"/>
    <w:rsid w:val="00CF016B"/>
    <w:rsid w:val="00D01BE4"/>
    <w:rsid w:val="00D26899"/>
    <w:rsid w:val="00D31958"/>
    <w:rsid w:val="00D321D4"/>
    <w:rsid w:val="00D342E6"/>
    <w:rsid w:val="00D3755F"/>
    <w:rsid w:val="00D40E3A"/>
    <w:rsid w:val="00D41F2A"/>
    <w:rsid w:val="00D47E13"/>
    <w:rsid w:val="00D569E4"/>
    <w:rsid w:val="00D71ABC"/>
    <w:rsid w:val="00D81694"/>
    <w:rsid w:val="00D82931"/>
    <w:rsid w:val="00D91400"/>
    <w:rsid w:val="00D917AB"/>
    <w:rsid w:val="00D92906"/>
    <w:rsid w:val="00D9679D"/>
    <w:rsid w:val="00DA1DBA"/>
    <w:rsid w:val="00DA7B7D"/>
    <w:rsid w:val="00DB00F2"/>
    <w:rsid w:val="00DC17BB"/>
    <w:rsid w:val="00DC45EE"/>
    <w:rsid w:val="00DC67D2"/>
    <w:rsid w:val="00DD4F2A"/>
    <w:rsid w:val="00DE1D11"/>
    <w:rsid w:val="00DE2698"/>
    <w:rsid w:val="00DE3701"/>
    <w:rsid w:val="00DF1A3E"/>
    <w:rsid w:val="00DF5820"/>
    <w:rsid w:val="00E042C0"/>
    <w:rsid w:val="00E060E3"/>
    <w:rsid w:val="00E11361"/>
    <w:rsid w:val="00E14CFA"/>
    <w:rsid w:val="00E1582D"/>
    <w:rsid w:val="00E35071"/>
    <w:rsid w:val="00E40800"/>
    <w:rsid w:val="00E453DB"/>
    <w:rsid w:val="00E53682"/>
    <w:rsid w:val="00E6152D"/>
    <w:rsid w:val="00E627B2"/>
    <w:rsid w:val="00E73D8D"/>
    <w:rsid w:val="00E855B7"/>
    <w:rsid w:val="00EA0E00"/>
    <w:rsid w:val="00EA7D33"/>
    <w:rsid w:val="00EB7C69"/>
    <w:rsid w:val="00EC1FA8"/>
    <w:rsid w:val="00ED04E6"/>
    <w:rsid w:val="00EE25B9"/>
    <w:rsid w:val="00EF248C"/>
    <w:rsid w:val="00EF6D27"/>
    <w:rsid w:val="00EF7156"/>
    <w:rsid w:val="00F0449F"/>
    <w:rsid w:val="00F116C2"/>
    <w:rsid w:val="00F15029"/>
    <w:rsid w:val="00F22B68"/>
    <w:rsid w:val="00F23361"/>
    <w:rsid w:val="00F357D6"/>
    <w:rsid w:val="00F37472"/>
    <w:rsid w:val="00F444C8"/>
    <w:rsid w:val="00F445D5"/>
    <w:rsid w:val="00F46D9A"/>
    <w:rsid w:val="00F478F4"/>
    <w:rsid w:val="00F5224C"/>
    <w:rsid w:val="00F55C07"/>
    <w:rsid w:val="00F73B31"/>
    <w:rsid w:val="00F73FA8"/>
    <w:rsid w:val="00F80DB3"/>
    <w:rsid w:val="00F82BFB"/>
    <w:rsid w:val="00F843BD"/>
    <w:rsid w:val="00F87E6C"/>
    <w:rsid w:val="00FA454F"/>
    <w:rsid w:val="00FA54B1"/>
    <w:rsid w:val="00FA629D"/>
    <w:rsid w:val="00FC34E5"/>
    <w:rsid w:val="00FD1EF0"/>
    <w:rsid w:val="00FD4953"/>
    <w:rsid w:val="00FE1765"/>
    <w:rsid w:val="00FE40E4"/>
    <w:rsid w:val="00FF0A16"/>
    <w:rsid w:val="00FF726D"/>
    <w:rsid w:val="00FF72D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2049"/>
    <o:shapelayout v:ext="edit">
      <o:idmap v:ext="edit" data="1"/>
    </o:shapelayout>
  </w:shapeDefaults>
  <w:decimalSymbol w:val="."/>
  <w:listSeparator w:val=","/>
  <w14:docId w14:val="76471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F579C"/>
    <w:pPr>
      <w:widowControl w:val="0"/>
    </w:pPr>
    <w:rPr>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uiPriority w:val="99"/>
    <w:rsid w:val="009F579C"/>
    <w:rPr>
      <w:rFonts w:ascii="細明體" w:eastAsia="細明體" w:hAnsi="Courier New"/>
      <w:szCs w:val="20"/>
    </w:rPr>
  </w:style>
  <w:style w:type="character" w:customStyle="1" w:styleId="a5">
    <w:name w:val="純文字 字元"/>
    <w:basedOn w:val="a1"/>
    <w:link w:val="a4"/>
    <w:uiPriority w:val="99"/>
    <w:locked/>
    <w:rsid w:val="0082144E"/>
    <w:rPr>
      <w:rFonts w:ascii="細明體" w:eastAsia="細明體" w:hAnsi="Courier New" w:cs="Courier New"/>
      <w:sz w:val="24"/>
      <w:szCs w:val="24"/>
    </w:rPr>
  </w:style>
  <w:style w:type="paragraph" w:styleId="a6">
    <w:name w:val="header"/>
    <w:basedOn w:val="a0"/>
    <w:link w:val="a7"/>
    <w:uiPriority w:val="99"/>
    <w:rsid w:val="003B49E4"/>
    <w:pPr>
      <w:tabs>
        <w:tab w:val="center" w:pos="4153"/>
        <w:tab w:val="right" w:pos="8306"/>
      </w:tabs>
      <w:adjustRightInd w:val="0"/>
      <w:snapToGrid w:val="0"/>
      <w:spacing w:line="360" w:lineRule="atLeast"/>
      <w:textAlignment w:val="baseline"/>
    </w:pPr>
    <w:rPr>
      <w:kern w:val="0"/>
      <w:sz w:val="20"/>
      <w:szCs w:val="20"/>
    </w:rPr>
  </w:style>
  <w:style w:type="character" w:customStyle="1" w:styleId="a7">
    <w:name w:val="頁首 字元"/>
    <w:basedOn w:val="a1"/>
    <w:link w:val="a6"/>
    <w:uiPriority w:val="99"/>
    <w:locked/>
    <w:rsid w:val="0082144E"/>
    <w:rPr>
      <w:rFonts w:cs="Times New Roman"/>
      <w:sz w:val="20"/>
      <w:szCs w:val="20"/>
    </w:rPr>
  </w:style>
  <w:style w:type="table" w:styleId="a8">
    <w:name w:val="Table Grid"/>
    <w:basedOn w:val="a2"/>
    <w:uiPriority w:val="99"/>
    <w:rsid w:val="001A7D6C"/>
    <w:pPr>
      <w:widowControl w:val="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0"/>
    <w:link w:val="aa"/>
    <w:uiPriority w:val="99"/>
    <w:rsid w:val="00DB00F2"/>
    <w:pPr>
      <w:tabs>
        <w:tab w:val="center" w:pos="4153"/>
        <w:tab w:val="right" w:pos="8306"/>
      </w:tabs>
      <w:snapToGrid w:val="0"/>
    </w:pPr>
    <w:rPr>
      <w:sz w:val="20"/>
      <w:szCs w:val="20"/>
    </w:rPr>
  </w:style>
  <w:style w:type="character" w:customStyle="1" w:styleId="aa">
    <w:name w:val="頁尾 字元"/>
    <w:basedOn w:val="a1"/>
    <w:link w:val="a9"/>
    <w:uiPriority w:val="99"/>
    <w:semiHidden/>
    <w:locked/>
    <w:rsid w:val="0082144E"/>
    <w:rPr>
      <w:rFonts w:cs="Times New Roman"/>
      <w:sz w:val="20"/>
      <w:szCs w:val="20"/>
    </w:rPr>
  </w:style>
  <w:style w:type="character" w:styleId="ab">
    <w:name w:val="page number"/>
    <w:basedOn w:val="a1"/>
    <w:uiPriority w:val="99"/>
    <w:rsid w:val="00DB00F2"/>
    <w:rPr>
      <w:rFonts w:cs="Times New Roman"/>
    </w:rPr>
  </w:style>
  <w:style w:type="paragraph" w:styleId="2">
    <w:name w:val="Body Text Indent 2"/>
    <w:basedOn w:val="a0"/>
    <w:link w:val="20"/>
    <w:uiPriority w:val="99"/>
    <w:rsid w:val="00631D8A"/>
    <w:pPr>
      <w:autoSpaceDE w:val="0"/>
      <w:autoSpaceDN w:val="0"/>
      <w:adjustRightInd w:val="0"/>
      <w:ind w:left="1200" w:hanging="840"/>
    </w:pPr>
    <w:rPr>
      <w:rFonts w:ascii="新細明體"/>
      <w:kern w:val="0"/>
      <w:szCs w:val="20"/>
    </w:rPr>
  </w:style>
  <w:style w:type="character" w:customStyle="1" w:styleId="20">
    <w:name w:val="本文縮排 2 字元"/>
    <w:basedOn w:val="a1"/>
    <w:link w:val="2"/>
    <w:uiPriority w:val="99"/>
    <w:semiHidden/>
    <w:locked/>
    <w:rsid w:val="0082144E"/>
    <w:rPr>
      <w:rFonts w:cs="Times New Roman"/>
      <w:sz w:val="24"/>
      <w:szCs w:val="24"/>
    </w:rPr>
  </w:style>
  <w:style w:type="paragraph" w:styleId="a">
    <w:name w:val="List Bullet"/>
    <w:basedOn w:val="a0"/>
    <w:uiPriority w:val="99"/>
    <w:unhideWhenUsed/>
    <w:rsid w:val="00D569E4"/>
    <w:pPr>
      <w:numPr>
        <w:numId w:val="20"/>
      </w:numPr>
      <w:contextualSpacing/>
    </w:pPr>
  </w:style>
  <w:style w:type="character" w:styleId="ac">
    <w:name w:val="Emphasis"/>
    <w:basedOn w:val="a1"/>
    <w:uiPriority w:val="20"/>
    <w:qFormat/>
    <w:locked/>
    <w:rsid w:val="00754ACA"/>
    <w:rPr>
      <w:b w:val="0"/>
      <w:bCs w:val="0"/>
      <w:i w:val="0"/>
      <w:iCs w:val="0"/>
      <w:color w:val="DD4B39"/>
    </w:rPr>
  </w:style>
  <w:style w:type="character" w:customStyle="1" w:styleId="st1">
    <w:name w:val="st1"/>
    <w:basedOn w:val="a1"/>
    <w:rsid w:val="00754ACA"/>
  </w:style>
  <w:style w:type="paragraph" w:styleId="ad">
    <w:name w:val="List Paragraph"/>
    <w:basedOn w:val="a0"/>
    <w:uiPriority w:val="34"/>
    <w:qFormat/>
    <w:rsid w:val="002D61F1"/>
    <w:pPr>
      <w:ind w:leftChars="200" w:left="480"/>
    </w:pPr>
  </w:style>
  <w:style w:type="paragraph" w:styleId="ae">
    <w:name w:val="Balloon Text"/>
    <w:basedOn w:val="a0"/>
    <w:link w:val="af"/>
    <w:uiPriority w:val="99"/>
    <w:semiHidden/>
    <w:unhideWhenUsed/>
    <w:rsid w:val="00A2119D"/>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A2119D"/>
    <w:rPr>
      <w:rFonts w:asciiTheme="majorHAnsi" w:eastAsiaTheme="majorEastAsia" w:hAnsiTheme="majorHAnsi" w:cstheme="majorBid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kern w:val="2"/>
        <w:sz w:val="24"/>
        <w:szCs w:val="22"/>
        <w:lang w:val="en-US" w:eastAsia="zh-TW"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9F579C"/>
    <w:pPr>
      <w:widowControl w:val="0"/>
    </w:pPr>
    <w:rPr>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Plain Text"/>
    <w:basedOn w:val="a0"/>
    <w:link w:val="a5"/>
    <w:uiPriority w:val="99"/>
    <w:rsid w:val="009F579C"/>
    <w:rPr>
      <w:rFonts w:ascii="細明體" w:eastAsia="細明體" w:hAnsi="Courier New"/>
      <w:szCs w:val="20"/>
    </w:rPr>
  </w:style>
  <w:style w:type="character" w:customStyle="1" w:styleId="a5">
    <w:name w:val="純文字 字元"/>
    <w:basedOn w:val="a1"/>
    <w:link w:val="a4"/>
    <w:uiPriority w:val="99"/>
    <w:locked/>
    <w:rsid w:val="0082144E"/>
    <w:rPr>
      <w:rFonts w:ascii="細明體" w:eastAsia="細明體" w:hAnsi="Courier New" w:cs="Courier New"/>
      <w:sz w:val="24"/>
      <w:szCs w:val="24"/>
    </w:rPr>
  </w:style>
  <w:style w:type="paragraph" w:styleId="a6">
    <w:name w:val="header"/>
    <w:basedOn w:val="a0"/>
    <w:link w:val="a7"/>
    <w:uiPriority w:val="99"/>
    <w:rsid w:val="003B49E4"/>
    <w:pPr>
      <w:tabs>
        <w:tab w:val="center" w:pos="4153"/>
        <w:tab w:val="right" w:pos="8306"/>
      </w:tabs>
      <w:adjustRightInd w:val="0"/>
      <w:snapToGrid w:val="0"/>
      <w:spacing w:line="360" w:lineRule="atLeast"/>
      <w:textAlignment w:val="baseline"/>
    </w:pPr>
    <w:rPr>
      <w:kern w:val="0"/>
      <w:sz w:val="20"/>
      <w:szCs w:val="20"/>
    </w:rPr>
  </w:style>
  <w:style w:type="character" w:customStyle="1" w:styleId="a7">
    <w:name w:val="頁首 字元"/>
    <w:basedOn w:val="a1"/>
    <w:link w:val="a6"/>
    <w:uiPriority w:val="99"/>
    <w:locked/>
    <w:rsid w:val="0082144E"/>
    <w:rPr>
      <w:rFonts w:cs="Times New Roman"/>
      <w:sz w:val="20"/>
      <w:szCs w:val="20"/>
    </w:rPr>
  </w:style>
  <w:style w:type="table" w:styleId="a8">
    <w:name w:val="Table Grid"/>
    <w:basedOn w:val="a2"/>
    <w:uiPriority w:val="99"/>
    <w:rsid w:val="001A7D6C"/>
    <w:pPr>
      <w:widowControl w:val="0"/>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footer"/>
    <w:basedOn w:val="a0"/>
    <w:link w:val="aa"/>
    <w:uiPriority w:val="99"/>
    <w:rsid w:val="00DB00F2"/>
    <w:pPr>
      <w:tabs>
        <w:tab w:val="center" w:pos="4153"/>
        <w:tab w:val="right" w:pos="8306"/>
      </w:tabs>
      <w:snapToGrid w:val="0"/>
    </w:pPr>
    <w:rPr>
      <w:sz w:val="20"/>
      <w:szCs w:val="20"/>
    </w:rPr>
  </w:style>
  <w:style w:type="character" w:customStyle="1" w:styleId="aa">
    <w:name w:val="頁尾 字元"/>
    <w:basedOn w:val="a1"/>
    <w:link w:val="a9"/>
    <w:uiPriority w:val="99"/>
    <w:semiHidden/>
    <w:locked/>
    <w:rsid w:val="0082144E"/>
    <w:rPr>
      <w:rFonts w:cs="Times New Roman"/>
      <w:sz w:val="20"/>
      <w:szCs w:val="20"/>
    </w:rPr>
  </w:style>
  <w:style w:type="character" w:styleId="ab">
    <w:name w:val="page number"/>
    <w:basedOn w:val="a1"/>
    <w:uiPriority w:val="99"/>
    <w:rsid w:val="00DB00F2"/>
    <w:rPr>
      <w:rFonts w:cs="Times New Roman"/>
    </w:rPr>
  </w:style>
  <w:style w:type="paragraph" w:styleId="2">
    <w:name w:val="Body Text Indent 2"/>
    <w:basedOn w:val="a0"/>
    <w:link w:val="20"/>
    <w:uiPriority w:val="99"/>
    <w:rsid w:val="00631D8A"/>
    <w:pPr>
      <w:autoSpaceDE w:val="0"/>
      <w:autoSpaceDN w:val="0"/>
      <w:adjustRightInd w:val="0"/>
      <w:ind w:left="1200" w:hanging="840"/>
    </w:pPr>
    <w:rPr>
      <w:rFonts w:ascii="新細明體"/>
      <w:kern w:val="0"/>
      <w:szCs w:val="20"/>
    </w:rPr>
  </w:style>
  <w:style w:type="character" w:customStyle="1" w:styleId="20">
    <w:name w:val="本文縮排 2 字元"/>
    <w:basedOn w:val="a1"/>
    <w:link w:val="2"/>
    <w:uiPriority w:val="99"/>
    <w:semiHidden/>
    <w:locked/>
    <w:rsid w:val="0082144E"/>
    <w:rPr>
      <w:rFonts w:cs="Times New Roman"/>
      <w:sz w:val="24"/>
      <w:szCs w:val="24"/>
    </w:rPr>
  </w:style>
  <w:style w:type="paragraph" w:styleId="a">
    <w:name w:val="List Bullet"/>
    <w:basedOn w:val="a0"/>
    <w:uiPriority w:val="99"/>
    <w:unhideWhenUsed/>
    <w:rsid w:val="00D569E4"/>
    <w:pPr>
      <w:numPr>
        <w:numId w:val="20"/>
      </w:numPr>
      <w:contextualSpacing/>
    </w:pPr>
  </w:style>
  <w:style w:type="character" w:styleId="ac">
    <w:name w:val="Emphasis"/>
    <w:basedOn w:val="a1"/>
    <w:uiPriority w:val="20"/>
    <w:qFormat/>
    <w:locked/>
    <w:rsid w:val="00754ACA"/>
    <w:rPr>
      <w:b w:val="0"/>
      <w:bCs w:val="0"/>
      <w:i w:val="0"/>
      <w:iCs w:val="0"/>
      <w:color w:val="DD4B39"/>
    </w:rPr>
  </w:style>
  <w:style w:type="character" w:customStyle="1" w:styleId="st1">
    <w:name w:val="st1"/>
    <w:basedOn w:val="a1"/>
    <w:rsid w:val="00754ACA"/>
  </w:style>
  <w:style w:type="paragraph" w:styleId="ad">
    <w:name w:val="List Paragraph"/>
    <w:basedOn w:val="a0"/>
    <w:uiPriority w:val="34"/>
    <w:qFormat/>
    <w:rsid w:val="002D61F1"/>
    <w:pPr>
      <w:ind w:leftChars="200" w:left="480"/>
    </w:pPr>
  </w:style>
  <w:style w:type="paragraph" w:styleId="ae">
    <w:name w:val="Balloon Text"/>
    <w:basedOn w:val="a0"/>
    <w:link w:val="af"/>
    <w:uiPriority w:val="99"/>
    <w:semiHidden/>
    <w:unhideWhenUsed/>
    <w:rsid w:val="00A2119D"/>
    <w:rPr>
      <w:rFonts w:asciiTheme="majorHAnsi" w:eastAsiaTheme="majorEastAsia" w:hAnsiTheme="majorHAnsi" w:cstheme="majorBidi"/>
      <w:sz w:val="18"/>
      <w:szCs w:val="18"/>
    </w:rPr>
  </w:style>
  <w:style w:type="character" w:customStyle="1" w:styleId="af">
    <w:name w:val="註解方塊文字 字元"/>
    <w:basedOn w:val="a1"/>
    <w:link w:val="ae"/>
    <w:uiPriority w:val="99"/>
    <w:semiHidden/>
    <w:rsid w:val="00A2119D"/>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63541130">
      <w:marLeft w:val="0"/>
      <w:marRight w:val="0"/>
      <w:marTop w:val="0"/>
      <w:marBottom w:val="0"/>
      <w:divBdr>
        <w:top w:val="none" w:sz="0" w:space="0" w:color="auto"/>
        <w:left w:val="none" w:sz="0" w:space="0" w:color="auto"/>
        <w:bottom w:val="none" w:sz="0" w:space="0" w:color="auto"/>
        <w:right w:val="none" w:sz="0" w:space="0" w:color="auto"/>
      </w:divBdr>
    </w:div>
    <w:div w:id="463541131">
      <w:marLeft w:val="0"/>
      <w:marRight w:val="0"/>
      <w:marTop w:val="0"/>
      <w:marBottom w:val="0"/>
      <w:divBdr>
        <w:top w:val="none" w:sz="0" w:space="0" w:color="auto"/>
        <w:left w:val="none" w:sz="0" w:space="0" w:color="auto"/>
        <w:bottom w:val="none" w:sz="0" w:space="0" w:color="auto"/>
        <w:right w:val="none" w:sz="0" w:space="0" w:color="auto"/>
      </w:divBdr>
    </w:div>
    <w:div w:id="890309331">
      <w:bodyDiv w:val="1"/>
      <w:marLeft w:val="0"/>
      <w:marRight w:val="0"/>
      <w:marTop w:val="0"/>
      <w:marBottom w:val="0"/>
      <w:divBdr>
        <w:top w:val="none" w:sz="0" w:space="0" w:color="auto"/>
        <w:left w:val="none" w:sz="0" w:space="0" w:color="auto"/>
        <w:bottom w:val="none" w:sz="0" w:space="0" w:color="auto"/>
        <w:right w:val="none" w:sz="0" w:space="0" w:color="auto"/>
      </w:divBdr>
    </w:div>
    <w:div w:id="1222406921">
      <w:bodyDiv w:val="1"/>
      <w:marLeft w:val="0"/>
      <w:marRight w:val="0"/>
      <w:marTop w:val="0"/>
      <w:marBottom w:val="0"/>
      <w:divBdr>
        <w:top w:val="none" w:sz="0" w:space="0" w:color="auto"/>
        <w:left w:val="none" w:sz="0" w:space="0" w:color="auto"/>
        <w:bottom w:val="none" w:sz="0" w:space="0" w:color="auto"/>
        <w:right w:val="none" w:sz="0" w:space="0" w:color="auto"/>
      </w:divBdr>
    </w:div>
    <w:div w:id="1261989665">
      <w:bodyDiv w:val="1"/>
      <w:marLeft w:val="0"/>
      <w:marRight w:val="0"/>
      <w:marTop w:val="0"/>
      <w:marBottom w:val="0"/>
      <w:divBdr>
        <w:top w:val="none" w:sz="0" w:space="0" w:color="auto"/>
        <w:left w:val="none" w:sz="0" w:space="0" w:color="auto"/>
        <w:bottom w:val="none" w:sz="0" w:space="0" w:color="auto"/>
        <w:right w:val="none" w:sz="0" w:space="0" w:color="auto"/>
      </w:divBdr>
    </w:div>
    <w:div w:id="1953632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4070D3-1177-46F3-9F90-C8824C0877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8</Pages>
  <Words>1069</Words>
  <Characters>6095</Characters>
  <Application>Microsoft Office Word</Application>
  <DocSecurity>0</DocSecurity>
  <Lines>50</Lines>
  <Paragraphs>14</Paragraphs>
  <ScaleCrop>false</ScaleCrop>
  <Company>Sinyi Realty Inc.</Company>
  <LinksUpToDate>false</LinksUpToDate>
  <CharactersWithSpaces>7150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店主管紅利發放辦法</dc:title>
  <dc:creator>Sinyi</dc:creator>
  <cp:lastModifiedBy>陳麗琳</cp:lastModifiedBy>
  <cp:revision>19</cp:revision>
  <cp:lastPrinted>2020-09-22T11:09:00Z</cp:lastPrinted>
  <dcterms:created xsi:type="dcterms:W3CDTF">2020-09-28T08:18:00Z</dcterms:created>
  <dcterms:modified xsi:type="dcterms:W3CDTF">2020-09-28T10:19:00Z</dcterms:modified>
</cp:coreProperties>
</file>