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A602F" w14:textId="72E77E09" w:rsidR="000316AF" w:rsidRPr="000316AF" w:rsidRDefault="000316AF" w:rsidP="000316AF">
      <w:pPr>
        <w:pStyle w:val="a5"/>
        <w:numPr>
          <w:ilvl w:val="0"/>
          <w:numId w:val="1"/>
        </w:numPr>
        <w:ind w:leftChars="0" w:left="993" w:hanging="993"/>
        <w:rPr>
          <w:rFonts w:ascii="新細明體" w:hAnsi="新細明體"/>
          <w:snapToGrid w:val="0"/>
          <w:color w:val="000000"/>
          <w:szCs w:val="24"/>
        </w:rPr>
      </w:pPr>
      <w:r w:rsidRPr="000316AF">
        <w:rPr>
          <w:rFonts w:ascii="新細明體" w:hAnsi="新細明體" w:hint="eastAsia"/>
          <w:snapToGrid w:val="0"/>
          <w:color w:val="000000"/>
          <w:szCs w:val="24"/>
        </w:rPr>
        <w:t>政策：公司秉持「堅信永恆的價值」、「共同成就豐富人生」、「和諧成長生</w:t>
      </w:r>
      <w:bookmarkStart w:id="0" w:name="_GoBack"/>
      <w:bookmarkEnd w:id="0"/>
      <w:r w:rsidRPr="000316AF">
        <w:rPr>
          <w:rFonts w:ascii="新細明體" w:hAnsi="新細明體" w:hint="eastAsia"/>
          <w:snapToGrid w:val="0"/>
          <w:color w:val="000000"/>
          <w:szCs w:val="24"/>
        </w:rPr>
        <w:t>生不息」的理念，建立符合公司體制的職業安全衛生管理計畫，並對下列事項做出承諾：</w:t>
      </w:r>
    </w:p>
    <w:p w14:paraId="4BE8C2F7" w14:textId="77777777" w:rsidR="000316AF" w:rsidRPr="000316AF" w:rsidRDefault="000316AF" w:rsidP="000316AF">
      <w:pPr>
        <w:ind w:leftChars="400" w:left="960"/>
        <w:rPr>
          <w:rFonts w:ascii="新細明體" w:hAnsi="新細明體"/>
          <w:snapToGrid w:val="0"/>
          <w:color w:val="000000"/>
          <w:szCs w:val="24"/>
        </w:rPr>
      </w:pPr>
      <w:r w:rsidRPr="000316AF">
        <w:rPr>
          <w:rFonts w:ascii="新細明體" w:hAnsi="新細明體" w:hint="eastAsia"/>
          <w:snapToGrid w:val="0"/>
          <w:color w:val="000000"/>
          <w:szCs w:val="24"/>
        </w:rPr>
        <w:t>(一)遵守法令規定，保障員工安全與健康。</w:t>
      </w:r>
    </w:p>
    <w:p w14:paraId="3B8C5A0B" w14:textId="77777777" w:rsidR="000316AF" w:rsidRPr="000316AF" w:rsidRDefault="000316AF" w:rsidP="000316AF">
      <w:pPr>
        <w:ind w:leftChars="400" w:left="960"/>
        <w:rPr>
          <w:rFonts w:ascii="新細明體" w:hAnsi="新細明體"/>
          <w:snapToGrid w:val="0"/>
          <w:color w:val="000000"/>
          <w:szCs w:val="24"/>
        </w:rPr>
      </w:pPr>
      <w:r w:rsidRPr="000316AF">
        <w:rPr>
          <w:rFonts w:ascii="新細明體" w:hAnsi="新細明體" w:hint="eastAsia"/>
          <w:snapToGrid w:val="0"/>
          <w:color w:val="000000"/>
          <w:szCs w:val="24"/>
        </w:rPr>
        <w:t>(二)落實風險管理，做好危害控制與預防。</w:t>
      </w:r>
    </w:p>
    <w:p w14:paraId="12672972" w14:textId="77777777" w:rsidR="000316AF" w:rsidRPr="000316AF" w:rsidRDefault="000316AF" w:rsidP="000316AF">
      <w:pPr>
        <w:ind w:leftChars="400" w:left="960"/>
        <w:rPr>
          <w:rFonts w:ascii="新細明體" w:hAnsi="新細明體"/>
          <w:snapToGrid w:val="0"/>
          <w:color w:val="000000"/>
          <w:szCs w:val="24"/>
        </w:rPr>
      </w:pPr>
      <w:r w:rsidRPr="000316AF">
        <w:rPr>
          <w:rFonts w:ascii="新細明體" w:hAnsi="新細明體" w:hint="eastAsia"/>
          <w:snapToGrid w:val="0"/>
          <w:color w:val="000000"/>
          <w:szCs w:val="24"/>
        </w:rPr>
        <w:t>(三)推動全員參與，提升安衛知能與水準。</w:t>
      </w:r>
    </w:p>
    <w:p w14:paraId="1AADBEE7" w14:textId="77777777" w:rsidR="000316AF" w:rsidRPr="000316AF" w:rsidRDefault="000316AF" w:rsidP="000316AF">
      <w:pPr>
        <w:ind w:leftChars="400" w:left="960"/>
        <w:rPr>
          <w:rFonts w:ascii="新細明體" w:hAnsi="新細明體"/>
          <w:snapToGrid w:val="0"/>
          <w:color w:val="000000"/>
          <w:szCs w:val="24"/>
        </w:rPr>
      </w:pPr>
      <w:r w:rsidRPr="000316AF">
        <w:rPr>
          <w:rFonts w:ascii="新細明體" w:hAnsi="新細明體" w:hint="eastAsia"/>
          <w:snapToGrid w:val="0"/>
          <w:color w:val="000000"/>
          <w:szCs w:val="24"/>
        </w:rPr>
        <w:t>(四)定期檢討改善，創新安衛環境與績效。</w:t>
      </w:r>
    </w:p>
    <w:p w14:paraId="7B1F4E11" w14:textId="3275B527" w:rsidR="000316AF" w:rsidRPr="000316AF" w:rsidRDefault="000316AF" w:rsidP="000316AF">
      <w:pPr>
        <w:pStyle w:val="a5"/>
        <w:numPr>
          <w:ilvl w:val="0"/>
          <w:numId w:val="1"/>
        </w:numPr>
        <w:ind w:leftChars="0" w:left="993" w:hanging="993"/>
        <w:rPr>
          <w:rFonts w:ascii="新細明體" w:hAnsi="新細明體"/>
          <w:snapToGrid w:val="0"/>
          <w:color w:val="000000"/>
          <w:szCs w:val="24"/>
        </w:rPr>
      </w:pPr>
      <w:r w:rsidRPr="000316AF">
        <w:rPr>
          <w:rFonts w:ascii="新細明體" w:hAnsi="新細明體" w:hint="eastAsia"/>
          <w:snapToGrid w:val="0"/>
          <w:color w:val="000000"/>
          <w:szCs w:val="24"/>
        </w:rPr>
        <w:t>目的：為保護本公司同仁安全與健康，落實職業安全衛生管理工作，加強改善職業安全衛生設施與工作環境，防止同仁發生職業災害，故針對職業安全衛生法規範之設施及人員，實施職業安全衛生管理計畫，以消弭災害於無形。</w:t>
      </w:r>
    </w:p>
    <w:p w14:paraId="3834FAAD" w14:textId="46A08D4A" w:rsidR="000316AF" w:rsidRPr="000316AF" w:rsidRDefault="000316AF" w:rsidP="000316AF">
      <w:pPr>
        <w:pStyle w:val="a5"/>
        <w:numPr>
          <w:ilvl w:val="0"/>
          <w:numId w:val="1"/>
        </w:numPr>
        <w:ind w:leftChars="0" w:left="993" w:hanging="993"/>
        <w:rPr>
          <w:rFonts w:ascii="新細明體" w:hAnsi="新細明體"/>
          <w:snapToGrid w:val="0"/>
          <w:color w:val="000000"/>
          <w:szCs w:val="24"/>
        </w:rPr>
      </w:pPr>
      <w:r w:rsidRPr="000316AF">
        <w:rPr>
          <w:rFonts w:ascii="新細明體" w:hAnsi="新細明體" w:hint="eastAsia"/>
          <w:snapToGrid w:val="0"/>
          <w:color w:val="000000"/>
          <w:szCs w:val="24"/>
        </w:rPr>
        <w:t>依據：依職業安全衛生法第</w:t>
      </w:r>
      <w:r w:rsidRPr="000316AF">
        <w:rPr>
          <w:rFonts w:ascii="新細明體" w:hAnsi="新細明體"/>
          <w:snapToGrid w:val="0"/>
          <w:color w:val="000000"/>
          <w:szCs w:val="24"/>
        </w:rPr>
        <w:t>23</w:t>
      </w:r>
      <w:r w:rsidRPr="000316AF">
        <w:rPr>
          <w:rFonts w:ascii="新細明體" w:hAnsi="新細明體" w:hint="eastAsia"/>
          <w:snapToGrid w:val="0"/>
          <w:color w:val="000000"/>
          <w:szCs w:val="24"/>
        </w:rPr>
        <w:t>條、職業安全衛生法施行細則第</w:t>
      </w:r>
      <w:r w:rsidRPr="000316AF">
        <w:rPr>
          <w:rFonts w:ascii="新細明體" w:hAnsi="新細明體"/>
          <w:snapToGrid w:val="0"/>
          <w:color w:val="000000"/>
          <w:szCs w:val="24"/>
        </w:rPr>
        <w:t>31</w:t>
      </w:r>
      <w:r w:rsidRPr="000316AF">
        <w:rPr>
          <w:rFonts w:ascii="新細明體" w:hAnsi="新細明體" w:hint="eastAsia"/>
          <w:snapToGrid w:val="0"/>
          <w:color w:val="000000"/>
          <w:szCs w:val="24"/>
        </w:rPr>
        <w:t>條及職業安全衛生管理辦法第</w:t>
      </w:r>
      <w:r w:rsidRPr="000316AF">
        <w:rPr>
          <w:rFonts w:ascii="新細明體" w:hAnsi="新細明體"/>
          <w:snapToGrid w:val="0"/>
          <w:color w:val="000000"/>
          <w:szCs w:val="24"/>
        </w:rPr>
        <w:t>12-1</w:t>
      </w:r>
      <w:r w:rsidRPr="000316AF">
        <w:rPr>
          <w:rFonts w:ascii="新細明體" w:hAnsi="新細明體" w:hint="eastAsia"/>
          <w:snapToGrid w:val="0"/>
          <w:color w:val="000000"/>
          <w:szCs w:val="24"/>
        </w:rPr>
        <w:t>條規定，訂定職業安全衛生管理計畫。</w:t>
      </w:r>
    </w:p>
    <w:p w14:paraId="7D35F055" w14:textId="1EE406E3" w:rsidR="000316AF" w:rsidRPr="000316AF" w:rsidRDefault="000316AF" w:rsidP="000316AF">
      <w:pPr>
        <w:pStyle w:val="a5"/>
        <w:numPr>
          <w:ilvl w:val="0"/>
          <w:numId w:val="1"/>
        </w:numPr>
        <w:ind w:leftChars="0" w:left="993" w:hanging="993"/>
        <w:rPr>
          <w:rFonts w:ascii="新細明體" w:hAnsi="新細明體"/>
          <w:snapToGrid w:val="0"/>
          <w:color w:val="000000"/>
          <w:szCs w:val="24"/>
        </w:rPr>
      </w:pPr>
      <w:r w:rsidRPr="000316AF">
        <w:rPr>
          <w:rFonts w:ascii="新細明體" w:hAnsi="新細明體" w:hint="eastAsia"/>
          <w:snapToGrid w:val="0"/>
          <w:color w:val="000000"/>
          <w:szCs w:val="24"/>
        </w:rPr>
        <w:t>目標</w:t>
      </w:r>
      <w:r w:rsidR="005A27D9">
        <w:rPr>
          <w:rFonts w:ascii="新細明體" w:hAnsi="新細明體" w:hint="eastAsia"/>
          <w:snapToGrid w:val="0"/>
          <w:color w:val="000000"/>
          <w:szCs w:val="24"/>
        </w:rPr>
        <w:t>：</w:t>
      </w:r>
      <w:r w:rsidR="005A27D9" w:rsidRPr="000316AF">
        <w:rPr>
          <w:rFonts w:ascii="新細明體" w:hAnsi="新細明體" w:hint="eastAsia"/>
          <w:snapToGrid w:val="0"/>
          <w:color w:val="000000"/>
          <w:szCs w:val="24"/>
        </w:rPr>
        <w:t>公司為防止職業災害，保障員工安全與健康，</w:t>
      </w:r>
      <w:r w:rsidR="005A27D9" w:rsidRPr="005A27D9">
        <w:rPr>
          <w:rFonts w:ascii="新細明體" w:hAnsi="新細明體" w:hint="eastAsia"/>
          <w:snapToGrid w:val="0"/>
          <w:color w:val="000000"/>
          <w:szCs w:val="24"/>
        </w:rPr>
        <w:t>確保</w:t>
      </w:r>
      <w:r w:rsidR="005A27D9">
        <w:rPr>
          <w:rFonts w:ascii="新細明體" w:hAnsi="新細明體" w:hint="eastAsia"/>
          <w:snapToGrid w:val="0"/>
          <w:color w:val="000000"/>
          <w:szCs w:val="24"/>
        </w:rPr>
        <w:t>同仁於工作</w:t>
      </w:r>
      <w:r w:rsidR="005A27D9" w:rsidRPr="005A27D9">
        <w:rPr>
          <w:rFonts w:ascii="新細明體" w:hAnsi="新細明體" w:hint="eastAsia"/>
          <w:snapToGrid w:val="0"/>
          <w:color w:val="000000"/>
          <w:szCs w:val="24"/>
        </w:rPr>
        <w:t>場所之安全</w:t>
      </w:r>
      <w:r w:rsidR="005A27D9">
        <w:rPr>
          <w:rFonts w:ascii="新細明體" w:hAnsi="新細明體" w:hint="eastAsia"/>
          <w:snapToGrid w:val="0"/>
          <w:color w:val="000000"/>
          <w:szCs w:val="24"/>
        </w:rPr>
        <w:t>衛生</w:t>
      </w:r>
      <w:r w:rsidR="005A27D9" w:rsidRPr="005A27D9">
        <w:rPr>
          <w:rFonts w:ascii="新細明體" w:hAnsi="新細明體" w:hint="eastAsia"/>
          <w:snapToGrid w:val="0"/>
          <w:color w:val="000000"/>
          <w:szCs w:val="24"/>
        </w:rPr>
        <w:t>，</w:t>
      </w:r>
      <w:r w:rsidR="005A27D9">
        <w:rPr>
          <w:rFonts w:ascii="新細明體" w:hAnsi="新細明體" w:hint="eastAsia"/>
          <w:snapToGrid w:val="0"/>
          <w:color w:val="000000"/>
          <w:szCs w:val="24"/>
        </w:rPr>
        <w:t>透過規劃、執行、查核、行動</w:t>
      </w:r>
      <w:r w:rsidR="00181C10">
        <w:rPr>
          <w:rFonts w:ascii="新細明體" w:hAnsi="新細明體" w:hint="eastAsia"/>
          <w:snapToGrid w:val="0"/>
          <w:color w:val="000000"/>
          <w:szCs w:val="24"/>
        </w:rPr>
        <w:t>等PDCA循環式品質管理</w:t>
      </w:r>
      <w:r w:rsidR="005A27D9">
        <w:rPr>
          <w:rFonts w:ascii="新細明體" w:hAnsi="新細明體" w:hint="eastAsia"/>
          <w:snapToGrid w:val="0"/>
          <w:color w:val="000000"/>
          <w:szCs w:val="24"/>
        </w:rPr>
        <w:t>，</w:t>
      </w:r>
      <w:r w:rsidR="005A27D9" w:rsidRPr="005A27D9">
        <w:rPr>
          <w:rFonts w:ascii="新細明體" w:hAnsi="新細明體" w:hint="eastAsia"/>
          <w:snapToGrid w:val="0"/>
          <w:color w:val="000000"/>
          <w:szCs w:val="24"/>
        </w:rPr>
        <w:t>達到零重大職業災害</w:t>
      </w:r>
      <w:r w:rsidR="005A27D9">
        <w:rPr>
          <w:rFonts w:ascii="新細明體" w:hAnsi="新細明體" w:hint="eastAsia"/>
          <w:snapToGrid w:val="0"/>
          <w:color w:val="000000"/>
          <w:szCs w:val="24"/>
        </w:rPr>
        <w:t>(死亡、同一事故罹災人數3人以上)</w:t>
      </w:r>
      <w:r w:rsidR="005A27D9" w:rsidRPr="005A27D9">
        <w:rPr>
          <w:rFonts w:ascii="新細明體" w:hAnsi="新細明體" w:hint="eastAsia"/>
          <w:snapToGrid w:val="0"/>
          <w:color w:val="000000"/>
          <w:szCs w:val="24"/>
        </w:rPr>
        <w:t>之目標。</w:t>
      </w:r>
    </w:p>
    <w:p w14:paraId="1617E089" w14:textId="082AE065" w:rsidR="000316AF" w:rsidRPr="000316AF" w:rsidRDefault="000316AF" w:rsidP="000316AF">
      <w:pPr>
        <w:pStyle w:val="a5"/>
        <w:numPr>
          <w:ilvl w:val="0"/>
          <w:numId w:val="1"/>
        </w:numPr>
        <w:ind w:leftChars="0" w:left="993" w:hanging="993"/>
        <w:rPr>
          <w:rFonts w:ascii="新細明體" w:hAnsi="新細明體"/>
          <w:snapToGrid w:val="0"/>
          <w:color w:val="000000"/>
          <w:szCs w:val="24"/>
        </w:rPr>
      </w:pPr>
      <w:r w:rsidRPr="000316AF">
        <w:rPr>
          <w:rFonts w:ascii="新細明體" w:hAnsi="新細明體" w:hint="eastAsia"/>
          <w:snapToGrid w:val="0"/>
          <w:color w:val="000000"/>
          <w:szCs w:val="24"/>
        </w:rPr>
        <w:t>計畫項目、實施方法、實施單位及人員、計畫時程/完成期限、需用經費及法規依據(參照規章)，詳附件</w:t>
      </w:r>
      <w:r w:rsidR="00C666DB">
        <w:rPr>
          <w:rFonts w:ascii="新細明體" w:hAnsi="新細明體" w:hint="eastAsia"/>
          <w:snapToGrid w:val="0"/>
          <w:color w:val="000000"/>
          <w:szCs w:val="24"/>
        </w:rPr>
        <w:t>。</w:t>
      </w:r>
    </w:p>
    <w:p w14:paraId="7DDB93A0" w14:textId="416A0643" w:rsidR="000316AF" w:rsidRPr="000316AF" w:rsidRDefault="000316AF" w:rsidP="000316AF">
      <w:pPr>
        <w:pStyle w:val="a5"/>
        <w:numPr>
          <w:ilvl w:val="0"/>
          <w:numId w:val="1"/>
        </w:numPr>
        <w:ind w:leftChars="0" w:left="993" w:hanging="993"/>
        <w:rPr>
          <w:rFonts w:ascii="新細明體" w:hAnsi="新細明體"/>
          <w:snapToGrid w:val="0"/>
          <w:color w:val="000000"/>
          <w:szCs w:val="24"/>
        </w:rPr>
      </w:pPr>
      <w:r w:rsidRPr="000316AF">
        <w:rPr>
          <w:rFonts w:ascii="新細明體" w:hAnsi="新細明體" w:hint="eastAsia"/>
          <w:snapToGrid w:val="0"/>
          <w:color w:val="000000"/>
          <w:szCs w:val="24"/>
        </w:rPr>
        <w:t>績效考核：</w:t>
      </w:r>
    </w:p>
    <w:p w14:paraId="6BBB5616" w14:textId="77777777" w:rsidR="000316AF" w:rsidRPr="000316AF" w:rsidRDefault="000316AF" w:rsidP="000316AF">
      <w:pPr>
        <w:ind w:leftChars="400" w:left="960"/>
        <w:rPr>
          <w:rFonts w:ascii="新細明體" w:hAnsi="新細明體"/>
          <w:snapToGrid w:val="0"/>
          <w:color w:val="000000"/>
          <w:szCs w:val="24"/>
        </w:rPr>
      </w:pPr>
      <w:r w:rsidRPr="000316AF">
        <w:rPr>
          <w:rFonts w:ascii="新細明體" w:hAnsi="新細明體" w:hint="eastAsia"/>
          <w:snapToGrid w:val="0"/>
          <w:color w:val="000000"/>
          <w:szCs w:val="24"/>
        </w:rPr>
        <w:t>(一)職安室定期督導將違反職業安全衛生法規定及其他相關法令規定等之工作場所、作業人員名單，簽請權責單位主管協助輔導督導、改善。</w:t>
      </w:r>
    </w:p>
    <w:p w14:paraId="0CE278AA" w14:textId="77777777" w:rsidR="000316AF" w:rsidRPr="000316AF" w:rsidRDefault="000316AF" w:rsidP="000316AF">
      <w:pPr>
        <w:ind w:leftChars="400" w:left="960"/>
        <w:rPr>
          <w:rFonts w:ascii="新細明體" w:hAnsi="新細明體"/>
          <w:snapToGrid w:val="0"/>
          <w:color w:val="000000"/>
          <w:szCs w:val="24"/>
        </w:rPr>
      </w:pPr>
      <w:r w:rsidRPr="000316AF">
        <w:rPr>
          <w:rFonts w:ascii="新細明體" w:hAnsi="新細明體" w:hint="eastAsia"/>
          <w:snapToGrid w:val="0"/>
          <w:color w:val="000000"/>
          <w:szCs w:val="24"/>
        </w:rPr>
        <w:t>(二)表現優良之相關安全衛生推行人員，依有功事實予於獎勵。</w:t>
      </w:r>
    </w:p>
    <w:p w14:paraId="64F671F5" w14:textId="74F4BFDD" w:rsidR="001A369A" w:rsidRPr="00D965CD" w:rsidRDefault="000316AF" w:rsidP="000316AF">
      <w:pPr>
        <w:pStyle w:val="a5"/>
        <w:numPr>
          <w:ilvl w:val="0"/>
          <w:numId w:val="1"/>
        </w:numPr>
        <w:ind w:leftChars="0" w:left="993" w:hanging="993"/>
        <w:rPr>
          <w:rFonts w:ascii="新細明體" w:hAnsi="新細明體"/>
          <w:szCs w:val="24"/>
        </w:rPr>
      </w:pPr>
      <w:r w:rsidRPr="000316AF">
        <w:rPr>
          <w:rFonts w:ascii="新細明體" w:hAnsi="新細明體" w:hint="eastAsia"/>
          <w:snapToGrid w:val="0"/>
          <w:color w:val="000000"/>
          <w:szCs w:val="24"/>
        </w:rPr>
        <w:t>本計畫經職業安全衛生委員會討論通過，簽請董事長核定後，公布實施，修正時亦同。</w:t>
      </w:r>
    </w:p>
    <w:sectPr w:rsidR="001A369A" w:rsidRPr="00D965CD" w:rsidSect="00390848">
      <w:headerReference w:type="default" r:id="rId10"/>
      <w:footerReference w:type="default" r:id="rId11"/>
      <w:pgSz w:w="11906" w:h="16838"/>
      <w:pgMar w:top="1440" w:right="1080" w:bottom="1440" w:left="1080"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94B06" w14:textId="77777777" w:rsidR="00631727" w:rsidRDefault="00631727">
      <w:pPr>
        <w:spacing w:line="240" w:lineRule="auto"/>
      </w:pPr>
      <w:r>
        <w:separator/>
      </w:r>
    </w:p>
  </w:endnote>
  <w:endnote w:type="continuationSeparator" w:id="0">
    <w:p w14:paraId="6680EDF7" w14:textId="77777777" w:rsidR="00631727" w:rsidRDefault="00631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6725B" w14:textId="77777777" w:rsidR="00FE333E" w:rsidRDefault="00FE333E">
    <w:pPr>
      <w:pStyle w:val="a4"/>
    </w:pPr>
    <w:r>
      <w:t xml:space="preserve">                                      </w:t>
    </w:r>
    <w:r>
      <w:rPr>
        <w:rFonts w:hint="eastAsia"/>
      </w:rPr>
      <w:t>【</w:t>
    </w:r>
    <w:r w:rsidR="00631727">
      <w:rPr>
        <w:noProof/>
      </w:rPr>
      <w:fldChar w:fldCharType="begin"/>
    </w:r>
    <w:r w:rsidR="00631727">
      <w:rPr>
        <w:noProof/>
      </w:rPr>
      <w:instrText xml:space="preserve"> NUMPAGES  \* MERGEFORMAT </w:instrText>
    </w:r>
    <w:r w:rsidR="00631727">
      <w:rPr>
        <w:noProof/>
      </w:rPr>
      <w:fldChar w:fldCharType="separate"/>
    </w:r>
    <w:r w:rsidR="00830BCA">
      <w:rPr>
        <w:noProof/>
      </w:rPr>
      <w:t>1</w:t>
    </w:r>
    <w:r w:rsidR="00631727">
      <w:rPr>
        <w:noProof/>
      </w:rPr>
      <w:fldChar w:fldCharType="end"/>
    </w:r>
    <w:r>
      <w:rPr>
        <w:rFonts w:hint="eastAsia"/>
      </w:rPr>
      <w:t>─</w:t>
    </w:r>
    <w:r w:rsidR="00382FEA">
      <w:fldChar w:fldCharType="begin"/>
    </w:r>
    <w:r w:rsidR="00382FEA">
      <w:instrText xml:space="preserve"> PAGE  \* MERGEFORMAT </w:instrText>
    </w:r>
    <w:r w:rsidR="00382FEA">
      <w:fldChar w:fldCharType="separate"/>
    </w:r>
    <w:r w:rsidR="00830BCA">
      <w:rPr>
        <w:noProof/>
      </w:rPr>
      <w:t>1</w:t>
    </w:r>
    <w:r w:rsidR="00382FEA">
      <w:rPr>
        <w:noProof/>
      </w:rPr>
      <w:fldChar w:fldCharType="end"/>
    </w:r>
    <w:r>
      <w:rPr>
        <w:rFonts w:hint="eastAsia"/>
      </w:rPr>
      <w:t>】</w:t>
    </w:r>
    <w:r>
      <w:t xml:space="preserve">                </w:t>
    </w:r>
    <w:bookmarkStart w:id="6" w:name="d0107"/>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13936" w14:textId="77777777" w:rsidR="00631727" w:rsidRDefault="00631727">
      <w:pPr>
        <w:spacing w:line="240" w:lineRule="auto"/>
      </w:pPr>
      <w:r>
        <w:separator/>
      </w:r>
    </w:p>
  </w:footnote>
  <w:footnote w:type="continuationSeparator" w:id="0">
    <w:p w14:paraId="73EBD0B1" w14:textId="77777777" w:rsidR="00631727" w:rsidRDefault="006317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60" w:type="dxa"/>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FE333E" w14:paraId="64F67253" w14:textId="77777777" w:rsidTr="00EF07BA">
      <w:tc>
        <w:tcPr>
          <w:tcW w:w="4680" w:type="dxa"/>
          <w:tcBorders>
            <w:bottom w:val="nil"/>
          </w:tcBorders>
        </w:tcPr>
        <w:p w14:paraId="64F6724E" w14:textId="77777777" w:rsidR="00FE333E" w:rsidRDefault="00FE333E">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14:paraId="64F6724F" w14:textId="77777777"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14:paraId="64F67250" w14:textId="77777777"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14:paraId="64F67251" w14:textId="77777777" w:rsidR="00FE333E" w:rsidRDefault="00FE333E">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14:paraId="64F67252" w14:textId="77777777" w:rsidR="00FE333E" w:rsidRDefault="00FE333E">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FE333E" w14:paraId="64F67259" w14:textId="77777777" w:rsidTr="00EF07BA">
      <w:trPr>
        <w:trHeight w:val="394"/>
      </w:trPr>
      <w:tc>
        <w:tcPr>
          <w:tcW w:w="4680" w:type="dxa"/>
          <w:tcBorders>
            <w:bottom w:val="nil"/>
          </w:tcBorders>
        </w:tcPr>
        <w:p w14:paraId="64F67254" w14:textId="32D27267" w:rsidR="00FE333E" w:rsidRPr="0028752B" w:rsidRDefault="00354314" w:rsidP="0028752B">
          <w:pPr>
            <w:pStyle w:val="a3"/>
            <w:spacing w:before="40" w:after="40"/>
            <w:jc w:val="center"/>
            <w:rPr>
              <w:rFonts w:asciiTheme="minorEastAsia" w:eastAsiaTheme="minorEastAsia" w:hAnsiTheme="minorEastAsia"/>
              <w:b/>
            </w:rPr>
          </w:pPr>
          <w:bookmarkStart w:id="1" w:name="d0104"/>
          <w:bookmarkEnd w:id="1"/>
          <w:r w:rsidRPr="0028752B">
            <w:rPr>
              <w:rFonts w:asciiTheme="minorEastAsia" w:eastAsiaTheme="minorEastAsia" w:hAnsiTheme="minorEastAsia" w:hint="eastAsia"/>
              <w:b/>
            </w:rPr>
            <w:t>信義房屋職業安全衛生管理計畫</w:t>
          </w:r>
        </w:p>
      </w:tc>
      <w:tc>
        <w:tcPr>
          <w:tcW w:w="1440" w:type="dxa"/>
          <w:tcBorders>
            <w:bottom w:val="nil"/>
          </w:tcBorders>
        </w:tcPr>
        <w:p w14:paraId="64F67255" w14:textId="77777777" w:rsidR="00FE333E" w:rsidRPr="0028752B" w:rsidRDefault="00FE333E">
          <w:pPr>
            <w:pStyle w:val="a3"/>
            <w:spacing w:before="40" w:after="40"/>
            <w:jc w:val="center"/>
            <w:rPr>
              <w:rFonts w:asciiTheme="minorEastAsia" w:eastAsiaTheme="minorEastAsia" w:hAnsiTheme="minorEastAsia"/>
              <w:b/>
            </w:rPr>
          </w:pPr>
          <w:bookmarkStart w:id="2" w:name="d0101"/>
          <w:bookmarkEnd w:id="2"/>
          <w:r w:rsidRPr="0028752B">
            <w:rPr>
              <w:rFonts w:asciiTheme="minorEastAsia" w:eastAsiaTheme="minorEastAsia" w:hAnsiTheme="minorEastAsia" w:hint="eastAsia"/>
              <w:b/>
            </w:rPr>
            <w:t>a-公文規章</w:t>
          </w:r>
        </w:p>
      </w:tc>
      <w:tc>
        <w:tcPr>
          <w:tcW w:w="1440" w:type="dxa"/>
          <w:tcBorders>
            <w:bottom w:val="nil"/>
          </w:tcBorders>
        </w:tcPr>
        <w:p w14:paraId="64F67256" w14:textId="77777777" w:rsidR="00FE333E" w:rsidRPr="0028752B" w:rsidRDefault="00D30772" w:rsidP="00BE715D">
          <w:pPr>
            <w:pStyle w:val="a3"/>
            <w:spacing w:before="40" w:after="40"/>
            <w:jc w:val="center"/>
            <w:rPr>
              <w:rFonts w:asciiTheme="minorEastAsia" w:eastAsiaTheme="minorEastAsia" w:hAnsiTheme="minorEastAsia"/>
              <w:b/>
            </w:rPr>
          </w:pPr>
          <w:bookmarkStart w:id="3" w:name="d0102"/>
          <w:bookmarkEnd w:id="3"/>
          <w:r w:rsidRPr="0028752B">
            <w:rPr>
              <w:rFonts w:asciiTheme="minorEastAsia" w:eastAsiaTheme="minorEastAsia" w:hAnsiTheme="minorEastAsia" w:hint="eastAsia"/>
              <w:b/>
            </w:rPr>
            <w:t>職</w:t>
          </w:r>
          <w:r w:rsidR="00BE715D" w:rsidRPr="0028752B">
            <w:rPr>
              <w:rFonts w:asciiTheme="minorEastAsia" w:eastAsiaTheme="minorEastAsia" w:hAnsiTheme="minorEastAsia" w:hint="eastAsia"/>
              <w:b/>
            </w:rPr>
            <w:t>業</w:t>
          </w:r>
          <w:r w:rsidRPr="0028752B">
            <w:rPr>
              <w:rFonts w:asciiTheme="minorEastAsia" w:eastAsiaTheme="minorEastAsia" w:hAnsiTheme="minorEastAsia" w:hint="eastAsia"/>
              <w:b/>
            </w:rPr>
            <w:t>安全</w:t>
          </w:r>
          <w:r w:rsidR="00FE333E" w:rsidRPr="0028752B">
            <w:rPr>
              <w:rFonts w:asciiTheme="minorEastAsia" w:eastAsiaTheme="minorEastAsia" w:hAnsiTheme="minorEastAsia" w:hint="eastAsia"/>
              <w:b/>
            </w:rPr>
            <w:t>作業</w:t>
          </w:r>
        </w:p>
      </w:tc>
      <w:tc>
        <w:tcPr>
          <w:tcW w:w="1320" w:type="dxa"/>
          <w:tcBorders>
            <w:bottom w:val="nil"/>
          </w:tcBorders>
        </w:tcPr>
        <w:p w14:paraId="64F67257" w14:textId="77777777" w:rsidR="00FE333E" w:rsidRPr="0028752B" w:rsidRDefault="00D30772" w:rsidP="00FE333E">
          <w:pPr>
            <w:pStyle w:val="a3"/>
            <w:spacing w:before="40" w:after="40"/>
            <w:ind w:firstLineChars="50" w:firstLine="100"/>
            <w:rPr>
              <w:rFonts w:asciiTheme="minorEastAsia" w:eastAsiaTheme="minorEastAsia" w:hAnsiTheme="minorEastAsia"/>
              <w:b/>
            </w:rPr>
          </w:pPr>
          <w:bookmarkStart w:id="4" w:name="Type"/>
          <w:bookmarkEnd w:id="4"/>
          <w:r w:rsidRPr="0028752B">
            <w:rPr>
              <w:rFonts w:asciiTheme="minorEastAsia" w:eastAsiaTheme="minorEastAsia" w:hAnsiTheme="minorEastAsia" w:hint="eastAsia"/>
              <w:b/>
            </w:rPr>
            <w:t>人力資源部</w:t>
          </w:r>
        </w:p>
      </w:tc>
      <w:tc>
        <w:tcPr>
          <w:tcW w:w="1080" w:type="dxa"/>
          <w:tcBorders>
            <w:bottom w:val="nil"/>
          </w:tcBorders>
        </w:tcPr>
        <w:p w14:paraId="64F67258" w14:textId="49DF77AF" w:rsidR="00FE333E" w:rsidRPr="0028752B" w:rsidRDefault="00B61FB5" w:rsidP="000316AF">
          <w:pPr>
            <w:pStyle w:val="a3"/>
            <w:spacing w:before="40" w:after="40"/>
            <w:jc w:val="center"/>
            <w:rPr>
              <w:rFonts w:asciiTheme="minorEastAsia" w:eastAsiaTheme="minorEastAsia" w:hAnsiTheme="minorEastAsia"/>
              <w:b/>
            </w:rPr>
          </w:pPr>
          <w:bookmarkStart w:id="5" w:name="d0123"/>
          <w:bookmarkEnd w:id="5"/>
          <w:r w:rsidRPr="0028752B">
            <w:rPr>
              <w:rFonts w:asciiTheme="minorEastAsia" w:eastAsiaTheme="minorEastAsia" w:hAnsiTheme="minorEastAsia"/>
              <w:b/>
            </w:rPr>
            <w:t>2</w:t>
          </w:r>
          <w:r w:rsidR="00830BCA">
            <w:rPr>
              <w:rFonts w:asciiTheme="minorEastAsia" w:eastAsiaTheme="minorEastAsia" w:hAnsiTheme="minorEastAsia" w:hint="eastAsia"/>
              <w:b/>
            </w:rPr>
            <w:t>021/7/1</w:t>
          </w:r>
        </w:p>
      </w:tc>
    </w:tr>
  </w:tbl>
  <w:p w14:paraId="64F6725A" w14:textId="338E29F4" w:rsidR="00FE333E" w:rsidRDefault="00382FEA">
    <w:pPr>
      <w:pStyle w:val="a3"/>
    </w:pPr>
    <w:r>
      <w:rPr>
        <w:rFonts w:asciiTheme="minorEastAsia" w:eastAsiaTheme="minorEastAsia" w:hAnsiTheme="minorEastAsia"/>
        <w:b/>
        <w:noProof/>
      </w:rPr>
      <mc:AlternateContent>
        <mc:Choice Requires="wps">
          <w:drawing>
            <wp:anchor distT="0" distB="0" distL="114300" distR="114300" simplePos="0" relativeHeight="251660800" behindDoc="0" locked="0" layoutInCell="0" allowOverlap="1" wp14:anchorId="64F6725C" wp14:editId="257FD153">
              <wp:simplePos x="0" y="0"/>
              <wp:positionH relativeFrom="column">
                <wp:posOffset>-76200</wp:posOffset>
              </wp:positionH>
              <wp:positionV relativeFrom="paragraph">
                <wp:posOffset>-8255</wp:posOffset>
              </wp:positionV>
              <wp:extent cx="6324600" cy="8738870"/>
              <wp:effectExtent l="9525" t="1079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738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F6725D" w14:textId="77777777" w:rsidR="00B76C0E" w:rsidRPr="001A369A" w:rsidRDefault="00B76C0E" w:rsidP="001A369A"/>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6725C" id="Rectangle 1" o:spid="_x0000_s1026" style="position:absolute;margin-left:-6pt;margin-top:-.65pt;width:498pt;height:688.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j5eQIAAAcFAAAOAAAAZHJzL2Uyb0RvYy54bWysVF1v2yAUfZ+0/4B4T20nbj6sOFUVJ9Ok&#10;bqvW7QcQwDEaBgYkTjftv++CkzRZX6ZpfrC55nI4594D87tDK9GeWye0KnF2k2LEFdVMqG2Jv35Z&#10;D6YYOU8UI1IrXuJn7vDd4u2beWcKPtSNloxbBCDKFZ0pceO9KZLE0Ya3xN1owxVM1tq2xENotwmz&#10;pAP0VibDNB0nnbbMWE25c/C36ifxIuLXNaf+U1077pEsMXDz8W3jexPeyWJOiq0lphH0SIP8A4uW&#10;CAWbnqEq4gnaWfEKqhXUaqdrf0N1m+i6FpRHDaAmS/9Q89QQw6MWKI4z5zK5/wdLP+4fLRIMeoeR&#10;Ii206DMUjait5CgL5emMKyDryTzaINCZB02/OaT0soEsfm+t7hpOGJCK+cnVghA4WIo23QfNAJ3s&#10;vI6VOtS2DYBQA3SIDXk+N4QfPKLwczwa5uMU+kZhbjoZTaeT2LKEFKflxjr/jusWhUGJLZCP8GT/&#10;4DzQh9RTSthN6bWQMnZdKtSVeHY7vI0LnJaChcmo0m43S2nRngTfxCfUAsCu0lrhwb1StMDunESK&#10;UI6VYnEXT4Tsx7BYqgAO6oDbcdS75Ocsna2mq2k+yIfj1SBPq2pwv17mg/E6m9xWo2q5rLJfgWeW&#10;F41gjKtA9eTYLP87RxzPTu+1s2evJLlL5ev4vFaeXNOIhQFVp29UF30QWt9byB82ByhI8MNGs2dw&#10;hNX9aYTbAwaNtj8w6uAklth93xHLMZLvVXDVcBIs4C8DexlsLgOiKECV2GPUD5e+P+47Y8W2gZ2y&#10;2G6l78GJtYgeeWEFEkIApy2KOd4M4ThfxjHr5f5a/AYAAP//AwBQSwMEFAAGAAgAAAAhABNFmfTj&#10;AAAACwEAAA8AAABkcnMvZG93bnJldi54bWxMj0FPg0AQhe8m/ofNmHhrl1KiLbI0TY0aL9Wil94W&#10;GAFlZwm7Ldhf3+lJbzPzXt58L1mNphVH7F1jScFsGoBAKmzZUKXg8+NpsgDhvKZSt5ZQwS86WKXX&#10;V4mOSzvQDo+ZrwSHkIu1gtr7LpbSFTUa7aa2Q2Lty/ZGe177Spa9HjjctDIMgjtpdEP8odYdbmos&#10;frKDUbA/7d624ev7c7bf5DraDt+P65eTUrc34/oBhMfR/5nhgs/okDJTbg9UOtEqmMxC7uIvwxwE&#10;G5aLiA85O+f30RJkmsj/HdIzAAAA//8DAFBLAQItABQABgAIAAAAIQC2gziS/gAAAOEBAAATAAAA&#10;AAAAAAAAAAAAAAAAAABbQ29udGVudF9UeXBlc10ueG1sUEsBAi0AFAAGAAgAAAAhADj9If/WAAAA&#10;lAEAAAsAAAAAAAAAAAAAAAAALwEAAF9yZWxzLy5yZWxzUEsBAi0AFAAGAAgAAAAhAK6lyPl5AgAA&#10;BwUAAA4AAAAAAAAAAAAAAAAALgIAAGRycy9lMm9Eb2MueG1sUEsBAi0AFAAGAAgAAAAhABNFmfTj&#10;AAAACwEAAA8AAAAAAAAAAAAAAAAA0wQAAGRycy9kb3ducmV2LnhtbFBLBQYAAAAABAAEAPMAAADj&#10;BQAAAAA=&#10;" o:allowincell="f" filled="f">
              <v:textbox inset="1pt,1pt,1pt,1pt">
                <w:txbxContent>
                  <w:p w14:paraId="64F6725D" w14:textId="77777777" w:rsidR="00B76C0E" w:rsidRPr="001A369A" w:rsidRDefault="00B76C0E" w:rsidP="001A369A"/>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509E1"/>
    <w:multiLevelType w:val="hybridMultilevel"/>
    <w:tmpl w:val="49129122"/>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 w15:restartNumberingAfterBreak="0">
    <w:nsid w:val="0AE054F1"/>
    <w:multiLevelType w:val="hybridMultilevel"/>
    <w:tmpl w:val="B0042C76"/>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2" w15:restartNumberingAfterBreak="0">
    <w:nsid w:val="0BB84381"/>
    <w:multiLevelType w:val="hybridMultilevel"/>
    <w:tmpl w:val="ECFC388C"/>
    <w:lvl w:ilvl="0" w:tplc="611C02E2">
      <w:start w:val="1"/>
      <w:numFmt w:val="taiwaneseCountingThousand"/>
      <w:lvlText w:val="%1、"/>
      <w:lvlJc w:val="left"/>
      <w:pPr>
        <w:ind w:left="12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823369"/>
    <w:multiLevelType w:val="hybridMultilevel"/>
    <w:tmpl w:val="EEC2298A"/>
    <w:lvl w:ilvl="0" w:tplc="C16CE3A0">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2CA01CC"/>
    <w:multiLevelType w:val="hybridMultilevel"/>
    <w:tmpl w:val="1E724AFE"/>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 w15:restartNumberingAfterBreak="0">
    <w:nsid w:val="1C5C3D0B"/>
    <w:multiLevelType w:val="hybridMultilevel"/>
    <w:tmpl w:val="3EB41416"/>
    <w:lvl w:ilvl="0" w:tplc="C16AA4D0">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CB62D0"/>
    <w:multiLevelType w:val="hybridMultilevel"/>
    <w:tmpl w:val="FF82E8FA"/>
    <w:lvl w:ilvl="0" w:tplc="04090015">
      <w:start w:val="1"/>
      <w:numFmt w:val="taiwaneseCountingThousand"/>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2531075D"/>
    <w:multiLevelType w:val="hybridMultilevel"/>
    <w:tmpl w:val="1FBE0914"/>
    <w:lvl w:ilvl="0" w:tplc="ED80E74E">
      <w:start w:val="1"/>
      <w:numFmt w:val="taiwaneseCountingThousand"/>
      <w:lvlText w:val="%1、"/>
      <w:lvlJc w:val="left"/>
      <w:pPr>
        <w:ind w:left="12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5D519DC"/>
    <w:multiLevelType w:val="hybridMultilevel"/>
    <w:tmpl w:val="AEB4B1E8"/>
    <w:lvl w:ilvl="0" w:tplc="ECB46316">
      <w:start w:val="1"/>
      <w:numFmt w:val="taiwaneseCountingThousand"/>
      <w:lvlText w:val="第%1條"/>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5A0163"/>
    <w:multiLevelType w:val="hybridMultilevel"/>
    <w:tmpl w:val="C874B10E"/>
    <w:lvl w:ilvl="0" w:tplc="28B4D016">
      <w:start w:val="1"/>
      <w:numFmt w:val="decimal"/>
      <w:lvlText w:val="(%1)"/>
      <w:lvlJc w:val="left"/>
      <w:pPr>
        <w:ind w:left="2640" w:hanging="480"/>
      </w:pPr>
      <w:rPr>
        <w:rFonts w:hint="default"/>
      </w:rPr>
    </w:lvl>
    <w:lvl w:ilvl="1" w:tplc="04090019" w:tentative="1">
      <w:start w:val="1"/>
      <w:numFmt w:val="ideographTraditional"/>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ideographTraditional"/>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ideographTraditional"/>
      <w:lvlText w:val="%8、"/>
      <w:lvlJc w:val="left"/>
      <w:pPr>
        <w:ind w:left="6000" w:hanging="480"/>
      </w:pPr>
    </w:lvl>
    <w:lvl w:ilvl="8" w:tplc="0409001B" w:tentative="1">
      <w:start w:val="1"/>
      <w:numFmt w:val="lowerRoman"/>
      <w:lvlText w:val="%9."/>
      <w:lvlJc w:val="right"/>
      <w:pPr>
        <w:ind w:left="6480" w:hanging="480"/>
      </w:pPr>
    </w:lvl>
  </w:abstractNum>
  <w:abstractNum w:abstractNumId="10" w15:restartNumberingAfterBreak="0">
    <w:nsid w:val="2AC32FDD"/>
    <w:multiLevelType w:val="hybridMultilevel"/>
    <w:tmpl w:val="00A61F7A"/>
    <w:lvl w:ilvl="0" w:tplc="04090015">
      <w:start w:val="1"/>
      <w:numFmt w:val="taiwaneseCountingThousand"/>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2FCD7D09"/>
    <w:multiLevelType w:val="hybridMultilevel"/>
    <w:tmpl w:val="3162F82C"/>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313336B9"/>
    <w:multiLevelType w:val="hybridMultilevel"/>
    <w:tmpl w:val="2D4E760C"/>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3" w15:restartNumberingAfterBreak="0">
    <w:nsid w:val="36DB3C2E"/>
    <w:multiLevelType w:val="hybridMultilevel"/>
    <w:tmpl w:val="F8DE12AC"/>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4" w15:restartNumberingAfterBreak="0">
    <w:nsid w:val="3DC44C85"/>
    <w:multiLevelType w:val="hybridMultilevel"/>
    <w:tmpl w:val="A1EA3632"/>
    <w:lvl w:ilvl="0" w:tplc="F2A8DC2E">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4F52DA"/>
    <w:multiLevelType w:val="hybridMultilevel"/>
    <w:tmpl w:val="5902FB08"/>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538436F8"/>
    <w:multiLevelType w:val="hybridMultilevel"/>
    <w:tmpl w:val="FEEA0C38"/>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 w15:restartNumberingAfterBreak="0">
    <w:nsid w:val="5D165049"/>
    <w:multiLevelType w:val="hybridMultilevel"/>
    <w:tmpl w:val="B20051EC"/>
    <w:lvl w:ilvl="0" w:tplc="4754CE9C">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EA90F2D"/>
    <w:multiLevelType w:val="hybridMultilevel"/>
    <w:tmpl w:val="D6A408E6"/>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9" w15:restartNumberingAfterBreak="0">
    <w:nsid w:val="6F7B2473"/>
    <w:multiLevelType w:val="hybridMultilevel"/>
    <w:tmpl w:val="09520A28"/>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0" w15:restartNumberingAfterBreak="0">
    <w:nsid w:val="7CF762F8"/>
    <w:multiLevelType w:val="hybridMultilevel"/>
    <w:tmpl w:val="30CC7728"/>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num w:numId="1">
    <w:abstractNumId w:val="8"/>
  </w:num>
  <w:num w:numId="2">
    <w:abstractNumId w:val="6"/>
  </w:num>
  <w:num w:numId="3">
    <w:abstractNumId w:val="10"/>
  </w:num>
  <w:num w:numId="4">
    <w:abstractNumId w:val="16"/>
  </w:num>
  <w:num w:numId="5">
    <w:abstractNumId w:val="4"/>
  </w:num>
  <w:num w:numId="6">
    <w:abstractNumId w:val="0"/>
  </w:num>
  <w:num w:numId="7">
    <w:abstractNumId w:val="11"/>
  </w:num>
  <w:num w:numId="8">
    <w:abstractNumId w:val="19"/>
  </w:num>
  <w:num w:numId="9">
    <w:abstractNumId w:val="7"/>
  </w:num>
  <w:num w:numId="10">
    <w:abstractNumId w:val="15"/>
  </w:num>
  <w:num w:numId="11">
    <w:abstractNumId w:val="12"/>
  </w:num>
  <w:num w:numId="12">
    <w:abstractNumId w:val="9"/>
  </w:num>
  <w:num w:numId="13">
    <w:abstractNumId w:val="5"/>
  </w:num>
  <w:num w:numId="14">
    <w:abstractNumId w:val="18"/>
  </w:num>
  <w:num w:numId="15">
    <w:abstractNumId w:val="20"/>
  </w:num>
  <w:num w:numId="16">
    <w:abstractNumId w:val="3"/>
  </w:num>
  <w:num w:numId="17">
    <w:abstractNumId w:val="17"/>
  </w:num>
  <w:num w:numId="18">
    <w:abstractNumId w:val="1"/>
  </w:num>
  <w:num w:numId="19">
    <w:abstractNumId w:val="13"/>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B"/>
    <w:rsid w:val="0001141E"/>
    <w:rsid w:val="00014415"/>
    <w:rsid w:val="00026779"/>
    <w:rsid w:val="000316AF"/>
    <w:rsid w:val="0005033D"/>
    <w:rsid w:val="000A0AC7"/>
    <w:rsid w:val="000C2836"/>
    <w:rsid w:val="000F6AD5"/>
    <w:rsid w:val="00162224"/>
    <w:rsid w:val="00181C10"/>
    <w:rsid w:val="001A369A"/>
    <w:rsid w:val="001C1995"/>
    <w:rsid w:val="001F1B02"/>
    <w:rsid w:val="00211EF1"/>
    <w:rsid w:val="00220E34"/>
    <w:rsid w:val="00246879"/>
    <w:rsid w:val="0028752B"/>
    <w:rsid w:val="002F1474"/>
    <w:rsid w:val="00302BC3"/>
    <w:rsid w:val="00323C0B"/>
    <w:rsid w:val="003452D2"/>
    <w:rsid w:val="003516CB"/>
    <w:rsid w:val="00354314"/>
    <w:rsid w:val="00382FEA"/>
    <w:rsid w:val="00390848"/>
    <w:rsid w:val="003B2030"/>
    <w:rsid w:val="00412CEA"/>
    <w:rsid w:val="00432334"/>
    <w:rsid w:val="004327F7"/>
    <w:rsid w:val="004A287D"/>
    <w:rsid w:val="00506735"/>
    <w:rsid w:val="005075DE"/>
    <w:rsid w:val="0053369C"/>
    <w:rsid w:val="00560FDF"/>
    <w:rsid w:val="00581902"/>
    <w:rsid w:val="005820A1"/>
    <w:rsid w:val="00585980"/>
    <w:rsid w:val="005A27D9"/>
    <w:rsid w:val="005D4260"/>
    <w:rsid w:val="005E292A"/>
    <w:rsid w:val="00631727"/>
    <w:rsid w:val="00692206"/>
    <w:rsid w:val="006F7450"/>
    <w:rsid w:val="007922ED"/>
    <w:rsid w:val="007C616D"/>
    <w:rsid w:val="00830BCA"/>
    <w:rsid w:val="0088407B"/>
    <w:rsid w:val="0094543F"/>
    <w:rsid w:val="00990940"/>
    <w:rsid w:val="009D6100"/>
    <w:rsid w:val="00A128E1"/>
    <w:rsid w:val="00B25E1D"/>
    <w:rsid w:val="00B61FB5"/>
    <w:rsid w:val="00B76C0E"/>
    <w:rsid w:val="00B83DAD"/>
    <w:rsid w:val="00BA6E84"/>
    <w:rsid w:val="00BB34EB"/>
    <w:rsid w:val="00BB75B2"/>
    <w:rsid w:val="00BE715D"/>
    <w:rsid w:val="00C05619"/>
    <w:rsid w:val="00C666DB"/>
    <w:rsid w:val="00C741FF"/>
    <w:rsid w:val="00D2640A"/>
    <w:rsid w:val="00D30772"/>
    <w:rsid w:val="00D45DE8"/>
    <w:rsid w:val="00D672DF"/>
    <w:rsid w:val="00D965CD"/>
    <w:rsid w:val="00DA0102"/>
    <w:rsid w:val="00DC3019"/>
    <w:rsid w:val="00E31207"/>
    <w:rsid w:val="00E9246C"/>
    <w:rsid w:val="00EA77B9"/>
    <w:rsid w:val="00EF07BA"/>
    <w:rsid w:val="00F53338"/>
    <w:rsid w:val="00F5518C"/>
    <w:rsid w:val="00F80077"/>
    <w:rsid w:val="00FA55D8"/>
    <w:rsid w:val="00FE33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671D9"/>
  <w15:docId w15:val="{141BBB48-5C1B-4E40-A4BE-65F511ED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C0B"/>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23C0B"/>
    <w:pPr>
      <w:tabs>
        <w:tab w:val="center" w:pos="4153"/>
        <w:tab w:val="right" w:pos="8306"/>
      </w:tabs>
      <w:snapToGrid w:val="0"/>
    </w:pPr>
    <w:rPr>
      <w:sz w:val="20"/>
    </w:rPr>
  </w:style>
  <w:style w:type="paragraph" w:styleId="a4">
    <w:name w:val="footer"/>
    <w:basedOn w:val="a"/>
    <w:rsid w:val="00323C0B"/>
    <w:pPr>
      <w:tabs>
        <w:tab w:val="center" w:pos="4153"/>
        <w:tab w:val="right" w:pos="8306"/>
      </w:tabs>
      <w:snapToGrid w:val="0"/>
    </w:pPr>
    <w:rPr>
      <w:sz w:val="20"/>
    </w:rPr>
  </w:style>
  <w:style w:type="paragraph" w:styleId="a5">
    <w:name w:val="List Paragraph"/>
    <w:basedOn w:val="a"/>
    <w:uiPriority w:val="34"/>
    <w:qFormat/>
    <w:rsid w:val="00B76C0E"/>
    <w:pPr>
      <w:ind w:leftChars="200" w:left="480"/>
    </w:pPr>
  </w:style>
  <w:style w:type="paragraph" w:styleId="a6">
    <w:name w:val="Balloon Text"/>
    <w:basedOn w:val="a"/>
    <w:link w:val="a7"/>
    <w:rsid w:val="00B25E1D"/>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25E1D"/>
    <w:rPr>
      <w:rFonts w:asciiTheme="majorHAnsi" w:eastAsiaTheme="majorEastAsia" w:hAnsiTheme="majorHAnsi" w:cstheme="majorBidi"/>
      <w:sz w:val="18"/>
      <w:szCs w:val="18"/>
    </w:rPr>
  </w:style>
  <w:style w:type="character" w:styleId="a8">
    <w:name w:val="Hyperlink"/>
    <w:rsid w:val="00220E34"/>
    <w:rPr>
      <w:rFonts w:eastAsia="標楷體"/>
      <w:color w:val="0000FF"/>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Staus xmlns="282b35a7-c55f-424b-ad3c-5d15e8c734cd">生效</Doc_Staus>
    <Keyword xmlns="8b3df92e-6237-4ced-a017-73a8e7e46367" xsi:nil="true"/>
    <Printable xmlns="c63ef7f4-17d4-4371-bd9e-c85b07019659">false</Printable>
    <Doc_Title xmlns="8b3df92e-6237-4ced-a017-73a8e7e46367">執行職務遭受不法侵害預防計畫</Doc_Title>
    <Doc_Type xmlns="8b3df92e-6237-4ced-a017-73a8e7e46367">D.文件</Doc_Type>
    <Issue xmlns="8b3df92e-6237-4ced-a017-73a8e7e46367">Y</Issue>
    <PDFLinkValue xmlns="c63ef7f4-17d4-4371-bd9e-c85b07019659">twppp://web.intra.sinyi.com.tw/FM/DocLibWork/a-公文規章/職業安全作業/APD001333-2-執行職務遭受不法侵害預防計畫.PDF</PDFLinkValue>
    <Doc_Name xmlns="8b3df92e-6237-4ced-a017-73a8e7e46367">執行職務遭受不法侵害預防計畫.docx</Doc_Name>
    <VersionNo xmlns="8b3df92e-6237-4ced-a017-73a8e7e46367">2</VersionNo>
    <EndDayValue xmlns="c63ef7f4-17d4-4371-bd9e-c85b07019659">20991231</EndDayValue>
    <DueDate xmlns="8b3df92e-6237-4ced-a017-73a8e7e46367">2099-12-30T16:00:00+00:00</DueDate>
    <VersionNote xmlns="8b3df92e-6237-4ced-a017-73a8e7e46367">錯字調整</VersionNote>
    <NextVer_Date xmlns="c63ef7f4-17d4-4371-bd9e-c85b07019659" xsi:nil="true"/>
    <StartDate xmlns="8b3df92e-6237-4ced-a017-73a8e7e46367">2016-01-31T16:00:00+00:00</StartDate>
    <isIssue xmlns="8b3df92e-6237-4ced-a017-73a8e7e46367">Y</isIssue>
    <SignText xmlns="282b35a7-c55f-424b-ad3c-5d15e8c734cd" xsi:nil="true"/>
    <Unit xmlns="8b3df92e-6237-4ced-a017-73a8e7e46367">人力資源部</Unit>
    <IsRepeal xmlns="0a8ad4e1-5fd4-47d2-a8e0-1820d8b3cada" xsi:nil="true"/>
    <Doc_Staus_En xmlns="c63ef7f4-17d4-4371-bd9e-c85b07019659">Y</Doc_Staus_En>
    <isPDF xmlns="282b35a7-c55f-424b-ad3c-5d15e8c734cd">Y</isPDF>
    <Version_Pre xmlns="8b3df92e-6237-4ced-a017-73a8e7e46367">1</Version_Pre>
    <SignUser xmlns="282b35a7-c55f-424b-ad3c-5d15e8c734cd" xsi:nil="true"/>
    <IssueDate xmlns="8b3df92e-6237-4ced-a017-73a8e7e46367">2016-02-02T16:00:00+00:00</IssueDate>
    <SignStaus xmlns="0a8ad4e1-5fd4-47d2-a8e0-1820d8b3cada" xsi:nil="true"/>
    <Doc_Author xmlns="282b35a7-c55f-424b-ad3c-5d15e8c734cd">TW\S334491</Doc_Author>
    <FolderUrl xmlns="282b35a7-c55f-424b-ad3c-5d15e8c734cd">http://web.intra.sinyi.com.tw/FM/DocLibWork/a-公文規章/職業安全作業/</FolderUrl>
    <Summary xmlns="8b3df92e-6237-4ced-a017-73a8e7e46367" xsi:nil="true"/>
    <Doc_No xmlns="8b3df92e-6237-4ced-a017-73a8e7e46367">APD001333</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http://web.intra.sinyi.com.tw/FM/DocLibWork/a-公文規章/職業安全作業/APD001333-2-執行職務遭受不法侵害預防計畫.PDF</Url>
      <Description>http://web.intra.sinyi.com.tw/FM/DocLibWork/a-公文規章/職業安全作業/APD001333-2-執行職務遭受不法侵害預防計畫.PDF</Description>
    </PDFLink>
    <StartDayValue xmlns="c63ef7f4-17d4-4371-bd9e-c85b07019659">20160201</StartDay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1E548-6F1F-4FFF-8F16-287EC447C6BB}">
  <ds:schemaRefs>
    <ds:schemaRef ds:uri="http://schemas.microsoft.com/office/2006/metadata/properties"/>
    <ds:schemaRef ds:uri="http://schemas.microsoft.com/office/infopath/2007/PartnerControls"/>
    <ds:schemaRef ds:uri="282b35a7-c55f-424b-ad3c-5d15e8c734cd"/>
    <ds:schemaRef ds:uri="8b3df92e-6237-4ced-a017-73a8e7e46367"/>
    <ds:schemaRef ds:uri="c63ef7f4-17d4-4371-bd9e-c85b07019659"/>
    <ds:schemaRef ds:uri="0a8ad4e1-5fd4-47d2-a8e0-1820d8b3cada"/>
    <ds:schemaRef ds:uri="70649701-5753-4060-bdca-2d3bba1709c2"/>
  </ds:schemaRefs>
</ds:datastoreItem>
</file>

<file path=customXml/itemProps2.xml><?xml version="1.0" encoding="utf-8"?>
<ds:datastoreItem xmlns:ds="http://schemas.openxmlformats.org/officeDocument/2006/customXml" ds:itemID="{D2720A25-7C2A-4B63-92AC-0AC7BF71C4E1}">
  <ds:schemaRefs>
    <ds:schemaRef ds:uri="http://schemas.microsoft.com/sharepoint/v3/contenttype/forms"/>
  </ds:schemaRefs>
</ds:datastoreItem>
</file>

<file path=customXml/itemProps3.xml><?xml version="1.0" encoding="utf-8"?>
<ds:datastoreItem xmlns:ds="http://schemas.openxmlformats.org/officeDocument/2006/customXml" ds:itemID="{135415C8-8ACD-4A76-A945-28696B46C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df92e-6237-4ced-a017-73a8e7e46367"/>
    <ds:schemaRef ds:uri="0a8ad4e1-5fd4-47d2-a8e0-1820d8b3cada"/>
    <ds:schemaRef ds:uri="282b35a7-c55f-424b-ad3c-5d15e8c734cd"/>
    <ds:schemaRef ds:uri="c63ef7f4-17d4-4371-bd9e-c85b07019659"/>
    <ds:schemaRef ds:uri="70649701-5753-4060-bdca-2d3bba170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517</Characters>
  <Application>Microsoft Office Word</Application>
  <DocSecurity>0</DocSecurity>
  <Lines>4</Lines>
  <Paragraphs>1</Paragraphs>
  <ScaleCrop>false</ScaleCrop>
  <Company>Sinyi</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第一條  總則</dc:title>
  <dc:creator>S101732</dc:creator>
  <cp:lastModifiedBy>施淳雅</cp:lastModifiedBy>
  <cp:revision>3</cp:revision>
  <cp:lastPrinted>2019-06-24T06:48:00Z</cp:lastPrinted>
  <dcterms:created xsi:type="dcterms:W3CDTF">2019-11-12T03:00:00Z</dcterms:created>
  <dcterms:modified xsi:type="dcterms:W3CDTF">2021-07-15T09:36:00Z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0x010100A4EE8C90F17D8044A6886E687F8CD7E0</vt:lpwstr>
  </property>
</Properties>
</file>