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FDC81" w14:textId="77777777" w:rsidR="00804D35" w:rsidRDefault="00804D35" w:rsidP="00804D3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bookmarkStart w:id="0" w:name="_GoBack"/>
      <w:bookmarkEnd w:id="0"/>
      <w:r>
        <w:rPr>
          <w:rFonts w:ascii="Arial" w:hAnsi="Arial" w:cs="Arial"/>
          <w:color w:val="333333"/>
        </w:rPr>
        <w:t>Информационная безопасность — </w:t>
      </w:r>
      <w:r>
        <w:rPr>
          <w:rStyle w:val="a3"/>
          <w:rFonts w:ascii="Arial" w:hAnsi="Arial" w:cs="Arial"/>
          <w:b w:val="0"/>
          <w:bCs w:val="0"/>
          <w:color w:val="333333"/>
        </w:rPr>
        <w:t>это система мер, направленная на предотвращение несанкционированного доступа, раскрытия, использования или уничтожения информации, представленной в электронном или любом другом виде.</w:t>
      </w:r>
    </w:p>
    <w:p w14:paraId="06CAE9B4" w14:textId="77777777" w:rsidR="00804D35" w:rsidRDefault="00804D35" w:rsidP="00804D3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Главная задача системы обеспечения информационной безопасности — это обеспечение разумного баланса конфиденциальности, целостности и доступности данных.</w:t>
      </w:r>
    </w:p>
    <w:p w14:paraId="317451A5" w14:textId="77777777" w:rsidR="00804D35" w:rsidRDefault="00804D35" w:rsidP="00804D3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Информационная безопасность в РФ регулируется конституционными положениями и рядом законов: «Об информации», «О связи», «О государственной тайне» и другими.</w:t>
      </w:r>
    </w:p>
    <w:p w14:paraId="566CE3B5" w14:textId="77777777" w:rsidR="00804D35" w:rsidRDefault="00804D35" w:rsidP="00804D35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Российской Федерации принята Доктрина информационной безопасности, которая определяет национальные интересы, основные информационные угрозы и направления обеспечения информационной безопасности.</w:t>
      </w:r>
    </w:p>
    <w:p w14:paraId="243604DB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5"/>
    <w:rsid w:val="006C0B77"/>
    <w:rsid w:val="00804D3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197"/>
  <w15:chartTrackingRefBased/>
  <w15:docId w15:val="{6626F1F0-EFD1-4A06-8010-A0732C2C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804D3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0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Русаков</dc:creator>
  <cp:keywords/>
  <dc:description/>
  <cp:lastModifiedBy>Алексей Русаков</cp:lastModifiedBy>
  <cp:revision>1</cp:revision>
  <dcterms:created xsi:type="dcterms:W3CDTF">2024-05-09T10:05:00Z</dcterms:created>
  <dcterms:modified xsi:type="dcterms:W3CDTF">2024-05-09T10:05:00Z</dcterms:modified>
</cp:coreProperties>
</file>