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eastAsia="ru-RU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-48260</wp:posOffset>
            </wp:positionH>
            <wp:positionV relativeFrom="paragraph">
              <wp:posOffset>-496569</wp:posOffset>
            </wp:positionV>
            <wp:extent cx="5940425" cy="913764"/>
            <wp:effectExtent l="0" t="0" r="3175" b="635"/>
            <wp:wrapNone/>
            <wp:docPr id="1026" name="Рисунок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9137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jc w:val="center"/>
        <w:rPr/>
      </w:pPr>
      <w:r>
        <w:t>Колледж космического машиностроения и технологий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</w:t>
      </w:r>
      <w:r>
        <w:rPr>
          <w:b/>
          <w:bCs/>
          <w:sz w:val="40"/>
          <w:szCs w:val="40"/>
        </w:rPr>
        <w:t>3</w:t>
      </w:r>
    </w:p>
    <w:p>
      <w:pPr>
        <w:pStyle w:val="style0"/>
        <w:jc w:val="center"/>
        <w:rPr>
          <w:i/>
          <w:iCs/>
        </w:rPr>
      </w:pPr>
    </w:p>
    <w:p>
      <w:pPr>
        <w:pStyle w:val="style0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Асинхронный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  <w:lang w:val="en-US"/>
        </w:rPr>
        <w:t>JK</w:t>
      </w:r>
      <w:r>
        <w:rPr>
          <w:i/>
          <w:iCs/>
          <w:sz w:val="32"/>
          <w:szCs w:val="32"/>
        </w:rPr>
        <w:t>-</w:t>
      </w:r>
      <w:r>
        <w:rPr>
          <w:i/>
          <w:iCs/>
          <w:sz w:val="32"/>
          <w:szCs w:val="32"/>
        </w:rPr>
        <w:t>триггер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ordWrap w:val="false"/>
        <w:jc w:val="right"/>
        <w:rPr/>
      </w:pPr>
      <w:r>
        <w:rPr>
          <w:b/>
          <w:bCs/>
        </w:rPr>
        <w:br/>
      </w:r>
      <w:r>
        <w:rPr>
          <w:b/>
          <w:bCs/>
        </w:rPr>
        <w:t>Выполнил:</w:t>
      </w:r>
      <w:r>
        <w:br/>
      </w:r>
      <w:r>
        <w:t>Студент группы МР-20</w:t>
      </w:r>
      <w:r>
        <w:br/>
        <w:t xml:space="preserve"> </w:t>
      </w:r>
      <w:r>
        <w:rPr>
          <w:lang w:val="en-US"/>
        </w:rPr>
        <w:t>Турак Даниил Сергеевич</w:t>
      </w:r>
    </w:p>
    <w:p>
      <w:pPr>
        <w:pStyle w:val="style0"/>
        <w:jc w:val="right"/>
        <w:rPr/>
      </w:pPr>
      <w:r>
        <w:rPr>
          <w:b/>
          <w:bCs/>
        </w:rPr>
        <w:br/>
      </w:r>
      <w:r>
        <w:rPr>
          <w:b/>
          <w:bCs/>
        </w:rPr>
        <w:t>Проверил:</w:t>
      </w:r>
      <w:r>
        <w:br/>
      </w:r>
      <w:r>
        <w:t>Преподаватель</w:t>
      </w:r>
      <w:r>
        <w:br/>
      </w:r>
      <w:r>
        <w:t>Лихторенко Олеся Сергеевна</w:t>
      </w:r>
    </w:p>
    <w:p>
      <w:pPr>
        <w:pStyle w:val="style0"/>
        <w:rPr/>
      </w:pPr>
      <w:r>
        <w:br w:type="page"/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Задачи:</w:t>
      </w:r>
      <w:r>
        <w:rPr>
          <w:b/>
          <w:bCs/>
        </w:rPr>
        <w:t xml:space="preserve"> </w:t>
      </w:r>
    </w:p>
    <w:p>
      <w:pPr>
        <w:pStyle w:val="style0"/>
        <w:jc w:val="both"/>
        <w:rPr/>
      </w:pPr>
      <w:r>
        <w:t xml:space="preserve">В </w:t>
      </w:r>
      <w:r>
        <w:t xml:space="preserve">ходе </w:t>
      </w:r>
      <w:r>
        <w:t xml:space="preserve">лабораторной </w:t>
      </w:r>
      <w:r>
        <w:t>данной работы я долж</w:t>
      </w:r>
      <w:r>
        <w:t>ен</w:t>
      </w:r>
      <w:r>
        <w:t xml:space="preserve"> изучить принцип действия асинхронного</w:t>
      </w:r>
      <w:r>
        <w:t xml:space="preserve"> </w:t>
      </w:r>
      <w:r>
        <w:rPr>
          <w:lang w:val="en-US"/>
        </w:rPr>
        <w:t>JK</w:t>
      </w:r>
      <w:r>
        <w:t xml:space="preserve"> </w:t>
      </w:r>
      <w:r>
        <w:t>-</w:t>
      </w:r>
      <w:r>
        <w:t>триггера, составить его схему и оформить отчет.</w:t>
      </w:r>
    </w:p>
    <w:p>
      <w:pPr>
        <w:pStyle w:val="style0"/>
        <w:rPr/>
      </w:pPr>
    </w:p>
    <w:p>
      <w:pPr>
        <w:pStyle w:val="style0"/>
        <w:rPr/>
      </w:pPr>
      <w:r>
        <w:t xml:space="preserve">Особенностью JK триггера является то, что он не имеет запрещенных комбинаций. Если на входы J и K действует активный сигнал («1»), то триггер изменяет свое состояние на противоположное тому, в котором он находился до действия сигналов, </w:t>
      </w:r>
      <w:r>
        <w:t>иначе говоря,</w:t>
      </w:r>
      <w:r>
        <w:t xml:space="preserve"> работает в счетном режиме.</w:t>
      </w:r>
    </w:p>
    <w:p>
      <w:pPr>
        <w:pStyle w:val="style0"/>
        <w:rPr/>
      </w:pPr>
    </w:p>
    <w:p>
      <w:pPr>
        <w:pStyle w:val="style0"/>
        <w:rPr/>
      </w:pPr>
      <w:r>
        <w:t>Вход J триггера (аналогично входу S) является входом установки триггера в единичное состояние по прямому выходу Q.</w:t>
      </w:r>
    </w:p>
    <w:p>
      <w:pPr>
        <w:pStyle w:val="style0"/>
        <w:rPr/>
      </w:pPr>
    </w:p>
    <w:p>
      <w:pPr>
        <w:pStyle w:val="style0"/>
        <w:rPr/>
      </w:pPr>
      <w:r>
        <w:t>Вход S триггера (аналогично входу R) является входом установки триггера в нулевое состояние по прямому выходу Q.</w:t>
      </w:r>
    </w:p>
    <w:p>
      <w:pPr>
        <w:pStyle w:val="style0"/>
        <w:ind w:firstLine="0"/>
        <w:jc w:val="both"/>
        <w:rPr/>
      </w:pPr>
    </w:p>
    <w:p>
      <w:pPr>
        <w:pStyle w:val="style0"/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3377564</wp:posOffset>
            </wp:positionH>
            <wp:positionV relativeFrom="paragraph">
              <wp:posOffset>2181225</wp:posOffset>
            </wp:positionV>
            <wp:extent cx="1828800" cy="1865630"/>
            <wp:effectExtent l="0" t="0" r="0" b="1270"/>
            <wp:wrapSquare wrapText="bothSides"/>
            <wp:docPr id="1027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186563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JK-</w:t>
      </w:r>
      <w:r>
        <w:t>триггер</w:t>
      </w:r>
      <w:r>
        <w:t xml:space="preserve"> собран на основе четырех элементов И-НЕ. На вход каждого из них поступают двоичные значения, которые преобразуются по закону конъюнкции. Это электронное устройство имеет относительно несложную схему, работающую на основании простых логических операций. Использование входа C позволяет рассматривать ситуацию для значений, которые подаются на вход или получаются с выхода в последовательные моменты времени. Последние обозначаются латинской буквой «n». Таким образом, в момент t (n) на выходе будет значение Q(n), а в следующий — Q(n+1).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Составленная схема</w:t>
      </w:r>
      <w:r>
        <w:rPr>
          <w:lang w:val="en-US"/>
        </w:rPr>
        <w:t xml:space="preserve"> JK- </w:t>
      </w:r>
      <w:r>
        <w:t>триггера</w:t>
      </w:r>
      <w:r>
        <w:t xml:space="preserve">: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219450" cy="3069590"/>
            <wp:effectExtent l="0" t="0" r="0" b="0"/>
            <wp:wrapSquare wrapText="bothSides"/>
            <wp:docPr id="1028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4" cstate="print"/>
                    <a:srcRect l="3484" t="3486" r="56404" b="36720"/>
                    <a:stretch/>
                  </pic:blipFill>
                  <pic:spPr>
                    <a:xfrm rot="0">
                      <a:off x="0" y="0"/>
                      <a:ext cx="3219450" cy="3069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Вывод</w:t>
      </w:r>
      <w:r>
        <w:t xml:space="preserve">: </w:t>
      </w:r>
    </w:p>
    <w:p>
      <w:pPr>
        <w:pStyle w:val="style0"/>
        <w:rPr/>
      </w:pPr>
      <w:r>
        <w:t>С</w:t>
      </w:r>
      <w:r>
        <w:t>оставил</w:t>
      </w:r>
      <w:r>
        <w:t xml:space="preserve"> схему асинхронного </w:t>
      </w:r>
      <w:r>
        <w:rPr>
          <w:lang w:val="en-US"/>
        </w:rPr>
        <w:t>JK</w:t>
      </w:r>
      <w:r>
        <w:t>-</w:t>
      </w:r>
      <w:r>
        <w:t>триггера. Задачи выпол</w:t>
      </w:r>
      <w:r>
        <w:rPr>
          <w:lang w:val="en-US"/>
        </w:rPr>
        <w:t xml:space="preserve">нены как подобает, всë работает исправно. </w:t>
      </w:r>
    </w:p>
    <w:sectPr>
      <w:footerReference w:type="default" r:id="rId5"/>
      <w:headerReference w:type="first" r:id="rId6"/>
      <w:footerReference w:type="first" r:id="rId7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0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0"/>
      <w:jc w:val="center"/>
      <w:rPr/>
    </w:pPr>
    <w:r>
      <w:t>Королёв 2022</w:t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>
      <w:tabs>
        <w:tab w:val="left" w:leader="none" w:pos="3952"/>
      </w:tabs>
      <w:spacing w:lineRule="auto" w:line="360"/>
      <w:ind w:firstLine="709"/>
    </w:pPr>
    <w:rPr>
      <w:rFonts w:eastAsia="Calibri"/>
      <w:sz w:val="28"/>
      <w:szCs w:val="28"/>
      <w:lang w:eastAsia="en-US"/>
    </w:rPr>
  </w:style>
  <w:style w:type="paragraph" w:styleId="style1">
    <w:name w:val="heading 1"/>
    <w:basedOn w:val="style0"/>
    <w:next w:val="style0"/>
    <w:link w:val="style4100"/>
    <w:qFormat/>
    <w:uiPriority w:val="9"/>
    <w:pPr>
      <w:spacing w:before="100" w:beforeAutospacing="true" w:after="100" w:afterAutospacing="true" w:lineRule="auto" w:line="24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/>
      <w:outlineLvl w:val="1"/>
    </w:pPr>
    <w:rPr>
      <w:rFonts w:ascii="Calibri Light" w:cs="宋体" w:eastAsia="等线 Light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paragraph" w:styleId="style94">
    <w:name w:val="Normal (Web)"/>
    <w:basedOn w:val="style0"/>
    <w:next w:val="style94"/>
    <w:uiPriority w:val="99"/>
    <w:pPr>
      <w:tabs>
        <w:tab w:val="clear" w:pos="3952"/>
      </w:tabs>
      <w:spacing w:before="100" w:beforeAutospacing="true" w:after="100" w:afterAutospacing="true" w:lineRule="auto" w:line="240"/>
      <w:ind w:firstLine="0"/>
    </w:pPr>
    <w:rPr>
      <w:rFonts w:eastAsia="Times New Roman"/>
      <w:sz w:val="24"/>
      <w:szCs w:val="24"/>
      <w:lang w:eastAsia="ru-RU"/>
    </w:rPr>
  </w:style>
  <w:style w:type="character" w:customStyle="1" w:styleId="style4097">
    <w:name w:val="Верхний колонтитул Знак"/>
    <w:basedOn w:val="style65"/>
    <w:next w:val="style4097"/>
    <w:link w:val="style31"/>
    <w:qFormat/>
    <w:uiPriority w:val="99"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  <w:style w:type="character" w:customStyle="1" w:styleId="style4099">
    <w:name w:val="module__title__link"/>
    <w:basedOn w:val="style65"/>
    <w:next w:val="style4099"/>
    <w:qFormat/>
  </w:style>
  <w:style w:type="character" w:customStyle="1" w:styleId="style4100">
    <w:name w:val="Заголовок 1 Знак"/>
    <w:basedOn w:val="style65"/>
    <w:next w:val="style4100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style4101">
    <w:name w:val="long"/>
    <w:basedOn w:val="style65"/>
    <w:next w:val="style4101"/>
    <w:qFormat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2">
    <w:name w:val="Заголовок 2 Знак"/>
    <w:basedOn w:val="style65"/>
    <w:next w:val="style4102"/>
    <w:link w:val="style2"/>
    <w:uiPriority w:val="9"/>
    <w:rPr>
      <w:rFonts w:ascii="Calibri Light" w:cs="宋体" w:eastAsia="等线 Light" w:hAnsi="Calibri Light"/>
      <w:color w:val="2f549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213</Words>
  <Pages>3</Pages>
  <Characters>1343</Characters>
  <Application>WPS Office</Application>
  <DocSecurity>0</DocSecurity>
  <Paragraphs>54</Paragraphs>
  <ScaleCrop>false</ScaleCrop>
  <LinksUpToDate>false</LinksUpToDate>
  <CharactersWithSpaces>1546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2022-10-17T16:32:41Z</dcterms:created>
  <dc:creator>Tyler</dc:creator>
  <lastModifiedBy>Redmi 7</lastModifiedBy>
  <dcterms:modified xsi:type="dcterms:W3CDTF">2022-10-17T16:32:41Z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e2db657074b441188a7fccaee203a906</vt:lpwstr>
  </property>
</Properties>
</file>