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484d677f1748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b/>
          <w:rFonts w:ascii="Times New Roman" w:hAnsi="Times New Roman" w:cs="Times New Roman" w:eastAsia="Times New Roman"/>
          <w:sz w:val="32"/>
          <w:szCs w:val="32"/>
        </w:rPr>
        <w:t>Отчет</w:t>
      </w:r>
      <w:r>
        <w:rPr>
          <w:lang w:val="ru-RU"/>
          <w:b/>
          <w:rFonts w:ascii="Times New Roman" w:hAnsi="Times New Roman" w:cs="Times New Roman" w:eastAsia="Times New Roman"/>
          <w:sz w:val="32"/>
          <w:szCs w:val="32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Обслуживающий сотрудник: Ruslan Bikbaev - Оператор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583.3333333333335"/>
        <w:gridCol w:w="1583.3333333333335"/>
        <w:gridCol w:w="1583.3333333333335"/>
        <w:gridCol w:w="1583.3333333333335"/>
        <w:gridCol w:w="1583.3333333333335"/>
        <w:gridCol w:w="1583.3333333333335"/>
      </w:tblGrid>
      <w:tr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Название товар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Кол-во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Склад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Цена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Время на изготовление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Материалы</w:t>
            </w:r>
          </w:p>
        </w:tc>
      </w:tr>
      <w:tr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Detail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123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г. Казань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123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дня</w:t>
            </w:r>
          </w:p>
        </w:tc>
        <w:tc>
          <w:tcPr>
            <w:tcW w:w="1583.3333333333335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Сталь, дерево, стекло</w:t>
            </w:r>
          </w:p>
        </w:tc>
      </w:tr>
    </w:tbl>
    <w:sectPr w:rsidR="003E25F4" w:rsidSect="00FC3028">
      <w:pgSz w:w="11906" w:h="16838"/>
      <w:pgMar w:top="1200" w:right="1200" w:bottom="1200" w:left="12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005dde91e84f77" /><Relationship Type="http://schemas.openxmlformats.org/officeDocument/2006/relationships/numbering" Target="/word/numbering.xml" Id="R2f5e5ffe30ad4bcd" /><Relationship Type="http://schemas.openxmlformats.org/officeDocument/2006/relationships/settings" Target="/word/settings.xml" Id="R6a336dc8242f42de" /></Relationships>
</file>