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1D5131" w14:paraId="15C509F3" w14:textId="77777777">
        <w:trPr>
          <w:trHeight w:val="662"/>
        </w:trPr>
        <w:tc>
          <w:tcPr>
            <w:tcW w:w="2547" w:type="dxa"/>
          </w:tcPr>
          <w:p w14:paraId="5E68054B" w14:textId="77777777" w:rsidR="001D5131" w:rsidRDefault="001E0843">
            <w:pPr>
              <w:pStyle w:val="TableParagraph"/>
              <w:spacing w:before="193"/>
              <w:ind w:left="9"/>
              <w:jc w:val="center"/>
              <w:rPr>
                <w:rFonts w:ascii="Times New Roman" w:hAnsi="Times New Roman"/>
                <w:b/>
                <w:i/>
                <w:sz w:val="24"/>
              </w:rPr>
            </w:pPr>
            <w:r>
              <w:rPr>
                <w:rFonts w:ascii="Times New Roman" w:hAnsi="Times New Roman"/>
                <w:b/>
                <w:i/>
                <w:sz w:val="24"/>
              </w:rPr>
              <w:t>Student’s</w:t>
            </w:r>
            <w:r>
              <w:rPr>
                <w:rFonts w:ascii="Times New Roman" w:hAnsi="Times New Roman"/>
                <w:b/>
                <w:i/>
                <w:spacing w:val="-4"/>
                <w:sz w:val="24"/>
              </w:rPr>
              <w:t xml:space="preserve"> Name</w:t>
            </w:r>
          </w:p>
        </w:tc>
        <w:tc>
          <w:tcPr>
            <w:tcW w:w="6464" w:type="dxa"/>
          </w:tcPr>
          <w:p w14:paraId="579FEDB4" w14:textId="77777777" w:rsidR="001D5131" w:rsidRDefault="001D5131">
            <w:pPr>
              <w:pStyle w:val="TableParagraph"/>
              <w:spacing w:before="17"/>
              <w:rPr>
                <w:rFonts w:ascii="Times New Roman"/>
                <w:sz w:val="18"/>
              </w:rPr>
            </w:pPr>
          </w:p>
          <w:p w14:paraId="2D6EFBF7" w14:textId="63FB4EFE" w:rsidR="001D5131" w:rsidRDefault="00556B72">
            <w:pPr>
              <w:pStyle w:val="TableParagraph"/>
              <w:ind w:left="167"/>
              <w:rPr>
                <w:sz w:val="18"/>
              </w:rPr>
            </w:pPr>
            <w:proofErr w:type="spellStart"/>
            <w:r>
              <w:rPr>
                <w:sz w:val="18"/>
              </w:rPr>
              <w:t>Rushabh</w:t>
            </w:r>
            <w:proofErr w:type="spellEnd"/>
            <w:r>
              <w:rPr>
                <w:sz w:val="18"/>
              </w:rPr>
              <w:t xml:space="preserve"> Kalme</w:t>
            </w:r>
          </w:p>
        </w:tc>
      </w:tr>
      <w:tr w:rsidR="00F144E3" w14:paraId="323BE662" w14:textId="77777777">
        <w:trPr>
          <w:trHeight w:val="662"/>
        </w:trPr>
        <w:tc>
          <w:tcPr>
            <w:tcW w:w="2547" w:type="dxa"/>
          </w:tcPr>
          <w:p w14:paraId="57496070" w14:textId="0CC18D4D" w:rsidR="00F144E3" w:rsidRDefault="00F144E3">
            <w:pPr>
              <w:pStyle w:val="TableParagraph"/>
              <w:spacing w:before="193"/>
              <w:ind w:left="9"/>
              <w:jc w:val="center"/>
              <w:rPr>
                <w:rFonts w:ascii="Times New Roman" w:hAnsi="Times New Roman"/>
                <w:b/>
                <w:i/>
                <w:sz w:val="24"/>
              </w:rPr>
            </w:pPr>
            <w:r>
              <w:rPr>
                <w:rFonts w:ascii="Times New Roman" w:hAnsi="Times New Roman"/>
                <w:b/>
                <w:i/>
                <w:sz w:val="24"/>
              </w:rPr>
              <w:t>Department</w:t>
            </w:r>
          </w:p>
        </w:tc>
        <w:tc>
          <w:tcPr>
            <w:tcW w:w="6464" w:type="dxa"/>
          </w:tcPr>
          <w:p w14:paraId="28EE013C" w14:textId="77777777" w:rsidR="00F144E3" w:rsidRDefault="00F144E3">
            <w:pPr>
              <w:pStyle w:val="TableParagraph"/>
              <w:spacing w:before="17"/>
              <w:rPr>
                <w:rFonts w:ascii="Times New Roman"/>
                <w:sz w:val="18"/>
              </w:rPr>
            </w:pPr>
          </w:p>
          <w:p w14:paraId="35059542" w14:textId="7EAC0EA0" w:rsidR="00F144E3" w:rsidRDefault="00F144E3">
            <w:pPr>
              <w:pStyle w:val="TableParagraph"/>
              <w:spacing w:before="17"/>
              <w:rPr>
                <w:rFonts w:ascii="Times New Roman"/>
                <w:sz w:val="18"/>
              </w:rPr>
            </w:pPr>
            <w:r>
              <w:rPr>
                <w:rFonts w:ascii="Times New Roman"/>
                <w:sz w:val="18"/>
              </w:rPr>
              <w:t xml:space="preserve">    </w:t>
            </w:r>
            <w:r w:rsidRPr="00F144E3">
              <w:rPr>
                <w:rFonts w:ascii="Times New Roman"/>
              </w:rPr>
              <w:t>DESH-Department of engineering science and humanities</w:t>
            </w:r>
          </w:p>
        </w:tc>
      </w:tr>
      <w:tr w:rsidR="001D5131" w14:paraId="5184DDFA" w14:textId="77777777">
        <w:trPr>
          <w:trHeight w:val="602"/>
        </w:trPr>
        <w:tc>
          <w:tcPr>
            <w:tcW w:w="2547" w:type="dxa"/>
          </w:tcPr>
          <w:p w14:paraId="431B733D" w14:textId="77777777" w:rsidR="001D5131" w:rsidRDefault="001E0843">
            <w:pPr>
              <w:pStyle w:val="TableParagraph"/>
              <w:spacing w:before="162"/>
              <w:ind w:left="9"/>
              <w:jc w:val="center"/>
              <w:rPr>
                <w:rFonts w:ascii="Times New Roman"/>
                <w:b/>
                <w:i/>
                <w:sz w:val="24"/>
              </w:rPr>
            </w:pPr>
            <w:r>
              <w:rPr>
                <w:rFonts w:ascii="Times New Roman"/>
                <w:b/>
                <w:i/>
                <w:spacing w:val="-2"/>
                <w:sz w:val="24"/>
              </w:rPr>
              <w:t>Branch</w:t>
            </w:r>
          </w:p>
        </w:tc>
        <w:tc>
          <w:tcPr>
            <w:tcW w:w="6464" w:type="dxa"/>
          </w:tcPr>
          <w:p w14:paraId="0F20BB56" w14:textId="77777777" w:rsidR="001D5131" w:rsidRDefault="001D5131">
            <w:pPr>
              <w:pStyle w:val="TableParagraph"/>
              <w:spacing w:before="4"/>
              <w:rPr>
                <w:rFonts w:ascii="Times New Roman"/>
                <w:sz w:val="18"/>
              </w:rPr>
            </w:pPr>
          </w:p>
          <w:p w14:paraId="75BF935A" w14:textId="055EAC4E" w:rsidR="001D5131" w:rsidRDefault="00053DDC">
            <w:pPr>
              <w:pStyle w:val="TableParagraph"/>
              <w:spacing w:before="1"/>
              <w:ind w:left="167"/>
              <w:rPr>
                <w:sz w:val="18"/>
              </w:rPr>
            </w:pPr>
            <w:r>
              <w:rPr>
                <w:sz w:val="18"/>
              </w:rPr>
              <w:t>CS-CBI</w:t>
            </w:r>
          </w:p>
        </w:tc>
      </w:tr>
      <w:tr w:rsidR="001D5131" w14:paraId="59D69F39" w14:textId="77777777">
        <w:trPr>
          <w:trHeight w:val="549"/>
        </w:trPr>
        <w:tc>
          <w:tcPr>
            <w:tcW w:w="2547" w:type="dxa"/>
          </w:tcPr>
          <w:p w14:paraId="7144AA71" w14:textId="77777777" w:rsidR="001D5131" w:rsidRDefault="001E0843">
            <w:pPr>
              <w:pStyle w:val="TableParagraph"/>
              <w:spacing w:before="135"/>
              <w:ind w:left="9" w:right="2"/>
              <w:jc w:val="center"/>
              <w:rPr>
                <w:rFonts w:ascii="Times New Roman"/>
                <w:b/>
                <w:i/>
                <w:sz w:val="24"/>
              </w:rPr>
            </w:pPr>
            <w:r>
              <w:rPr>
                <w:rFonts w:ascii="Times New Roman"/>
                <w:b/>
                <w:i/>
                <w:spacing w:val="-2"/>
                <w:sz w:val="24"/>
              </w:rPr>
              <w:t>Division</w:t>
            </w:r>
          </w:p>
        </w:tc>
        <w:tc>
          <w:tcPr>
            <w:tcW w:w="6464" w:type="dxa"/>
          </w:tcPr>
          <w:p w14:paraId="724B9D18" w14:textId="1C04CF8E" w:rsidR="001D5131" w:rsidRDefault="00053DDC">
            <w:pPr>
              <w:pStyle w:val="TableParagraph"/>
              <w:spacing w:before="200"/>
              <w:ind w:left="167"/>
              <w:rPr>
                <w:sz w:val="18"/>
              </w:rPr>
            </w:pPr>
            <w:r>
              <w:rPr>
                <w:sz w:val="18"/>
              </w:rPr>
              <w:t>B</w:t>
            </w:r>
          </w:p>
        </w:tc>
      </w:tr>
      <w:tr w:rsidR="001D5131" w14:paraId="42EDE7CD" w14:textId="77777777">
        <w:trPr>
          <w:trHeight w:val="546"/>
        </w:trPr>
        <w:tc>
          <w:tcPr>
            <w:tcW w:w="2547" w:type="dxa"/>
          </w:tcPr>
          <w:p w14:paraId="19A73124" w14:textId="77777777" w:rsidR="001D5131" w:rsidRDefault="001E0843">
            <w:pPr>
              <w:pStyle w:val="TableParagraph"/>
              <w:spacing w:before="135"/>
              <w:ind w:left="9" w:right="2"/>
              <w:jc w:val="center"/>
              <w:rPr>
                <w:rFonts w:ascii="Times New Roman"/>
                <w:b/>
                <w:i/>
                <w:sz w:val="24"/>
              </w:rPr>
            </w:pPr>
            <w:r>
              <w:rPr>
                <w:rFonts w:ascii="Times New Roman"/>
                <w:b/>
                <w:i/>
                <w:spacing w:val="-2"/>
                <w:sz w:val="24"/>
              </w:rPr>
              <w:t>Email</w:t>
            </w:r>
          </w:p>
        </w:tc>
        <w:tc>
          <w:tcPr>
            <w:tcW w:w="6464" w:type="dxa"/>
          </w:tcPr>
          <w:p w14:paraId="3E14E6FA" w14:textId="0BCD4D25" w:rsidR="001D5131" w:rsidRDefault="00845D75">
            <w:pPr>
              <w:pStyle w:val="TableParagraph"/>
              <w:spacing w:before="180"/>
              <w:ind w:left="167"/>
              <w:rPr>
                <w:sz w:val="18"/>
              </w:rPr>
            </w:pPr>
            <w:r w:rsidRPr="00F2040F">
              <w:rPr>
                <w:sz w:val="20"/>
              </w:rPr>
              <w:t>r</w:t>
            </w:r>
            <w:r w:rsidR="00556B72" w:rsidRPr="00F2040F">
              <w:rPr>
                <w:sz w:val="20"/>
              </w:rPr>
              <w:t>ushabh.kalme24</w:t>
            </w:r>
            <w:r w:rsidR="00053DDC" w:rsidRPr="00F2040F">
              <w:rPr>
                <w:sz w:val="20"/>
              </w:rPr>
              <w:t>@vit.edu</w:t>
            </w:r>
            <w:bookmarkStart w:id="0" w:name="_GoBack"/>
            <w:bookmarkEnd w:id="0"/>
          </w:p>
        </w:tc>
      </w:tr>
      <w:tr w:rsidR="001D5131" w14:paraId="7E6FD5A3" w14:textId="77777777">
        <w:trPr>
          <w:trHeight w:val="565"/>
        </w:trPr>
        <w:tc>
          <w:tcPr>
            <w:tcW w:w="2547" w:type="dxa"/>
          </w:tcPr>
          <w:p w14:paraId="3BE27B4A" w14:textId="77777777" w:rsidR="001D5131" w:rsidRDefault="001E0843">
            <w:pPr>
              <w:pStyle w:val="TableParagraph"/>
              <w:spacing w:before="143"/>
              <w:ind w:left="9"/>
              <w:jc w:val="center"/>
              <w:rPr>
                <w:rFonts w:ascii="Times New Roman"/>
                <w:b/>
                <w:i/>
                <w:sz w:val="24"/>
              </w:rPr>
            </w:pPr>
            <w:r>
              <w:rPr>
                <w:rFonts w:ascii="Times New Roman"/>
                <w:b/>
                <w:i/>
                <w:sz w:val="24"/>
              </w:rPr>
              <w:t xml:space="preserve">GR </w:t>
            </w:r>
            <w:r>
              <w:rPr>
                <w:rFonts w:ascii="Times New Roman"/>
                <w:b/>
                <w:i/>
                <w:spacing w:val="-5"/>
                <w:sz w:val="24"/>
              </w:rPr>
              <w:t>No.</w:t>
            </w:r>
          </w:p>
        </w:tc>
        <w:tc>
          <w:tcPr>
            <w:tcW w:w="6464" w:type="dxa"/>
          </w:tcPr>
          <w:p w14:paraId="7AA09B39" w14:textId="3E013FBB" w:rsidR="001D5131" w:rsidRDefault="001E0843">
            <w:pPr>
              <w:pStyle w:val="TableParagraph"/>
              <w:spacing w:before="164"/>
              <w:ind w:left="167"/>
              <w:rPr>
                <w:sz w:val="18"/>
              </w:rPr>
            </w:pPr>
            <w:r>
              <w:rPr>
                <w:spacing w:val="-2"/>
                <w:sz w:val="18"/>
              </w:rPr>
              <w:t>12</w:t>
            </w:r>
            <w:r w:rsidR="00053DDC">
              <w:rPr>
                <w:spacing w:val="-2"/>
                <w:sz w:val="18"/>
              </w:rPr>
              <w:t>41</w:t>
            </w:r>
            <w:r w:rsidR="00556B72">
              <w:rPr>
                <w:spacing w:val="-2"/>
                <w:sz w:val="18"/>
              </w:rPr>
              <w:t>3109</w:t>
            </w:r>
          </w:p>
        </w:tc>
      </w:tr>
      <w:tr w:rsidR="001D5131" w14:paraId="58375D3E" w14:textId="77777777">
        <w:trPr>
          <w:trHeight w:val="547"/>
        </w:trPr>
        <w:tc>
          <w:tcPr>
            <w:tcW w:w="2547" w:type="dxa"/>
          </w:tcPr>
          <w:p w14:paraId="2363B8D7" w14:textId="77777777" w:rsidR="001D5131" w:rsidRDefault="001E0843">
            <w:pPr>
              <w:pStyle w:val="TableParagraph"/>
              <w:spacing w:before="135"/>
              <w:ind w:left="9" w:right="6"/>
              <w:jc w:val="center"/>
              <w:rPr>
                <w:rFonts w:ascii="Times New Roman"/>
                <w:b/>
                <w:i/>
                <w:sz w:val="24"/>
              </w:rPr>
            </w:pPr>
            <w:r>
              <w:rPr>
                <w:rFonts w:ascii="Times New Roman"/>
                <w:b/>
                <w:i/>
                <w:spacing w:val="-2"/>
                <w:sz w:val="24"/>
              </w:rPr>
              <w:t>Gender</w:t>
            </w:r>
          </w:p>
        </w:tc>
        <w:tc>
          <w:tcPr>
            <w:tcW w:w="6464" w:type="dxa"/>
          </w:tcPr>
          <w:p w14:paraId="43B6D5DD" w14:textId="77777777" w:rsidR="001D5131" w:rsidRDefault="001E0843">
            <w:pPr>
              <w:pStyle w:val="TableParagraph"/>
              <w:spacing w:before="148"/>
              <w:ind w:left="167"/>
              <w:rPr>
                <w:sz w:val="18"/>
              </w:rPr>
            </w:pPr>
            <w:r>
              <w:rPr>
                <w:spacing w:val="-4"/>
                <w:sz w:val="18"/>
              </w:rPr>
              <w:t>Male</w:t>
            </w:r>
          </w:p>
        </w:tc>
      </w:tr>
      <w:tr w:rsidR="001D5131" w14:paraId="77A83460" w14:textId="77777777">
        <w:trPr>
          <w:trHeight w:val="546"/>
        </w:trPr>
        <w:tc>
          <w:tcPr>
            <w:tcW w:w="2547" w:type="dxa"/>
          </w:tcPr>
          <w:p w14:paraId="5F010B2F" w14:textId="77777777" w:rsidR="001D5131" w:rsidRDefault="001E0843">
            <w:pPr>
              <w:pStyle w:val="TableParagraph"/>
              <w:spacing w:before="135"/>
              <w:ind w:left="9" w:right="2"/>
              <w:jc w:val="center"/>
              <w:rPr>
                <w:rFonts w:ascii="Times New Roman"/>
                <w:b/>
                <w:i/>
                <w:sz w:val="24"/>
              </w:rPr>
            </w:pPr>
            <w:r>
              <w:rPr>
                <w:rFonts w:ascii="Times New Roman"/>
                <w:b/>
                <w:i/>
                <w:spacing w:val="-2"/>
                <w:sz w:val="24"/>
              </w:rPr>
              <w:t>Guardian</w:t>
            </w:r>
          </w:p>
        </w:tc>
        <w:tc>
          <w:tcPr>
            <w:tcW w:w="6464" w:type="dxa"/>
          </w:tcPr>
          <w:p w14:paraId="4616E6FC" w14:textId="121FDC6B" w:rsidR="001D5131" w:rsidRDefault="00556B72">
            <w:pPr>
              <w:pStyle w:val="TableParagraph"/>
              <w:spacing w:before="190"/>
              <w:ind w:left="167"/>
              <w:rPr>
                <w:sz w:val="18"/>
              </w:rPr>
            </w:pPr>
            <w:proofErr w:type="spellStart"/>
            <w:r>
              <w:rPr>
                <w:spacing w:val="-2"/>
                <w:sz w:val="18"/>
              </w:rPr>
              <w:t>Harshada</w:t>
            </w:r>
            <w:proofErr w:type="spellEnd"/>
            <w:r>
              <w:rPr>
                <w:spacing w:val="-2"/>
                <w:sz w:val="18"/>
              </w:rPr>
              <w:t xml:space="preserve"> </w:t>
            </w:r>
            <w:proofErr w:type="spellStart"/>
            <w:r>
              <w:rPr>
                <w:spacing w:val="-2"/>
                <w:sz w:val="18"/>
              </w:rPr>
              <w:t>Kholekar</w:t>
            </w:r>
            <w:proofErr w:type="spellEnd"/>
          </w:p>
        </w:tc>
      </w:tr>
      <w:tr w:rsidR="001D5131" w14:paraId="00BFC49C" w14:textId="77777777">
        <w:trPr>
          <w:trHeight w:val="546"/>
        </w:trPr>
        <w:tc>
          <w:tcPr>
            <w:tcW w:w="2547" w:type="dxa"/>
          </w:tcPr>
          <w:p w14:paraId="0AEE371F" w14:textId="77777777" w:rsidR="001D5131" w:rsidRDefault="001E0843">
            <w:pPr>
              <w:pStyle w:val="TableParagraph"/>
              <w:spacing w:before="135"/>
              <w:ind w:left="9" w:right="2"/>
              <w:jc w:val="center"/>
              <w:rPr>
                <w:rFonts w:ascii="Times New Roman"/>
                <w:b/>
                <w:i/>
                <w:sz w:val="24"/>
              </w:rPr>
            </w:pPr>
            <w:r>
              <w:rPr>
                <w:rFonts w:ascii="Times New Roman"/>
                <w:b/>
                <w:i/>
                <w:spacing w:val="-2"/>
                <w:sz w:val="24"/>
              </w:rPr>
              <w:t>Coordinator</w:t>
            </w:r>
          </w:p>
        </w:tc>
        <w:tc>
          <w:tcPr>
            <w:tcW w:w="6464" w:type="dxa"/>
          </w:tcPr>
          <w:p w14:paraId="6FC557A2" w14:textId="0AFFB33D" w:rsidR="001D5131" w:rsidRDefault="00053DDC">
            <w:pPr>
              <w:pStyle w:val="TableParagraph"/>
              <w:spacing w:before="133"/>
              <w:ind w:left="167"/>
              <w:rPr>
                <w:sz w:val="18"/>
              </w:rPr>
            </w:pPr>
            <w:r>
              <w:rPr>
                <w:sz w:val="18"/>
              </w:rPr>
              <w:t>Harshal Dhotre</w:t>
            </w:r>
          </w:p>
        </w:tc>
      </w:tr>
      <w:tr w:rsidR="001D5131" w14:paraId="0877556F" w14:textId="77777777">
        <w:trPr>
          <w:trHeight w:val="546"/>
        </w:trPr>
        <w:tc>
          <w:tcPr>
            <w:tcW w:w="2547" w:type="dxa"/>
          </w:tcPr>
          <w:p w14:paraId="57E657BB" w14:textId="77777777" w:rsidR="001D5131" w:rsidRDefault="001E0843">
            <w:pPr>
              <w:pStyle w:val="TableParagraph"/>
              <w:spacing w:before="135"/>
              <w:ind w:left="9" w:right="4"/>
              <w:jc w:val="center"/>
              <w:rPr>
                <w:rFonts w:ascii="Times New Roman"/>
                <w:b/>
                <w:i/>
                <w:sz w:val="24"/>
              </w:rPr>
            </w:pPr>
            <w:r>
              <w:rPr>
                <w:rFonts w:ascii="Times New Roman"/>
                <w:b/>
                <w:i/>
                <w:sz w:val="24"/>
              </w:rPr>
              <w:t>Academic</w:t>
            </w:r>
            <w:r>
              <w:rPr>
                <w:rFonts w:ascii="Times New Roman"/>
                <w:b/>
                <w:i/>
                <w:spacing w:val="-5"/>
                <w:sz w:val="24"/>
              </w:rPr>
              <w:t xml:space="preserve"> </w:t>
            </w:r>
            <w:r>
              <w:rPr>
                <w:rFonts w:ascii="Times New Roman"/>
                <w:b/>
                <w:i/>
                <w:spacing w:val="-4"/>
                <w:sz w:val="24"/>
              </w:rPr>
              <w:t>Year</w:t>
            </w:r>
          </w:p>
        </w:tc>
        <w:tc>
          <w:tcPr>
            <w:tcW w:w="6464" w:type="dxa"/>
          </w:tcPr>
          <w:p w14:paraId="3AC09094" w14:textId="1FE9D892" w:rsidR="001D5131" w:rsidRDefault="001E0843">
            <w:pPr>
              <w:pStyle w:val="TableParagraph"/>
              <w:spacing w:before="177"/>
              <w:ind w:left="167"/>
              <w:rPr>
                <w:sz w:val="18"/>
              </w:rPr>
            </w:pPr>
            <w:r>
              <w:rPr>
                <w:sz w:val="18"/>
              </w:rPr>
              <w:t>202</w:t>
            </w:r>
            <w:r w:rsidR="00053DDC">
              <w:rPr>
                <w:sz w:val="18"/>
              </w:rPr>
              <w:t>4-2025</w:t>
            </w:r>
          </w:p>
        </w:tc>
      </w:tr>
      <w:tr w:rsidR="001D5131" w14:paraId="16A9CB9E" w14:textId="77777777">
        <w:trPr>
          <w:trHeight w:val="546"/>
        </w:trPr>
        <w:tc>
          <w:tcPr>
            <w:tcW w:w="2547" w:type="dxa"/>
          </w:tcPr>
          <w:p w14:paraId="65154ABB" w14:textId="77777777" w:rsidR="001D5131" w:rsidRDefault="001E0843">
            <w:pPr>
              <w:pStyle w:val="TableParagraph"/>
              <w:spacing w:before="135"/>
              <w:ind w:left="9" w:right="4"/>
              <w:jc w:val="center"/>
              <w:rPr>
                <w:rFonts w:ascii="Times New Roman"/>
                <w:b/>
                <w:i/>
                <w:sz w:val="24"/>
              </w:rPr>
            </w:pPr>
            <w:r>
              <w:rPr>
                <w:rFonts w:ascii="Times New Roman"/>
                <w:b/>
                <w:i/>
                <w:sz w:val="24"/>
              </w:rPr>
              <w:t>Registered</w:t>
            </w:r>
            <w:r>
              <w:rPr>
                <w:rFonts w:ascii="Times New Roman"/>
                <w:b/>
                <w:i/>
                <w:spacing w:val="-3"/>
                <w:sz w:val="24"/>
              </w:rPr>
              <w:t xml:space="preserve"> </w:t>
            </w:r>
            <w:r>
              <w:rPr>
                <w:rFonts w:ascii="Times New Roman"/>
                <w:b/>
                <w:i/>
                <w:spacing w:val="-2"/>
                <w:sz w:val="24"/>
              </w:rPr>
              <w:t>Semester</w:t>
            </w:r>
          </w:p>
        </w:tc>
        <w:tc>
          <w:tcPr>
            <w:tcW w:w="6464" w:type="dxa"/>
          </w:tcPr>
          <w:p w14:paraId="7CE0C5BE" w14:textId="77777777" w:rsidR="001D5131" w:rsidRDefault="001D5131">
            <w:pPr>
              <w:pStyle w:val="TableParagraph"/>
              <w:spacing w:before="13"/>
              <w:rPr>
                <w:rFonts w:ascii="Times New Roman"/>
                <w:sz w:val="18"/>
              </w:rPr>
            </w:pPr>
          </w:p>
          <w:p w14:paraId="560EF3BF" w14:textId="77777777" w:rsidR="001D5131" w:rsidRDefault="001E0843">
            <w:pPr>
              <w:pStyle w:val="TableParagraph"/>
              <w:ind w:left="167"/>
              <w:rPr>
                <w:sz w:val="18"/>
              </w:rPr>
            </w:pPr>
            <w:r>
              <w:rPr>
                <w:spacing w:val="-10"/>
                <w:sz w:val="18"/>
              </w:rPr>
              <w:t>1</w:t>
            </w:r>
          </w:p>
        </w:tc>
      </w:tr>
    </w:tbl>
    <w:p w14:paraId="0AF52F17" w14:textId="77777777" w:rsidR="001D5131" w:rsidRDefault="001D5131">
      <w:pPr>
        <w:pStyle w:val="BodyText"/>
        <w:spacing w:before="215"/>
        <w:rPr>
          <w:rFonts w:ascii="Times New Roman"/>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1D5131" w14:paraId="5FD13C7B" w14:textId="77777777">
        <w:trPr>
          <w:trHeight w:val="734"/>
        </w:trPr>
        <w:tc>
          <w:tcPr>
            <w:tcW w:w="2547" w:type="dxa"/>
          </w:tcPr>
          <w:p w14:paraId="7B1C2BCA" w14:textId="77777777" w:rsidR="001D5131" w:rsidRDefault="001E0843">
            <w:pPr>
              <w:pStyle w:val="TableParagraph"/>
              <w:spacing w:before="227"/>
              <w:ind w:left="9" w:right="3"/>
              <w:jc w:val="center"/>
              <w:rPr>
                <w:rFonts w:ascii="Times New Roman"/>
                <w:b/>
                <w:i/>
                <w:sz w:val="24"/>
              </w:rPr>
            </w:pPr>
            <w:r>
              <w:rPr>
                <w:rFonts w:ascii="Times New Roman"/>
                <w:b/>
                <w:i/>
                <w:sz w:val="24"/>
              </w:rPr>
              <w:t>Name</w:t>
            </w:r>
            <w:r>
              <w:rPr>
                <w:rFonts w:ascii="Times New Roman"/>
                <w:b/>
                <w:i/>
                <w:spacing w:val="-1"/>
                <w:sz w:val="24"/>
              </w:rPr>
              <w:t xml:space="preserve"> </w:t>
            </w:r>
            <w:r>
              <w:rPr>
                <w:rFonts w:ascii="Times New Roman"/>
                <w:b/>
                <w:i/>
                <w:sz w:val="24"/>
              </w:rPr>
              <w:t>of the</w:t>
            </w:r>
            <w:r>
              <w:rPr>
                <w:rFonts w:ascii="Times New Roman"/>
                <w:b/>
                <w:i/>
                <w:spacing w:val="-1"/>
                <w:sz w:val="24"/>
              </w:rPr>
              <w:t xml:space="preserve"> </w:t>
            </w:r>
            <w:r>
              <w:rPr>
                <w:rFonts w:ascii="Times New Roman"/>
                <w:b/>
                <w:i/>
                <w:spacing w:val="-2"/>
                <w:sz w:val="24"/>
              </w:rPr>
              <w:t>Activity:</w:t>
            </w:r>
          </w:p>
        </w:tc>
        <w:tc>
          <w:tcPr>
            <w:tcW w:w="6464" w:type="dxa"/>
          </w:tcPr>
          <w:p w14:paraId="02C8EB8F" w14:textId="77777777" w:rsidR="001D5131" w:rsidRDefault="001D5131">
            <w:pPr>
              <w:pStyle w:val="TableParagraph"/>
              <w:spacing w:before="117"/>
              <w:rPr>
                <w:rFonts w:ascii="Times New Roman"/>
                <w:sz w:val="18"/>
              </w:rPr>
            </w:pPr>
          </w:p>
          <w:p w14:paraId="71017422" w14:textId="15D1F956" w:rsidR="001D5131" w:rsidRPr="008E162F" w:rsidRDefault="00053DDC">
            <w:pPr>
              <w:pStyle w:val="TableParagraph"/>
              <w:ind w:left="167"/>
              <w:rPr>
                <w:b/>
                <w:bCs/>
              </w:rPr>
            </w:pPr>
            <w:r w:rsidRPr="008E162F">
              <w:rPr>
                <w:b/>
                <w:bCs/>
              </w:rPr>
              <w:t>Tree Plantation</w:t>
            </w:r>
          </w:p>
        </w:tc>
      </w:tr>
      <w:tr w:rsidR="001D5131" w14:paraId="3196D040" w14:textId="77777777">
        <w:trPr>
          <w:trHeight w:val="3391"/>
        </w:trPr>
        <w:tc>
          <w:tcPr>
            <w:tcW w:w="2547" w:type="dxa"/>
          </w:tcPr>
          <w:p w14:paraId="790A1C76" w14:textId="77777777" w:rsidR="001D5131" w:rsidRDefault="001D5131">
            <w:pPr>
              <w:pStyle w:val="TableParagraph"/>
              <w:rPr>
                <w:rFonts w:ascii="Times New Roman"/>
                <w:sz w:val="24"/>
              </w:rPr>
            </w:pPr>
          </w:p>
          <w:p w14:paraId="13F2DCA5" w14:textId="77777777" w:rsidR="001D5131" w:rsidRDefault="001D5131">
            <w:pPr>
              <w:pStyle w:val="TableParagraph"/>
              <w:rPr>
                <w:rFonts w:ascii="Times New Roman"/>
                <w:sz w:val="24"/>
              </w:rPr>
            </w:pPr>
          </w:p>
          <w:p w14:paraId="6707707E" w14:textId="77777777" w:rsidR="001D5131" w:rsidRDefault="001D5131">
            <w:pPr>
              <w:pStyle w:val="TableParagraph"/>
              <w:rPr>
                <w:rFonts w:ascii="Times New Roman"/>
                <w:sz w:val="24"/>
              </w:rPr>
            </w:pPr>
          </w:p>
          <w:p w14:paraId="237387B6" w14:textId="77777777" w:rsidR="001D5131" w:rsidRDefault="001D5131">
            <w:pPr>
              <w:pStyle w:val="TableParagraph"/>
              <w:rPr>
                <w:rFonts w:ascii="Times New Roman"/>
                <w:sz w:val="24"/>
              </w:rPr>
            </w:pPr>
          </w:p>
          <w:p w14:paraId="222A2736" w14:textId="77777777" w:rsidR="001D5131" w:rsidRDefault="001D5131">
            <w:pPr>
              <w:pStyle w:val="TableParagraph"/>
              <w:spacing w:before="176"/>
              <w:rPr>
                <w:rFonts w:ascii="Times New Roman"/>
                <w:sz w:val="24"/>
              </w:rPr>
            </w:pPr>
          </w:p>
          <w:p w14:paraId="462F1124" w14:textId="77777777" w:rsidR="001D5131" w:rsidRDefault="001E0843">
            <w:pPr>
              <w:pStyle w:val="TableParagraph"/>
              <w:ind w:left="9" w:right="1"/>
              <w:jc w:val="center"/>
              <w:rPr>
                <w:rFonts w:ascii="Times New Roman"/>
                <w:b/>
                <w:i/>
                <w:sz w:val="24"/>
              </w:rPr>
            </w:pPr>
            <w:r>
              <w:rPr>
                <w:rFonts w:ascii="Times New Roman"/>
                <w:b/>
                <w:i/>
                <w:sz w:val="24"/>
              </w:rPr>
              <w:t>Objective</w:t>
            </w:r>
            <w:r>
              <w:rPr>
                <w:rFonts w:ascii="Times New Roman"/>
                <w:b/>
                <w:i/>
                <w:spacing w:val="-3"/>
                <w:sz w:val="24"/>
              </w:rPr>
              <w:t xml:space="preserve"> </w:t>
            </w:r>
            <w:r>
              <w:rPr>
                <w:rFonts w:ascii="Times New Roman"/>
                <w:b/>
                <w:i/>
                <w:sz w:val="24"/>
              </w:rPr>
              <w:t>of</w:t>
            </w:r>
            <w:r>
              <w:rPr>
                <w:rFonts w:ascii="Times New Roman"/>
                <w:b/>
                <w:i/>
                <w:spacing w:val="-1"/>
                <w:sz w:val="24"/>
              </w:rPr>
              <w:t xml:space="preserve"> </w:t>
            </w:r>
            <w:r>
              <w:rPr>
                <w:rFonts w:ascii="Times New Roman"/>
                <w:b/>
                <w:i/>
                <w:spacing w:val="-2"/>
                <w:sz w:val="24"/>
              </w:rPr>
              <w:t>Activity</w:t>
            </w:r>
          </w:p>
        </w:tc>
        <w:tc>
          <w:tcPr>
            <w:tcW w:w="6464" w:type="dxa"/>
          </w:tcPr>
          <w:p w14:paraId="16B179B5" w14:textId="20FF6D7E" w:rsidR="001D5131" w:rsidRPr="008E162F" w:rsidRDefault="008E162F">
            <w:pPr>
              <w:pStyle w:val="TableParagraph"/>
              <w:spacing w:before="79" w:line="278" w:lineRule="auto"/>
              <w:ind w:left="167" w:right="113"/>
            </w:pPr>
            <w:r w:rsidRPr="008E162F">
              <w:t>The primary objective of the tree plantation activity was to contribute to environmental health by increasing the green cover in Ananda</w:t>
            </w:r>
            <w:r>
              <w:t xml:space="preserve"> </w:t>
            </w:r>
            <w:r w:rsidRPr="008E162F">
              <w:t xml:space="preserve">van. By planting </w:t>
            </w:r>
            <w:r>
              <w:t xml:space="preserve"> </w:t>
            </w:r>
            <w:r w:rsidRPr="008E162F">
              <w:t xml:space="preserve"> saplings, the initiative aimed to combat climate change, enhance local biodiversity, improve air quality, and create a mini-forest that serves as a carbon sink and supports various life forms. Additionally, the activity sought to educate students about the ecological benefits of trees, such as oxygen production, temperature regulation, and providing habitats for wildlife. Through hands-on activities, the initiative aimed to raise awareness about environmental stewardship and impart practical knowledge about tree planting and maintenance.</w:t>
            </w:r>
          </w:p>
        </w:tc>
      </w:tr>
      <w:tr w:rsidR="001D5131" w14:paraId="5FEC0F1C" w14:textId="77777777" w:rsidTr="008E162F">
        <w:trPr>
          <w:trHeight w:val="3747"/>
        </w:trPr>
        <w:tc>
          <w:tcPr>
            <w:tcW w:w="2547" w:type="dxa"/>
          </w:tcPr>
          <w:p w14:paraId="01BFE346" w14:textId="77777777" w:rsidR="001D5131" w:rsidRDefault="001D5131">
            <w:pPr>
              <w:pStyle w:val="TableParagraph"/>
              <w:rPr>
                <w:rFonts w:ascii="Times New Roman"/>
                <w:sz w:val="24"/>
              </w:rPr>
            </w:pPr>
          </w:p>
          <w:p w14:paraId="397E9480" w14:textId="77777777" w:rsidR="001D5131" w:rsidRDefault="001D5131">
            <w:pPr>
              <w:pStyle w:val="TableParagraph"/>
              <w:rPr>
                <w:rFonts w:ascii="Times New Roman"/>
                <w:sz w:val="24"/>
              </w:rPr>
            </w:pPr>
          </w:p>
          <w:p w14:paraId="4813C273" w14:textId="77777777" w:rsidR="001D5131" w:rsidRDefault="001D5131">
            <w:pPr>
              <w:pStyle w:val="TableParagraph"/>
              <w:rPr>
                <w:rFonts w:ascii="Times New Roman"/>
                <w:sz w:val="24"/>
              </w:rPr>
            </w:pPr>
          </w:p>
          <w:p w14:paraId="39179F5A" w14:textId="77777777" w:rsidR="001D5131" w:rsidRDefault="001D5131">
            <w:pPr>
              <w:pStyle w:val="TableParagraph"/>
              <w:rPr>
                <w:rFonts w:ascii="Times New Roman"/>
                <w:sz w:val="24"/>
              </w:rPr>
            </w:pPr>
          </w:p>
          <w:p w14:paraId="5A4916E9" w14:textId="77777777" w:rsidR="001D5131" w:rsidRDefault="001D5131">
            <w:pPr>
              <w:pStyle w:val="TableParagraph"/>
              <w:spacing w:before="275"/>
              <w:rPr>
                <w:rFonts w:ascii="Times New Roman"/>
                <w:sz w:val="24"/>
              </w:rPr>
            </w:pPr>
          </w:p>
          <w:p w14:paraId="4100D2F8" w14:textId="77777777" w:rsidR="001D5131" w:rsidRDefault="001E0843">
            <w:pPr>
              <w:pStyle w:val="TableParagraph"/>
              <w:ind w:left="9" w:right="3"/>
              <w:jc w:val="center"/>
              <w:rPr>
                <w:rFonts w:ascii="Times New Roman"/>
                <w:b/>
                <w:i/>
                <w:sz w:val="24"/>
              </w:rPr>
            </w:pPr>
            <w:r>
              <w:rPr>
                <w:rFonts w:ascii="Times New Roman"/>
                <w:b/>
                <w:i/>
                <w:sz w:val="24"/>
              </w:rPr>
              <w:t>Description</w:t>
            </w:r>
            <w:r>
              <w:rPr>
                <w:rFonts w:ascii="Times New Roman"/>
                <w:b/>
                <w:i/>
                <w:spacing w:val="-1"/>
                <w:sz w:val="24"/>
              </w:rPr>
              <w:t xml:space="preserve"> </w:t>
            </w:r>
            <w:r>
              <w:rPr>
                <w:rFonts w:ascii="Times New Roman"/>
                <w:b/>
                <w:i/>
                <w:sz w:val="24"/>
              </w:rPr>
              <w:t>of</w:t>
            </w:r>
            <w:r>
              <w:rPr>
                <w:rFonts w:ascii="Times New Roman"/>
                <w:b/>
                <w:i/>
                <w:spacing w:val="-1"/>
                <w:sz w:val="24"/>
              </w:rPr>
              <w:t xml:space="preserve"> </w:t>
            </w:r>
            <w:r>
              <w:rPr>
                <w:rFonts w:ascii="Times New Roman"/>
                <w:b/>
                <w:i/>
                <w:spacing w:val="-2"/>
                <w:sz w:val="24"/>
              </w:rPr>
              <w:t>Activity</w:t>
            </w:r>
          </w:p>
        </w:tc>
        <w:tc>
          <w:tcPr>
            <w:tcW w:w="6464" w:type="dxa"/>
          </w:tcPr>
          <w:p w14:paraId="3B250D83" w14:textId="77777777" w:rsidR="008E162F" w:rsidRDefault="008E162F">
            <w:pPr>
              <w:pStyle w:val="TableParagraph"/>
              <w:spacing w:line="278" w:lineRule="auto"/>
              <w:ind w:left="167" w:right="113"/>
              <w:rPr>
                <w:sz w:val="20"/>
                <w:szCs w:val="20"/>
              </w:rPr>
            </w:pPr>
          </w:p>
          <w:p w14:paraId="24EAD4A2" w14:textId="4051A696" w:rsidR="001D5131" w:rsidRPr="008E162F" w:rsidRDefault="008E162F">
            <w:pPr>
              <w:pStyle w:val="TableParagraph"/>
              <w:spacing w:line="278" w:lineRule="auto"/>
              <w:ind w:left="167" w:right="113"/>
              <w:rPr>
                <w:sz w:val="20"/>
                <w:szCs w:val="20"/>
              </w:rPr>
            </w:pPr>
            <w:r w:rsidRPr="008E162F">
              <w:rPr>
                <w:sz w:val="20"/>
                <w:szCs w:val="20"/>
              </w:rPr>
              <w:t>The activity took place at Ananda</w:t>
            </w:r>
            <w:r>
              <w:rPr>
                <w:sz w:val="20"/>
                <w:szCs w:val="20"/>
              </w:rPr>
              <w:t xml:space="preserve"> </w:t>
            </w:r>
            <w:r w:rsidRPr="008E162F">
              <w:rPr>
                <w:sz w:val="20"/>
                <w:szCs w:val="20"/>
              </w:rPr>
              <w:t>van, a forest area, starting at 7:00 AM. Participants gathered early in the morning, prepared with necessary tools such as gloves, spades, and hoes. The main task was to remove the unwanted grass and weeds that had grown around the tree saplings. This was important because excessive grass and weeds can compete with the saplings for essential nutrients, water, and sunlight. Volunteers worked together, clearing the area around each tree to give the saplings more space and better conditions for growth. The activity involved careful attention to not damage the saplings while removing the grass and ensuring the surrounding area was neat and tidy.</w:t>
            </w:r>
          </w:p>
        </w:tc>
      </w:tr>
    </w:tbl>
    <w:p w14:paraId="7E0C9137" w14:textId="77777777" w:rsidR="001D5131" w:rsidRDefault="001D5131">
      <w:pPr>
        <w:pStyle w:val="TableParagraph"/>
        <w:spacing w:line="278" w:lineRule="auto"/>
        <w:rPr>
          <w:sz w:val="18"/>
        </w:rPr>
        <w:sectPr w:rsidR="001D5131">
          <w:headerReference w:type="default" r:id="rId6"/>
          <w:type w:val="continuous"/>
          <w:pgSz w:w="11900" w:h="16850"/>
          <w:pgMar w:top="1420" w:right="1417" w:bottom="280" w:left="1417" w:header="751" w:footer="0" w:gutter="0"/>
          <w:pgNumType w:start="1"/>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1D5131" w14:paraId="56774D18" w14:textId="77777777" w:rsidTr="008E162F">
        <w:trPr>
          <w:trHeight w:val="3959"/>
        </w:trPr>
        <w:tc>
          <w:tcPr>
            <w:tcW w:w="2547" w:type="dxa"/>
          </w:tcPr>
          <w:p w14:paraId="432BE856" w14:textId="77777777" w:rsidR="001D5131" w:rsidRDefault="001D5131">
            <w:pPr>
              <w:pStyle w:val="TableParagraph"/>
              <w:rPr>
                <w:rFonts w:ascii="Times New Roman"/>
                <w:sz w:val="24"/>
              </w:rPr>
            </w:pPr>
          </w:p>
          <w:p w14:paraId="067D00BD" w14:textId="77777777" w:rsidR="001D5131" w:rsidRDefault="001D5131">
            <w:pPr>
              <w:pStyle w:val="TableParagraph"/>
              <w:rPr>
                <w:rFonts w:ascii="Times New Roman"/>
                <w:sz w:val="24"/>
              </w:rPr>
            </w:pPr>
          </w:p>
          <w:p w14:paraId="04920FCE" w14:textId="77777777" w:rsidR="001D5131" w:rsidRDefault="001D5131">
            <w:pPr>
              <w:pStyle w:val="TableParagraph"/>
              <w:rPr>
                <w:rFonts w:ascii="Times New Roman"/>
                <w:sz w:val="24"/>
              </w:rPr>
            </w:pPr>
          </w:p>
          <w:p w14:paraId="72750DB3" w14:textId="77777777" w:rsidR="001D5131" w:rsidRDefault="001D5131">
            <w:pPr>
              <w:pStyle w:val="TableParagraph"/>
              <w:rPr>
                <w:rFonts w:ascii="Times New Roman"/>
                <w:sz w:val="24"/>
              </w:rPr>
            </w:pPr>
          </w:p>
          <w:p w14:paraId="0F9B9141" w14:textId="77777777" w:rsidR="001D5131" w:rsidRDefault="001D5131">
            <w:pPr>
              <w:pStyle w:val="TableParagraph"/>
              <w:rPr>
                <w:rFonts w:ascii="Times New Roman"/>
                <w:sz w:val="24"/>
              </w:rPr>
            </w:pPr>
          </w:p>
          <w:p w14:paraId="5E201C97" w14:textId="77777777" w:rsidR="001D5131" w:rsidRDefault="001D5131">
            <w:pPr>
              <w:pStyle w:val="TableParagraph"/>
              <w:rPr>
                <w:rFonts w:ascii="Times New Roman"/>
                <w:sz w:val="24"/>
              </w:rPr>
            </w:pPr>
          </w:p>
          <w:p w14:paraId="10F5AC9E" w14:textId="77777777" w:rsidR="001D5131" w:rsidRDefault="001D5131">
            <w:pPr>
              <w:pStyle w:val="TableParagraph"/>
              <w:spacing w:before="52"/>
              <w:rPr>
                <w:rFonts w:ascii="Times New Roman"/>
                <w:sz w:val="24"/>
              </w:rPr>
            </w:pPr>
          </w:p>
          <w:p w14:paraId="3BEBE21F" w14:textId="77777777" w:rsidR="001D5131" w:rsidRDefault="001E0843">
            <w:pPr>
              <w:pStyle w:val="TableParagraph"/>
              <w:ind w:left="9" w:right="1"/>
              <w:jc w:val="center"/>
              <w:rPr>
                <w:rFonts w:ascii="Times New Roman"/>
                <w:b/>
                <w:i/>
                <w:sz w:val="24"/>
              </w:rPr>
            </w:pPr>
            <w:r>
              <w:rPr>
                <w:rFonts w:ascii="Times New Roman"/>
                <w:b/>
                <w:i/>
                <w:sz w:val="24"/>
              </w:rPr>
              <w:t>Benefits</w:t>
            </w:r>
            <w:r>
              <w:rPr>
                <w:rFonts w:ascii="Times New Roman"/>
                <w:b/>
                <w:i/>
                <w:spacing w:val="-1"/>
                <w:sz w:val="24"/>
              </w:rPr>
              <w:t xml:space="preserve"> </w:t>
            </w:r>
            <w:r>
              <w:rPr>
                <w:rFonts w:ascii="Times New Roman"/>
                <w:b/>
                <w:i/>
                <w:sz w:val="24"/>
              </w:rPr>
              <w:t>to</w:t>
            </w:r>
            <w:r>
              <w:rPr>
                <w:rFonts w:ascii="Times New Roman"/>
                <w:b/>
                <w:i/>
                <w:spacing w:val="-1"/>
                <w:sz w:val="24"/>
              </w:rPr>
              <w:t xml:space="preserve"> </w:t>
            </w:r>
            <w:r>
              <w:rPr>
                <w:rFonts w:ascii="Times New Roman"/>
                <w:b/>
                <w:i/>
                <w:spacing w:val="-2"/>
                <w:sz w:val="24"/>
              </w:rPr>
              <w:t>Society</w:t>
            </w:r>
          </w:p>
        </w:tc>
        <w:tc>
          <w:tcPr>
            <w:tcW w:w="6464" w:type="dxa"/>
          </w:tcPr>
          <w:p w14:paraId="08439B51" w14:textId="77777777" w:rsidR="008E162F" w:rsidRDefault="008E162F">
            <w:pPr>
              <w:pStyle w:val="TableParagraph"/>
              <w:spacing w:before="124" w:line="278" w:lineRule="auto"/>
              <w:ind w:left="167" w:right="53"/>
            </w:pPr>
          </w:p>
          <w:p w14:paraId="634E85FE" w14:textId="24AA28C0" w:rsidR="001D5131" w:rsidRPr="008E162F" w:rsidRDefault="008E162F">
            <w:pPr>
              <w:pStyle w:val="TableParagraph"/>
              <w:spacing w:before="124" w:line="278" w:lineRule="auto"/>
              <w:ind w:left="167" w:right="53"/>
            </w:pPr>
            <w:r w:rsidRPr="008E162F">
              <w:t>The work done during this activity directly benefits the local community by ensuring the continued growth and health of the trees planted in Ananda</w:t>
            </w:r>
            <w:r>
              <w:t xml:space="preserve"> </w:t>
            </w:r>
            <w:r w:rsidRPr="008E162F">
              <w:t>van. As the saplings grow, they will provide a range of benefits to society, including improving air quality, reducing the urban heat island effect, and promoting biodiversity. A healthier green space also offers a peaceful environment for residents and visitors, contributing to overall well-being. Additionally, the activity serves as a reminder to the community about the importance of maintaining green areas and the collective responsibility for their preservation.</w:t>
            </w:r>
          </w:p>
        </w:tc>
      </w:tr>
      <w:tr w:rsidR="001D5131" w14:paraId="15028235" w14:textId="77777777" w:rsidTr="008E162F">
        <w:trPr>
          <w:trHeight w:val="3397"/>
        </w:trPr>
        <w:tc>
          <w:tcPr>
            <w:tcW w:w="2547" w:type="dxa"/>
          </w:tcPr>
          <w:p w14:paraId="39D57A2B" w14:textId="77777777" w:rsidR="001D5131" w:rsidRDefault="001D5131">
            <w:pPr>
              <w:pStyle w:val="TableParagraph"/>
              <w:rPr>
                <w:rFonts w:ascii="Times New Roman"/>
                <w:sz w:val="24"/>
              </w:rPr>
            </w:pPr>
          </w:p>
          <w:p w14:paraId="4DBCA567" w14:textId="77777777" w:rsidR="001D5131" w:rsidRDefault="001D5131">
            <w:pPr>
              <w:pStyle w:val="TableParagraph"/>
              <w:rPr>
                <w:rFonts w:ascii="Times New Roman"/>
                <w:sz w:val="24"/>
              </w:rPr>
            </w:pPr>
          </w:p>
          <w:p w14:paraId="59223BD4" w14:textId="77777777" w:rsidR="001D5131" w:rsidRDefault="001D5131">
            <w:pPr>
              <w:pStyle w:val="TableParagraph"/>
              <w:rPr>
                <w:rFonts w:ascii="Times New Roman"/>
                <w:sz w:val="24"/>
              </w:rPr>
            </w:pPr>
          </w:p>
          <w:p w14:paraId="115E24F0" w14:textId="77777777" w:rsidR="001D5131" w:rsidRDefault="001D5131">
            <w:pPr>
              <w:pStyle w:val="TableParagraph"/>
              <w:rPr>
                <w:rFonts w:ascii="Times New Roman"/>
                <w:sz w:val="24"/>
              </w:rPr>
            </w:pPr>
          </w:p>
          <w:p w14:paraId="63BBB465" w14:textId="77777777" w:rsidR="001D5131" w:rsidRDefault="001D5131">
            <w:pPr>
              <w:pStyle w:val="TableParagraph"/>
              <w:rPr>
                <w:rFonts w:ascii="Times New Roman"/>
                <w:sz w:val="24"/>
              </w:rPr>
            </w:pPr>
          </w:p>
          <w:p w14:paraId="33048326" w14:textId="77777777" w:rsidR="001D5131" w:rsidRDefault="001D5131">
            <w:pPr>
              <w:pStyle w:val="TableParagraph"/>
              <w:rPr>
                <w:rFonts w:ascii="Times New Roman"/>
                <w:sz w:val="24"/>
              </w:rPr>
            </w:pPr>
          </w:p>
          <w:p w14:paraId="4F281754" w14:textId="77777777" w:rsidR="001D5131" w:rsidRDefault="001D5131">
            <w:pPr>
              <w:pStyle w:val="TableParagraph"/>
              <w:spacing w:before="123"/>
              <w:rPr>
                <w:rFonts w:ascii="Times New Roman"/>
                <w:sz w:val="24"/>
              </w:rPr>
            </w:pPr>
          </w:p>
          <w:p w14:paraId="5013D924" w14:textId="77777777" w:rsidR="001D5131" w:rsidRDefault="001E0843">
            <w:pPr>
              <w:pStyle w:val="TableParagraph"/>
              <w:spacing w:before="1"/>
              <w:ind w:left="9" w:right="4"/>
              <w:jc w:val="center"/>
              <w:rPr>
                <w:rFonts w:ascii="Times New Roman"/>
                <w:b/>
                <w:i/>
                <w:sz w:val="24"/>
              </w:rPr>
            </w:pPr>
            <w:r>
              <w:rPr>
                <w:rFonts w:ascii="Times New Roman"/>
                <w:b/>
                <w:i/>
                <w:sz w:val="24"/>
              </w:rPr>
              <w:t>Benefits</w:t>
            </w:r>
            <w:r>
              <w:rPr>
                <w:rFonts w:ascii="Times New Roman"/>
                <w:b/>
                <w:i/>
                <w:spacing w:val="-3"/>
                <w:sz w:val="24"/>
              </w:rPr>
              <w:t xml:space="preserve"> </w:t>
            </w:r>
            <w:r>
              <w:rPr>
                <w:rFonts w:ascii="Times New Roman"/>
                <w:b/>
                <w:i/>
                <w:sz w:val="24"/>
              </w:rPr>
              <w:t>to</w:t>
            </w:r>
            <w:r>
              <w:rPr>
                <w:rFonts w:ascii="Times New Roman"/>
                <w:b/>
                <w:i/>
                <w:spacing w:val="-1"/>
                <w:sz w:val="24"/>
              </w:rPr>
              <w:t xml:space="preserve"> </w:t>
            </w:r>
            <w:r>
              <w:rPr>
                <w:rFonts w:ascii="Times New Roman"/>
                <w:b/>
                <w:i/>
                <w:spacing w:val="-4"/>
                <w:sz w:val="24"/>
              </w:rPr>
              <w:t>Self</w:t>
            </w:r>
          </w:p>
        </w:tc>
        <w:tc>
          <w:tcPr>
            <w:tcW w:w="6464" w:type="dxa"/>
          </w:tcPr>
          <w:p w14:paraId="247E1BF0" w14:textId="428B4C99" w:rsidR="001D5131" w:rsidRPr="008E162F" w:rsidRDefault="008E162F">
            <w:pPr>
              <w:pStyle w:val="TableParagraph"/>
              <w:spacing w:before="170" w:line="278" w:lineRule="auto"/>
              <w:ind w:left="167" w:right="64"/>
            </w:pPr>
            <w:r w:rsidRPr="008E162F">
              <w:t>For the participants, the activity was an opportunity to gain hands-on experience in environmental conservation and learn the importance of ongoing care for nature. It allowed them to directly contribute to the growth of the trees they had helped plant. The physical nature of the work also provided a sense of satisfaction and fulfillment. By engaging in meaningful environmental work early in the morning, participants felt a sense of accomplishment and pride in their efforts. It also served as a reminder of the value of perseverance and attention to detail in long-term projects.</w:t>
            </w:r>
          </w:p>
        </w:tc>
      </w:tr>
      <w:tr w:rsidR="001D5131" w14:paraId="0BF13244" w14:textId="77777777">
        <w:trPr>
          <w:trHeight w:val="4968"/>
        </w:trPr>
        <w:tc>
          <w:tcPr>
            <w:tcW w:w="2547" w:type="dxa"/>
          </w:tcPr>
          <w:p w14:paraId="1C49F1B0" w14:textId="77777777" w:rsidR="001D5131" w:rsidRDefault="001D5131">
            <w:pPr>
              <w:pStyle w:val="TableParagraph"/>
              <w:rPr>
                <w:rFonts w:ascii="Times New Roman"/>
                <w:sz w:val="24"/>
              </w:rPr>
            </w:pPr>
          </w:p>
          <w:p w14:paraId="5BC9BCE2" w14:textId="77777777" w:rsidR="001D5131" w:rsidRDefault="001D5131">
            <w:pPr>
              <w:pStyle w:val="TableParagraph"/>
              <w:rPr>
                <w:rFonts w:ascii="Times New Roman"/>
                <w:sz w:val="24"/>
              </w:rPr>
            </w:pPr>
          </w:p>
          <w:p w14:paraId="65602309" w14:textId="77777777" w:rsidR="001D5131" w:rsidRDefault="001D5131">
            <w:pPr>
              <w:pStyle w:val="TableParagraph"/>
              <w:rPr>
                <w:rFonts w:ascii="Times New Roman"/>
                <w:sz w:val="24"/>
              </w:rPr>
            </w:pPr>
          </w:p>
          <w:p w14:paraId="342CF08E" w14:textId="77777777" w:rsidR="001D5131" w:rsidRDefault="001D5131">
            <w:pPr>
              <w:pStyle w:val="TableParagraph"/>
              <w:rPr>
                <w:rFonts w:ascii="Times New Roman"/>
                <w:sz w:val="24"/>
              </w:rPr>
            </w:pPr>
          </w:p>
          <w:p w14:paraId="3B153AB9" w14:textId="77777777" w:rsidR="001D5131" w:rsidRDefault="001D5131">
            <w:pPr>
              <w:pStyle w:val="TableParagraph"/>
              <w:rPr>
                <w:rFonts w:ascii="Times New Roman"/>
                <w:sz w:val="24"/>
              </w:rPr>
            </w:pPr>
          </w:p>
          <w:p w14:paraId="387A9B75" w14:textId="77777777" w:rsidR="001D5131" w:rsidRDefault="001D5131">
            <w:pPr>
              <w:pStyle w:val="TableParagraph"/>
              <w:rPr>
                <w:rFonts w:ascii="Times New Roman"/>
                <w:sz w:val="24"/>
              </w:rPr>
            </w:pPr>
          </w:p>
          <w:p w14:paraId="52AA9F96" w14:textId="77777777" w:rsidR="001D5131" w:rsidRDefault="001D5131">
            <w:pPr>
              <w:pStyle w:val="TableParagraph"/>
              <w:spacing w:before="138"/>
              <w:rPr>
                <w:rFonts w:ascii="Times New Roman"/>
                <w:sz w:val="24"/>
              </w:rPr>
            </w:pPr>
          </w:p>
          <w:p w14:paraId="76B90D4A" w14:textId="77777777" w:rsidR="001D5131" w:rsidRDefault="001E0843">
            <w:pPr>
              <w:pStyle w:val="TableParagraph"/>
              <w:spacing w:before="1"/>
              <w:ind w:left="9" w:right="1"/>
              <w:jc w:val="center"/>
              <w:rPr>
                <w:rFonts w:ascii="Times New Roman"/>
                <w:b/>
                <w:i/>
                <w:sz w:val="24"/>
              </w:rPr>
            </w:pPr>
            <w:r>
              <w:rPr>
                <w:rFonts w:ascii="Times New Roman"/>
                <w:b/>
                <w:i/>
                <w:sz w:val="24"/>
              </w:rPr>
              <w:t>Learning,</w:t>
            </w:r>
            <w:r>
              <w:rPr>
                <w:rFonts w:ascii="Times New Roman"/>
                <w:b/>
                <w:i/>
                <w:spacing w:val="-15"/>
                <w:sz w:val="24"/>
              </w:rPr>
              <w:t xml:space="preserve"> </w:t>
            </w:r>
            <w:r>
              <w:rPr>
                <w:rFonts w:ascii="Times New Roman"/>
                <w:b/>
                <w:i/>
                <w:sz w:val="24"/>
              </w:rPr>
              <w:t>Experiences, Challenges, that you would like to share</w:t>
            </w:r>
          </w:p>
        </w:tc>
        <w:tc>
          <w:tcPr>
            <w:tcW w:w="6464" w:type="dxa"/>
          </w:tcPr>
          <w:p w14:paraId="343FBAE2" w14:textId="69AF054C" w:rsidR="001D5131" w:rsidRPr="008E162F" w:rsidRDefault="008E162F">
            <w:pPr>
              <w:pStyle w:val="TableParagraph"/>
              <w:spacing w:before="173" w:line="278" w:lineRule="auto"/>
              <w:ind w:left="167" w:right="65"/>
              <w:rPr>
                <w:sz w:val="20"/>
                <w:szCs w:val="20"/>
              </w:rPr>
            </w:pPr>
            <w:r w:rsidRPr="008E162F">
              <w:rPr>
                <w:sz w:val="20"/>
                <w:szCs w:val="20"/>
              </w:rPr>
              <w:t>The activity provided valuable insights into the ongoing maintenance required for the survival of saplings. Participants learned that planting a tree is only the beginning and that nurturing the tree through regular care is essential for its growth. They learned about the role of weeds and grass in competing with saplings for resources and how regular maintenance is needed to create a thriving environment for trees. Additionally, the activity reinforced the idea that environmental conservation requires consistent effort from everyone in the community. The early morning start and the hands-on nature of the activity made it a rewarding experience for all involved. Participants shared a sense of teamwork and camaraderie as they worked together to clear the weeds and create a better environment for the saplings. Many found it gratifying to see the immediate impact of their efforts, with the trees visibly more accessible and well-cared for after the work. The physical labor involved in the activity also provided a moment of connection to nature, as participants worked directly with the earth to improve the surroundings.</w:t>
            </w:r>
          </w:p>
        </w:tc>
      </w:tr>
    </w:tbl>
    <w:p w14:paraId="3F221D17" w14:textId="77777777" w:rsidR="001D5131" w:rsidRDefault="001D5131">
      <w:pPr>
        <w:pStyle w:val="TableParagraph"/>
        <w:spacing w:line="278" w:lineRule="auto"/>
        <w:rPr>
          <w:sz w:val="18"/>
        </w:rPr>
        <w:sectPr w:rsidR="001D5131">
          <w:type w:val="continuous"/>
          <w:pgSz w:w="11900" w:h="16850"/>
          <w:pgMar w:top="1420" w:right="1417" w:bottom="280" w:left="1417" w:header="751" w:footer="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64"/>
      </w:tblGrid>
      <w:tr w:rsidR="001D5131" w14:paraId="168083BF" w14:textId="77777777" w:rsidTr="008E162F">
        <w:trPr>
          <w:trHeight w:val="3818"/>
        </w:trPr>
        <w:tc>
          <w:tcPr>
            <w:tcW w:w="2547" w:type="dxa"/>
          </w:tcPr>
          <w:p w14:paraId="1AC2D2A6" w14:textId="77777777" w:rsidR="001D5131" w:rsidRDefault="001D5131">
            <w:pPr>
              <w:pStyle w:val="TableParagraph"/>
              <w:rPr>
                <w:rFonts w:ascii="Times New Roman"/>
                <w:sz w:val="24"/>
              </w:rPr>
            </w:pPr>
          </w:p>
          <w:p w14:paraId="3F17F53C" w14:textId="77777777" w:rsidR="001D5131" w:rsidRDefault="001D5131">
            <w:pPr>
              <w:pStyle w:val="TableParagraph"/>
              <w:rPr>
                <w:rFonts w:ascii="Times New Roman"/>
                <w:sz w:val="24"/>
              </w:rPr>
            </w:pPr>
          </w:p>
          <w:p w14:paraId="1527CADA" w14:textId="77777777" w:rsidR="001D5131" w:rsidRDefault="001D5131">
            <w:pPr>
              <w:pStyle w:val="TableParagraph"/>
              <w:rPr>
                <w:rFonts w:ascii="Times New Roman"/>
                <w:sz w:val="24"/>
              </w:rPr>
            </w:pPr>
          </w:p>
          <w:p w14:paraId="329DCEAF" w14:textId="77777777" w:rsidR="001D5131" w:rsidRDefault="001D5131">
            <w:pPr>
              <w:pStyle w:val="TableParagraph"/>
              <w:rPr>
                <w:rFonts w:ascii="Times New Roman"/>
                <w:sz w:val="24"/>
              </w:rPr>
            </w:pPr>
          </w:p>
          <w:p w14:paraId="6B0EDFF8" w14:textId="77777777" w:rsidR="001D5131" w:rsidRDefault="001D5131">
            <w:pPr>
              <w:pStyle w:val="TableParagraph"/>
              <w:rPr>
                <w:rFonts w:ascii="Times New Roman"/>
                <w:sz w:val="24"/>
              </w:rPr>
            </w:pPr>
          </w:p>
          <w:p w14:paraId="34B3297A" w14:textId="77777777" w:rsidR="001D5131" w:rsidRDefault="001D5131">
            <w:pPr>
              <w:pStyle w:val="TableParagraph"/>
              <w:spacing w:before="189"/>
              <w:rPr>
                <w:rFonts w:ascii="Times New Roman"/>
                <w:sz w:val="24"/>
              </w:rPr>
            </w:pPr>
          </w:p>
          <w:p w14:paraId="584AF4E0" w14:textId="77777777" w:rsidR="001D5131" w:rsidRDefault="001E0843">
            <w:pPr>
              <w:pStyle w:val="TableParagraph"/>
              <w:ind w:left="251" w:right="240" w:firstLine="139"/>
              <w:rPr>
                <w:rFonts w:ascii="Times New Roman"/>
                <w:b/>
                <w:i/>
                <w:sz w:val="24"/>
              </w:rPr>
            </w:pPr>
            <w:r>
              <w:rPr>
                <w:rFonts w:ascii="Times New Roman"/>
                <w:b/>
                <w:i/>
                <w:sz w:val="24"/>
              </w:rPr>
              <w:t>How did it help to shape</w:t>
            </w:r>
            <w:r>
              <w:rPr>
                <w:rFonts w:ascii="Times New Roman"/>
                <w:b/>
                <w:i/>
                <w:spacing w:val="-15"/>
                <w:sz w:val="24"/>
              </w:rPr>
              <w:t xml:space="preserve"> </w:t>
            </w:r>
            <w:r>
              <w:rPr>
                <w:rFonts w:ascii="Times New Roman"/>
                <w:b/>
                <w:i/>
                <w:sz w:val="24"/>
              </w:rPr>
              <w:t>your</w:t>
            </w:r>
            <w:r>
              <w:rPr>
                <w:rFonts w:ascii="Times New Roman"/>
                <w:b/>
                <w:i/>
                <w:spacing w:val="-15"/>
                <w:sz w:val="24"/>
              </w:rPr>
              <w:t xml:space="preserve"> </w:t>
            </w:r>
            <w:r>
              <w:rPr>
                <w:rFonts w:ascii="Times New Roman"/>
                <w:b/>
                <w:i/>
                <w:sz w:val="24"/>
              </w:rPr>
              <w:t>Empathy</w:t>
            </w:r>
          </w:p>
        </w:tc>
        <w:tc>
          <w:tcPr>
            <w:tcW w:w="6464" w:type="dxa"/>
          </w:tcPr>
          <w:p w14:paraId="55A54E62" w14:textId="77777777" w:rsidR="008E162F" w:rsidRPr="008E162F" w:rsidRDefault="008E162F" w:rsidP="008E162F">
            <w:pPr>
              <w:pStyle w:val="TableParagraph"/>
              <w:spacing w:before="124" w:line="278" w:lineRule="auto"/>
              <w:ind w:left="167" w:right="62"/>
            </w:pPr>
            <w:r w:rsidRPr="008E162F">
              <w:t>This activity helped participants develop a stronger sense of empathy for both nature and their community. The process of nurturing the saplings and seeing their potential for growth made participants more aware of the effort and care needed to ensure the environment thrives. It also fostered a sense of responsibility toward the trees and the forest as a whole. Many participants shared how the experience helped them understand the broader implications of environmental conservation and how their actions, no matter how small, could contribute to a healthier world. Additionally, the activity emphasized the importance of collective effort, as the success of such a project relies on continuous care and collaboration.</w:t>
            </w:r>
          </w:p>
          <w:p w14:paraId="4EA1211F" w14:textId="592430A0" w:rsidR="001D5131" w:rsidRDefault="001D5131">
            <w:pPr>
              <w:pStyle w:val="TableParagraph"/>
              <w:spacing w:before="124" w:line="278" w:lineRule="auto"/>
              <w:ind w:left="167" w:right="62"/>
              <w:rPr>
                <w:sz w:val="18"/>
              </w:rPr>
            </w:pPr>
          </w:p>
        </w:tc>
      </w:tr>
      <w:tr w:rsidR="001D5131" w14:paraId="557DE590" w14:textId="77777777">
        <w:trPr>
          <w:trHeight w:val="851"/>
        </w:trPr>
        <w:tc>
          <w:tcPr>
            <w:tcW w:w="2547" w:type="dxa"/>
          </w:tcPr>
          <w:p w14:paraId="5B4AF5ED" w14:textId="77777777" w:rsidR="001D5131" w:rsidRDefault="001E0843">
            <w:pPr>
              <w:pStyle w:val="TableParagraph"/>
              <w:spacing w:before="147"/>
              <w:ind w:left="251" w:right="240" w:firstLine="122"/>
              <w:rPr>
                <w:rFonts w:ascii="Times New Roman"/>
                <w:b/>
                <w:i/>
                <w:sz w:val="24"/>
              </w:rPr>
            </w:pPr>
            <w:r>
              <w:rPr>
                <w:rFonts w:ascii="Times New Roman"/>
                <w:b/>
                <w:i/>
                <w:sz w:val="24"/>
              </w:rPr>
              <w:t>Link to the photos taken</w:t>
            </w:r>
            <w:r>
              <w:rPr>
                <w:rFonts w:ascii="Times New Roman"/>
                <w:b/>
                <w:i/>
                <w:spacing w:val="1"/>
                <w:sz w:val="24"/>
              </w:rPr>
              <w:t xml:space="preserve"> </w:t>
            </w:r>
            <w:r>
              <w:rPr>
                <w:rFonts w:ascii="Times New Roman"/>
                <w:b/>
                <w:i/>
                <w:sz w:val="24"/>
              </w:rPr>
              <w:t>during</w:t>
            </w:r>
            <w:r>
              <w:rPr>
                <w:rFonts w:ascii="Times New Roman"/>
                <w:b/>
                <w:i/>
                <w:spacing w:val="1"/>
                <w:sz w:val="24"/>
              </w:rPr>
              <w:t xml:space="preserve"> </w:t>
            </w:r>
            <w:r>
              <w:rPr>
                <w:rFonts w:ascii="Times New Roman"/>
                <w:b/>
                <w:i/>
                <w:spacing w:val="-2"/>
                <w:sz w:val="24"/>
              </w:rPr>
              <w:t>activity</w:t>
            </w:r>
          </w:p>
        </w:tc>
        <w:tc>
          <w:tcPr>
            <w:tcW w:w="6464" w:type="dxa"/>
          </w:tcPr>
          <w:p w14:paraId="65C96022" w14:textId="77777777" w:rsidR="001D5131" w:rsidRDefault="001D5131">
            <w:pPr>
              <w:pStyle w:val="TableParagraph"/>
              <w:spacing w:before="63"/>
              <w:rPr>
                <w:rFonts w:ascii="Times New Roman"/>
                <w:sz w:val="18"/>
              </w:rPr>
            </w:pPr>
          </w:p>
          <w:p w14:paraId="665F96CD" w14:textId="77777777" w:rsidR="001D5131" w:rsidRDefault="00556B72">
            <w:pPr>
              <w:pStyle w:val="TableParagraph"/>
              <w:spacing w:line="278" w:lineRule="auto"/>
              <w:ind w:left="167"/>
              <w:rPr>
                <w:sz w:val="18"/>
              </w:rPr>
            </w:pPr>
            <w:r>
              <w:rPr>
                <w:noProof/>
              </w:rPr>
              <w:drawing>
                <wp:inline distT="0" distB="0" distL="0" distR="0" wp14:anchorId="162AB0CA" wp14:editId="347C9F36">
                  <wp:extent cx="3746500" cy="28098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6833" cy="2810125"/>
                          </a:xfrm>
                          <a:prstGeom prst="rect">
                            <a:avLst/>
                          </a:prstGeom>
                          <a:noFill/>
                          <a:ln>
                            <a:noFill/>
                          </a:ln>
                        </pic:spPr>
                      </pic:pic>
                    </a:graphicData>
                  </a:graphic>
                </wp:inline>
              </w:drawing>
            </w:r>
          </w:p>
          <w:p w14:paraId="29FCE6D3" w14:textId="77777777" w:rsidR="00556B72" w:rsidRDefault="00556B72" w:rsidP="00556B72">
            <w:pPr>
              <w:pStyle w:val="TableParagraph"/>
              <w:spacing w:line="278" w:lineRule="auto"/>
              <w:rPr>
                <w:sz w:val="18"/>
              </w:rPr>
            </w:pPr>
          </w:p>
          <w:p w14:paraId="59DDB3CF" w14:textId="430E54B3" w:rsidR="00556B72" w:rsidRDefault="00556B72">
            <w:pPr>
              <w:pStyle w:val="TableParagraph"/>
              <w:spacing w:line="278" w:lineRule="auto"/>
              <w:ind w:left="167"/>
              <w:rPr>
                <w:sz w:val="18"/>
              </w:rPr>
            </w:pPr>
            <w:r>
              <w:rPr>
                <w:noProof/>
              </w:rPr>
              <w:drawing>
                <wp:inline distT="0" distB="0" distL="0" distR="0" wp14:anchorId="17D4245B" wp14:editId="7E151EE1">
                  <wp:extent cx="3714749" cy="27860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3174" cy="2792381"/>
                          </a:xfrm>
                          <a:prstGeom prst="rect">
                            <a:avLst/>
                          </a:prstGeom>
                          <a:noFill/>
                          <a:ln>
                            <a:noFill/>
                          </a:ln>
                        </pic:spPr>
                      </pic:pic>
                    </a:graphicData>
                  </a:graphic>
                </wp:inline>
              </w:drawing>
            </w:r>
          </w:p>
          <w:p w14:paraId="7979ECC9" w14:textId="662FFBD9" w:rsidR="00556B72" w:rsidRDefault="00556B72">
            <w:pPr>
              <w:pStyle w:val="TableParagraph"/>
              <w:spacing w:line="278" w:lineRule="auto"/>
              <w:ind w:left="167"/>
              <w:rPr>
                <w:sz w:val="18"/>
              </w:rPr>
            </w:pPr>
          </w:p>
        </w:tc>
      </w:tr>
    </w:tbl>
    <w:p w14:paraId="59DC999B" w14:textId="369C22F8" w:rsidR="00FE2D6E" w:rsidRDefault="00FE2D6E"/>
    <w:sectPr w:rsidR="00FE2D6E">
      <w:type w:val="continuous"/>
      <w:pgSz w:w="11900" w:h="16850"/>
      <w:pgMar w:top="1420" w:right="1417" w:bottom="280" w:left="1417"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EBB0" w14:textId="77777777" w:rsidR="00D85FE6" w:rsidRDefault="00D85FE6">
      <w:r>
        <w:separator/>
      </w:r>
    </w:p>
  </w:endnote>
  <w:endnote w:type="continuationSeparator" w:id="0">
    <w:p w14:paraId="64D15205" w14:textId="77777777" w:rsidR="00D85FE6" w:rsidRDefault="00D8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68984" w14:textId="77777777" w:rsidR="00D85FE6" w:rsidRDefault="00D85FE6">
      <w:r>
        <w:separator/>
      </w:r>
    </w:p>
  </w:footnote>
  <w:footnote w:type="continuationSeparator" w:id="0">
    <w:p w14:paraId="33B53BD8" w14:textId="77777777" w:rsidR="00D85FE6" w:rsidRDefault="00D8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CF5D" w14:textId="77777777" w:rsidR="001D5131" w:rsidRDefault="001E0843">
    <w:pPr>
      <w:pStyle w:val="BodyText"/>
      <w:spacing w:line="14" w:lineRule="auto"/>
      <w:rPr>
        <w:sz w:val="20"/>
      </w:rPr>
    </w:pPr>
    <w:r>
      <w:rPr>
        <w:noProof/>
        <w:sz w:val="20"/>
      </w:rPr>
      <mc:AlternateContent>
        <mc:Choice Requires="wps">
          <w:drawing>
            <wp:anchor distT="0" distB="0" distL="0" distR="0" simplePos="0" relativeHeight="487486976" behindDoc="1" locked="0" layoutInCell="1" allowOverlap="1" wp14:anchorId="3D6263F3" wp14:editId="02A12371">
              <wp:simplePos x="0" y="0"/>
              <wp:positionH relativeFrom="page">
                <wp:posOffset>2116582</wp:posOffset>
              </wp:positionH>
              <wp:positionV relativeFrom="page">
                <wp:posOffset>464311</wp:posOffset>
              </wp:positionV>
              <wp:extent cx="3324860" cy="3727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372745"/>
                      </a:xfrm>
                      <a:prstGeom prst="rect">
                        <a:avLst/>
                      </a:prstGeom>
                    </wps:spPr>
                    <wps:txbx>
                      <w:txbxContent>
                        <w:p w14:paraId="7AD9686F" w14:textId="77777777" w:rsidR="001D5131" w:rsidRDefault="001E0843">
                          <w:pPr>
                            <w:pStyle w:val="BodyText"/>
                            <w:spacing w:line="245" w:lineRule="exact"/>
                            <w:ind w:left="1" w:right="1"/>
                            <w:jc w:val="center"/>
                          </w:pPr>
                          <w:r>
                            <w:t>Social</w:t>
                          </w:r>
                          <w:r>
                            <w:rPr>
                              <w:spacing w:val="-5"/>
                            </w:rPr>
                            <w:t xml:space="preserve"> </w:t>
                          </w:r>
                          <w:r>
                            <w:t>Services:</w:t>
                          </w:r>
                          <w:r>
                            <w:rPr>
                              <w:spacing w:val="-2"/>
                            </w:rPr>
                            <w:t xml:space="preserve"> </w:t>
                          </w:r>
                          <w:r>
                            <w:t>Social</w:t>
                          </w:r>
                          <w:r>
                            <w:rPr>
                              <w:spacing w:val="-6"/>
                            </w:rPr>
                            <w:t xml:space="preserve"> </w:t>
                          </w:r>
                          <w:r>
                            <w:t>Welfare</w:t>
                          </w:r>
                          <w:r>
                            <w:rPr>
                              <w:spacing w:val="-3"/>
                            </w:rPr>
                            <w:t xml:space="preserve"> </w:t>
                          </w:r>
                          <w:r>
                            <w:t>&amp;</w:t>
                          </w:r>
                          <w:r>
                            <w:rPr>
                              <w:spacing w:val="-5"/>
                            </w:rPr>
                            <w:t xml:space="preserve"> </w:t>
                          </w:r>
                          <w:r>
                            <w:t>Development</w:t>
                          </w:r>
                          <w:r>
                            <w:rPr>
                              <w:spacing w:val="-3"/>
                            </w:rPr>
                            <w:t xml:space="preserve"> </w:t>
                          </w:r>
                          <w:r>
                            <w:rPr>
                              <w:spacing w:val="-2"/>
                            </w:rPr>
                            <w:t>Committee</w:t>
                          </w:r>
                        </w:p>
                        <w:p w14:paraId="018867FC" w14:textId="77777777" w:rsidR="001D5131" w:rsidRDefault="001E0843">
                          <w:pPr>
                            <w:ind w:right="1"/>
                            <w:jc w:val="center"/>
                            <w:rPr>
                              <w:rFonts w:ascii="Arial"/>
                              <w:b/>
                              <w:sz w:val="28"/>
                            </w:rPr>
                          </w:pPr>
                          <w:r>
                            <w:rPr>
                              <w:rFonts w:ascii="Arial"/>
                              <w:b/>
                              <w:sz w:val="28"/>
                            </w:rPr>
                            <w:t>STUDENT</w:t>
                          </w:r>
                          <w:r>
                            <w:rPr>
                              <w:rFonts w:ascii="Arial"/>
                              <w:b/>
                              <w:spacing w:val="-9"/>
                              <w:sz w:val="28"/>
                            </w:rPr>
                            <w:t xml:space="preserve"> </w:t>
                          </w:r>
                          <w:r>
                            <w:rPr>
                              <w:rFonts w:ascii="Arial"/>
                              <w:b/>
                              <w:sz w:val="28"/>
                            </w:rPr>
                            <w:t>ACTIVITY</w:t>
                          </w:r>
                          <w:r>
                            <w:rPr>
                              <w:rFonts w:ascii="Arial"/>
                              <w:b/>
                              <w:spacing w:val="-8"/>
                              <w:sz w:val="28"/>
                            </w:rPr>
                            <w:t xml:space="preserve"> </w:t>
                          </w:r>
                          <w:r>
                            <w:rPr>
                              <w:rFonts w:ascii="Arial"/>
                              <w:b/>
                              <w:spacing w:val="-2"/>
                              <w:sz w:val="28"/>
                            </w:rPr>
                            <w:t>REPORT</w:t>
                          </w:r>
                        </w:p>
                      </w:txbxContent>
                    </wps:txbx>
                    <wps:bodyPr wrap="square" lIns="0" tIns="0" rIns="0" bIns="0" rtlCol="0">
                      <a:noAutofit/>
                    </wps:bodyPr>
                  </wps:wsp>
                </a:graphicData>
              </a:graphic>
            </wp:anchor>
          </w:drawing>
        </mc:Choice>
        <mc:Fallback>
          <w:pict>
            <v:shapetype w14:anchorId="3D6263F3" id="_x0000_t202" coordsize="21600,21600" o:spt="202" path="m,l,21600r21600,l21600,xe">
              <v:stroke joinstyle="miter"/>
              <v:path gradientshapeok="t" o:connecttype="rect"/>
            </v:shapetype>
            <v:shape id="Textbox 1" o:spid="_x0000_s1026" type="#_x0000_t202" style="position:absolute;margin-left:166.65pt;margin-top:36.55pt;width:261.8pt;height:29.35pt;z-index:-1582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" filled="f" stroked="f">
              <v:textbox inset="0,0,0,0">
                <w:txbxContent>
                  <w:p w14:paraId="7AD9686F" w14:textId="77777777" w:rsidR="001D5131" w:rsidRDefault="001E0843">
                    <w:pPr>
                      <w:pStyle w:val="BodyText"/>
                      <w:spacing w:line="245" w:lineRule="exact"/>
                      <w:ind w:left="1" w:right="1"/>
                      <w:jc w:val="center"/>
                    </w:pPr>
                    <w:r>
                      <w:t>Social</w:t>
                    </w:r>
                    <w:r>
                      <w:rPr>
                        <w:spacing w:val="-5"/>
                      </w:rPr>
                      <w:t xml:space="preserve"> </w:t>
                    </w:r>
                    <w:r>
                      <w:t>Services:</w:t>
                    </w:r>
                    <w:r>
                      <w:rPr>
                        <w:spacing w:val="-2"/>
                      </w:rPr>
                      <w:t xml:space="preserve"> </w:t>
                    </w:r>
                    <w:r>
                      <w:t>Social</w:t>
                    </w:r>
                    <w:r>
                      <w:rPr>
                        <w:spacing w:val="-6"/>
                      </w:rPr>
                      <w:t xml:space="preserve"> </w:t>
                    </w:r>
                    <w:r>
                      <w:t>Welfare</w:t>
                    </w:r>
                    <w:r>
                      <w:rPr>
                        <w:spacing w:val="-3"/>
                      </w:rPr>
                      <w:t xml:space="preserve"> </w:t>
                    </w:r>
                    <w:r>
                      <w:t>&amp;</w:t>
                    </w:r>
                    <w:r>
                      <w:rPr>
                        <w:spacing w:val="-5"/>
                      </w:rPr>
                      <w:t xml:space="preserve"> </w:t>
                    </w:r>
                    <w:r>
                      <w:t>Development</w:t>
                    </w:r>
                    <w:r>
                      <w:rPr>
                        <w:spacing w:val="-3"/>
                      </w:rPr>
                      <w:t xml:space="preserve"> </w:t>
                    </w:r>
                    <w:r>
                      <w:rPr>
                        <w:spacing w:val="-2"/>
                      </w:rPr>
                      <w:t>Committee</w:t>
                    </w:r>
                  </w:p>
                  <w:p w14:paraId="018867FC" w14:textId="77777777" w:rsidR="001D5131" w:rsidRDefault="001E0843">
                    <w:pPr>
                      <w:ind w:right="1"/>
                      <w:jc w:val="center"/>
                      <w:rPr>
                        <w:rFonts w:ascii="Arial"/>
                        <w:b/>
                        <w:sz w:val="28"/>
                      </w:rPr>
                    </w:pPr>
                    <w:r>
                      <w:rPr>
                        <w:rFonts w:ascii="Arial"/>
                        <w:b/>
                        <w:sz w:val="28"/>
                      </w:rPr>
                      <w:t>STUDENT</w:t>
                    </w:r>
                    <w:r>
                      <w:rPr>
                        <w:rFonts w:ascii="Arial"/>
                        <w:b/>
                        <w:spacing w:val="-9"/>
                        <w:sz w:val="28"/>
                      </w:rPr>
                      <w:t xml:space="preserve"> </w:t>
                    </w:r>
                    <w:r>
                      <w:rPr>
                        <w:rFonts w:ascii="Arial"/>
                        <w:b/>
                        <w:sz w:val="28"/>
                      </w:rPr>
                      <w:t>ACTIVITY</w:t>
                    </w:r>
                    <w:r>
                      <w:rPr>
                        <w:rFonts w:ascii="Arial"/>
                        <w:b/>
                        <w:spacing w:val="-8"/>
                        <w:sz w:val="28"/>
                      </w:rPr>
                      <w:t xml:space="preserve"> </w:t>
                    </w:r>
                    <w:r>
                      <w:rPr>
                        <w:rFonts w:ascii="Arial"/>
                        <w:b/>
                        <w:spacing w:val="-2"/>
                        <w:sz w:val="28"/>
                      </w:rPr>
                      <w:t>REPORT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31"/>
    <w:rsid w:val="00053DDC"/>
    <w:rsid w:val="001D5131"/>
    <w:rsid w:val="001E0843"/>
    <w:rsid w:val="002D37C5"/>
    <w:rsid w:val="00556B72"/>
    <w:rsid w:val="00845D75"/>
    <w:rsid w:val="008E162F"/>
    <w:rsid w:val="00D85FE6"/>
    <w:rsid w:val="00F144E3"/>
    <w:rsid w:val="00F2040F"/>
    <w:rsid w:val="00FE2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F7D5"/>
  <w15:docId w15:val="{7AAC3778-034C-4D62-BA87-7665934B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ind w:right="1"/>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283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dc:creator>
  <cp:lastModifiedBy>Pratiksha Kalme</cp:lastModifiedBy>
  <cp:revision>6</cp:revision>
  <dcterms:created xsi:type="dcterms:W3CDTF">2025-01-19T12:31:00Z</dcterms:created>
  <dcterms:modified xsi:type="dcterms:W3CDTF">2025-01-23T17:14:00Z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Producer">
    <vt:lpwstr>PyPDF2</vt:lpwstr>
  </property>
  <property fmtid="{D5CDD505-2E9C-101B-9397-08002B2CF9AE}" pid="4" name="LastSaved">
    <vt:filetime>2025-01-19T00:00:00Z</vt:filetime>
  </property>
</Properties>
</file>