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1E701A" w14:textId="0FDE0697" w:rsidR="00B62CC7" w:rsidRDefault="00B62CC7" w:rsidP="00B62CC7">
      <w:pPr>
        <w:pStyle w:val="Heading4"/>
        <w:shd w:val="clear" w:color="auto" w:fill="FFFFFF"/>
        <w:spacing w:before="300" w:after="150"/>
        <w:rPr>
          <w:rFonts w:ascii="Cambria" w:hAnsi="Cambria"/>
          <w:color w:val="1E1E1E"/>
          <w:sz w:val="36"/>
          <w:szCs w:val="36"/>
        </w:rPr>
      </w:pPr>
      <w:r>
        <w:rPr>
          <w:rFonts w:ascii="Cambria" w:eastAsia="Times New Roman" w:hAnsi="Cambria" w:cs="Times New Roman"/>
          <w:color w:val="333333"/>
          <w:sz w:val="23"/>
          <w:szCs w:val="23"/>
          <w:lang w:eastAsia="en-IN" w:bidi="hi-IN"/>
        </w:rPr>
        <w:t xml:space="preserve">                                           </w:t>
      </w:r>
      <w:r>
        <w:rPr>
          <w:rFonts w:ascii="Cambria" w:hAnsi="Cambria"/>
          <w:color w:val="1E1E1E"/>
          <w:sz w:val="36"/>
          <w:szCs w:val="36"/>
        </w:rPr>
        <w:t>Simple Linear Regression Model</w:t>
      </w:r>
    </w:p>
    <w:p w14:paraId="12DF12A4" w14:textId="0FBF5D61" w:rsidR="00B62CC7" w:rsidRDefault="00B62CC7" w:rsidP="00B62CC7">
      <w:pPr>
        <w:shd w:val="clear" w:color="auto" w:fill="FFFFFF"/>
        <w:spacing w:after="150" w:line="240" w:lineRule="auto"/>
        <w:jc w:val="both"/>
        <w:rPr>
          <w:rFonts w:ascii="Cambria" w:eastAsia="Times New Roman" w:hAnsi="Cambria" w:cs="Times New Roman"/>
          <w:color w:val="333333"/>
          <w:sz w:val="23"/>
          <w:szCs w:val="23"/>
          <w:lang w:eastAsia="en-IN" w:bidi="hi-IN"/>
        </w:rPr>
      </w:pPr>
    </w:p>
    <w:p w14:paraId="2A3893DF" w14:textId="0968C1CA" w:rsidR="00B62CC7" w:rsidRPr="00B62CC7" w:rsidRDefault="00B62CC7" w:rsidP="00B62CC7">
      <w:pPr>
        <w:shd w:val="clear" w:color="auto" w:fill="FFFFFF"/>
        <w:spacing w:after="150" w:line="240" w:lineRule="auto"/>
        <w:jc w:val="both"/>
        <w:rPr>
          <w:rFonts w:ascii="Cambria" w:eastAsia="Times New Roman" w:hAnsi="Cambria" w:cs="Times New Roman"/>
          <w:color w:val="333333"/>
          <w:sz w:val="23"/>
          <w:szCs w:val="23"/>
          <w:lang w:eastAsia="en-IN" w:bidi="hi-IN"/>
        </w:rPr>
      </w:pPr>
      <w:r w:rsidRPr="00B62CC7">
        <w:rPr>
          <w:rFonts w:ascii="Cambria" w:eastAsia="Times New Roman" w:hAnsi="Cambria" w:cs="Times New Roman"/>
          <w:color w:val="333333"/>
          <w:sz w:val="23"/>
          <w:szCs w:val="23"/>
          <w:lang w:eastAsia="en-IN" w:bidi="hi-IN"/>
        </w:rPr>
        <w:t>According to the United Nations Environmental Program (UNEP) Sustainable Buildings and Climate Initiative, construction trade contributes as much as 30% to all global greenhouse gas emissions and consumes up to 40% of all energy used worldwide. </w:t>
      </w:r>
      <w:hyperlink r:id="rId5" w:tgtFrame="_blank" w:history="1">
        <w:r w:rsidRPr="00B62CC7">
          <w:rPr>
            <w:rFonts w:ascii="Cambria" w:eastAsia="Times New Roman" w:hAnsi="Cambria" w:cs="Times New Roman"/>
            <w:color w:val="337AB7"/>
            <w:sz w:val="23"/>
            <w:szCs w:val="23"/>
            <w:lang w:eastAsia="en-IN" w:bidi="hi-IN"/>
          </w:rPr>
          <w:t>Climate change</w:t>
        </w:r>
      </w:hyperlink>
      <w:r w:rsidRPr="00B62CC7">
        <w:rPr>
          <w:rFonts w:ascii="Cambria" w:eastAsia="Times New Roman" w:hAnsi="Cambria" w:cs="Times New Roman"/>
          <w:color w:val="333333"/>
          <w:sz w:val="23"/>
          <w:szCs w:val="23"/>
          <w:lang w:eastAsia="en-IN" w:bidi="hi-IN"/>
        </w:rPr>
        <w:t> is currently having a powerful impact on how buildings are designed and constructed.</w:t>
      </w:r>
    </w:p>
    <w:p w14:paraId="578DA269" w14:textId="77777777" w:rsidR="00B62CC7" w:rsidRPr="00B62CC7" w:rsidRDefault="00B62CC7" w:rsidP="00B62CC7">
      <w:pPr>
        <w:shd w:val="clear" w:color="auto" w:fill="FFFFFF"/>
        <w:spacing w:after="150" w:line="240" w:lineRule="auto"/>
        <w:jc w:val="both"/>
        <w:rPr>
          <w:rFonts w:ascii="Cambria" w:eastAsia="Times New Roman" w:hAnsi="Cambria" w:cs="Times New Roman"/>
          <w:color w:val="333333"/>
          <w:sz w:val="23"/>
          <w:szCs w:val="23"/>
          <w:lang w:eastAsia="en-IN" w:bidi="hi-IN"/>
        </w:rPr>
      </w:pPr>
      <w:r w:rsidRPr="00B62CC7">
        <w:rPr>
          <w:rFonts w:ascii="Cambria" w:eastAsia="Times New Roman" w:hAnsi="Cambria" w:cs="Times New Roman"/>
          <w:color w:val="333333"/>
          <w:sz w:val="23"/>
          <w:szCs w:val="23"/>
          <w:lang w:eastAsia="en-IN" w:bidi="hi-IN"/>
        </w:rPr>
        <w:t>Predicting numeric outcomes with some accuracy measure is an important facet of machine learning and </w:t>
      </w:r>
      <w:hyperlink r:id="rId6" w:tgtFrame="_blank" w:history="1">
        <w:r w:rsidRPr="00B62CC7">
          <w:rPr>
            <w:rFonts w:ascii="Cambria" w:eastAsia="Times New Roman" w:hAnsi="Cambria" w:cs="Times New Roman"/>
            <w:color w:val="337AB7"/>
            <w:sz w:val="23"/>
            <w:szCs w:val="23"/>
            <w:lang w:eastAsia="en-IN" w:bidi="hi-IN"/>
          </w:rPr>
          <w:t>data science</w:t>
        </w:r>
      </w:hyperlink>
      <w:r w:rsidRPr="00B62CC7">
        <w:rPr>
          <w:rFonts w:ascii="Cambria" w:eastAsia="Times New Roman" w:hAnsi="Cambria" w:cs="Times New Roman"/>
          <w:color w:val="333333"/>
          <w:sz w:val="23"/>
          <w:szCs w:val="23"/>
          <w:lang w:eastAsia="en-IN" w:bidi="hi-IN"/>
        </w:rPr>
        <w:t>. For this part, we will use a case study to understand linear regression and its associated cousins. We will learn about the assumptions behind linear regression, multiple linear regression, partial least squares and penalizations. We’ll also focus on strategies for measuring regression performance and implementations.</w:t>
      </w:r>
    </w:p>
    <w:p w14:paraId="6F9C6C29" w14:textId="77777777" w:rsidR="00B62CC7" w:rsidRPr="00B62CC7" w:rsidRDefault="00B62CC7" w:rsidP="00B62CC7">
      <w:pPr>
        <w:shd w:val="clear" w:color="auto" w:fill="FFFFFF"/>
        <w:spacing w:after="150" w:line="240" w:lineRule="auto"/>
        <w:jc w:val="both"/>
        <w:rPr>
          <w:rFonts w:ascii="Cambria" w:eastAsia="Times New Roman" w:hAnsi="Cambria" w:cs="Times New Roman"/>
          <w:color w:val="333333"/>
          <w:sz w:val="23"/>
          <w:szCs w:val="23"/>
          <w:lang w:eastAsia="en-IN" w:bidi="hi-IN"/>
        </w:rPr>
      </w:pPr>
      <w:r w:rsidRPr="00B62CC7">
        <w:rPr>
          <w:rFonts w:ascii="Cambria" w:eastAsia="Times New Roman" w:hAnsi="Cambria" w:cs="Times New Roman"/>
          <w:color w:val="333333"/>
          <w:sz w:val="23"/>
          <w:szCs w:val="23"/>
          <w:lang w:eastAsia="en-IN" w:bidi="hi-IN"/>
        </w:rPr>
        <w:t>In this module, we will develop a multivariate multiple regression model to study the effect of eight input variables on two output variables, which are the heating load and the cooling load, of residential buildings. The data provided is from the energy analysis data of 768 different building shapes. The features provided are the relative compactness, surface area, wall area, roof area, overall height, orientation, glazing area and glazing area distribution.</w:t>
      </w:r>
    </w:p>
    <w:p w14:paraId="5EEE4ED0" w14:textId="77777777" w:rsidR="00B62CC7" w:rsidRPr="00B62CC7" w:rsidRDefault="00B62CC7" w:rsidP="00B62CC7">
      <w:pPr>
        <w:shd w:val="clear" w:color="auto" w:fill="FFFFFF"/>
        <w:spacing w:after="150" w:line="240" w:lineRule="auto"/>
        <w:jc w:val="both"/>
        <w:rPr>
          <w:rFonts w:ascii="Cambria" w:eastAsia="Times New Roman" w:hAnsi="Cambria" w:cs="Times New Roman"/>
          <w:color w:val="333333"/>
          <w:sz w:val="23"/>
          <w:szCs w:val="23"/>
          <w:lang w:eastAsia="en-IN" w:bidi="hi-IN"/>
        </w:rPr>
      </w:pPr>
      <w:r w:rsidRPr="00B62CC7">
        <w:rPr>
          <w:rFonts w:ascii="Cambria" w:eastAsia="Times New Roman" w:hAnsi="Cambria" w:cs="Times New Roman"/>
          <w:color w:val="333333"/>
          <w:sz w:val="23"/>
          <w:szCs w:val="23"/>
          <w:lang w:eastAsia="en-IN" w:bidi="hi-IN"/>
        </w:rPr>
        <w:t>Data Source for content:  </w:t>
      </w:r>
      <w:hyperlink r:id="rId7" w:tgtFrame="_blank" w:history="1">
        <w:r w:rsidRPr="00B62CC7">
          <w:rPr>
            <w:rFonts w:ascii="Cambria" w:eastAsia="Times New Roman" w:hAnsi="Cambria" w:cs="Times New Roman"/>
            <w:color w:val="337AB7"/>
            <w:sz w:val="23"/>
            <w:szCs w:val="23"/>
            <w:lang w:eastAsia="en-IN" w:bidi="hi-IN"/>
          </w:rPr>
          <w:t>Energy efficiency dataset</w:t>
        </w:r>
      </w:hyperlink>
    </w:p>
    <w:p w14:paraId="77526D62" w14:textId="77777777" w:rsidR="00B62CC7" w:rsidRPr="00B62CC7" w:rsidRDefault="00B62CC7" w:rsidP="00B62CC7">
      <w:pPr>
        <w:shd w:val="clear" w:color="auto" w:fill="FFFFFF"/>
        <w:spacing w:after="150" w:line="240" w:lineRule="auto"/>
        <w:jc w:val="both"/>
        <w:rPr>
          <w:rFonts w:ascii="Cambria" w:eastAsia="Times New Roman" w:hAnsi="Cambria" w:cs="Times New Roman"/>
          <w:color w:val="333333"/>
          <w:sz w:val="23"/>
          <w:szCs w:val="23"/>
          <w:lang w:eastAsia="en-IN" w:bidi="hi-IN"/>
        </w:rPr>
      </w:pPr>
      <w:r w:rsidRPr="00B62CC7">
        <w:rPr>
          <w:rFonts w:ascii="Cambria" w:eastAsia="Times New Roman" w:hAnsi="Cambria" w:cs="Times New Roman"/>
          <w:color w:val="333333"/>
          <w:sz w:val="23"/>
          <w:szCs w:val="23"/>
          <w:lang w:eastAsia="en-IN" w:bidi="hi-IN"/>
        </w:rPr>
        <w:t>Data Quiz:  </w:t>
      </w:r>
      <w:hyperlink r:id="rId8" w:tgtFrame="_blank" w:history="1">
        <w:r w:rsidRPr="00B62CC7">
          <w:rPr>
            <w:rFonts w:ascii="Cambria" w:eastAsia="Times New Roman" w:hAnsi="Cambria" w:cs="Times New Roman"/>
            <w:color w:val="337AB7"/>
            <w:sz w:val="23"/>
            <w:szCs w:val="23"/>
            <w:lang w:eastAsia="en-IN" w:bidi="hi-IN"/>
          </w:rPr>
          <w:t>Appliances energy prediction dataset</w:t>
        </w:r>
      </w:hyperlink>
    </w:p>
    <w:p w14:paraId="303B310E" w14:textId="77777777" w:rsidR="00B62CC7" w:rsidRPr="00B62CC7" w:rsidRDefault="00B62CC7" w:rsidP="00B62CC7">
      <w:pPr>
        <w:shd w:val="clear" w:color="auto" w:fill="FFFFFF"/>
        <w:spacing w:before="300" w:after="150" w:line="240" w:lineRule="auto"/>
        <w:jc w:val="both"/>
        <w:outlineLvl w:val="1"/>
        <w:rPr>
          <w:rFonts w:ascii="Cambria" w:eastAsia="Times New Roman" w:hAnsi="Cambria" w:cs="Times New Roman"/>
          <w:color w:val="333333"/>
          <w:sz w:val="45"/>
          <w:szCs w:val="45"/>
          <w:lang w:eastAsia="en-IN" w:bidi="hi-IN"/>
        </w:rPr>
      </w:pPr>
      <w:r w:rsidRPr="00B62CC7">
        <w:rPr>
          <w:rFonts w:ascii="Cambria" w:eastAsia="Times New Roman" w:hAnsi="Cambria" w:cs="Times New Roman"/>
          <w:color w:val="333333"/>
          <w:sz w:val="45"/>
          <w:szCs w:val="45"/>
          <w:lang w:eastAsia="en-IN" w:bidi="hi-IN"/>
        </w:rPr>
        <w:t>Simple Linear Regression</w:t>
      </w:r>
    </w:p>
    <w:p w14:paraId="69D5A1A7" w14:textId="77777777" w:rsidR="00B62CC7" w:rsidRPr="00B62CC7" w:rsidRDefault="00B62CC7" w:rsidP="00B62CC7">
      <w:pPr>
        <w:shd w:val="clear" w:color="auto" w:fill="FFFFFF"/>
        <w:spacing w:after="150" w:line="240" w:lineRule="auto"/>
        <w:jc w:val="both"/>
        <w:rPr>
          <w:rFonts w:ascii="Cambria" w:eastAsia="Times New Roman" w:hAnsi="Cambria" w:cs="Times New Roman"/>
          <w:color w:val="333333"/>
          <w:sz w:val="23"/>
          <w:szCs w:val="23"/>
          <w:lang w:eastAsia="en-IN" w:bidi="hi-IN"/>
        </w:rPr>
      </w:pPr>
      <w:r w:rsidRPr="00B62CC7">
        <w:rPr>
          <w:rFonts w:ascii="Cambria" w:eastAsia="Times New Roman" w:hAnsi="Cambria" w:cs="Times New Roman"/>
          <w:b/>
          <w:bCs/>
          <w:color w:val="333333"/>
          <w:sz w:val="23"/>
          <w:szCs w:val="23"/>
          <w:lang w:eastAsia="en-IN" w:bidi="hi-IN"/>
        </w:rPr>
        <w:t>The simple linear regression model.</w:t>
      </w:r>
    </w:p>
    <w:p w14:paraId="43A76D04" w14:textId="77777777" w:rsidR="00B62CC7" w:rsidRPr="00B62CC7" w:rsidRDefault="00B62CC7" w:rsidP="00B62CC7">
      <w:pPr>
        <w:shd w:val="clear" w:color="auto" w:fill="FFFFFF"/>
        <w:spacing w:after="150" w:line="240" w:lineRule="auto"/>
        <w:jc w:val="both"/>
        <w:rPr>
          <w:rFonts w:ascii="Cambria" w:eastAsia="Times New Roman" w:hAnsi="Cambria" w:cs="Times New Roman"/>
          <w:color w:val="333333"/>
          <w:sz w:val="23"/>
          <w:szCs w:val="23"/>
          <w:lang w:eastAsia="en-IN" w:bidi="hi-IN"/>
        </w:rPr>
      </w:pPr>
      <w:r w:rsidRPr="00B62CC7">
        <w:rPr>
          <w:rFonts w:ascii="Cambria" w:eastAsia="Times New Roman" w:hAnsi="Cambria" w:cs="Times New Roman"/>
          <w:color w:val="333333"/>
          <w:sz w:val="23"/>
          <w:szCs w:val="23"/>
          <w:lang w:eastAsia="en-IN" w:bidi="hi-IN"/>
        </w:rPr>
        <w:t>A simple linear regression model estimates the relationship between two quantitative variables where one is referred to as the independent variable and the other the dependent variable. The independent variable (X) is used to predict and also called the predictor while the predicted variable is referred to as the response variable (Y) (</w:t>
      </w:r>
      <w:proofErr w:type="gramStart"/>
      <w:r w:rsidRPr="00B62CC7">
        <w:rPr>
          <w:rFonts w:ascii="Cambria" w:eastAsia="Times New Roman" w:hAnsi="Cambria" w:cs="Times New Roman"/>
          <w:color w:val="333333"/>
          <w:sz w:val="23"/>
          <w:szCs w:val="23"/>
          <w:lang w:eastAsia="en-IN" w:bidi="hi-IN"/>
        </w:rPr>
        <w:t>e.g.</w:t>
      </w:r>
      <w:proofErr w:type="gramEnd"/>
      <w:r w:rsidRPr="00B62CC7">
        <w:rPr>
          <w:rFonts w:ascii="Cambria" w:eastAsia="Times New Roman" w:hAnsi="Cambria" w:cs="Times New Roman"/>
          <w:color w:val="333333"/>
          <w:sz w:val="23"/>
          <w:szCs w:val="23"/>
          <w:lang w:eastAsia="en-IN" w:bidi="hi-IN"/>
        </w:rPr>
        <w:t xml:space="preserve"> finding the relationship between the amount of CO</w:t>
      </w:r>
      <w:r w:rsidRPr="00B62CC7">
        <w:rPr>
          <w:rFonts w:ascii="Cambria" w:eastAsia="Times New Roman" w:hAnsi="Cambria" w:cs="Times New Roman"/>
          <w:color w:val="333333"/>
          <w:sz w:val="17"/>
          <w:szCs w:val="17"/>
          <w:vertAlign w:val="subscript"/>
          <w:lang w:eastAsia="en-IN" w:bidi="hi-IN"/>
        </w:rPr>
        <w:t>2</w:t>
      </w:r>
      <w:r w:rsidRPr="00B62CC7">
        <w:rPr>
          <w:rFonts w:ascii="Cambria" w:eastAsia="Times New Roman" w:hAnsi="Cambria" w:cs="Times New Roman"/>
          <w:color w:val="333333"/>
          <w:sz w:val="23"/>
          <w:szCs w:val="23"/>
          <w:lang w:eastAsia="en-IN" w:bidi="hi-IN"/>
        </w:rPr>
        <w:t> gas emitted and the number of trees cut down). The value of Y can be obtained from X by finding the line of best fit (regression line) with minimum error for the data points on a scatter plot for both variables. A simple linear regression can be represented as:</w:t>
      </w:r>
    </w:p>
    <w:p w14:paraId="090E1B22" w14:textId="73AB24FB" w:rsidR="00B62CC7" w:rsidRPr="00B62CC7" w:rsidRDefault="00B62CC7" w:rsidP="00173EFD">
      <w:pPr>
        <w:shd w:val="clear" w:color="auto" w:fill="FFFFFF"/>
        <w:spacing w:after="150" w:line="240" w:lineRule="auto"/>
        <w:ind w:left="3600" w:firstLine="720"/>
        <w:rPr>
          <w:rFonts w:ascii="Cambria" w:eastAsia="Times New Roman" w:hAnsi="Cambria" w:cs="Times New Roman"/>
          <w:color w:val="333333"/>
          <w:sz w:val="23"/>
          <w:szCs w:val="23"/>
          <w:lang w:eastAsia="en-IN" w:bidi="hi-IN"/>
        </w:rPr>
      </w:pPr>
      <w:r w:rsidRPr="00B62CC7">
        <w:rPr>
          <w:rFonts w:ascii="KaTeX_Math" w:eastAsia="Times New Roman" w:hAnsi="KaTeX_Math" w:cs="Times New Roman"/>
          <w:i/>
          <w:iCs/>
          <w:color w:val="333333"/>
          <w:sz w:val="28"/>
          <w:szCs w:val="28"/>
          <w:lang w:eastAsia="en-IN" w:bidi="hi-IN"/>
        </w:rPr>
        <w:t>y</w:t>
      </w:r>
      <w:r w:rsidRPr="00B62CC7">
        <w:rPr>
          <w:rFonts w:ascii="Times New Roman" w:eastAsia="Times New Roman" w:hAnsi="Times New Roman" w:cs="Times New Roman"/>
          <w:color w:val="333333"/>
          <w:sz w:val="28"/>
          <w:szCs w:val="28"/>
          <w:lang w:eastAsia="en-IN" w:bidi="hi-IN"/>
        </w:rPr>
        <w:t> =</w:t>
      </w:r>
      <w:r w:rsidRPr="00B62CC7">
        <w:rPr>
          <w:rFonts w:ascii="KaTeX_Math" w:eastAsia="Times New Roman" w:hAnsi="KaTeX_Math" w:cs="Times New Roman"/>
          <w:i/>
          <w:iCs/>
          <w:color w:val="333333"/>
          <w:sz w:val="28"/>
          <w:szCs w:val="28"/>
          <w:lang w:eastAsia="en-IN" w:bidi="hi-IN"/>
        </w:rPr>
        <w:t>θ</w:t>
      </w:r>
      <w:r w:rsidRPr="00B62CC7">
        <w:rPr>
          <w:rFonts w:ascii="Times New Roman" w:eastAsia="Times New Roman" w:hAnsi="Times New Roman" w:cs="Times New Roman"/>
          <w:color w:val="333333"/>
          <w:sz w:val="20"/>
          <w:szCs w:val="20"/>
          <w:lang w:eastAsia="en-IN" w:bidi="hi-IN"/>
        </w:rPr>
        <w:t>0</w:t>
      </w:r>
      <w:r w:rsidRPr="00B62CC7">
        <w:rPr>
          <w:rFonts w:ascii="Times New Roman" w:eastAsia="Times New Roman" w:hAnsi="Times New Roman" w:cs="Times New Roman"/>
          <w:color w:val="333333"/>
          <w:sz w:val="2"/>
          <w:szCs w:val="2"/>
          <w:lang w:eastAsia="en-IN" w:bidi="hi-IN"/>
        </w:rPr>
        <w:t>​</w:t>
      </w:r>
      <w:r w:rsidRPr="00B62CC7">
        <w:rPr>
          <w:rFonts w:ascii="KaTeX_Math" w:eastAsia="Times New Roman" w:hAnsi="KaTeX_Math" w:cs="Times New Roman"/>
          <w:i/>
          <w:iCs/>
          <w:color w:val="333333"/>
          <w:sz w:val="28"/>
          <w:szCs w:val="28"/>
          <w:lang w:eastAsia="en-IN" w:bidi="hi-IN"/>
        </w:rPr>
        <w:t>x</w:t>
      </w:r>
      <w:r w:rsidRPr="00B62CC7">
        <w:rPr>
          <w:rFonts w:ascii="Times New Roman" w:eastAsia="Times New Roman" w:hAnsi="Times New Roman" w:cs="Times New Roman"/>
          <w:color w:val="333333"/>
          <w:sz w:val="28"/>
          <w:szCs w:val="28"/>
          <w:lang w:eastAsia="en-IN" w:bidi="hi-IN"/>
        </w:rPr>
        <w:t>+</w:t>
      </w:r>
      <w:r w:rsidRPr="00B62CC7">
        <w:rPr>
          <w:rFonts w:ascii="KaTeX_Math" w:eastAsia="Times New Roman" w:hAnsi="KaTeX_Math" w:cs="Times New Roman"/>
          <w:i/>
          <w:iCs/>
          <w:color w:val="333333"/>
          <w:sz w:val="28"/>
          <w:szCs w:val="28"/>
          <w:lang w:eastAsia="en-IN" w:bidi="hi-IN"/>
        </w:rPr>
        <w:t>θ</w:t>
      </w:r>
      <w:r w:rsidRPr="00B62CC7">
        <w:rPr>
          <w:rFonts w:ascii="Times New Roman" w:eastAsia="Times New Roman" w:hAnsi="Times New Roman" w:cs="Times New Roman"/>
          <w:color w:val="333333"/>
          <w:sz w:val="20"/>
          <w:szCs w:val="20"/>
          <w:lang w:eastAsia="en-IN" w:bidi="hi-IN"/>
        </w:rPr>
        <w:t>1</w:t>
      </w:r>
      <w:r w:rsidRPr="00B62CC7">
        <w:rPr>
          <w:rFonts w:ascii="Times New Roman" w:eastAsia="Times New Roman" w:hAnsi="Times New Roman" w:cs="Times New Roman"/>
          <w:color w:val="333333"/>
          <w:sz w:val="2"/>
          <w:szCs w:val="2"/>
          <w:lang w:eastAsia="en-IN" w:bidi="hi-IN"/>
        </w:rPr>
        <w:t>​</w:t>
      </w:r>
    </w:p>
    <w:p w14:paraId="7D33914F" w14:textId="77777777" w:rsidR="00B62CC7" w:rsidRPr="00B62CC7" w:rsidRDefault="00B62CC7" w:rsidP="00B62CC7">
      <w:pPr>
        <w:shd w:val="clear" w:color="auto" w:fill="FFFFFF"/>
        <w:spacing w:after="150" w:line="240" w:lineRule="auto"/>
        <w:jc w:val="both"/>
        <w:rPr>
          <w:rFonts w:ascii="Cambria" w:eastAsia="Times New Roman" w:hAnsi="Cambria" w:cs="Times New Roman"/>
          <w:color w:val="333333"/>
          <w:sz w:val="23"/>
          <w:szCs w:val="23"/>
          <w:lang w:eastAsia="en-IN" w:bidi="hi-IN"/>
        </w:rPr>
      </w:pPr>
      <w:proofErr w:type="gramStart"/>
      <w:r w:rsidRPr="00B62CC7">
        <w:rPr>
          <w:rFonts w:ascii="Cambria" w:eastAsia="Times New Roman" w:hAnsi="Cambria" w:cs="Times New Roman"/>
          <w:color w:val="333333"/>
          <w:sz w:val="23"/>
          <w:szCs w:val="23"/>
          <w:lang w:eastAsia="en-IN" w:bidi="hi-IN"/>
        </w:rPr>
        <w:t>where</w:t>
      </w:r>
      <w:proofErr w:type="gramEnd"/>
    </w:p>
    <w:p w14:paraId="3E5A791D" w14:textId="52B0D22B" w:rsidR="00B62CC7" w:rsidRPr="00B62CC7" w:rsidRDefault="00B62CC7" w:rsidP="00B62CC7">
      <w:pPr>
        <w:shd w:val="clear" w:color="auto" w:fill="FFFFFF"/>
        <w:spacing w:after="150" w:line="240" w:lineRule="auto"/>
        <w:jc w:val="center"/>
        <w:rPr>
          <w:rFonts w:ascii="Cambria" w:eastAsia="Times New Roman" w:hAnsi="Cambria" w:cs="Times New Roman"/>
          <w:color w:val="333333"/>
          <w:sz w:val="23"/>
          <w:szCs w:val="23"/>
          <w:lang w:eastAsia="en-IN" w:bidi="hi-IN"/>
        </w:rPr>
      </w:pPr>
      <w:proofErr w:type="gramStart"/>
      <w:r w:rsidRPr="00B62CC7">
        <w:rPr>
          <w:rFonts w:ascii="Times New Roman" w:eastAsia="Times New Roman" w:hAnsi="Times New Roman" w:cs="Times New Roman"/>
          <w:color w:val="333333"/>
          <w:sz w:val="28"/>
          <w:szCs w:val="28"/>
          <w:bdr w:val="none" w:sz="0" w:space="0" w:color="auto" w:frame="1"/>
          <w:lang w:eastAsia="en-IN" w:bidi="hi-IN"/>
        </w:rPr>
        <w:t xml:space="preserve">x </w:t>
      </w:r>
      <w:r w:rsidRPr="00B62CC7">
        <w:rPr>
          <w:rFonts w:ascii="Times New Roman" w:eastAsia="Times New Roman" w:hAnsi="Times New Roman" w:cs="Times New Roman"/>
          <w:color w:val="333333"/>
          <w:sz w:val="28"/>
          <w:szCs w:val="28"/>
          <w:lang w:eastAsia="en-IN" w:bidi="hi-IN"/>
        </w:rPr>
        <w:t> </w:t>
      </w:r>
      <w:r w:rsidRPr="00B62CC7">
        <w:rPr>
          <w:rFonts w:ascii="KaTeX_Math" w:eastAsia="Times New Roman" w:hAnsi="KaTeX_Math" w:cs="Times New Roman"/>
          <w:i/>
          <w:iCs/>
          <w:color w:val="333333"/>
          <w:sz w:val="28"/>
          <w:szCs w:val="28"/>
          <w:lang w:eastAsia="en-IN" w:bidi="hi-IN"/>
        </w:rPr>
        <w:t>is</w:t>
      </w:r>
      <w:proofErr w:type="gramEnd"/>
      <w:r w:rsidRPr="00B62CC7">
        <w:rPr>
          <w:rFonts w:ascii="Times New Roman" w:eastAsia="Times New Roman" w:hAnsi="Times New Roman" w:cs="Times New Roman"/>
          <w:color w:val="333333"/>
          <w:sz w:val="28"/>
          <w:szCs w:val="28"/>
          <w:lang w:eastAsia="en-IN" w:bidi="hi-IN"/>
        </w:rPr>
        <w:t> </w:t>
      </w:r>
      <w:r w:rsidRPr="00B62CC7">
        <w:rPr>
          <w:rFonts w:ascii="KaTeX_Math" w:eastAsia="Times New Roman" w:hAnsi="KaTeX_Math" w:cs="Times New Roman"/>
          <w:i/>
          <w:iCs/>
          <w:color w:val="333333"/>
          <w:sz w:val="28"/>
          <w:szCs w:val="28"/>
          <w:lang w:eastAsia="en-IN" w:bidi="hi-IN"/>
        </w:rPr>
        <w:t>the</w:t>
      </w:r>
      <w:r w:rsidRPr="00B62CC7">
        <w:rPr>
          <w:rFonts w:ascii="Times New Roman" w:eastAsia="Times New Roman" w:hAnsi="Times New Roman" w:cs="Times New Roman"/>
          <w:color w:val="333333"/>
          <w:sz w:val="28"/>
          <w:szCs w:val="28"/>
          <w:lang w:eastAsia="en-IN" w:bidi="hi-IN"/>
        </w:rPr>
        <w:t> </w:t>
      </w:r>
      <w:r w:rsidRPr="00B62CC7">
        <w:rPr>
          <w:rFonts w:ascii="KaTeX_Math" w:eastAsia="Times New Roman" w:hAnsi="KaTeX_Math" w:cs="Times New Roman"/>
          <w:i/>
          <w:iCs/>
          <w:color w:val="333333"/>
          <w:sz w:val="28"/>
          <w:szCs w:val="28"/>
          <w:lang w:eastAsia="en-IN" w:bidi="hi-IN"/>
        </w:rPr>
        <w:t>independent</w:t>
      </w:r>
      <w:r w:rsidRPr="00B62CC7">
        <w:rPr>
          <w:rFonts w:ascii="Times New Roman" w:eastAsia="Times New Roman" w:hAnsi="Times New Roman" w:cs="Times New Roman"/>
          <w:color w:val="333333"/>
          <w:sz w:val="28"/>
          <w:szCs w:val="28"/>
          <w:lang w:eastAsia="en-IN" w:bidi="hi-IN"/>
        </w:rPr>
        <w:t> </w:t>
      </w:r>
      <w:r w:rsidRPr="00B62CC7">
        <w:rPr>
          <w:rFonts w:ascii="KaTeX_Math" w:eastAsia="Times New Roman" w:hAnsi="KaTeX_Math" w:cs="Times New Roman"/>
          <w:i/>
          <w:iCs/>
          <w:color w:val="333333"/>
          <w:sz w:val="28"/>
          <w:szCs w:val="28"/>
          <w:lang w:eastAsia="en-IN" w:bidi="hi-IN"/>
        </w:rPr>
        <w:t>variable</w:t>
      </w:r>
    </w:p>
    <w:p w14:paraId="2FE5194A" w14:textId="1946C689" w:rsidR="00B62CC7" w:rsidRPr="00B62CC7" w:rsidRDefault="00B62CC7" w:rsidP="00B62CC7">
      <w:pPr>
        <w:shd w:val="clear" w:color="auto" w:fill="FFFFFF"/>
        <w:spacing w:after="150" w:line="240" w:lineRule="auto"/>
        <w:jc w:val="center"/>
        <w:rPr>
          <w:rFonts w:ascii="Cambria" w:eastAsia="Times New Roman" w:hAnsi="Cambria" w:cs="Times New Roman"/>
          <w:color w:val="333333"/>
          <w:sz w:val="23"/>
          <w:szCs w:val="23"/>
          <w:lang w:eastAsia="en-IN" w:bidi="hi-IN"/>
        </w:rPr>
      </w:pPr>
      <w:r w:rsidRPr="00B62CC7">
        <w:rPr>
          <w:rFonts w:ascii="KaTeX_Math" w:eastAsia="Times New Roman" w:hAnsi="KaTeX_Math" w:cs="Times New Roman"/>
          <w:i/>
          <w:iCs/>
          <w:color w:val="333333"/>
          <w:sz w:val="28"/>
          <w:szCs w:val="28"/>
          <w:lang w:eastAsia="en-IN" w:bidi="hi-IN"/>
        </w:rPr>
        <w:t>θ</w:t>
      </w:r>
      <w:r w:rsidRPr="00B62CC7">
        <w:rPr>
          <w:rFonts w:ascii="Times New Roman" w:eastAsia="Times New Roman" w:hAnsi="Times New Roman" w:cs="Times New Roman"/>
          <w:color w:val="333333"/>
          <w:sz w:val="20"/>
          <w:szCs w:val="20"/>
          <w:lang w:eastAsia="en-IN" w:bidi="hi-IN"/>
        </w:rPr>
        <w:t>1</w:t>
      </w:r>
      <w:r w:rsidRPr="00B62CC7">
        <w:rPr>
          <w:rFonts w:ascii="Times New Roman" w:eastAsia="Times New Roman" w:hAnsi="Times New Roman" w:cs="Times New Roman"/>
          <w:color w:val="333333"/>
          <w:sz w:val="2"/>
          <w:szCs w:val="2"/>
          <w:lang w:eastAsia="en-IN" w:bidi="hi-IN"/>
        </w:rPr>
        <w:t>​</w:t>
      </w:r>
      <w:r w:rsidRPr="00B62CC7">
        <w:rPr>
          <w:rFonts w:ascii="Times New Roman" w:eastAsia="Times New Roman" w:hAnsi="Times New Roman" w:cs="Times New Roman"/>
          <w:color w:val="333333"/>
          <w:sz w:val="28"/>
          <w:szCs w:val="28"/>
          <w:lang w:eastAsia="en-IN" w:bidi="hi-IN"/>
        </w:rPr>
        <w:t> </w:t>
      </w:r>
      <w:r w:rsidRPr="00B62CC7">
        <w:rPr>
          <w:rFonts w:ascii="KaTeX_Math" w:eastAsia="Times New Roman" w:hAnsi="KaTeX_Math" w:cs="Times New Roman"/>
          <w:i/>
          <w:iCs/>
          <w:color w:val="333333"/>
          <w:sz w:val="28"/>
          <w:szCs w:val="28"/>
          <w:lang w:eastAsia="en-IN" w:bidi="hi-IN"/>
        </w:rPr>
        <w:t>is</w:t>
      </w:r>
      <w:r w:rsidRPr="00B62CC7">
        <w:rPr>
          <w:rFonts w:ascii="Times New Roman" w:eastAsia="Times New Roman" w:hAnsi="Times New Roman" w:cs="Times New Roman"/>
          <w:color w:val="333333"/>
          <w:sz w:val="28"/>
          <w:szCs w:val="28"/>
          <w:lang w:eastAsia="en-IN" w:bidi="hi-IN"/>
        </w:rPr>
        <w:t> </w:t>
      </w:r>
      <w:r w:rsidRPr="00B62CC7">
        <w:rPr>
          <w:rFonts w:ascii="KaTeX_Math" w:eastAsia="Times New Roman" w:hAnsi="KaTeX_Math" w:cs="Times New Roman"/>
          <w:i/>
          <w:iCs/>
          <w:color w:val="333333"/>
          <w:sz w:val="28"/>
          <w:szCs w:val="28"/>
          <w:lang w:eastAsia="en-IN" w:bidi="hi-IN"/>
        </w:rPr>
        <w:t>the</w:t>
      </w:r>
      <w:r w:rsidRPr="00B62CC7">
        <w:rPr>
          <w:rFonts w:ascii="Times New Roman" w:eastAsia="Times New Roman" w:hAnsi="Times New Roman" w:cs="Times New Roman"/>
          <w:color w:val="333333"/>
          <w:sz w:val="28"/>
          <w:szCs w:val="28"/>
          <w:lang w:eastAsia="en-IN" w:bidi="hi-IN"/>
        </w:rPr>
        <w:t> </w:t>
      </w:r>
      <w:r w:rsidRPr="00B62CC7">
        <w:rPr>
          <w:rFonts w:ascii="KaTeX_Math" w:eastAsia="Times New Roman" w:hAnsi="KaTeX_Math" w:cs="Times New Roman"/>
          <w:i/>
          <w:iCs/>
          <w:color w:val="333333"/>
          <w:sz w:val="28"/>
          <w:szCs w:val="28"/>
          <w:lang w:eastAsia="en-IN" w:bidi="hi-IN"/>
        </w:rPr>
        <w:t>intercept</w:t>
      </w:r>
      <w:r w:rsidRPr="00B62CC7">
        <w:rPr>
          <w:rFonts w:ascii="Times New Roman" w:eastAsia="Times New Roman" w:hAnsi="Times New Roman" w:cs="Times New Roman"/>
          <w:color w:val="333333"/>
          <w:sz w:val="28"/>
          <w:szCs w:val="28"/>
          <w:lang w:eastAsia="en-IN" w:bidi="hi-IN"/>
        </w:rPr>
        <w:t> &amp; </w:t>
      </w:r>
      <w:r w:rsidRPr="00B62CC7">
        <w:rPr>
          <w:rFonts w:ascii="KaTeX_Math" w:eastAsia="Times New Roman" w:hAnsi="KaTeX_Math" w:cs="Times New Roman"/>
          <w:i/>
          <w:iCs/>
          <w:color w:val="333333"/>
          <w:sz w:val="28"/>
          <w:szCs w:val="28"/>
          <w:lang w:eastAsia="en-IN" w:bidi="hi-IN"/>
        </w:rPr>
        <w:t>θ</w:t>
      </w:r>
      <w:r w:rsidRPr="00B62CC7">
        <w:rPr>
          <w:rFonts w:ascii="Times New Roman" w:eastAsia="Times New Roman" w:hAnsi="Times New Roman" w:cs="Times New Roman"/>
          <w:color w:val="333333"/>
          <w:sz w:val="20"/>
          <w:szCs w:val="20"/>
          <w:lang w:eastAsia="en-IN" w:bidi="hi-IN"/>
        </w:rPr>
        <w:t>0</w:t>
      </w:r>
      <w:r w:rsidRPr="00B62CC7">
        <w:rPr>
          <w:rFonts w:ascii="Times New Roman" w:eastAsia="Times New Roman" w:hAnsi="Times New Roman" w:cs="Times New Roman"/>
          <w:color w:val="333333"/>
          <w:sz w:val="2"/>
          <w:szCs w:val="2"/>
          <w:lang w:eastAsia="en-IN" w:bidi="hi-IN"/>
        </w:rPr>
        <w:t>​</w:t>
      </w:r>
      <w:r w:rsidRPr="00B62CC7">
        <w:rPr>
          <w:rFonts w:ascii="Times New Roman" w:eastAsia="Times New Roman" w:hAnsi="Times New Roman" w:cs="Times New Roman"/>
          <w:color w:val="333333"/>
          <w:sz w:val="28"/>
          <w:szCs w:val="28"/>
          <w:lang w:eastAsia="en-IN" w:bidi="hi-IN"/>
        </w:rPr>
        <w:t> </w:t>
      </w:r>
      <w:r w:rsidRPr="00B62CC7">
        <w:rPr>
          <w:rFonts w:ascii="KaTeX_Math" w:eastAsia="Times New Roman" w:hAnsi="KaTeX_Math" w:cs="Times New Roman"/>
          <w:i/>
          <w:iCs/>
          <w:color w:val="333333"/>
          <w:sz w:val="28"/>
          <w:szCs w:val="28"/>
          <w:lang w:eastAsia="en-IN" w:bidi="hi-IN"/>
        </w:rPr>
        <w:t>the</w:t>
      </w:r>
      <w:r w:rsidRPr="00B62CC7">
        <w:rPr>
          <w:rFonts w:ascii="Times New Roman" w:eastAsia="Times New Roman" w:hAnsi="Times New Roman" w:cs="Times New Roman"/>
          <w:color w:val="333333"/>
          <w:sz w:val="28"/>
          <w:szCs w:val="28"/>
          <w:lang w:eastAsia="en-IN" w:bidi="hi-IN"/>
        </w:rPr>
        <w:t> </w:t>
      </w:r>
      <w:proofErr w:type="spellStart"/>
      <w:proofErr w:type="gramStart"/>
      <w:r w:rsidRPr="00B62CC7">
        <w:rPr>
          <w:rFonts w:ascii="KaTeX_Math" w:eastAsia="Times New Roman" w:hAnsi="KaTeX_Math" w:cs="Times New Roman"/>
          <w:i/>
          <w:iCs/>
          <w:color w:val="333333"/>
          <w:sz w:val="28"/>
          <w:szCs w:val="28"/>
          <w:lang w:eastAsia="en-IN" w:bidi="hi-IN"/>
        </w:rPr>
        <w:t>slope</w:t>
      </w:r>
      <w:r w:rsidRPr="00B62CC7">
        <w:rPr>
          <w:rFonts w:ascii="Times New Roman" w:eastAsia="Times New Roman" w:hAnsi="Times New Roman" w:cs="Times New Roman"/>
          <w:color w:val="333333"/>
          <w:sz w:val="28"/>
          <w:szCs w:val="28"/>
          <w:lang w:eastAsia="en-IN" w:bidi="hi-IN"/>
        </w:rPr>
        <w:t>‘</w:t>
      </w:r>
      <w:proofErr w:type="gramEnd"/>
      <w:r w:rsidRPr="00B62CC7">
        <w:rPr>
          <w:rFonts w:ascii="KaTeX_Math" w:eastAsia="Times New Roman" w:hAnsi="KaTeX_Math" w:cs="Times New Roman"/>
          <w:i/>
          <w:iCs/>
          <w:color w:val="333333"/>
          <w:sz w:val="28"/>
          <w:szCs w:val="28"/>
          <w:lang w:eastAsia="en-IN" w:bidi="hi-IN"/>
        </w:rPr>
        <w:t>of</w:t>
      </w:r>
      <w:proofErr w:type="spellEnd"/>
      <w:r w:rsidRPr="00B62CC7">
        <w:rPr>
          <w:rFonts w:ascii="Times New Roman" w:eastAsia="Times New Roman" w:hAnsi="Times New Roman" w:cs="Times New Roman"/>
          <w:color w:val="333333"/>
          <w:sz w:val="28"/>
          <w:szCs w:val="28"/>
          <w:lang w:eastAsia="en-IN" w:bidi="hi-IN"/>
        </w:rPr>
        <w:t> </w:t>
      </w:r>
      <w:r w:rsidRPr="00B62CC7">
        <w:rPr>
          <w:rFonts w:ascii="KaTeX_Math" w:eastAsia="Times New Roman" w:hAnsi="KaTeX_Math" w:cs="Times New Roman"/>
          <w:i/>
          <w:iCs/>
          <w:color w:val="333333"/>
          <w:sz w:val="28"/>
          <w:szCs w:val="28"/>
          <w:lang w:eastAsia="en-IN" w:bidi="hi-IN"/>
        </w:rPr>
        <w:t>the</w:t>
      </w:r>
      <w:r w:rsidRPr="00B62CC7">
        <w:rPr>
          <w:rFonts w:ascii="Times New Roman" w:eastAsia="Times New Roman" w:hAnsi="Times New Roman" w:cs="Times New Roman"/>
          <w:color w:val="333333"/>
          <w:sz w:val="28"/>
          <w:szCs w:val="28"/>
          <w:lang w:eastAsia="en-IN" w:bidi="hi-IN"/>
        </w:rPr>
        <w:t> </w:t>
      </w:r>
      <w:r w:rsidRPr="00B62CC7">
        <w:rPr>
          <w:rFonts w:ascii="KaTeX_Math" w:eastAsia="Times New Roman" w:hAnsi="KaTeX_Math" w:cs="Times New Roman"/>
          <w:i/>
          <w:iCs/>
          <w:color w:val="333333"/>
          <w:sz w:val="28"/>
          <w:szCs w:val="28"/>
          <w:lang w:eastAsia="en-IN" w:bidi="hi-IN"/>
        </w:rPr>
        <w:t>line</w:t>
      </w:r>
      <w:r w:rsidRPr="00B62CC7">
        <w:rPr>
          <w:rFonts w:ascii="Times New Roman" w:eastAsia="Times New Roman" w:hAnsi="Times New Roman" w:cs="Times New Roman"/>
          <w:color w:val="333333"/>
          <w:sz w:val="28"/>
          <w:szCs w:val="28"/>
          <w:lang w:eastAsia="en-IN" w:bidi="hi-IN"/>
        </w:rPr>
        <w:t> </w:t>
      </w:r>
      <w:r w:rsidRPr="00B62CC7">
        <w:rPr>
          <w:rFonts w:ascii="KaTeX_Math" w:eastAsia="Times New Roman" w:hAnsi="KaTeX_Math" w:cs="Times New Roman"/>
          <w:i/>
          <w:iCs/>
          <w:color w:val="333333"/>
          <w:sz w:val="28"/>
          <w:szCs w:val="28"/>
          <w:lang w:eastAsia="en-IN" w:bidi="hi-IN"/>
        </w:rPr>
        <w:t>of</w:t>
      </w:r>
      <w:r w:rsidRPr="00B62CC7">
        <w:rPr>
          <w:rFonts w:ascii="Times New Roman" w:eastAsia="Times New Roman" w:hAnsi="Times New Roman" w:cs="Times New Roman"/>
          <w:color w:val="333333"/>
          <w:sz w:val="28"/>
          <w:szCs w:val="28"/>
          <w:lang w:eastAsia="en-IN" w:bidi="hi-IN"/>
        </w:rPr>
        <w:t> </w:t>
      </w:r>
      <w:r w:rsidRPr="00B62CC7">
        <w:rPr>
          <w:rFonts w:ascii="KaTeX_Math" w:eastAsia="Times New Roman" w:hAnsi="KaTeX_Math" w:cs="Times New Roman"/>
          <w:i/>
          <w:iCs/>
          <w:color w:val="333333"/>
          <w:sz w:val="28"/>
          <w:szCs w:val="28"/>
          <w:lang w:eastAsia="en-IN" w:bidi="hi-IN"/>
        </w:rPr>
        <w:t>best</w:t>
      </w:r>
      <w:r w:rsidRPr="00B62CC7">
        <w:rPr>
          <w:rFonts w:ascii="Times New Roman" w:eastAsia="Times New Roman" w:hAnsi="Times New Roman" w:cs="Times New Roman"/>
          <w:color w:val="333333"/>
          <w:sz w:val="28"/>
          <w:szCs w:val="28"/>
          <w:lang w:eastAsia="en-IN" w:bidi="hi-IN"/>
        </w:rPr>
        <w:t> </w:t>
      </w:r>
      <w:r w:rsidRPr="00B62CC7">
        <w:rPr>
          <w:rFonts w:ascii="KaTeX_Math" w:eastAsia="Times New Roman" w:hAnsi="KaTeX_Math" w:cs="Times New Roman"/>
          <w:i/>
          <w:iCs/>
          <w:color w:val="333333"/>
          <w:sz w:val="28"/>
          <w:szCs w:val="28"/>
          <w:lang w:eastAsia="en-IN" w:bidi="hi-IN"/>
        </w:rPr>
        <w:t>fit</w:t>
      </w:r>
    </w:p>
    <w:p w14:paraId="0307F7DD" w14:textId="3A0AB60B" w:rsidR="00B62CC7" w:rsidRPr="00B62CC7" w:rsidRDefault="00173EFD" w:rsidP="00173EFD">
      <w:pPr>
        <w:shd w:val="clear" w:color="auto" w:fill="FFFFFF"/>
        <w:spacing w:after="150" w:line="240" w:lineRule="auto"/>
        <w:rPr>
          <w:rFonts w:ascii="Cambria" w:eastAsia="Times New Roman" w:hAnsi="Cambria" w:cs="Times New Roman"/>
          <w:color w:val="333333"/>
          <w:sz w:val="23"/>
          <w:szCs w:val="23"/>
          <w:lang w:eastAsia="en-IN" w:bidi="hi-IN"/>
        </w:rPr>
      </w:pPr>
      <w:r>
        <w:rPr>
          <w:rFonts w:ascii="Times New Roman" w:eastAsia="Times New Roman" w:hAnsi="Times New Roman" w:cs="Times New Roman"/>
          <w:color w:val="333333"/>
          <w:sz w:val="28"/>
          <w:szCs w:val="28"/>
          <w:bdr w:val="none" w:sz="0" w:space="0" w:color="auto" w:frame="1"/>
          <w:lang w:eastAsia="en-IN" w:bidi="hi-IN"/>
        </w:rPr>
        <w:t xml:space="preserve">             </w:t>
      </w:r>
      <w:r w:rsidR="00B62CC7" w:rsidRPr="00B62CC7">
        <w:rPr>
          <w:rFonts w:ascii="KaTeX_Math" w:eastAsia="Times New Roman" w:hAnsi="KaTeX_Math" w:cs="Times New Roman"/>
          <w:i/>
          <w:iCs/>
          <w:color w:val="333333"/>
          <w:sz w:val="28"/>
          <w:szCs w:val="28"/>
          <w:lang w:eastAsia="en-IN" w:bidi="hi-IN"/>
        </w:rPr>
        <w:t>θ</w:t>
      </w:r>
      <w:r w:rsidR="00B62CC7" w:rsidRPr="00B62CC7">
        <w:rPr>
          <w:rFonts w:ascii="Times New Roman" w:eastAsia="Times New Roman" w:hAnsi="Times New Roman" w:cs="Times New Roman"/>
          <w:color w:val="333333"/>
          <w:sz w:val="20"/>
          <w:szCs w:val="20"/>
          <w:lang w:eastAsia="en-IN" w:bidi="hi-IN"/>
        </w:rPr>
        <w:t>1</w:t>
      </w:r>
      <w:r w:rsidR="00B62CC7" w:rsidRPr="00B62CC7">
        <w:rPr>
          <w:rFonts w:ascii="Times New Roman" w:eastAsia="Times New Roman" w:hAnsi="Times New Roman" w:cs="Times New Roman"/>
          <w:color w:val="333333"/>
          <w:sz w:val="2"/>
          <w:szCs w:val="2"/>
          <w:lang w:eastAsia="en-IN" w:bidi="hi-IN"/>
        </w:rPr>
        <w:t>​</w:t>
      </w:r>
      <w:r w:rsidR="00B62CC7" w:rsidRPr="00B62CC7">
        <w:rPr>
          <w:rFonts w:ascii="Times New Roman" w:eastAsia="Times New Roman" w:hAnsi="Times New Roman" w:cs="Times New Roman"/>
          <w:color w:val="333333"/>
          <w:sz w:val="28"/>
          <w:szCs w:val="28"/>
          <w:lang w:eastAsia="en-IN" w:bidi="hi-IN"/>
        </w:rPr>
        <w:t> &amp; </w:t>
      </w:r>
      <w:r w:rsidR="00B62CC7" w:rsidRPr="00B62CC7">
        <w:rPr>
          <w:rFonts w:ascii="KaTeX_Math" w:eastAsia="Times New Roman" w:hAnsi="KaTeX_Math" w:cs="Times New Roman"/>
          <w:i/>
          <w:iCs/>
          <w:color w:val="333333"/>
          <w:sz w:val="28"/>
          <w:szCs w:val="28"/>
          <w:lang w:eastAsia="en-IN" w:bidi="hi-IN"/>
        </w:rPr>
        <w:t>θ</w:t>
      </w:r>
      <w:r w:rsidR="00B62CC7" w:rsidRPr="00B62CC7">
        <w:rPr>
          <w:rFonts w:ascii="Times New Roman" w:eastAsia="Times New Roman" w:hAnsi="Times New Roman" w:cs="Times New Roman"/>
          <w:color w:val="333333"/>
          <w:sz w:val="20"/>
          <w:szCs w:val="20"/>
          <w:lang w:eastAsia="en-IN" w:bidi="hi-IN"/>
        </w:rPr>
        <w:t>0</w:t>
      </w:r>
      <w:r w:rsidR="00B62CC7" w:rsidRPr="00B62CC7">
        <w:rPr>
          <w:rFonts w:ascii="Times New Roman" w:eastAsia="Times New Roman" w:hAnsi="Times New Roman" w:cs="Times New Roman"/>
          <w:color w:val="333333"/>
          <w:sz w:val="2"/>
          <w:szCs w:val="2"/>
          <w:lang w:eastAsia="en-IN" w:bidi="hi-IN"/>
        </w:rPr>
        <w:t>​</w:t>
      </w:r>
      <w:r w:rsidR="00B62CC7" w:rsidRPr="00B62CC7">
        <w:rPr>
          <w:rFonts w:ascii="Times New Roman" w:eastAsia="Times New Roman" w:hAnsi="Times New Roman" w:cs="Times New Roman"/>
          <w:color w:val="333333"/>
          <w:sz w:val="28"/>
          <w:szCs w:val="28"/>
          <w:lang w:eastAsia="en-IN" w:bidi="hi-IN"/>
        </w:rPr>
        <w:t> </w:t>
      </w:r>
      <w:r w:rsidR="00B62CC7" w:rsidRPr="00B62CC7">
        <w:rPr>
          <w:rFonts w:ascii="KaTeX_Math" w:eastAsia="Times New Roman" w:hAnsi="KaTeX_Math" w:cs="Times New Roman"/>
          <w:i/>
          <w:iCs/>
          <w:color w:val="333333"/>
          <w:sz w:val="28"/>
          <w:szCs w:val="28"/>
          <w:lang w:eastAsia="en-IN" w:bidi="hi-IN"/>
        </w:rPr>
        <w:t>are</w:t>
      </w:r>
      <w:r w:rsidR="00B62CC7" w:rsidRPr="00B62CC7">
        <w:rPr>
          <w:rFonts w:ascii="Times New Roman" w:eastAsia="Times New Roman" w:hAnsi="Times New Roman" w:cs="Times New Roman"/>
          <w:color w:val="333333"/>
          <w:sz w:val="28"/>
          <w:szCs w:val="28"/>
          <w:lang w:eastAsia="en-IN" w:bidi="hi-IN"/>
        </w:rPr>
        <w:t> </w:t>
      </w:r>
      <w:r w:rsidR="00B62CC7" w:rsidRPr="00B62CC7">
        <w:rPr>
          <w:rFonts w:ascii="KaTeX_Math" w:eastAsia="Times New Roman" w:hAnsi="KaTeX_Math" w:cs="Times New Roman"/>
          <w:i/>
          <w:iCs/>
          <w:color w:val="333333"/>
          <w:sz w:val="28"/>
          <w:szCs w:val="28"/>
          <w:lang w:eastAsia="en-IN" w:bidi="hi-IN"/>
        </w:rPr>
        <w:t>known</w:t>
      </w:r>
      <w:r w:rsidR="00B62CC7" w:rsidRPr="00B62CC7">
        <w:rPr>
          <w:rFonts w:ascii="Times New Roman" w:eastAsia="Times New Roman" w:hAnsi="Times New Roman" w:cs="Times New Roman"/>
          <w:color w:val="333333"/>
          <w:sz w:val="28"/>
          <w:szCs w:val="28"/>
          <w:lang w:eastAsia="en-IN" w:bidi="hi-IN"/>
        </w:rPr>
        <w:t> </w:t>
      </w:r>
      <w:r w:rsidR="00B62CC7" w:rsidRPr="00B62CC7">
        <w:rPr>
          <w:rFonts w:ascii="KaTeX_Math" w:eastAsia="Times New Roman" w:hAnsi="KaTeX_Math" w:cs="Times New Roman"/>
          <w:i/>
          <w:iCs/>
          <w:color w:val="333333"/>
          <w:sz w:val="28"/>
          <w:szCs w:val="28"/>
          <w:lang w:eastAsia="en-IN" w:bidi="hi-IN"/>
        </w:rPr>
        <w:t>as</w:t>
      </w:r>
      <w:r w:rsidR="00B62CC7" w:rsidRPr="00B62CC7">
        <w:rPr>
          <w:rFonts w:ascii="Times New Roman" w:eastAsia="Times New Roman" w:hAnsi="Times New Roman" w:cs="Times New Roman"/>
          <w:color w:val="333333"/>
          <w:sz w:val="28"/>
          <w:szCs w:val="28"/>
          <w:lang w:eastAsia="en-IN" w:bidi="hi-IN"/>
        </w:rPr>
        <w:t> </w:t>
      </w:r>
      <w:r w:rsidR="00B62CC7" w:rsidRPr="00B62CC7">
        <w:rPr>
          <w:rFonts w:ascii="KaTeX_Math" w:eastAsia="Times New Roman" w:hAnsi="KaTeX_Math" w:cs="Times New Roman"/>
          <w:i/>
          <w:iCs/>
          <w:color w:val="333333"/>
          <w:sz w:val="28"/>
          <w:szCs w:val="28"/>
          <w:lang w:eastAsia="en-IN" w:bidi="hi-IN"/>
        </w:rPr>
        <w:t>regression</w:t>
      </w:r>
      <w:r w:rsidR="00B62CC7" w:rsidRPr="00B62CC7">
        <w:rPr>
          <w:rFonts w:ascii="Times New Roman" w:eastAsia="Times New Roman" w:hAnsi="Times New Roman" w:cs="Times New Roman"/>
          <w:color w:val="333333"/>
          <w:sz w:val="28"/>
          <w:szCs w:val="28"/>
          <w:lang w:eastAsia="en-IN" w:bidi="hi-IN"/>
        </w:rPr>
        <w:t> </w:t>
      </w:r>
      <w:proofErr w:type="spellStart"/>
      <w:r w:rsidR="00B62CC7" w:rsidRPr="00B62CC7">
        <w:rPr>
          <w:rFonts w:ascii="KaTeX_Math" w:eastAsia="Times New Roman" w:hAnsi="KaTeX_Math" w:cs="Times New Roman"/>
          <w:i/>
          <w:iCs/>
          <w:color w:val="333333"/>
          <w:sz w:val="28"/>
          <w:szCs w:val="28"/>
          <w:lang w:eastAsia="en-IN" w:bidi="hi-IN"/>
        </w:rPr>
        <w:t>coefficien</w:t>
      </w:r>
      <w:proofErr w:type="spellEnd"/>
    </w:p>
    <w:p w14:paraId="63BC93CD" w14:textId="77777777" w:rsidR="00B62CC7" w:rsidRPr="00B62CC7" w:rsidRDefault="00B62CC7" w:rsidP="00B62CC7">
      <w:pPr>
        <w:shd w:val="clear" w:color="auto" w:fill="FFFFFF"/>
        <w:spacing w:after="150" w:line="240" w:lineRule="auto"/>
        <w:jc w:val="both"/>
        <w:rPr>
          <w:rFonts w:ascii="Cambria" w:eastAsia="Times New Roman" w:hAnsi="Cambria" w:cs="Times New Roman"/>
          <w:color w:val="333333"/>
          <w:sz w:val="23"/>
          <w:szCs w:val="23"/>
          <w:lang w:eastAsia="en-IN" w:bidi="hi-IN"/>
        </w:rPr>
      </w:pPr>
      <w:r w:rsidRPr="00B62CC7">
        <w:rPr>
          <w:rFonts w:ascii="Cambria" w:eastAsia="Times New Roman" w:hAnsi="Cambria" w:cs="Times New Roman"/>
          <w:color w:val="333333"/>
          <w:sz w:val="23"/>
          <w:szCs w:val="23"/>
          <w:lang w:eastAsia="en-IN" w:bidi="hi-IN"/>
        </w:rPr>
        <w:t>The UCI Machine Learning Repository: Energy efficiency Data Set is used in this module for better understanding of the concepts( download </w:t>
      </w:r>
      <w:hyperlink r:id="rId9" w:tgtFrame="_blank" w:history="1">
        <w:r w:rsidRPr="00B62CC7">
          <w:rPr>
            <w:rFonts w:ascii="Cambria" w:eastAsia="Times New Roman" w:hAnsi="Cambria" w:cs="Times New Roman"/>
            <w:color w:val="337AB7"/>
            <w:sz w:val="23"/>
            <w:szCs w:val="23"/>
            <w:lang w:eastAsia="en-IN" w:bidi="hi-IN"/>
          </w:rPr>
          <w:t>HERE</w:t>
        </w:r>
      </w:hyperlink>
      <w:r w:rsidRPr="00B62CC7">
        <w:rPr>
          <w:rFonts w:ascii="Cambria" w:eastAsia="Times New Roman" w:hAnsi="Cambria" w:cs="Times New Roman"/>
          <w:color w:val="333333"/>
          <w:sz w:val="23"/>
          <w:szCs w:val="23"/>
          <w:lang w:eastAsia="en-IN" w:bidi="hi-IN"/>
        </w:rPr>
        <w:t> ). We select a sample of the dataset and use the relative compactness column as the predictor and the heating load column the response variable.</w:t>
      </w:r>
    </w:p>
    <w:p w14:paraId="547F1A5B" w14:textId="04E0DA77" w:rsidR="00B62CC7" w:rsidRPr="00B62CC7" w:rsidRDefault="00B62CC7" w:rsidP="00B62CC7">
      <w:pPr>
        <w:spacing w:after="0" w:line="240" w:lineRule="auto"/>
        <w:rPr>
          <w:rFonts w:ascii="Times New Roman" w:eastAsia="Times New Roman" w:hAnsi="Times New Roman" w:cs="Times New Roman"/>
          <w:sz w:val="24"/>
          <w:szCs w:val="24"/>
          <w:lang w:eastAsia="en-IN" w:bidi="hi-IN"/>
        </w:rPr>
      </w:pPr>
      <w:r w:rsidRPr="00B62CC7">
        <w:rPr>
          <w:rFonts w:ascii="Times New Roman" w:eastAsia="Times New Roman" w:hAnsi="Times New Roman" w:cs="Times New Roman"/>
          <w:noProof/>
          <w:sz w:val="24"/>
          <w:szCs w:val="24"/>
          <w:lang w:eastAsia="en-IN" w:bidi="hi-IN"/>
        </w:rPr>
        <w:lastRenderedPageBreak/>
        <w:drawing>
          <wp:inline distT="0" distB="0" distL="0" distR="0" wp14:anchorId="729198CB" wp14:editId="5DF115DE">
            <wp:extent cx="5731510" cy="3333115"/>
            <wp:effectExtent l="0" t="0" r="2540"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3333115"/>
                    </a:xfrm>
                    <a:prstGeom prst="rect">
                      <a:avLst/>
                    </a:prstGeom>
                    <a:noFill/>
                    <a:ln>
                      <a:noFill/>
                    </a:ln>
                  </pic:spPr>
                </pic:pic>
              </a:graphicData>
            </a:graphic>
          </wp:inline>
        </w:drawing>
      </w:r>
      <w:r w:rsidRPr="00B62CC7">
        <w:rPr>
          <w:rFonts w:ascii="Times New Roman" w:eastAsia="Times New Roman" w:hAnsi="Times New Roman" w:cs="Times New Roman"/>
          <w:noProof/>
          <w:sz w:val="24"/>
          <w:szCs w:val="24"/>
          <w:lang w:eastAsia="en-IN" w:bidi="hi-IN"/>
        </w:rPr>
        <w:drawing>
          <wp:inline distT="0" distB="0" distL="0" distR="0" wp14:anchorId="569F8F91" wp14:editId="34696E46">
            <wp:extent cx="5080000" cy="348615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80000" cy="3486150"/>
                    </a:xfrm>
                    <a:prstGeom prst="rect">
                      <a:avLst/>
                    </a:prstGeom>
                    <a:noFill/>
                    <a:ln>
                      <a:noFill/>
                    </a:ln>
                  </pic:spPr>
                </pic:pic>
              </a:graphicData>
            </a:graphic>
          </wp:inline>
        </w:drawing>
      </w:r>
    </w:p>
    <w:p w14:paraId="2B2301B5" w14:textId="77777777" w:rsidR="00B62CC7" w:rsidRPr="00B62CC7" w:rsidRDefault="00B62CC7" w:rsidP="00B62CC7">
      <w:pPr>
        <w:shd w:val="clear" w:color="auto" w:fill="FFFFFF"/>
        <w:spacing w:after="150" w:line="240" w:lineRule="auto"/>
        <w:jc w:val="both"/>
        <w:rPr>
          <w:rFonts w:ascii="Cambria" w:eastAsia="Times New Roman" w:hAnsi="Cambria" w:cs="Times New Roman"/>
          <w:color w:val="333333"/>
          <w:sz w:val="23"/>
          <w:szCs w:val="23"/>
          <w:lang w:eastAsia="en-IN" w:bidi="hi-IN"/>
        </w:rPr>
      </w:pPr>
      <w:r w:rsidRPr="00B62CC7">
        <w:rPr>
          <w:rFonts w:ascii="Cambria" w:eastAsia="Times New Roman" w:hAnsi="Cambria" w:cs="Times New Roman"/>
          <w:b/>
          <w:bCs/>
          <w:color w:val="333333"/>
          <w:sz w:val="23"/>
          <w:szCs w:val="23"/>
          <w:lang w:eastAsia="en-IN" w:bidi="hi-IN"/>
        </w:rPr>
        <w:t>-Collinearity and Assumptions for Linear Regression</w:t>
      </w:r>
    </w:p>
    <w:p w14:paraId="79053EC3" w14:textId="77777777" w:rsidR="00B62CC7" w:rsidRPr="00B62CC7" w:rsidRDefault="00B62CC7" w:rsidP="00B62CC7">
      <w:pPr>
        <w:shd w:val="clear" w:color="auto" w:fill="FFFFFF"/>
        <w:spacing w:after="150" w:line="240" w:lineRule="auto"/>
        <w:jc w:val="both"/>
        <w:rPr>
          <w:rFonts w:ascii="Cambria" w:eastAsia="Times New Roman" w:hAnsi="Cambria" w:cs="Times New Roman"/>
          <w:color w:val="333333"/>
          <w:sz w:val="23"/>
          <w:szCs w:val="23"/>
          <w:lang w:eastAsia="en-IN" w:bidi="hi-IN"/>
        </w:rPr>
      </w:pPr>
      <w:r w:rsidRPr="00B62CC7">
        <w:rPr>
          <w:rFonts w:ascii="Cambria" w:eastAsia="Times New Roman" w:hAnsi="Cambria" w:cs="Times New Roman"/>
          <w:color w:val="333333"/>
          <w:sz w:val="23"/>
          <w:szCs w:val="23"/>
          <w:lang w:eastAsia="en-IN" w:bidi="hi-IN"/>
        </w:rPr>
        <w:t>For better understanding, we explain the assumptions made by linear regression by comparing results on our energy efficiency dataset and a dummy linear dataset generated to have similar shape (same number of rows and column) as the energy efficiency dataset. Some assumptions made by linear regression models about the data are:</w:t>
      </w:r>
    </w:p>
    <w:p w14:paraId="5945C004" w14:textId="77777777" w:rsidR="00B62CC7" w:rsidRPr="00B62CC7" w:rsidRDefault="00B62CC7" w:rsidP="00B62CC7">
      <w:pPr>
        <w:numPr>
          <w:ilvl w:val="0"/>
          <w:numId w:val="1"/>
        </w:numPr>
        <w:shd w:val="clear" w:color="auto" w:fill="FFFFFF"/>
        <w:spacing w:before="100" w:beforeAutospacing="1" w:after="100" w:afterAutospacing="1" w:line="240" w:lineRule="auto"/>
        <w:jc w:val="both"/>
        <w:rPr>
          <w:rFonts w:ascii="Cambria" w:eastAsia="Times New Roman" w:hAnsi="Cambria" w:cs="Times New Roman"/>
          <w:color w:val="333333"/>
          <w:sz w:val="23"/>
          <w:szCs w:val="23"/>
          <w:lang w:eastAsia="en-IN" w:bidi="hi-IN"/>
        </w:rPr>
      </w:pPr>
      <w:r w:rsidRPr="00B62CC7">
        <w:rPr>
          <w:rFonts w:ascii="Cambria" w:eastAsia="Times New Roman" w:hAnsi="Cambria" w:cs="Times New Roman"/>
          <w:color w:val="333333"/>
          <w:sz w:val="23"/>
          <w:szCs w:val="23"/>
          <w:lang w:eastAsia="en-IN" w:bidi="hi-IN"/>
        </w:rPr>
        <w:t>Linearity: the relationship between the variables is linear such that a straight line is the line of best fit.</w:t>
      </w:r>
    </w:p>
    <w:p w14:paraId="63E438FC" w14:textId="41C3637E" w:rsidR="00B62CC7" w:rsidRPr="00B62CC7" w:rsidRDefault="00B62CC7" w:rsidP="00B62CC7">
      <w:pPr>
        <w:spacing w:after="0" w:line="240" w:lineRule="auto"/>
        <w:rPr>
          <w:rFonts w:ascii="Times New Roman" w:eastAsia="Times New Roman" w:hAnsi="Times New Roman" w:cs="Times New Roman"/>
          <w:sz w:val="24"/>
          <w:szCs w:val="24"/>
          <w:lang w:eastAsia="en-IN" w:bidi="hi-IN"/>
        </w:rPr>
      </w:pPr>
      <w:r w:rsidRPr="00B62CC7">
        <w:rPr>
          <w:rFonts w:ascii="Times New Roman" w:eastAsia="Times New Roman" w:hAnsi="Times New Roman" w:cs="Times New Roman"/>
          <w:noProof/>
          <w:sz w:val="24"/>
          <w:szCs w:val="24"/>
          <w:lang w:eastAsia="en-IN" w:bidi="hi-IN"/>
        </w:rPr>
        <w:lastRenderedPageBreak/>
        <w:drawing>
          <wp:inline distT="0" distB="0" distL="0" distR="0" wp14:anchorId="42539633" wp14:editId="124D7D0F">
            <wp:extent cx="5731510" cy="2526665"/>
            <wp:effectExtent l="0" t="0" r="254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2526665"/>
                    </a:xfrm>
                    <a:prstGeom prst="rect">
                      <a:avLst/>
                    </a:prstGeom>
                    <a:noFill/>
                    <a:ln>
                      <a:noFill/>
                    </a:ln>
                  </pic:spPr>
                </pic:pic>
              </a:graphicData>
            </a:graphic>
          </wp:inline>
        </w:drawing>
      </w:r>
    </w:p>
    <w:p w14:paraId="456B0C17" w14:textId="77777777" w:rsidR="00B62CC7" w:rsidRPr="00B62CC7" w:rsidRDefault="00B62CC7" w:rsidP="00B62CC7">
      <w:pPr>
        <w:shd w:val="clear" w:color="auto" w:fill="FFFFFF"/>
        <w:spacing w:after="150" w:line="240" w:lineRule="auto"/>
        <w:jc w:val="both"/>
        <w:rPr>
          <w:rFonts w:ascii="Cambria" w:eastAsia="Times New Roman" w:hAnsi="Cambria" w:cs="Times New Roman"/>
          <w:color w:val="333333"/>
          <w:sz w:val="23"/>
          <w:szCs w:val="23"/>
          <w:lang w:eastAsia="en-IN" w:bidi="hi-IN"/>
        </w:rPr>
      </w:pPr>
      <w:r w:rsidRPr="00B62CC7">
        <w:rPr>
          <w:rFonts w:ascii="Cambria" w:eastAsia="Times New Roman" w:hAnsi="Cambria" w:cs="Times New Roman"/>
          <w:color w:val="333333"/>
          <w:sz w:val="23"/>
          <w:szCs w:val="23"/>
          <w:lang w:eastAsia="en-IN" w:bidi="hi-IN"/>
        </w:rPr>
        <w:t>From the regression plots above, we can see that the residuals of the dummy data are spread across the regression line as they should be to meet the linearity assumption unlike the residuals of the energy efficiency dataset which are a bit farther from the regression line.</w:t>
      </w:r>
    </w:p>
    <w:p w14:paraId="36BBA174" w14:textId="77777777" w:rsidR="00B62CC7" w:rsidRPr="00B62CC7" w:rsidRDefault="00B62CC7" w:rsidP="00B62CC7">
      <w:pPr>
        <w:numPr>
          <w:ilvl w:val="0"/>
          <w:numId w:val="2"/>
        </w:numPr>
        <w:shd w:val="clear" w:color="auto" w:fill="FFFFFF"/>
        <w:spacing w:before="100" w:beforeAutospacing="1" w:after="100" w:afterAutospacing="1" w:line="240" w:lineRule="auto"/>
        <w:jc w:val="both"/>
        <w:rPr>
          <w:rFonts w:ascii="Cambria" w:eastAsia="Times New Roman" w:hAnsi="Cambria" w:cs="Times New Roman"/>
          <w:color w:val="333333"/>
          <w:sz w:val="23"/>
          <w:szCs w:val="23"/>
          <w:lang w:eastAsia="en-IN" w:bidi="hi-IN"/>
        </w:rPr>
      </w:pPr>
      <w:r w:rsidRPr="00B62CC7">
        <w:rPr>
          <w:rFonts w:ascii="Cambria" w:eastAsia="Times New Roman" w:hAnsi="Cambria" w:cs="Times New Roman"/>
          <w:color w:val="333333"/>
          <w:sz w:val="23"/>
          <w:szCs w:val="23"/>
          <w:lang w:eastAsia="en-IN" w:bidi="hi-IN"/>
        </w:rPr>
        <w:t>Homoscedasticity: the residuals or prediction errors are of equal or constant variance.</w:t>
      </w:r>
    </w:p>
    <w:p w14:paraId="572DA379" w14:textId="7FAAA2E6" w:rsidR="00B62CC7" w:rsidRPr="00B62CC7" w:rsidRDefault="00B62CC7" w:rsidP="00B62CC7">
      <w:pPr>
        <w:spacing w:after="0" w:line="240" w:lineRule="auto"/>
        <w:rPr>
          <w:rFonts w:ascii="Times New Roman" w:eastAsia="Times New Roman" w:hAnsi="Times New Roman" w:cs="Times New Roman"/>
          <w:sz w:val="24"/>
          <w:szCs w:val="24"/>
          <w:lang w:eastAsia="en-IN" w:bidi="hi-IN"/>
        </w:rPr>
      </w:pPr>
      <w:r w:rsidRPr="00B62CC7">
        <w:rPr>
          <w:rFonts w:ascii="Times New Roman" w:eastAsia="Times New Roman" w:hAnsi="Times New Roman" w:cs="Times New Roman"/>
          <w:noProof/>
          <w:sz w:val="24"/>
          <w:szCs w:val="24"/>
          <w:lang w:eastAsia="en-IN" w:bidi="hi-IN"/>
        </w:rPr>
        <w:drawing>
          <wp:inline distT="0" distB="0" distL="0" distR="0" wp14:anchorId="1BB60B48" wp14:editId="075FC238">
            <wp:extent cx="5731510" cy="1915795"/>
            <wp:effectExtent l="0" t="0" r="2540" b="825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1915795"/>
                    </a:xfrm>
                    <a:prstGeom prst="rect">
                      <a:avLst/>
                    </a:prstGeom>
                    <a:noFill/>
                    <a:ln>
                      <a:noFill/>
                    </a:ln>
                  </pic:spPr>
                </pic:pic>
              </a:graphicData>
            </a:graphic>
          </wp:inline>
        </w:drawing>
      </w:r>
    </w:p>
    <w:p w14:paraId="0CE54BFA" w14:textId="77777777" w:rsidR="00B62CC7" w:rsidRPr="00B62CC7" w:rsidRDefault="00B62CC7" w:rsidP="00B62CC7">
      <w:pPr>
        <w:shd w:val="clear" w:color="auto" w:fill="FFFFFF"/>
        <w:spacing w:after="150" w:line="240" w:lineRule="auto"/>
        <w:jc w:val="both"/>
        <w:rPr>
          <w:rFonts w:ascii="Cambria" w:eastAsia="Times New Roman" w:hAnsi="Cambria" w:cs="Times New Roman"/>
          <w:color w:val="333333"/>
          <w:sz w:val="23"/>
          <w:szCs w:val="23"/>
          <w:lang w:eastAsia="en-IN" w:bidi="hi-IN"/>
        </w:rPr>
      </w:pPr>
      <w:r w:rsidRPr="00B62CC7">
        <w:rPr>
          <w:rFonts w:ascii="Cambria" w:eastAsia="Times New Roman" w:hAnsi="Cambria" w:cs="Times New Roman"/>
          <w:color w:val="333333"/>
          <w:sz w:val="23"/>
          <w:szCs w:val="23"/>
          <w:lang w:eastAsia="en-IN" w:bidi="hi-IN"/>
        </w:rPr>
        <w:t xml:space="preserve">The variance of the residuals for the dummy dataset </w:t>
      </w:r>
      <w:proofErr w:type="gramStart"/>
      <w:r w:rsidRPr="00B62CC7">
        <w:rPr>
          <w:rFonts w:ascii="Cambria" w:eastAsia="Times New Roman" w:hAnsi="Cambria" w:cs="Times New Roman"/>
          <w:color w:val="333333"/>
          <w:sz w:val="23"/>
          <w:szCs w:val="23"/>
          <w:lang w:eastAsia="en-IN" w:bidi="hi-IN"/>
        </w:rPr>
        <w:t>appear</w:t>
      </w:r>
      <w:proofErr w:type="gramEnd"/>
      <w:r w:rsidRPr="00B62CC7">
        <w:rPr>
          <w:rFonts w:ascii="Cambria" w:eastAsia="Times New Roman" w:hAnsi="Cambria" w:cs="Times New Roman"/>
          <w:color w:val="333333"/>
          <w:sz w:val="23"/>
          <w:szCs w:val="23"/>
          <w:lang w:eastAsia="en-IN" w:bidi="hi-IN"/>
        </w:rPr>
        <w:t xml:space="preserve"> to be uniform as opposed to the energy efficiency dataset which violates this assumption.</w:t>
      </w:r>
    </w:p>
    <w:p w14:paraId="53A06254" w14:textId="77777777" w:rsidR="00B62CC7" w:rsidRPr="00B62CC7" w:rsidRDefault="00B62CC7" w:rsidP="00B62CC7">
      <w:pPr>
        <w:numPr>
          <w:ilvl w:val="0"/>
          <w:numId w:val="3"/>
        </w:numPr>
        <w:shd w:val="clear" w:color="auto" w:fill="FFFFFF"/>
        <w:spacing w:before="100" w:beforeAutospacing="1" w:after="100" w:afterAutospacing="1" w:line="240" w:lineRule="auto"/>
        <w:jc w:val="both"/>
        <w:rPr>
          <w:rFonts w:ascii="Cambria" w:eastAsia="Times New Roman" w:hAnsi="Cambria" w:cs="Times New Roman"/>
          <w:color w:val="333333"/>
          <w:sz w:val="23"/>
          <w:szCs w:val="23"/>
          <w:lang w:eastAsia="en-IN" w:bidi="hi-IN"/>
        </w:rPr>
      </w:pPr>
      <w:r w:rsidRPr="00B62CC7">
        <w:rPr>
          <w:rFonts w:ascii="Cambria" w:eastAsia="Times New Roman" w:hAnsi="Cambria" w:cs="Times New Roman"/>
          <w:color w:val="333333"/>
          <w:sz w:val="23"/>
          <w:szCs w:val="23"/>
          <w:lang w:eastAsia="en-IN" w:bidi="hi-IN"/>
        </w:rPr>
        <w:t>Normality: the residuals are of a normal distribution</w:t>
      </w:r>
    </w:p>
    <w:p w14:paraId="4AE9064F" w14:textId="03386878" w:rsidR="00B62CC7" w:rsidRPr="00B62CC7" w:rsidRDefault="00B62CC7" w:rsidP="00B62CC7">
      <w:pPr>
        <w:spacing w:after="0" w:line="240" w:lineRule="auto"/>
        <w:rPr>
          <w:rFonts w:ascii="Times New Roman" w:eastAsia="Times New Roman" w:hAnsi="Times New Roman" w:cs="Times New Roman"/>
          <w:sz w:val="24"/>
          <w:szCs w:val="24"/>
          <w:lang w:eastAsia="en-IN" w:bidi="hi-IN"/>
        </w:rPr>
      </w:pPr>
      <w:r w:rsidRPr="00B62CC7">
        <w:rPr>
          <w:rFonts w:ascii="Times New Roman" w:eastAsia="Times New Roman" w:hAnsi="Times New Roman" w:cs="Times New Roman"/>
          <w:noProof/>
          <w:sz w:val="24"/>
          <w:szCs w:val="24"/>
          <w:lang w:eastAsia="en-IN" w:bidi="hi-IN"/>
        </w:rPr>
        <w:drawing>
          <wp:inline distT="0" distB="0" distL="0" distR="0" wp14:anchorId="31DB7A16" wp14:editId="44156109">
            <wp:extent cx="5731510" cy="204025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31510" cy="2040255"/>
                    </a:xfrm>
                    <a:prstGeom prst="rect">
                      <a:avLst/>
                    </a:prstGeom>
                    <a:noFill/>
                    <a:ln>
                      <a:noFill/>
                    </a:ln>
                  </pic:spPr>
                </pic:pic>
              </a:graphicData>
            </a:graphic>
          </wp:inline>
        </w:drawing>
      </w:r>
    </w:p>
    <w:p w14:paraId="68A3DDB6" w14:textId="77777777" w:rsidR="00B62CC7" w:rsidRPr="00B62CC7" w:rsidRDefault="00B62CC7" w:rsidP="00B62CC7">
      <w:pPr>
        <w:shd w:val="clear" w:color="auto" w:fill="FFFFFF"/>
        <w:spacing w:after="150" w:line="240" w:lineRule="auto"/>
        <w:jc w:val="both"/>
        <w:rPr>
          <w:rFonts w:ascii="Cambria" w:eastAsia="Times New Roman" w:hAnsi="Cambria" w:cs="Times New Roman"/>
          <w:color w:val="333333"/>
          <w:sz w:val="23"/>
          <w:szCs w:val="23"/>
          <w:lang w:eastAsia="en-IN" w:bidi="hi-IN"/>
        </w:rPr>
      </w:pPr>
      <w:r w:rsidRPr="00B62CC7">
        <w:rPr>
          <w:rFonts w:ascii="Cambria" w:eastAsia="Times New Roman" w:hAnsi="Cambria" w:cs="Times New Roman"/>
          <w:color w:val="333333"/>
          <w:sz w:val="23"/>
          <w:szCs w:val="23"/>
          <w:lang w:eastAsia="en-IN" w:bidi="hi-IN"/>
        </w:rPr>
        <w:lastRenderedPageBreak/>
        <w:t>The energy efficiency dataset flouts this assumption as the residuals are clearly not normally distributed while the dummy dataset has normally distributed residuals with the mean and median at 0. </w:t>
      </w:r>
    </w:p>
    <w:p w14:paraId="717D8739" w14:textId="77777777" w:rsidR="00B62CC7" w:rsidRPr="00B62CC7" w:rsidRDefault="00B62CC7" w:rsidP="00B62CC7">
      <w:pPr>
        <w:numPr>
          <w:ilvl w:val="0"/>
          <w:numId w:val="4"/>
        </w:numPr>
        <w:shd w:val="clear" w:color="auto" w:fill="FFFFFF"/>
        <w:spacing w:before="100" w:beforeAutospacing="1" w:after="100" w:afterAutospacing="1" w:line="240" w:lineRule="auto"/>
        <w:jc w:val="both"/>
        <w:rPr>
          <w:rFonts w:ascii="Cambria" w:eastAsia="Times New Roman" w:hAnsi="Cambria" w:cs="Times New Roman"/>
          <w:color w:val="333333"/>
          <w:sz w:val="23"/>
          <w:szCs w:val="23"/>
          <w:lang w:eastAsia="en-IN" w:bidi="hi-IN"/>
        </w:rPr>
      </w:pPr>
      <w:r w:rsidRPr="00B62CC7">
        <w:rPr>
          <w:rFonts w:ascii="Cambria" w:eastAsia="Times New Roman" w:hAnsi="Cambria" w:cs="Times New Roman"/>
          <w:color w:val="333333"/>
          <w:sz w:val="23"/>
          <w:szCs w:val="23"/>
          <w:lang w:eastAsia="en-IN" w:bidi="hi-IN"/>
        </w:rPr>
        <w:t>Independence of the observations</w:t>
      </w:r>
    </w:p>
    <w:p w14:paraId="77B99C6D" w14:textId="77777777" w:rsidR="00B62CC7" w:rsidRPr="00B62CC7" w:rsidRDefault="00B62CC7" w:rsidP="00B62CC7">
      <w:pPr>
        <w:shd w:val="clear" w:color="auto" w:fill="FFFFFF"/>
        <w:spacing w:after="150" w:line="240" w:lineRule="auto"/>
        <w:jc w:val="both"/>
        <w:rPr>
          <w:rFonts w:ascii="Cambria" w:eastAsia="Times New Roman" w:hAnsi="Cambria" w:cs="Times New Roman"/>
          <w:color w:val="333333"/>
          <w:sz w:val="23"/>
          <w:szCs w:val="23"/>
          <w:lang w:eastAsia="en-IN" w:bidi="hi-IN"/>
        </w:rPr>
      </w:pPr>
      <w:r w:rsidRPr="00B62CC7">
        <w:rPr>
          <w:rFonts w:ascii="Cambria" w:eastAsia="Times New Roman" w:hAnsi="Cambria" w:cs="Times New Roman"/>
          <w:color w:val="333333"/>
          <w:sz w:val="23"/>
          <w:szCs w:val="23"/>
          <w:lang w:eastAsia="en-IN" w:bidi="hi-IN"/>
        </w:rPr>
        <w:t>In multiple linear regression where there are more predictors, it is assumed that these variables are independent of each other without any strong correlation between them.</w:t>
      </w:r>
    </w:p>
    <w:p w14:paraId="26B2F237" w14:textId="296DC220" w:rsidR="00B62CC7" w:rsidRPr="00B62CC7" w:rsidRDefault="00B62CC7" w:rsidP="00B62CC7">
      <w:pPr>
        <w:spacing w:after="0" w:line="240" w:lineRule="auto"/>
        <w:rPr>
          <w:rFonts w:ascii="Times New Roman" w:eastAsia="Times New Roman" w:hAnsi="Times New Roman" w:cs="Times New Roman"/>
          <w:sz w:val="24"/>
          <w:szCs w:val="24"/>
          <w:lang w:eastAsia="en-IN" w:bidi="hi-IN"/>
        </w:rPr>
      </w:pPr>
      <w:r w:rsidRPr="00B62CC7">
        <w:rPr>
          <w:rFonts w:ascii="Times New Roman" w:eastAsia="Times New Roman" w:hAnsi="Times New Roman" w:cs="Times New Roman"/>
          <w:noProof/>
          <w:sz w:val="24"/>
          <w:szCs w:val="24"/>
          <w:lang w:eastAsia="en-IN" w:bidi="hi-IN"/>
        </w:rPr>
        <w:lastRenderedPageBreak/>
        <w:drawing>
          <wp:inline distT="0" distB="0" distL="0" distR="0" wp14:anchorId="4BE768EC" wp14:editId="759327E0">
            <wp:extent cx="5731510" cy="4457065"/>
            <wp:effectExtent l="0" t="0" r="254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4457065"/>
                    </a:xfrm>
                    <a:prstGeom prst="rect">
                      <a:avLst/>
                    </a:prstGeom>
                    <a:noFill/>
                    <a:ln>
                      <a:noFill/>
                    </a:ln>
                  </pic:spPr>
                </pic:pic>
              </a:graphicData>
            </a:graphic>
          </wp:inline>
        </w:drawing>
      </w:r>
      <w:r w:rsidRPr="00B62CC7">
        <w:rPr>
          <w:rFonts w:ascii="Times New Roman" w:eastAsia="Times New Roman" w:hAnsi="Times New Roman" w:cs="Times New Roman"/>
          <w:noProof/>
          <w:sz w:val="24"/>
          <w:szCs w:val="24"/>
          <w:lang w:eastAsia="en-IN" w:bidi="hi-IN"/>
        </w:rPr>
        <w:drawing>
          <wp:inline distT="0" distB="0" distL="0" distR="0" wp14:anchorId="07B0F1CA" wp14:editId="25070F75">
            <wp:extent cx="5731510" cy="431038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4310380"/>
                    </a:xfrm>
                    <a:prstGeom prst="rect">
                      <a:avLst/>
                    </a:prstGeom>
                    <a:noFill/>
                    <a:ln>
                      <a:noFill/>
                    </a:ln>
                  </pic:spPr>
                </pic:pic>
              </a:graphicData>
            </a:graphic>
          </wp:inline>
        </w:drawing>
      </w:r>
    </w:p>
    <w:p w14:paraId="3A03021F" w14:textId="77777777" w:rsidR="00B62CC7" w:rsidRPr="00B62CC7" w:rsidRDefault="00B62CC7" w:rsidP="00B62CC7">
      <w:pPr>
        <w:shd w:val="clear" w:color="auto" w:fill="FFFFFF"/>
        <w:spacing w:after="150" w:line="240" w:lineRule="auto"/>
        <w:jc w:val="both"/>
        <w:rPr>
          <w:rFonts w:ascii="Cambria" w:eastAsia="Times New Roman" w:hAnsi="Cambria" w:cs="Times New Roman"/>
          <w:color w:val="333333"/>
          <w:sz w:val="23"/>
          <w:szCs w:val="23"/>
          <w:lang w:eastAsia="en-IN" w:bidi="hi-IN"/>
        </w:rPr>
      </w:pPr>
      <w:r w:rsidRPr="00B62CC7">
        <w:rPr>
          <w:rFonts w:ascii="Cambria" w:eastAsia="Times New Roman" w:hAnsi="Cambria" w:cs="Times New Roman"/>
          <w:color w:val="333333"/>
          <w:sz w:val="23"/>
          <w:szCs w:val="23"/>
          <w:lang w:eastAsia="en-IN" w:bidi="hi-IN"/>
        </w:rPr>
        <w:lastRenderedPageBreak/>
        <w:t>The energy efficiency dataset shows a strong correlation between relative compactness and surface area, relative compactness and overall height, surface area and roof area while the variables in the dummy dataset are seen to be independent of each other.</w:t>
      </w:r>
    </w:p>
    <w:p w14:paraId="20752672" w14:textId="77777777" w:rsidR="00B62CC7" w:rsidRPr="00B62CC7" w:rsidRDefault="00B62CC7" w:rsidP="00B62CC7">
      <w:pPr>
        <w:shd w:val="clear" w:color="auto" w:fill="FFFFFF"/>
        <w:spacing w:after="150" w:line="240" w:lineRule="auto"/>
        <w:jc w:val="both"/>
        <w:rPr>
          <w:rFonts w:ascii="Cambria" w:eastAsia="Times New Roman" w:hAnsi="Cambria" w:cs="Times New Roman"/>
          <w:color w:val="333333"/>
          <w:sz w:val="23"/>
          <w:szCs w:val="23"/>
          <w:lang w:eastAsia="en-IN" w:bidi="hi-IN"/>
        </w:rPr>
      </w:pPr>
      <w:r w:rsidRPr="00B62CC7">
        <w:rPr>
          <w:rFonts w:ascii="Cambria" w:eastAsia="Times New Roman" w:hAnsi="Cambria" w:cs="Times New Roman"/>
          <w:color w:val="333333"/>
          <w:sz w:val="23"/>
          <w:szCs w:val="23"/>
          <w:lang w:eastAsia="en-IN" w:bidi="hi-IN"/>
        </w:rPr>
        <w:t>Overall, before inferences are drawn from a linear regression model, all the assumptions discussed above must have been met.</w:t>
      </w:r>
    </w:p>
    <w:p w14:paraId="4950AC52" w14:textId="77777777" w:rsidR="00B62CC7" w:rsidRPr="00B62CC7" w:rsidRDefault="00B62CC7" w:rsidP="00B62CC7">
      <w:pPr>
        <w:numPr>
          <w:ilvl w:val="0"/>
          <w:numId w:val="5"/>
        </w:numPr>
        <w:shd w:val="clear" w:color="auto" w:fill="FFFFFF"/>
        <w:spacing w:before="100" w:beforeAutospacing="1" w:after="100" w:afterAutospacing="1" w:line="240" w:lineRule="auto"/>
        <w:jc w:val="both"/>
        <w:rPr>
          <w:rFonts w:ascii="Cambria" w:eastAsia="Times New Roman" w:hAnsi="Cambria" w:cs="Times New Roman"/>
          <w:color w:val="333333"/>
          <w:sz w:val="23"/>
          <w:szCs w:val="23"/>
          <w:lang w:eastAsia="en-IN" w:bidi="hi-IN"/>
        </w:rPr>
      </w:pPr>
      <w:r w:rsidRPr="00B62CC7">
        <w:rPr>
          <w:rFonts w:ascii="Cambria" w:eastAsia="Times New Roman" w:hAnsi="Cambria" w:cs="Times New Roman"/>
          <w:color w:val="333333"/>
          <w:sz w:val="23"/>
          <w:szCs w:val="23"/>
          <w:lang w:eastAsia="en-IN" w:bidi="hi-IN"/>
        </w:rPr>
        <w:t>Residual sum of squares and minimizing the cost function</w:t>
      </w:r>
    </w:p>
    <w:p w14:paraId="36EF9583" w14:textId="77777777" w:rsidR="00B62CC7" w:rsidRPr="00B62CC7" w:rsidRDefault="00B62CC7" w:rsidP="00B62CC7">
      <w:pPr>
        <w:shd w:val="clear" w:color="auto" w:fill="FFFFFF"/>
        <w:spacing w:after="150" w:line="240" w:lineRule="auto"/>
        <w:jc w:val="both"/>
        <w:rPr>
          <w:rFonts w:ascii="Cambria" w:eastAsia="Times New Roman" w:hAnsi="Cambria" w:cs="Times New Roman"/>
          <w:color w:val="333333"/>
          <w:sz w:val="23"/>
          <w:szCs w:val="23"/>
          <w:lang w:eastAsia="en-IN" w:bidi="hi-IN"/>
        </w:rPr>
      </w:pPr>
      <w:r w:rsidRPr="00B62CC7">
        <w:rPr>
          <w:rFonts w:ascii="Cambria" w:eastAsia="Times New Roman" w:hAnsi="Cambria" w:cs="Times New Roman"/>
          <w:color w:val="333333"/>
          <w:sz w:val="23"/>
          <w:szCs w:val="23"/>
          <w:lang w:eastAsia="en-IN" w:bidi="hi-IN"/>
        </w:rPr>
        <w:t xml:space="preserve">A cost function is a measure of the performance of a model </w:t>
      </w:r>
      <w:proofErr w:type="gramStart"/>
      <w:r w:rsidRPr="00B62CC7">
        <w:rPr>
          <w:rFonts w:ascii="Cambria" w:eastAsia="Times New Roman" w:hAnsi="Cambria" w:cs="Times New Roman"/>
          <w:color w:val="333333"/>
          <w:sz w:val="23"/>
          <w:szCs w:val="23"/>
          <w:lang w:eastAsia="en-IN" w:bidi="hi-IN"/>
        </w:rPr>
        <w:t>i.e.</w:t>
      </w:r>
      <w:proofErr w:type="gramEnd"/>
      <w:r w:rsidRPr="00B62CC7">
        <w:rPr>
          <w:rFonts w:ascii="Cambria" w:eastAsia="Times New Roman" w:hAnsi="Cambria" w:cs="Times New Roman"/>
          <w:color w:val="333333"/>
          <w:sz w:val="23"/>
          <w:szCs w:val="23"/>
          <w:lang w:eastAsia="en-IN" w:bidi="hi-IN"/>
        </w:rPr>
        <w:t xml:space="preserve"> how far or close the predicted values are to the real values. The objective is to minimise the cost function in order for the model to continuously learn to obtain better results. In linear regression, the cost function can be defined as the sum of squared errors in a training set. The squares of the residuals are taken to penalise errors farther from the line of best fit more than those closer to the line and obtain the best parameter values. </w:t>
      </w:r>
    </w:p>
    <w:p w14:paraId="2047A69F" w14:textId="77777777" w:rsidR="00B62CC7" w:rsidRPr="00B62CC7" w:rsidRDefault="00B62CC7" w:rsidP="00B62CC7">
      <w:pPr>
        <w:numPr>
          <w:ilvl w:val="0"/>
          <w:numId w:val="6"/>
        </w:numPr>
        <w:shd w:val="clear" w:color="auto" w:fill="FFFFFF"/>
        <w:spacing w:before="100" w:beforeAutospacing="1" w:after="100" w:afterAutospacing="1" w:line="240" w:lineRule="auto"/>
        <w:jc w:val="both"/>
        <w:rPr>
          <w:rFonts w:ascii="Cambria" w:eastAsia="Times New Roman" w:hAnsi="Cambria" w:cs="Times New Roman"/>
          <w:color w:val="333333"/>
          <w:sz w:val="23"/>
          <w:szCs w:val="23"/>
          <w:lang w:eastAsia="en-IN" w:bidi="hi-IN"/>
        </w:rPr>
      </w:pPr>
      <w:r w:rsidRPr="00B62CC7">
        <w:rPr>
          <w:rFonts w:ascii="Cambria" w:eastAsia="Times New Roman" w:hAnsi="Cambria" w:cs="Times New Roman"/>
          <w:color w:val="333333"/>
          <w:sz w:val="23"/>
          <w:szCs w:val="23"/>
          <w:lang w:eastAsia="en-IN" w:bidi="hi-IN"/>
        </w:rPr>
        <w:t>Gradient descent and coordinate descent algorithm</w:t>
      </w:r>
    </w:p>
    <w:p w14:paraId="77CFE80B" w14:textId="77777777" w:rsidR="00B62CC7" w:rsidRPr="00B62CC7" w:rsidRDefault="00B62CC7" w:rsidP="00B62CC7">
      <w:pPr>
        <w:shd w:val="clear" w:color="auto" w:fill="FFFFFF"/>
        <w:spacing w:after="0" w:line="240" w:lineRule="auto"/>
        <w:jc w:val="both"/>
        <w:rPr>
          <w:rFonts w:ascii="Cambria" w:eastAsia="Times New Roman" w:hAnsi="Cambria" w:cs="Times New Roman"/>
          <w:color w:val="333333"/>
          <w:sz w:val="23"/>
          <w:szCs w:val="23"/>
          <w:lang w:eastAsia="en-IN" w:bidi="hi-IN"/>
        </w:rPr>
      </w:pPr>
      <w:r w:rsidRPr="00B62CC7">
        <w:rPr>
          <w:rFonts w:ascii="Cambria" w:eastAsia="Times New Roman" w:hAnsi="Cambria" w:cs="Times New Roman"/>
          <w:color w:val="333333"/>
          <w:sz w:val="23"/>
          <w:szCs w:val="23"/>
          <w:lang w:eastAsia="en-IN" w:bidi="hi-IN"/>
        </w:rPr>
        <w:t>Gradient descent is an optimization algorithm that minimizes a cost function by specifying the direction to move towards to obtain a local or global minima. This is done by initially starting with random values then iteratively updating the values until the minimum cost is obtained.  A learning rate is usually chosen to determine the step size to be taken for each iteration. It is important to carefully select this parameter because, if a small step is chosen, it will take a long time to converge to the minimum cost while if too large, it can result in an overshoot surpassing the location of the minimum cost.</w:t>
      </w:r>
    </w:p>
    <w:p w14:paraId="38276652" w14:textId="77777777" w:rsidR="00CA62EA" w:rsidRDefault="00CA62EA"/>
    <w:sectPr w:rsidR="00CA62E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KaTeX_Math">
    <w:altName w:val="Cambria"/>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052B5"/>
    <w:multiLevelType w:val="multilevel"/>
    <w:tmpl w:val="5784E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852EE2"/>
    <w:multiLevelType w:val="multilevel"/>
    <w:tmpl w:val="8FF40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9C1309C"/>
    <w:multiLevelType w:val="multilevel"/>
    <w:tmpl w:val="F5D466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EA65AA"/>
    <w:multiLevelType w:val="multilevel"/>
    <w:tmpl w:val="EE18D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9A729F"/>
    <w:multiLevelType w:val="multilevel"/>
    <w:tmpl w:val="F80A4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88203ED"/>
    <w:multiLevelType w:val="multilevel"/>
    <w:tmpl w:val="8B3E7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14207997">
    <w:abstractNumId w:val="0"/>
  </w:num>
  <w:num w:numId="2" w16cid:durableId="1693416424">
    <w:abstractNumId w:val="4"/>
  </w:num>
  <w:num w:numId="3" w16cid:durableId="1135106134">
    <w:abstractNumId w:val="1"/>
  </w:num>
  <w:num w:numId="4" w16cid:durableId="464666038">
    <w:abstractNumId w:val="5"/>
  </w:num>
  <w:num w:numId="5" w16cid:durableId="864442599">
    <w:abstractNumId w:val="2"/>
  </w:num>
  <w:num w:numId="6" w16cid:durableId="168258060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2CC7"/>
    <w:rsid w:val="00173EFD"/>
    <w:rsid w:val="00B62CC7"/>
    <w:rsid w:val="00CA62E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2BC55D"/>
  <w15:chartTrackingRefBased/>
  <w15:docId w15:val="{0A6FF582-0864-46E1-AECB-14BEDA70A7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B62CC7"/>
    <w:pPr>
      <w:spacing w:before="100" w:beforeAutospacing="1" w:after="100" w:afterAutospacing="1" w:line="240" w:lineRule="auto"/>
      <w:outlineLvl w:val="1"/>
    </w:pPr>
    <w:rPr>
      <w:rFonts w:ascii="Times New Roman" w:eastAsia="Times New Roman" w:hAnsi="Times New Roman" w:cs="Times New Roman"/>
      <w:b/>
      <w:bCs/>
      <w:sz w:val="36"/>
      <w:szCs w:val="36"/>
      <w:lang w:eastAsia="en-IN" w:bidi="hi-IN"/>
    </w:rPr>
  </w:style>
  <w:style w:type="paragraph" w:styleId="Heading4">
    <w:name w:val="heading 4"/>
    <w:basedOn w:val="Normal"/>
    <w:next w:val="Normal"/>
    <w:link w:val="Heading4Char"/>
    <w:uiPriority w:val="9"/>
    <w:semiHidden/>
    <w:unhideWhenUsed/>
    <w:qFormat/>
    <w:rsid w:val="00B62CC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62CC7"/>
    <w:rPr>
      <w:rFonts w:ascii="Times New Roman" w:eastAsia="Times New Roman" w:hAnsi="Times New Roman" w:cs="Times New Roman"/>
      <w:b/>
      <w:bCs/>
      <w:sz w:val="36"/>
      <w:szCs w:val="36"/>
      <w:lang w:eastAsia="en-IN" w:bidi="hi-IN"/>
    </w:rPr>
  </w:style>
  <w:style w:type="paragraph" w:styleId="NormalWeb">
    <w:name w:val="Normal (Web)"/>
    <w:basedOn w:val="Normal"/>
    <w:uiPriority w:val="99"/>
    <w:semiHidden/>
    <w:unhideWhenUsed/>
    <w:rsid w:val="00B62CC7"/>
    <w:pPr>
      <w:spacing w:before="100" w:beforeAutospacing="1" w:after="100" w:afterAutospacing="1" w:line="240" w:lineRule="auto"/>
    </w:pPr>
    <w:rPr>
      <w:rFonts w:ascii="Times New Roman" w:eastAsia="Times New Roman" w:hAnsi="Times New Roman" w:cs="Times New Roman"/>
      <w:sz w:val="24"/>
      <w:szCs w:val="24"/>
      <w:lang w:eastAsia="en-IN" w:bidi="hi-IN"/>
    </w:rPr>
  </w:style>
  <w:style w:type="character" w:styleId="Hyperlink">
    <w:name w:val="Hyperlink"/>
    <w:basedOn w:val="DefaultParagraphFont"/>
    <w:uiPriority w:val="99"/>
    <w:semiHidden/>
    <w:unhideWhenUsed/>
    <w:rsid w:val="00B62CC7"/>
    <w:rPr>
      <w:color w:val="0000FF"/>
      <w:u w:val="single"/>
    </w:rPr>
  </w:style>
  <w:style w:type="character" w:customStyle="1" w:styleId="katex-mathml">
    <w:name w:val="katex-mathml"/>
    <w:basedOn w:val="DefaultParagraphFont"/>
    <w:rsid w:val="00B62CC7"/>
  </w:style>
  <w:style w:type="character" w:customStyle="1" w:styleId="mord">
    <w:name w:val="mord"/>
    <w:basedOn w:val="DefaultParagraphFont"/>
    <w:rsid w:val="00B62CC7"/>
  </w:style>
  <w:style w:type="character" w:customStyle="1" w:styleId="mspace">
    <w:name w:val="mspace"/>
    <w:basedOn w:val="DefaultParagraphFont"/>
    <w:rsid w:val="00B62CC7"/>
  </w:style>
  <w:style w:type="character" w:customStyle="1" w:styleId="mrel">
    <w:name w:val="mrel"/>
    <w:basedOn w:val="DefaultParagraphFont"/>
    <w:rsid w:val="00B62CC7"/>
  </w:style>
  <w:style w:type="character" w:customStyle="1" w:styleId="vlist-s">
    <w:name w:val="vlist-s"/>
    <w:basedOn w:val="DefaultParagraphFont"/>
    <w:rsid w:val="00B62CC7"/>
  </w:style>
  <w:style w:type="character" w:customStyle="1" w:styleId="mbin">
    <w:name w:val="mbin"/>
    <w:basedOn w:val="DefaultParagraphFont"/>
    <w:rsid w:val="00B62CC7"/>
  </w:style>
  <w:style w:type="character" w:customStyle="1" w:styleId="Heading4Char">
    <w:name w:val="Heading 4 Char"/>
    <w:basedOn w:val="DefaultParagraphFont"/>
    <w:link w:val="Heading4"/>
    <w:uiPriority w:val="9"/>
    <w:semiHidden/>
    <w:rsid w:val="00B62CC7"/>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2327660">
      <w:bodyDiv w:val="1"/>
      <w:marLeft w:val="0"/>
      <w:marRight w:val="0"/>
      <w:marTop w:val="0"/>
      <w:marBottom w:val="0"/>
      <w:divBdr>
        <w:top w:val="none" w:sz="0" w:space="0" w:color="auto"/>
        <w:left w:val="none" w:sz="0" w:space="0" w:color="auto"/>
        <w:bottom w:val="none" w:sz="0" w:space="0" w:color="auto"/>
        <w:right w:val="none" w:sz="0" w:space="0" w:color="auto"/>
      </w:divBdr>
      <w:divsChild>
        <w:div w:id="1073506054">
          <w:marLeft w:val="0"/>
          <w:marRight w:val="0"/>
          <w:marTop w:val="0"/>
          <w:marBottom w:val="150"/>
          <w:divBdr>
            <w:top w:val="none" w:sz="0" w:space="0" w:color="auto"/>
            <w:left w:val="none" w:sz="0" w:space="0" w:color="auto"/>
            <w:bottom w:val="none" w:sz="0" w:space="0" w:color="auto"/>
            <w:right w:val="none" w:sz="0" w:space="0" w:color="auto"/>
          </w:divBdr>
        </w:div>
        <w:div w:id="2041196561">
          <w:marLeft w:val="0"/>
          <w:marRight w:val="0"/>
          <w:marTop w:val="0"/>
          <w:marBottom w:val="150"/>
          <w:divBdr>
            <w:top w:val="none" w:sz="0" w:space="0" w:color="auto"/>
            <w:left w:val="none" w:sz="0" w:space="0" w:color="auto"/>
            <w:bottom w:val="none" w:sz="0" w:space="0" w:color="auto"/>
            <w:right w:val="none" w:sz="0" w:space="0" w:color="auto"/>
          </w:divBdr>
        </w:div>
        <w:div w:id="112137279">
          <w:marLeft w:val="0"/>
          <w:marRight w:val="0"/>
          <w:marTop w:val="0"/>
          <w:marBottom w:val="150"/>
          <w:divBdr>
            <w:top w:val="none" w:sz="0" w:space="0" w:color="auto"/>
            <w:left w:val="none" w:sz="0" w:space="0" w:color="auto"/>
            <w:bottom w:val="none" w:sz="0" w:space="0" w:color="auto"/>
            <w:right w:val="none" w:sz="0" w:space="0" w:color="auto"/>
          </w:divBdr>
        </w:div>
        <w:div w:id="961576609">
          <w:marLeft w:val="0"/>
          <w:marRight w:val="0"/>
          <w:marTop w:val="0"/>
          <w:marBottom w:val="150"/>
          <w:divBdr>
            <w:top w:val="none" w:sz="0" w:space="0" w:color="auto"/>
            <w:left w:val="none" w:sz="0" w:space="0" w:color="auto"/>
            <w:bottom w:val="none" w:sz="0" w:space="0" w:color="auto"/>
            <w:right w:val="none" w:sz="0" w:space="0" w:color="auto"/>
          </w:divBdr>
        </w:div>
      </w:divsChild>
    </w:div>
    <w:div w:id="1432822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file/d/1Eru_UHVc3WLHVveC9Q8K9QUxlzYeHt18/view?usp=share_link" TargetMode="External"/><Relationship Id="rId13" Type="http://schemas.openxmlformats.org/officeDocument/2006/relationships/image" Target="media/image4.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cs.google.com/spreadsheets/d/1vT62mqIIdmSmBc_n47PruZybP-96DVSj/edit?usp=share_link&amp;ouid=103106601474617958935&amp;rtpof=true&amp;sd=true" TargetMode="Externa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7.png"/><Relationship Id="rId1" Type="http://schemas.openxmlformats.org/officeDocument/2006/relationships/numbering" Target="numbering.xml"/><Relationship Id="rId6" Type="http://schemas.openxmlformats.org/officeDocument/2006/relationships/hyperlink" Target="https://hamoye.com/app/search/details/Q2374463/data%20science" TargetMode="External"/><Relationship Id="rId11" Type="http://schemas.openxmlformats.org/officeDocument/2006/relationships/image" Target="media/image2.png"/><Relationship Id="rId5" Type="http://schemas.openxmlformats.org/officeDocument/2006/relationships/hyperlink" Target="https://hamoye.com/app/search/details/Q125928/climate%20change" TargetMode="External"/><Relationship Id="rId15" Type="http://schemas.openxmlformats.org/officeDocument/2006/relationships/image" Target="media/image6.png"/><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docs.google.com/spreadsheets/d/1vT62mqIIdmSmBc_n47PruZybP-96DVSj/edit?usp=share_link&amp;ouid=103106601474617958935&amp;rtpof=true&amp;sd=true" TargetMode="Externa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6</Pages>
  <Words>941</Words>
  <Characters>5367</Characters>
  <Application>Microsoft Office Word</Application>
  <DocSecurity>0</DocSecurity>
  <Lines>44</Lines>
  <Paragraphs>12</Paragraphs>
  <ScaleCrop>false</ScaleCrop>
  <Company/>
  <LinksUpToDate>false</LinksUpToDate>
  <CharactersWithSpaces>6296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DEEPALI SHINDE</dc:creator>
  <cp:keywords/>
  <dc:description/>
  <cp:lastModifiedBy>DEEPALI SHINDE</cp:lastModifiedBy>
  <cp:revision>2</cp:revision>
  <cp:lastPrinted>2022-11-26T06:43:00Z</cp:lastPrinted>
  <dcterms:created xsi:type="dcterms:W3CDTF">2022-11-24T17:10:00Z</dcterms:created>
  <dcterms:modified xsi:type="dcterms:W3CDTF">2022-11-26T06:46:00Z</dcterms:modified>
</cp:coreProperties>
</file>