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7777777" w:rsidR="00125CDD" w:rsidRDefault="00000000">
      <w:pPr>
        <w:pStyle w:val="BodyText"/>
        <w:spacing w:before="44"/>
        <w:ind w:left="283" w:right="6121"/>
        <w:jc w:val="left"/>
      </w:pPr>
      <w:r>
        <w:t>Ref:</w:t>
      </w:r>
      <w:r>
        <w:rPr>
          <w:spacing w:val="-13"/>
        </w:rPr>
        <w:t xml:space="preserve"> </w:t>
      </w:r>
      <w:r w:rsidR="00125CDD" w:rsidRPr="00125CDD">
        <w:t xml:space="preserve">GTPL/HR/OFR/2025/854</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Sejul Raja</w:t>
      </w:r>
    </w:p>
    <w:p w14:paraId="7F8AEEC2" w14:textId="4A3C483C" w:rsidR="00370C3C" w:rsidRPr="00125CDD" w:rsidRDefault="00EE002E" w:rsidP="00125CDD">
      <w:pPr>
        <w:pStyle w:val="BodyText"/>
        <w:ind w:left="283"/>
        <w:jc w:val="left"/>
        <w:rPr>
          <w:b/>
          <w:szCs w:val="22"/>
        </w:rPr>
      </w:pPr>
      <w:r w:rsidRPr="00EE002E">
        <w:t xml:space="preserve">Madhuram,Junagadh,Gir Somnath-38001</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Sejul Raja</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Marketing</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600B46BE" w:rsidR="00370C3C" w:rsidRDefault="00000000">
            <w:pPr>
              <w:pStyle w:val="TableParagraph"/>
              <w:spacing w:before="48"/>
              <w:ind w:left="881"/>
              <w:jc w:val="left"/>
              <w:rPr>
                <w:sz w:val="23"/>
              </w:rPr>
            </w:pPr>
            <w:r>
              <w:rPr>
                <w:sz w:val="23"/>
              </w:rPr>
              <w:t>:</w:t>
            </w:r>
            <w:r>
              <w:rPr>
                <w:spacing w:val="1"/>
                <w:sz w:val="23"/>
              </w:rPr>
              <w:t xml:space="preserve"> </w:t>
            </w:r>
            <w:r w:rsidR="00125CDD" w:rsidRPr="00125CDD">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r>
        <w:t>Gitakshmi</w:t>
      </w:r>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r>
        <w:t>Gitakshmi</w:t>
      </w:r>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Sejul Raja</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sidR="00000000">
        <w:rPr>
          <w:sz w:val="24"/>
        </w:rPr>
        <w:t>Place:</w:t>
      </w:r>
      <w:r w:rsidR="00000000">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Sejul Raja</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Marketing</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w:r>
          </w:p>
        </w:tc>
        <w:tc>
          <w:tcPr>
            <w:tcW w:w="2410" w:type="dxa"/>
          </w:tcPr>
          <w:p w14:paraId="06D3F620" w14:textId="687DEED8" w:rsidR="00370C3C" w:rsidRDefault="00125CDD">
            <w:pPr>
              <w:pStyle w:val="TableParagraph"/>
              <w:ind w:right="99"/>
            </w:pPr>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w:r>
          </w:p>
        </w:tc>
        <w:tc>
          <w:tcPr>
            <w:tcW w:w="2410" w:type="dxa"/>
          </w:tcPr>
          <w:p w14:paraId="01AB4271" w14:textId="1F28553D" w:rsidR="00370C3C" w:rsidRDefault="00125CDD">
            <w:pPr>
              <w:pStyle w:val="TableParagraph"/>
              <w:ind w:right="96"/>
            </w:pPr>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
        </w:tc>
        <w:tc>
          <w:tcPr>
            <w:tcW w:w="2410" w:type="dxa"/>
          </w:tcPr>
          <w:p w14:paraId="7903759C" w14:textId="3561DE4D" w:rsidR="00370C3C" w:rsidRDefault="00125CDD">
            <w:pPr>
              <w:pStyle w:val="TableParagraph"/>
              <w:ind w:right="96"/>
            </w:pPr>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
        </w:tc>
        <w:tc>
          <w:tcPr>
            <w:tcW w:w="2410" w:type="dxa"/>
          </w:tcPr>
          <w:p w14:paraId="535806B8" w14:textId="5CA39770" w:rsidR="00370C3C" w:rsidRDefault="00125CDD">
            <w:pPr>
              <w:pStyle w:val="TableParagraph"/>
              <w:ind w:right="96"/>
            </w:pPr>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
        </w:tc>
        <w:tc>
          <w:tcPr>
            <w:tcW w:w="2410" w:type="dxa"/>
          </w:tcPr>
          <w:p w14:paraId="3DADB608" w14:textId="027CD647" w:rsidR="00370C3C" w:rsidRDefault="00125CDD">
            <w:pPr>
              <w:pStyle w:val="TableParagraph"/>
              <w:ind w:right="96"/>
            </w:pPr>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
        </w:tc>
        <w:tc>
          <w:tcPr>
            <w:tcW w:w="2410" w:type="dxa"/>
          </w:tcPr>
          <w:p w14:paraId="356B4FE5" w14:textId="049A476B" w:rsidR="00370C3C" w:rsidRDefault="00125CDD">
            <w:pPr>
              <w:pStyle w:val="TableParagraph"/>
              <w:ind w:right="96"/>
            </w:pPr>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w:r>
          </w:p>
        </w:tc>
        <w:tc>
          <w:tcPr>
            <w:tcW w:w="2410" w:type="dxa"/>
          </w:tcPr>
          <w:p w14:paraId="68EEF4DA" w14:textId="161B3D01" w:rsidR="00370C3C" w:rsidRDefault="00125CDD">
            <w:pPr>
              <w:pStyle w:val="TableParagraph"/>
              <w:ind w:right="96"/>
            </w:pPr>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
        </w:tc>
        <w:tc>
          <w:tcPr>
            <w:tcW w:w="2410" w:type="dxa"/>
          </w:tcPr>
          <w:p w14:paraId="58C590D0" w14:textId="42FC9570" w:rsidR="00370C3C" w:rsidRDefault="00125CDD">
            <w:pPr>
              <w:pStyle w:val="TableParagraph"/>
              <w:ind w:right="96"/>
            </w:pPr>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
        </w:tc>
        <w:tc>
          <w:tcPr>
            <w:tcW w:w="2410" w:type="dxa"/>
          </w:tcPr>
          <w:p w14:paraId="5A0E0BFF" w14:textId="1DB363AC" w:rsidR="00370C3C" w:rsidRDefault="00B35DE4">
            <w:pPr>
              <w:pStyle w:val="TableParagraph"/>
              <w:ind w:right="99"/>
            </w:pPr>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7B4E6064" w:rsidR="00370C3C" w:rsidRDefault="00000000">
      <w:pPr>
        <w:ind w:left="643" w:right="118"/>
        <w:jc w:val="both"/>
        <w:rPr>
          <w:sz w:val="23"/>
        </w:rPr>
      </w:pPr>
      <w:r>
        <w:rPr>
          <w:sz w:val="23"/>
        </w:rPr>
        <w:t xml:space="preserve">I, </w:t>
      </w:r>
      <w:r w:rsidR="00EE002E" w:rsidRPr="00EE002E">
        <w:rPr>
          <w:b/>
          <w:sz w:val="23"/>
        </w:rPr>
        <w:t xml:space="preserve">Sejul Raja</w:t>
      </w:r>
      <w:r>
        <w:rPr>
          <w:b/>
          <w:sz w:val="23"/>
        </w:rPr>
        <w:t xml:space="preserve"> </w:t>
      </w:r>
      <w:r>
        <w:rPr>
          <w:sz w:val="23"/>
        </w:rPr>
        <w:t xml:space="preserve">C/O </w:t>
      </w:r>
      <w:r>
        <w:rPr>
          <w:b/>
          <w:sz w:val="23"/>
        </w:rPr>
        <w:t>Jayesh Panchal</w:t>
      </w:r>
      <w:r>
        <w:rPr>
          <w:sz w:val="23"/>
        </w:rPr>
        <w:t xml:space="preserve">, Resident of Address </w:t>
      </w:r>
      <w:r w:rsidR="00125CDD" w:rsidRPr="00125CDD">
        <w:rPr>
          <w:b/>
          <w:sz w:val="23"/>
        </w:rPr>
        <w:t xml:space="preserve">Madhuram,Junagadh,Gir Somnath-38001</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7th floor Kaivanna, Ambawadi,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Sejul Raja</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Marketing</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r>
        <w:rPr>
          <w:b/>
          <w:sz w:val="23"/>
        </w:rPr>
        <w:t>Kaivanna</w:t>
      </w:r>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Society, Ambawadi,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81F18" w14:textId="77777777" w:rsidR="002D13EB" w:rsidRDefault="002D13EB">
      <w:r>
        <w:separator/>
      </w:r>
    </w:p>
  </w:endnote>
  <w:endnote w:type="continuationSeparator" w:id="0">
    <w:p w14:paraId="41D47809" w14:textId="77777777" w:rsidR="002D13EB" w:rsidRDefault="002D13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42B821F5"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r>
                      <w:rPr>
                        <w:rFonts w:ascii="Verdana"/>
                        <w:b/>
                        <w:color w:val="001F5F"/>
                      </w:rPr>
                      <w:t>Gitakshmi</w:t>
                    </w:r>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r>
                      <w:rPr>
                        <w:sz w:val="20"/>
                      </w:rPr>
                      <w:t>Regd</w:t>
                    </w:r>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r>
                      <w:rPr>
                        <w:sz w:val="20"/>
                      </w:rPr>
                      <w:t>Kaivanna,</w:t>
                    </w:r>
                    <w:r>
                      <w:rPr>
                        <w:spacing w:val="-6"/>
                        <w:sz w:val="20"/>
                      </w:rPr>
                      <w:t xml:space="preserve"> </w:t>
                    </w:r>
                    <w:r>
                      <w:rPr>
                        <w:sz w:val="20"/>
                      </w:rPr>
                      <w:t>Ambawadi,</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159F" w14:textId="77777777" w:rsidR="002D13EB" w:rsidRDefault="002D13EB">
      <w:r>
        <w:separator/>
      </w:r>
    </w:p>
  </w:footnote>
  <w:footnote w:type="continuationSeparator" w:id="0">
    <w:p w14:paraId="2CA1738B" w14:textId="77777777" w:rsidR="002D13EB" w:rsidRDefault="002D13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49A844E4"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125CDD"/>
    <w:rsid w:val="001A3F3E"/>
    <w:rsid w:val="00200369"/>
    <w:rsid w:val="002355E8"/>
    <w:rsid w:val="002D13EB"/>
    <w:rsid w:val="00370C3C"/>
    <w:rsid w:val="007D4671"/>
    <w:rsid w:val="00852E88"/>
    <w:rsid w:val="009C0F88"/>
    <w:rsid w:val="00B35DE4"/>
    <w:rsid w:val="00B54F0A"/>
    <w:rsid w:val="00EE002E"/>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8</Pages>
  <Words>2983</Words>
  <Characters>17008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9</cp:revision>
  <dcterms:created xsi:type="dcterms:W3CDTF">2025-12-23T05:47:00Z</dcterms:created>
  <dcterms:modified xsi:type="dcterms:W3CDTF">2025-12-23T17:14:00Z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