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GTPL/HR/OFR/2025/495</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26/12/2025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
    <w:p w14:paraId="7F8AEEC2" w14:textId="4A3C483C" w:rsidR="00370C3C" w:rsidRPr="00125CDD" w:rsidRDefault="00EE002E" w:rsidP="00125CDD">
      <w:pPr>
        <w:pStyle w:val="BodyText"/>
        <w:ind w:left="283"/>
        <w:jc w:val="left"/>
        <w:rPr>
          <w:b/>
          <w:szCs w:val="22"/>
        </w:rPr>
      </w:pPr>
      <w:r w:rsidRPr="00EE002E">
        <w:t xml:space="preserve">KEdhva chok, dhoraji-383001</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SM</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26/12/2025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26/12/2025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Iva Harpal</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SM</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
        </w:tc>
        <w:tc>
          <w:tcPr>
            <w:tcW w:w="2410" w:type="dxa"/>
          </w:tcPr>
          <w:p w14:paraId="535806B8" w14:textId="5CA39770" w:rsidR="00370C3C" w:rsidRDefault="00125CDD">
            <w:pPr>
              <w:pStyle w:val="TableParagraph"/>
              <w:ind w:right="96"/>
            </w:pPr>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
        </w:tc>
        <w:tc>
          <w:tcPr>
            <w:tcW w:w="2410" w:type="dxa"/>
          </w:tcPr>
          <w:p w14:paraId="3DADB608" w14:textId="027CD647" w:rsidR="00370C3C" w:rsidRDefault="00125CDD">
            <w:pPr>
              <w:pStyle w:val="TableParagraph"/>
              <w:ind w:right="96"/>
            </w:pPr>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
        </w:tc>
        <w:tc>
          <w:tcPr>
            <w:tcW w:w="2410" w:type="dxa"/>
          </w:tcPr>
          <w:p w14:paraId="356B4FE5" w14:textId="049A476B" w:rsidR="00370C3C" w:rsidRDefault="00125CDD">
            <w:pPr>
              <w:pStyle w:val="TableParagraph"/>
              <w:ind w:right="96"/>
            </w:pPr>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
        </w:tc>
        <w:tc>
          <w:tcPr>
            <w:tcW w:w="2410" w:type="dxa"/>
          </w:tcPr>
          <w:p w14:paraId="68EEF4DA" w14:textId="161B3D01" w:rsidR="00370C3C" w:rsidRDefault="00125CDD">
            <w:pPr>
              <w:pStyle w:val="TableParagraph"/>
              <w:ind w:right="96"/>
            </w:pPr>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
        </w:tc>
        <w:tc>
          <w:tcPr>
            <w:tcW w:w="2410" w:type="dxa"/>
          </w:tcPr>
          <w:p w14:paraId="58C590D0" w14:textId="42FC9570" w:rsidR="00370C3C" w:rsidRDefault="00125CDD">
            <w:pPr>
              <w:pStyle w:val="TableParagraph"/>
              <w:ind w:right="96"/>
            </w:pPr>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
        </w:tc>
        <w:tc>
          <w:tcPr>
            <w:tcW w:w="2410" w:type="dxa"/>
          </w:tcPr>
          <w:p w14:paraId="5A0E0BFF" w14:textId="1DB363AC" w:rsidR="00370C3C" w:rsidRDefault="00B35DE4">
            <w:pPr>
              <w:pStyle w:val="TableParagraph"/>
              <w:ind w:right="99"/>
            </w:pPr>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KEdhva chok, dhoraji-383001</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SM</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B835" w14:textId="77777777" w:rsidR="00D578D8" w:rsidRDefault="00D578D8">
      <w:r>
        <w:separator/>
      </w:r>
    </w:p>
  </w:endnote>
  <w:endnote w:type="continuationSeparator" w:id="0">
    <w:p w14:paraId="4BCA263C" w14:textId="77777777" w:rsidR="00D578D8" w:rsidRDefault="00D5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5BCE" w14:textId="77777777" w:rsidR="00D578D8" w:rsidRDefault="00D578D8">
      <w:r>
        <w:separator/>
      </w:r>
    </w:p>
  </w:footnote>
  <w:footnote w:type="continuationSeparator" w:id="0">
    <w:p w14:paraId="7E3614E6" w14:textId="77777777" w:rsidR="00D578D8" w:rsidRDefault="00D57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7D4671"/>
    <w:rsid w:val="00852E88"/>
    <w:rsid w:val="00904EE1"/>
    <w:rsid w:val="009C0F88"/>
    <w:rsid w:val="00B35DE4"/>
    <w:rsid w:val="00B54F0A"/>
    <w:rsid w:val="00D578D8"/>
    <w:rsid w:val="00DA7160"/>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12</cp:revision>
  <dcterms:created xsi:type="dcterms:W3CDTF">2025-12-23T05:47:00Z</dcterms:created>
  <dcterms:modified xsi:type="dcterms:W3CDTF">2025-12-25T17:34:00Z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