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OFFER/2026/393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Dhiren Makvana</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Dhiren Makvana</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fefef</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Dhiren Makvana</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Dhiren Makvana</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fefef</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33,333</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16,667</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Professional Tax</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fefef</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