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Payer</w:t>
      </w:r>
      <w:r>
        <w:t xml:space="preserve"> </w:t>
      </w:r>
      <w:r>
        <w:t xml:space="preserve">Gateway</w:t>
      </w:r>
      <w:r>
        <w:t xml:space="preserve"> </w:t>
      </w:r>
      <w:r>
        <w:t xml:space="preserve">Web</w:t>
      </w:r>
      <w:r>
        <w:t xml:space="preserve"> </w:t>
      </w:r>
      <w:r>
        <w:t xml:space="preserve">API:</w:t>
      </w:r>
      <w:r>
        <w:t xml:space="preserve"> </w:t>
      </w:r>
      <w:r>
        <w:t xml:space="preserve">PAS</w:t>
      </w:r>
      <w:r>
        <w:t xml:space="preserve"> </w:t>
      </w:r>
      <w:r>
        <w:t xml:space="preserve">Guide</w:t>
      </w:r>
      <w:r>
        <w:t xml:space="preserve"> </w:t>
      </w:r>
      <w:r>
        <w:t xml:space="preserve">(Step</w:t>
      </w:r>
      <w:r>
        <w:t xml:space="preserve"> </w:t>
      </w:r>
      <w:r>
        <w:t xml:space="preserve">3,</w:t>
      </w:r>
      <w:r>
        <w:t xml:space="preserve"> </w:t>
      </w:r>
      <w:r>
        <w:t xml:space="preserve">prior</w:t>
      </w:r>
      <w:r>
        <w:t xml:space="preserve"> </w:t>
      </w:r>
      <w:r>
        <w:t xml:space="preserve">authorization</w:t>
      </w:r>
      <w:r>
        <w:t xml:space="preserve"> </w:t>
      </w:r>
      <w:r>
        <w:t xml:space="preserve">request)</w:t>
      </w:r>
    </w:p>
    <w:p>
      <w:pPr>
        <w:pStyle w:val="FirstParagraph"/>
      </w:pPr>
      <w:r>
        <w:rPr>
          <w:bCs/>
          <w:b/>
        </w:rPr>
        <w:t xml:space="preserve">Project:</w:t>
      </w:r>
      <w:r>
        <w:t xml:space="preserve"> </w:t>
      </w:r>
      <w:r>
        <w:rPr>
          <w:rStyle w:val="VerbatimChar"/>
        </w:rPr>
        <w:t xml:space="preserve">PayerGatewayWebAPI</w:t>
      </w:r>
      <w:r>
        <w:t xml:space="preserve"> </w:t>
      </w:r>
      <w:r>
        <w:t xml:space="preserve">(port 5200, Swagger at</w:t>
      </w:r>
      <w:r>
        <w:t xml:space="preserve"> </w:t>
      </w:r>
      <w:r>
        <w:rPr>
          <w:rStyle w:val="VerbatimChar"/>
        </w:rPr>
        <w:t xml:space="preserve">/swagger</w:t>
      </w:r>
      <w:r>
        <w:t xml:space="preserve">)</w:t>
      </w:r>
      <w:r>
        <w:br/>
      </w:r>
      <w:r>
        <w:rPr>
          <w:bCs/>
          <w:b/>
        </w:rPr>
        <w:t xml:space="preserve">Standards:</w:t>
      </w:r>
      <w:r>
        <w:t xml:space="preserve"> </w:t>
      </w:r>
      <w:r>
        <w:t xml:space="preserve">Da Vinci PAS 2.0.1 (</w:t>
      </w:r>
      <w:r>
        <w:rPr>
          <w:rStyle w:val="VerbatimChar"/>
        </w:rPr>
        <w:t xml:space="preserve">Claim/$submit</w:t>
      </w:r>
      <w:r>
        <w:t xml:space="preserve">,</w:t>
      </w:r>
      <w:r>
        <w:t xml:space="preserve"> </w:t>
      </w:r>
      <w:r>
        <w:rPr>
          <w:rStyle w:val="VerbatimChar"/>
        </w:rPr>
        <w:t xml:space="preserve">Claim/$inquire</w:t>
      </w:r>
      <w:r>
        <w:t xml:space="preserve">, PAS Subscription), FHIR R4</w:t>
      </w:r>
      <w:r>
        <w:br/>
      </w:r>
      <w:r>
        <w:rPr>
          <w:bCs/>
          <w:b/>
        </w:rPr>
        <w:t xml:space="preserve">Controller:</w:t>
      </w:r>
      <w:r>
        <w:t xml:space="preserve"> </w:t>
      </w:r>
      <w:r>
        <w:rPr>
          <w:rStyle w:val="VerbatimChar"/>
        </w:rPr>
        <w:t xml:space="preserve">PasController</w:t>
      </w:r>
      <w:r>
        <w:br/>
      </w:r>
      <w:r>
        <w:rPr>
          <w:bCs/>
          <w:b/>
        </w:rPr>
        <w:t xml:space="preserve">Other guides:</w:t>
      </w:r>
      <w:r>
        <w:t xml:space="preserve"> </w:t>
      </w:r>
      <w:r>
        <w:rPr>
          <w:rStyle w:val="VerbatimChar"/>
        </w:rPr>
        <w:t xml:space="preserve">CRD-API-Guide.docx</w:t>
      </w:r>
      <w:r>
        <w:t xml:space="preserve">,</w:t>
      </w:r>
      <w:r>
        <w:t xml:space="preserve"> </w:t>
      </w:r>
      <w:r>
        <w:rPr>
          <w:rStyle w:val="VerbatimChar"/>
        </w:rPr>
        <w:t xml:space="preserve">DTR-Forms-API-Guide.docx</w:t>
      </w:r>
      <w:r>
        <w:t xml:space="preserve">,</w:t>
      </w:r>
      <w:r>
        <w:t xml:space="preserve"> </w:t>
      </w:r>
      <w:r>
        <w:rPr>
          <w:rStyle w:val="VerbatimChar"/>
        </w:rPr>
        <w:t xml:space="preserve">DTR-SmartApp-API-Guide.docx</w:t>
      </w:r>
      <w:r>
        <w:t xml:space="preserve">,</w:t>
      </w:r>
      <w:r>
        <w:t xml:space="preserve"> </w:t>
      </w:r>
      <w:r>
        <w:rPr>
          <w:rStyle w:val="VerbatimChar"/>
        </w:rPr>
        <w:t xml:space="preserve">CDex-API-Guide.docx</w:t>
      </w:r>
    </w:p>
    <w:p>
      <w:pPr>
        <w:pStyle w:val="BodyText"/>
      </w:pPr>
      <w:r>
        <w:t xml:space="preserve">This guide replaces the earlier PAS guide and follows the current code. Section 13 lists the code changes it reflects.</w:t>
      </w:r>
    </w:p>
    <w:p>
      <w:pPr>
        <w:pStyle w:val="BlockText"/>
      </w:pPr>
      <w:r>
        <w:rPr>
          <w:bCs/>
          <w:b/>
        </w:rPr>
        <w:t xml:space="preserve">Updated Oct 9, 2026 (later the same day).</w:t>
      </w:r>
      <w:r>
        <w:t xml:space="preserve"> </w:t>
      </w:r>
      <w:r>
        <w:t xml:space="preserve">The payer id and the member id now come only from the patient's insurance in the EHR; table</w:t>
      </w:r>
      <w:r>
        <w:t xml:space="preserve"> </w:t>
      </w:r>
      <w:r>
        <w:rPr>
          <w:rStyle w:val="VerbatimChar"/>
        </w:rPr>
        <w:t xml:space="preserve">PA_PAYER</w:t>
      </w:r>
      <w:r>
        <w:t xml:space="preserve"> </w:t>
      </w:r>
      <w:r>
        <w:t xml:space="preserve">no longer has</w:t>
      </w:r>
      <w:r>
        <w:t xml:space="preserve"> </w:t>
      </w:r>
      <w:r>
        <w:rPr>
          <w:rStyle w:val="VerbatimChar"/>
        </w:rPr>
        <w:t xml:space="preserve">PAYER_IDENTIFIER</w:t>
      </w:r>
      <w:r>
        <w:t xml:space="preserve">,</w:t>
      </w:r>
      <w:r>
        <w:t xml:space="preserve"> </w:t>
      </w:r>
      <w:r>
        <w:rPr>
          <w:rStyle w:val="VerbatimChar"/>
        </w:rPr>
        <w:t xml:space="preserve">MEMBER_ID_SYSTEM</w:t>
      </w:r>
      <w:r>
        <w:t xml:space="preserve"> </w:t>
      </w:r>
      <w:r>
        <w:t xml:space="preserve">and</w:t>
      </w:r>
      <w:r>
        <w:t xml:space="preserve"> </w:t>
      </w:r>
      <w:r>
        <w:rPr>
          <w:rStyle w:val="VerbatimChar"/>
        </w:rPr>
        <w:t xml:space="preserve">PAYER_ID_SYSTEM</w:t>
      </w:r>
      <w:r>
        <w:t xml:space="preserve">. Orders are service and medication orders only (no device orders). When a patient has more than one active insurance and none is chosen, the gateway answers 422 instead of picking one. The Word guides named "PayerGatewayWebAPI - ... API Guide.docx" in this folder are the complete, current description.</w:t>
      </w:r>
    </w:p>
    <w:bookmarkStart w:id="20" w:name="what-this-step-does"/>
    <w:p>
      <w:pPr>
        <w:pStyle w:val="Heading1"/>
      </w:pPr>
      <w:r>
        <w:t xml:space="preserve">1. What this step does</w:t>
      </w:r>
    </w:p>
    <w:p>
      <w:pPr>
        <w:pStyle w:val="FirstParagraph"/>
      </w:pPr>
      <w:r>
        <w:t xml:space="preserve">When order-sign says</w:t>
      </w:r>
      <w:r>
        <w:t xml:space="preserve"> </w:t>
      </w:r>
      <w:r>
        <w:rPr>
          <w:rStyle w:val="VerbatimChar"/>
        </w:rPr>
        <w:t xml:space="preserve">callPas = true</w:t>
      </w:r>
      <w:r>
        <w:t xml:space="preserve">, the EHR asks the payer for a prior authorization. The EHR sends plain JSON with ids. The gateway reads the FHIR data, builds the PAS Bundle, calls the payer and returns the decision in plain JSON.</w:t>
      </w:r>
    </w:p>
    <w:p>
      <w:pPr>
        <w:pStyle w:val="SourceCode"/>
      </w:pPr>
      <w:r>
        <w:rPr>
          <w:rStyle w:val="VerbatimChar"/>
          <w:sz w:val="15"/>
        </w:rPr>
        <w:t xml:space="preserve"> EHR                      Payer Gateway (5200)                   FHIR API (5100)              Payer</w:t>
      </w:r>
      <w:r>
        <w:rPr>
          <w:sz w:val="15"/>
        </w:rPr>
        <w:br/>
      </w:r>
      <w:r>
        <w:rPr>
          <w:rStyle w:val="VerbatimChar"/>
          <w:sz w:val="15"/>
        </w:rPr>
        <w:t xml:space="preserve">  |                              |                                     |                        |</w:t>
      </w:r>
      <w:r>
        <w:rPr>
          <w:sz w:val="15"/>
        </w:rPr>
        <w:br/>
      </w:r>
      <w:r>
        <w:rPr>
          <w:rStyle w:val="VerbatimChar"/>
          <w:sz w:val="15"/>
        </w:rPr>
        <w:t xml:space="preserve">  | POST /api/v1/pas/requests    |                                     |                        |</w:t>
      </w:r>
      <w:r>
        <w:rPr>
          <w:sz w:val="15"/>
        </w:rPr>
        <w:br/>
      </w:r>
      <w:r>
        <w:rPr>
          <w:rStyle w:val="VerbatimChar"/>
          <w:sz w:val="15"/>
        </w:rPr>
        <w:t xml:space="preserve">  |-----------------------------&gt;|  read Patient, orders, Coverage,    |                        |</w:t>
      </w:r>
      <w:r>
        <w:rPr>
          <w:sz w:val="15"/>
        </w:rPr>
        <w:br/>
      </w:r>
      <w:r>
        <w:rPr>
          <w:rStyle w:val="VerbatimChar"/>
          <w:sz w:val="15"/>
        </w:rPr>
        <w:t xml:space="preserve">  |                              |  Organization, Practitioner,        |                        |</w:t>
      </w:r>
      <w:r>
        <w:rPr>
          <w:sz w:val="15"/>
        </w:rPr>
        <w:br/>
      </w:r>
      <w:r>
        <w:rPr>
          <w:rStyle w:val="VerbatimChar"/>
          <w:sz w:val="15"/>
        </w:rPr>
        <w:t xml:space="preserve">  |                              |  completed DTR forms, documents     |                        |</w:t>
      </w:r>
      <w:r>
        <w:rPr>
          <w:sz w:val="15"/>
        </w:rPr>
        <w:br/>
      </w:r>
      <w:r>
        <w:rPr>
          <w:rStyle w:val="VerbatimChar"/>
          <w:sz w:val="15"/>
        </w:rPr>
        <w:t xml:space="preserve">  |                              |------------------------------------&gt;|                        |</w:t>
      </w:r>
      <w:r>
        <w:rPr>
          <w:sz w:val="15"/>
        </w:rPr>
        <w:br/>
      </w:r>
      <w:r>
        <w:rPr>
          <w:rStyle w:val="VerbatimChar"/>
          <w:sz w:val="15"/>
        </w:rPr>
        <w:t xml:space="preserve">  |                              |  build the PAS request Bundle       |                        |</w:t>
      </w:r>
      <w:r>
        <w:rPr>
          <w:sz w:val="15"/>
        </w:rPr>
        <w:br/>
      </w:r>
      <w:r>
        <w:rPr>
          <w:rStyle w:val="VerbatimChar"/>
          <w:sz w:val="15"/>
        </w:rPr>
        <w:t xml:space="preserve">  |                              |  POST {payer}/fhir/Claim/$submit                             |</w:t>
      </w:r>
      <w:r>
        <w:rPr>
          <w:sz w:val="15"/>
        </w:rPr>
        <w:br/>
      </w:r>
      <w:r>
        <w:rPr>
          <w:rStyle w:val="VerbatimChar"/>
          <w:sz w:val="15"/>
        </w:rPr>
        <w:t xml:space="preserve">  |                              |-------------------------------------------------------------&gt;|</w:t>
      </w:r>
      <w:r>
        <w:rPr>
          <w:sz w:val="15"/>
        </w:rPr>
        <w:br/>
      </w:r>
      <w:r>
        <w:rPr>
          <w:rStyle w:val="VerbatimChar"/>
          <w:sz w:val="15"/>
        </w:rPr>
        <w:t xml:space="preserve">  |                              |  response Bundle with ClaimResponse                          |</w:t>
      </w:r>
      <w:r>
        <w:rPr>
          <w:sz w:val="15"/>
        </w:rPr>
        <w:br/>
      </w:r>
      <w:r>
        <w:rPr>
          <w:rStyle w:val="VerbatimChar"/>
          <w:sz w:val="15"/>
        </w:rPr>
        <w:t xml:space="preserve">  |                              |&lt;-------------------------------------------------------------|</w:t>
      </w:r>
      <w:r>
        <w:rPr>
          <w:sz w:val="15"/>
        </w:rPr>
        <w:br/>
      </w:r>
      <w:r>
        <w:rPr>
          <w:rStyle w:val="VerbatimChar"/>
          <w:sz w:val="15"/>
        </w:rPr>
        <w:t xml:space="preserve">  |                              |  save PA_PRIOR_AUTH                 |                        |</w:t>
      </w:r>
      <w:r>
        <w:rPr>
          <w:sz w:val="15"/>
        </w:rPr>
        <w:br/>
      </w:r>
      <w:r>
        <w:rPr>
          <w:rStyle w:val="VerbatimChar"/>
          <w:sz w:val="15"/>
        </w:rPr>
        <w:t xml:space="preserve">  |                              |  POST {payer}/fhir/Subscription (once per payer + organization)</w:t>
      </w:r>
      <w:r>
        <w:rPr>
          <w:sz w:val="15"/>
        </w:rPr>
        <w:br/>
      </w:r>
      <w:r>
        <w:rPr>
          <w:rStyle w:val="VerbatimChar"/>
          <w:sz w:val="15"/>
        </w:rPr>
        <w:t xml:space="preserve">  |                              |-------------------------------------------------------------&gt;|</w:t>
      </w:r>
      <w:r>
        <w:rPr>
          <w:sz w:val="15"/>
        </w:rPr>
        <w:br/>
      </w:r>
      <w:r>
        <w:rPr>
          <w:rStyle w:val="VerbatimChar"/>
          <w:sz w:val="15"/>
        </w:rPr>
        <w:t xml:space="preserve">  | 201: decision                |                                     |                        |</w:t>
      </w:r>
      <w:r>
        <w:rPr>
          <w:sz w:val="15"/>
        </w:rPr>
        <w:br/>
      </w:r>
      <w:r>
        <w:rPr>
          <w:rStyle w:val="VerbatimChar"/>
          <w:sz w:val="15"/>
        </w:rPr>
        <w:t xml:space="preserve">  |&lt;-----------------------------|                                     |                        |</w:t>
      </w:r>
      <w:r>
        <w:rPr>
          <w:sz w:val="15"/>
        </w:rPr>
        <w:br/>
      </w:r>
      <w:r>
        <w:rPr>
          <w:rStyle w:val="VerbatimChar"/>
          <w:sz w:val="15"/>
        </w:rPr>
        <w:t xml:space="preserve">  |                              |                                     |                        |</w:t>
      </w:r>
      <w:r>
        <w:rPr>
          <w:sz w:val="15"/>
        </w:rPr>
        <w:br/>
      </w:r>
      <w:r>
        <w:rPr>
          <w:rStyle w:val="VerbatimChar"/>
          <w:sz w:val="15"/>
        </w:rPr>
        <w:t xml:space="preserve">  |   later, when the request is pended:                               |                        |</w:t>
      </w:r>
      <w:r>
        <w:rPr>
          <w:sz w:val="15"/>
        </w:rPr>
        <w:br/>
      </w:r>
      <w:r>
        <w:rPr>
          <w:rStyle w:val="VerbatimChar"/>
          <w:sz w:val="15"/>
        </w:rPr>
        <w:t xml:space="preserve">  |                              |  POST /api/v1/pas/notifications/{payerName}  (from the payer) |</w:t>
      </w:r>
      <w:r>
        <w:rPr>
          <w:sz w:val="15"/>
        </w:rPr>
        <w:br/>
      </w:r>
      <w:r>
        <w:rPr>
          <w:rStyle w:val="VerbatimChar"/>
          <w:sz w:val="15"/>
        </w:rPr>
        <w:t xml:space="preserve">  |                              |&lt;-------------------------------------------------------------|</w:t>
      </w:r>
      <w:r>
        <w:rPr>
          <w:sz w:val="15"/>
        </w:rPr>
        <w:br/>
      </w:r>
      <w:r>
        <w:rPr>
          <w:rStyle w:val="VerbatimChar"/>
          <w:sz w:val="15"/>
        </w:rPr>
        <w:t xml:space="preserve">  |                              |  POST {payer}/fhir/Claim/$inquire   (also every PollMinutes)  |</w:t>
      </w:r>
      <w:r>
        <w:rPr>
          <w:sz w:val="15"/>
        </w:rPr>
        <w:br/>
      </w:r>
      <w:r>
        <w:rPr>
          <w:rStyle w:val="VerbatimChar"/>
          <w:sz w:val="15"/>
        </w:rPr>
        <w:t xml:space="preserve">  |                              |-------------------------------------------------------------&gt;|</w:t>
      </w:r>
      <w:r>
        <w:rPr>
          <w:sz w:val="15"/>
        </w:rPr>
        <w:br/>
      </w:r>
      <w:r>
        <w:rPr>
          <w:rStyle w:val="VerbatimChar"/>
          <w:sz w:val="15"/>
        </w:rPr>
        <w:t xml:space="preserve">  |                              |  save the new decision in PA_PRIOR_AUTH                      |</w:t>
      </w:r>
      <w:r>
        <w:rPr>
          <w:sz w:val="15"/>
        </w:rPr>
        <w:br/>
      </w:r>
      <w:r>
        <w:rPr>
          <w:rStyle w:val="VerbatimChar"/>
          <w:sz w:val="15"/>
        </w:rPr>
        <w:t xml:space="preserve">  | GET /api/v1/pas/requests/{id}  (or read PA_PRIOR_AUTH)             |                        |</w:t>
      </w:r>
      <w:r>
        <w:rPr>
          <w:sz w:val="15"/>
        </w:rPr>
        <w:br/>
      </w:r>
      <w:r>
        <w:rPr>
          <w:rStyle w:val="VerbatimChar"/>
          <w:sz w:val="15"/>
        </w:rPr>
        <w:t xml:space="preserve">  |-----------------------------&gt;|                                     |                        |</w:t>
      </w:r>
    </w:p>
    <w:p>
      <w:pPr>
        <w:pStyle w:val="FirstParagraph"/>
      </w:pPr>
      <w:r>
        <w:rPr>
          <w:bCs/>
          <w:b/>
        </w:rPr>
        <w:t xml:space="preserve">The first clinical documents and the DTR forms go with the PAS request.</w:t>
      </w:r>
      <w:r>
        <w:t xml:space="preserve"> </w:t>
      </w:r>
      <w:r>
        <w:t xml:space="preserve">CDex is used only when the payer pends the request and asks for more.</w:t>
      </w:r>
    </w:p>
    <w:bookmarkEnd w:id="20"/>
    <w:bookmarkStart w:id="21" w:name="endpoints-at-a-glance"/>
    <w:p>
      <w:pPr>
        <w:pStyle w:val="Heading1"/>
      </w:pPr>
      <w:r>
        <w:t xml:space="preserve">2. Endpoints at a glance</w:t>
      </w:r>
    </w:p>
    <w:tbl>
      <w:tblPr>
        <w:tblW w:w="9638" w:type="dxa"/>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45" w:type="dxa"/>
          <w:left w:w="100" w:type="dxa"/>
          <w:bottom w:w="45" w:type="dxa"/>
          <w:right w:w="100" w:type="dxa"/>
        </w:tblCellMar>
      </w:tblPr>
      <w:tblGrid>
        <w:gridCol w:w="620"/>
        <w:gridCol w:w="4209"/>
        <w:gridCol w:w="3668"/>
        <w:gridCol w:w="1141"/>
      </w:tblGrid>
      <w:tr>
        <w:trPr>
          <w:tblHeader w:val="true"/>
          <w:cantSplit/>
        </w:trPr>
        <w:tc>
          <w:tcPr>
            <w:tcW w:w="620" w:type="dxa"/>
            <w:shd w:val="clear" w:color="auto" w:fill="DCE6F2"/>
          </w:tcPr>
          <w:p>
            <w:pPr>
              <w:pStyle w:val="Compact"/>
              <w:spacing w:before="0" w:after="0"/>
              <w:jc w:val="left"/>
            </w:pPr>
            <w:r>
              <w:rPr>
                <w:b/>
                <w:color w:val="1F3864"/>
                <w:sz w:val="19"/>
              </w:rPr>
              <w:t xml:space="preserve">#</w:t>
            </w:r>
          </w:p>
        </w:tc>
        <w:tc>
          <w:tcPr>
            <w:tcW w:w="4209" w:type="dxa"/>
            <w:shd w:val="clear" w:color="auto" w:fill="DCE6F2"/>
          </w:tcPr>
          <w:p>
            <w:pPr>
              <w:pStyle w:val="Compact"/>
              <w:spacing w:before="0" w:after="0"/>
              <w:jc w:val="left"/>
            </w:pPr>
            <w:r>
              <w:rPr>
                <w:b/>
                <w:color w:val="1F3864"/>
                <w:sz w:val="19"/>
              </w:rPr>
              <w:t xml:space="preserve">Endpoint</w:t>
            </w:r>
          </w:p>
        </w:tc>
        <w:tc>
          <w:tcPr>
            <w:tcW w:w="3668" w:type="dxa"/>
            <w:shd w:val="clear" w:color="auto" w:fill="DCE6F2"/>
          </w:tcPr>
          <w:p>
            <w:pPr>
              <w:pStyle w:val="Compact"/>
              <w:spacing w:before="0" w:after="0"/>
              <w:jc w:val="left"/>
            </w:pPr>
            <w:r>
              <w:rPr>
                <w:b/>
                <w:color w:val="1F3864"/>
                <w:sz w:val="19"/>
              </w:rPr>
              <w:t xml:space="preserve">In one sentence</w:t>
            </w:r>
          </w:p>
        </w:tc>
        <w:tc>
          <w:tcPr>
            <w:tcW w:w="1141" w:type="dxa"/>
            <w:shd w:val="clear" w:color="auto" w:fill="DCE6F2"/>
          </w:tcPr>
          <w:p>
            <w:pPr>
              <w:pStyle w:val="Compact"/>
              <w:spacing w:before="0" w:after="0"/>
              <w:jc w:val="left"/>
            </w:pPr>
            <w:r>
              <w:rPr>
                <w:b/>
                <w:color w:val="1F3864"/>
                <w:sz w:val="19"/>
              </w:rPr>
              <w:t xml:space="preserve">Called by</w:t>
            </w:r>
          </w:p>
        </w:tc>
      </w:tr>
      <w:tr>
        <w:trPr>
          <w:cantSplit/>
        </w:trPr>
        <w:tc>
          <w:tcPr>
            <w:tcW w:w="620" w:type="dxa"/>
          </w:tcPr>
          <w:p>
            <w:pPr>
              <w:pStyle w:val="Compact"/>
              <w:spacing w:before="0" w:after="0"/>
              <w:jc w:val="left"/>
            </w:pPr>
            <w:r>
              <w:rPr>
                <w:sz w:val="19"/>
              </w:rPr>
              <w:t xml:space="preserve">1</w:t>
            </w:r>
          </w:p>
        </w:tc>
        <w:tc>
          <w:tcPr>
            <w:tcW w:w="4209" w:type="dxa"/>
          </w:tcPr>
          <w:p>
            <w:pPr>
              <w:pStyle w:val="Compact"/>
              <w:spacing w:before="0" w:after="0"/>
              <w:jc w:val="left"/>
            </w:pPr>
            <w:r>
              <w:rPr>
                <w:rStyle w:val="VerbatimChar"/>
                <w:sz w:val="17"/>
              </w:rPr>
              <w:t xml:space="preserve">POST /api/v1/pas/requests</w:t>
            </w:r>
          </w:p>
        </w:tc>
        <w:tc>
          <w:tcPr>
            <w:tcW w:w="3668" w:type="dxa"/>
          </w:tcPr>
          <w:p>
            <w:pPr>
              <w:pStyle w:val="Compact"/>
              <w:spacing w:before="0" w:after="0"/>
              <w:jc w:val="left"/>
            </w:pPr>
            <w:r>
              <w:rPr>
                <w:sz w:val="19"/>
              </w:rPr>
              <w:t xml:space="preserve">Submits a new prior authorization request</w:t>
            </w:r>
          </w:p>
        </w:tc>
        <w:tc>
          <w:tcPr>
            <w:tcW w:w="1141" w:type="dxa"/>
          </w:tcPr>
          <w:p>
            <w:pPr>
              <w:pStyle w:val="Compact"/>
              <w:spacing w:before="0" w:after="0"/>
              <w:jc w:val="left"/>
            </w:pPr>
            <w:r>
              <w:rPr>
                <w:sz w:val="19"/>
              </w:rPr>
              <w:t xml:space="preserve">EHR</w:t>
            </w:r>
          </w:p>
        </w:tc>
      </w:tr>
      <w:tr>
        <w:trPr>
          <w:cantSplit/>
        </w:trPr>
        <w:tc>
          <w:tcPr>
            <w:tcW w:w="620" w:type="dxa"/>
          </w:tcPr>
          <w:p>
            <w:pPr>
              <w:pStyle w:val="Compact"/>
              <w:spacing w:before="0" w:after="0"/>
              <w:jc w:val="left"/>
            </w:pPr>
            <w:r>
              <w:rPr>
                <w:sz w:val="19"/>
              </w:rPr>
              <w:t xml:space="preserve">2</w:t>
            </w:r>
          </w:p>
        </w:tc>
        <w:tc>
          <w:tcPr>
            <w:tcW w:w="4209" w:type="dxa"/>
          </w:tcPr>
          <w:p>
            <w:pPr>
              <w:pStyle w:val="Compact"/>
              <w:spacing w:before="0" w:after="0"/>
              <w:jc w:val="left"/>
            </w:pPr>
            <w:r>
              <w:rPr>
                <w:rStyle w:val="VerbatimChar"/>
                <w:sz w:val="17"/>
              </w:rPr>
              <w:t xml:space="preserve">PUT /api/v1/pas/requests/{requestId}</w:t>
            </w:r>
          </w:p>
        </w:tc>
        <w:tc>
          <w:tcPr>
            <w:tcW w:w="3668" w:type="dxa"/>
          </w:tcPr>
          <w:p>
            <w:pPr>
              <w:pStyle w:val="Compact"/>
              <w:spacing w:before="0" w:after="0"/>
              <w:jc w:val="left"/>
            </w:pPr>
            <w:r>
              <w:rPr>
                <w:sz w:val="19"/>
              </w:rPr>
              <w:t xml:space="preserve">Changes a request: add / remove orders, add forms or documents</w:t>
            </w:r>
          </w:p>
        </w:tc>
        <w:tc>
          <w:tcPr>
            <w:tcW w:w="1141" w:type="dxa"/>
          </w:tcPr>
          <w:p>
            <w:pPr>
              <w:pStyle w:val="Compact"/>
              <w:spacing w:before="0" w:after="0"/>
              <w:jc w:val="left"/>
            </w:pPr>
            <w:r>
              <w:rPr>
                <w:sz w:val="19"/>
              </w:rPr>
              <w:t xml:space="preserve">EHR</w:t>
            </w:r>
          </w:p>
        </w:tc>
      </w:tr>
      <w:tr>
        <w:trPr>
          <w:cantSplit/>
        </w:trPr>
        <w:tc>
          <w:tcPr>
            <w:tcW w:w="620" w:type="dxa"/>
          </w:tcPr>
          <w:p>
            <w:pPr>
              <w:pStyle w:val="Compact"/>
              <w:spacing w:before="0" w:after="0"/>
              <w:jc w:val="left"/>
            </w:pPr>
            <w:r>
              <w:rPr>
                <w:sz w:val="19"/>
              </w:rPr>
              <w:t xml:space="preserve">3</w:t>
            </w:r>
          </w:p>
        </w:tc>
        <w:tc>
          <w:tcPr>
            <w:tcW w:w="4209" w:type="dxa"/>
          </w:tcPr>
          <w:p>
            <w:pPr>
              <w:pStyle w:val="Compact"/>
              <w:spacing w:before="0" w:after="0"/>
              <w:jc w:val="left"/>
            </w:pPr>
            <w:r>
              <w:rPr>
                <w:rStyle w:val="VerbatimChar"/>
                <w:sz w:val="17"/>
              </w:rPr>
              <w:t xml:space="preserve">POST /api/v1/pas/requests/{requestId}/cancel</w:t>
            </w:r>
          </w:p>
        </w:tc>
        <w:tc>
          <w:tcPr>
            <w:tcW w:w="3668" w:type="dxa"/>
          </w:tcPr>
          <w:p>
            <w:pPr>
              <w:pStyle w:val="Compact"/>
              <w:spacing w:before="0" w:after="0"/>
              <w:jc w:val="left"/>
            </w:pPr>
            <w:r>
              <w:rPr>
                <w:sz w:val="19"/>
              </w:rPr>
              <w:t xml:space="preserve">Cancels the whole request</w:t>
            </w:r>
          </w:p>
        </w:tc>
        <w:tc>
          <w:tcPr>
            <w:tcW w:w="1141" w:type="dxa"/>
          </w:tcPr>
          <w:p>
            <w:pPr>
              <w:pStyle w:val="Compact"/>
              <w:spacing w:before="0" w:after="0"/>
              <w:jc w:val="left"/>
            </w:pPr>
            <w:r>
              <w:rPr>
                <w:sz w:val="19"/>
              </w:rPr>
              <w:t xml:space="preserve">EHR</w:t>
            </w:r>
          </w:p>
        </w:tc>
      </w:tr>
      <w:tr>
        <w:trPr>
          <w:cantSplit/>
        </w:trPr>
        <w:tc>
          <w:tcPr>
            <w:tcW w:w="620" w:type="dxa"/>
          </w:tcPr>
          <w:p>
            <w:pPr>
              <w:pStyle w:val="Compact"/>
              <w:spacing w:before="0" w:after="0"/>
              <w:jc w:val="left"/>
            </w:pPr>
            <w:r>
              <w:rPr>
                <w:sz w:val="19"/>
              </w:rPr>
              <w:t xml:space="preserve">4</w:t>
            </w:r>
          </w:p>
        </w:tc>
        <w:tc>
          <w:tcPr>
            <w:tcW w:w="4209" w:type="dxa"/>
          </w:tcPr>
          <w:p>
            <w:pPr>
              <w:pStyle w:val="Compact"/>
              <w:spacing w:before="0" w:after="0"/>
              <w:jc w:val="left"/>
            </w:pPr>
            <w:r>
              <w:rPr>
                <w:rStyle w:val="VerbatimChar"/>
                <w:sz w:val="17"/>
              </w:rPr>
              <w:t xml:space="preserve">GET /api/v1/pas/requests/{requestId}</w:t>
            </w:r>
          </w:p>
        </w:tc>
        <w:tc>
          <w:tcPr>
            <w:tcW w:w="3668" w:type="dxa"/>
          </w:tcPr>
          <w:p>
            <w:pPr>
              <w:pStyle w:val="Compact"/>
              <w:spacing w:before="0" w:after="0"/>
              <w:jc w:val="left"/>
            </w:pPr>
            <w:r>
              <w:rPr>
                <w:sz w:val="19"/>
              </w:rPr>
              <w:t xml:space="preserve">Returns the latest stored decision (no payer call)</w:t>
            </w:r>
          </w:p>
        </w:tc>
        <w:tc>
          <w:tcPr>
            <w:tcW w:w="1141" w:type="dxa"/>
          </w:tcPr>
          <w:p>
            <w:pPr>
              <w:pStyle w:val="Compact"/>
              <w:spacing w:before="0" w:after="0"/>
              <w:jc w:val="left"/>
            </w:pPr>
            <w:r>
              <w:rPr>
                <w:sz w:val="19"/>
              </w:rPr>
              <w:t xml:space="preserve">EHR</w:t>
            </w:r>
          </w:p>
        </w:tc>
      </w:tr>
      <w:tr>
        <w:trPr>
          <w:cantSplit/>
        </w:trPr>
        <w:tc>
          <w:tcPr>
            <w:tcW w:w="620" w:type="dxa"/>
          </w:tcPr>
          <w:p>
            <w:pPr>
              <w:pStyle w:val="Compact"/>
              <w:spacing w:before="0" w:after="0"/>
              <w:jc w:val="left"/>
            </w:pPr>
            <w:r>
              <w:rPr>
                <w:sz w:val="19"/>
              </w:rPr>
              <w:t xml:space="preserve">5</w:t>
            </w:r>
          </w:p>
        </w:tc>
        <w:tc>
          <w:tcPr>
            <w:tcW w:w="4209" w:type="dxa"/>
          </w:tcPr>
          <w:p>
            <w:pPr>
              <w:pStyle w:val="Compact"/>
              <w:spacing w:before="0" w:after="0"/>
              <w:jc w:val="left"/>
            </w:pPr>
            <w:r>
              <w:rPr>
                <w:rStyle w:val="VerbatimChar"/>
                <w:sz w:val="17"/>
              </w:rPr>
              <w:t xml:space="preserve">POST /api/v1/pas/requests/{requestId}/inquire</w:t>
            </w:r>
          </w:p>
        </w:tc>
        <w:tc>
          <w:tcPr>
            <w:tcW w:w="3668" w:type="dxa"/>
          </w:tcPr>
          <w:p>
            <w:pPr>
              <w:pStyle w:val="Compact"/>
              <w:spacing w:before="0" w:after="0"/>
              <w:jc w:val="left"/>
            </w:pPr>
            <w:r>
              <w:rPr>
                <w:sz w:val="19"/>
              </w:rPr>
              <w:t xml:space="preserve">Asks the payer for the latest decision now</w:t>
            </w:r>
          </w:p>
        </w:tc>
        <w:tc>
          <w:tcPr>
            <w:tcW w:w="1141" w:type="dxa"/>
          </w:tcPr>
          <w:p>
            <w:pPr>
              <w:pStyle w:val="Compact"/>
              <w:spacing w:before="0" w:after="0"/>
              <w:jc w:val="left"/>
            </w:pPr>
            <w:r>
              <w:rPr>
                <w:sz w:val="19"/>
              </w:rPr>
              <w:t xml:space="preserve">EHR</w:t>
            </w:r>
          </w:p>
        </w:tc>
      </w:tr>
      <w:tr>
        <w:trPr>
          <w:cantSplit/>
        </w:trPr>
        <w:tc>
          <w:tcPr>
            <w:tcW w:w="620" w:type="dxa"/>
          </w:tcPr>
          <w:p>
            <w:pPr>
              <w:pStyle w:val="Compact"/>
              <w:spacing w:before="0" w:after="0"/>
              <w:jc w:val="left"/>
            </w:pPr>
            <w:r>
              <w:rPr>
                <w:sz w:val="19"/>
              </w:rPr>
              <w:t xml:space="preserve">6</w:t>
            </w:r>
          </w:p>
        </w:tc>
        <w:tc>
          <w:tcPr>
            <w:tcW w:w="4209" w:type="dxa"/>
          </w:tcPr>
          <w:p>
            <w:pPr>
              <w:pStyle w:val="Compact"/>
              <w:spacing w:before="0" w:after="0"/>
              <w:jc w:val="left"/>
            </w:pPr>
            <w:r>
              <w:rPr>
                <w:rStyle w:val="VerbatimChar"/>
                <w:sz w:val="17"/>
              </w:rPr>
              <w:t xml:space="preserve">POST /api/v1/pas/notifications/{payerName}</w:t>
            </w:r>
          </w:p>
        </w:tc>
        <w:tc>
          <w:tcPr>
            <w:tcW w:w="3668" w:type="dxa"/>
          </w:tcPr>
          <w:p>
            <w:pPr>
              <w:pStyle w:val="Compact"/>
              <w:spacing w:before="0" w:after="0"/>
              <w:jc w:val="left"/>
            </w:pPr>
            <w:r>
              <w:rPr>
                <w:sz w:val="19"/>
              </w:rPr>
              <w:t xml:space="preserve">The payer tells the gateway that a decision changed</w:t>
            </w:r>
          </w:p>
        </w:tc>
        <w:tc>
          <w:tcPr>
            <w:tcW w:w="1141" w:type="dxa"/>
          </w:tcPr>
          <w:p>
            <w:pPr>
              <w:pStyle w:val="Compact"/>
              <w:spacing w:before="0" w:after="0"/>
              <w:jc w:val="left"/>
            </w:pPr>
            <w:r>
              <w:rPr>
                <w:sz w:val="19"/>
              </w:rPr>
              <w:t xml:space="preserve">Payer</w:t>
            </w:r>
          </w:p>
        </w:tc>
      </w:tr>
    </w:tbl>
    <w:p>
      <w:pPr>
        <w:pStyle w:val="BodyText"/>
        <w:spacing w:before="180"/>
      </w:pPr>
      <w:r>
        <w:t xml:space="preserve">Every endpoint 1 to 5 returns the same object: the</w:t>
      </w:r>
      <w:r>
        <w:t xml:space="preserve"> </w:t>
      </w:r>
      <w:r>
        <w:rPr>
          <w:bCs/>
          <w:b/>
        </w:rPr>
        <w:t xml:space="preserve">decision</w:t>
      </w:r>
      <w:r>
        <w:t xml:space="preserve"> </w:t>
      </w:r>
      <w:r>
        <w:t xml:space="preserve">(section 5).</w:t>
      </w:r>
    </w:p>
    <w:bookmarkEnd w:id="21"/>
    <w:bookmarkStart w:id="22" w:name="common-rules"/>
    <w:p>
      <w:pPr>
        <w:pStyle w:val="Heading1"/>
      </w:pPr>
      <w:r>
        <w:t xml:space="preserve">3. Common rules</w:t>
      </w:r>
    </w:p>
    <w:p>
      <w:pPr>
        <w:pStyle w:val="Compact"/>
        <w:numPr>
          <w:ilvl w:val="0"/>
          <w:numId w:val="1001"/>
        </w:numPr>
      </w:pPr>
      <w:r>
        <w:rPr>
          <w:bCs/>
          <w:b/>
        </w:rPr>
        <w:t xml:space="preserve">Base URL:</w:t>
      </w:r>
      <w:r>
        <w:t xml:space="preserve"> </w:t>
      </w:r>
      <w:r>
        <w:rPr>
          <w:rStyle w:val="VerbatimChar"/>
        </w:rPr>
        <w:t xml:space="preserve">http://localhost:5200</w:t>
      </w:r>
      <w:r>
        <w:t xml:space="preserve"> </w:t>
      </w:r>
      <w:r>
        <w:t xml:space="preserve">locally.</w:t>
      </w:r>
    </w:p>
    <w:p>
      <w:pPr>
        <w:pStyle w:val="Compact"/>
        <w:numPr>
          <w:ilvl w:val="0"/>
          <w:numId w:val="1001"/>
        </w:numPr>
      </w:pPr>
      <w:r>
        <w:rPr>
          <w:bCs/>
          <w:b/>
        </w:rPr>
        <w:t xml:space="preserve">Format:</w:t>
      </w:r>
      <w:r>
        <w:t xml:space="preserve"> </w:t>
      </w:r>
      <w:r>
        <w:rPr>
          <w:rStyle w:val="VerbatimChar"/>
        </w:rPr>
        <w:t xml:space="preserve">Content-Type: application/json</w:t>
      </w:r>
      <w:r>
        <w:t xml:space="preserve">, camelCase. Endpoint 6 also accepts</w:t>
      </w:r>
      <w:r>
        <w:t xml:space="preserve"> </w:t>
      </w:r>
      <w:r>
        <w:rPr>
          <w:rStyle w:val="VerbatimChar"/>
        </w:rPr>
        <w:t xml:space="preserve">application/fhir+json</w:t>
      </w:r>
      <w:r>
        <w:t xml:space="preserve">.</w:t>
      </w:r>
    </w:p>
    <w:p>
      <w:pPr>
        <w:pStyle w:val="Compact"/>
        <w:numPr>
          <w:ilvl w:val="0"/>
          <w:numId w:val="1001"/>
        </w:numPr>
      </w:pPr>
      <w:r>
        <w:rPr>
          <w:bCs/>
          <w:b/>
        </w:rPr>
        <w:t xml:space="preserve">Payer:</w:t>
      </w:r>
      <w:r>
        <w:t xml:space="preserve"> </w:t>
      </w:r>
      <w:r>
        <w:rPr>
          <w:rStyle w:val="VerbatimChar"/>
        </w:rPr>
        <w:t xml:space="preserve">payerName</w:t>
      </w:r>
      <w:r>
        <w:t xml:space="preserve"> </w:t>
      </w:r>
      <w:r>
        <w:t xml:space="preserve">must match</w:t>
      </w:r>
      <w:r>
        <w:t xml:space="preserve"> </w:t>
      </w:r>
      <w:r>
        <w:rPr>
          <w:rStyle w:val="VerbatimChar"/>
        </w:rPr>
        <w:t xml:space="preserve">PA_PAYER.PAYER_NAME</w:t>
      </w:r>
      <w:r>
        <w:t xml:space="preserve"> </w:t>
      </w:r>
      <w:r>
        <w:t xml:space="preserve">(case does not matter) and the payer must be enabled.</w:t>
      </w:r>
    </w:p>
    <w:p>
      <w:pPr>
        <w:pStyle w:val="Compact"/>
        <w:numPr>
          <w:ilvl w:val="0"/>
          <w:numId w:val="1001"/>
        </w:numPr>
      </w:pPr>
      <w:r>
        <w:rPr>
          <w:bCs/>
          <w:b/>
        </w:rPr>
        <w:t xml:space="preserve">Authentication:</w:t>
      </w:r>
      <w:r>
        <w:t xml:space="preserve"> </w:t>
      </w:r>
      <w:r>
        <w:t xml:space="preserve">none is built in. It is added outside this code.</w:t>
      </w:r>
    </w:p>
    <w:p>
      <w:pPr>
        <w:pStyle w:val="Compact"/>
        <w:numPr>
          <w:ilvl w:val="0"/>
          <w:numId w:val="1001"/>
        </w:numPr>
      </w:pPr>
      <w:r>
        <w:rPr>
          <w:bCs/>
          <w:b/>
        </w:rPr>
        <w:t xml:space="preserve">Errors:</w:t>
      </w:r>
      <w:r>
        <w:t xml:space="preserve"> </w:t>
      </w:r>
      <w:r>
        <w:rPr>
          <w:rStyle w:val="VerbatimChar"/>
        </w:rPr>
        <w:t xml:space="preserve">{ "error": "...", "details": ["..."], "traceId": "..." }</w:t>
      </w:r>
      <w:r>
        <w:t xml:space="preserve">. One exception: when the</w:t>
      </w:r>
      <w:r>
        <w:t xml:space="preserve"> </w:t>
      </w:r>
      <w:r>
        <w:rPr>
          <w:bCs/>
          <w:b/>
        </w:rPr>
        <w:t xml:space="preserve">payer rejects</w:t>
      </w:r>
      <w:r>
        <w:t xml:space="preserve"> </w:t>
      </w:r>
      <w:r>
        <w:t xml:space="preserve">a request, the body is a decision with</w:t>
      </w:r>
      <w:r>
        <w:t xml:space="preserve"> </w:t>
      </w:r>
      <w:r>
        <w:rPr>
          <w:rStyle w:val="VerbatimChar"/>
        </w:rPr>
        <w:t xml:space="preserve">overallStatus = "error"</w:t>
      </w:r>
      <w:r>
        <w:t xml:space="preserve"> </w:t>
      </w:r>
      <w:r>
        <w:t xml:space="preserve">and the payer's messages in</w:t>
      </w:r>
      <w:r>
        <w:t xml:space="preserve"> </w:t>
      </w:r>
      <w:r>
        <w:rPr>
          <w:rStyle w:val="VerbatimChar"/>
        </w:rPr>
        <w:t xml:space="preserve">errors</w:t>
      </w:r>
      <w:r>
        <w:t xml:space="preserve"> </w:t>
      </w:r>
      <w:r>
        <w:t xml:space="preserve">(section 4.1).</w:t>
      </w:r>
    </w:p>
    <w:p>
      <w:pPr>
        <w:pStyle w:val="Compact"/>
        <w:numPr>
          <w:ilvl w:val="0"/>
          <w:numId w:val="1001"/>
        </w:numPr>
      </w:pPr>
      <w:r>
        <w:rPr>
          <w:rStyle w:val="VerbatimChar"/>
          <w:bCs/>
          <w:b/>
        </w:rPr>
        <w:t xml:space="preserve">requestId</w:t>
      </w:r>
      <w:r>
        <w:t xml:space="preserve"> </w:t>
      </w:r>
      <w:r>
        <w:t xml:space="preserve">is the EHR's own id of the request. It becomes</w:t>
      </w:r>
      <w:r>
        <w:t xml:space="preserve"> </w:t>
      </w:r>
      <w:r>
        <w:rPr>
          <w:rStyle w:val="VerbatimChar"/>
        </w:rPr>
        <w:t xml:space="preserve">Claim.identifier</w:t>
      </w:r>
      <w:r>
        <w:t xml:space="preserve"> </w:t>
      </w:r>
      <w:r>
        <w:t xml:space="preserve">and is the key for update, cancel, inquire and CDex.</w:t>
      </w:r>
    </w:p>
    <w:bookmarkEnd w:id="22"/>
    <w:bookmarkStart w:id="34" w:name="endpoints"/>
    <w:p>
      <w:pPr>
        <w:pStyle w:val="Heading1"/>
      </w:pPr>
      <w:r>
        <w:t xml:space="preserve">4. Endpoints</w:t>
      </w:r>
    </w:p>
    <w:bookmarkStart w:id="28" w:name="post-apiv1pasrequests-submit"/>
    <w:p>
      <w:pPr>
        <w:pStyle w:val="Heading2"/>
      </w:pPr>
      <w:r>
        <w:t xml:space="preserve">4.1</w:t>
      </w:r>
      <w:r>
        <w:t xml:space="preserve"> </w:t>
      </w:r>
      <w:r>
        <w:rPr>
          <w:rStyle w:val="VerbatimChar"/>
          <w:sz w:val="23"/>
        </w:rPr>
        <w:t xml:space="preserve">POST /api/v1/pas/requests</w:t>
      </w:r>
      <w:r>
        <w:t xml:space="preserve">: submit</w:t>
      </w:r>
    </w:p>
    <w:p>
      <w:pPr>
        <w:pStyle w:val="FirstParagraph"/>
      </w:pPr>
      <w:r>
        <w:rPr>
          <w:bCs/>
          <w:b/>
        </w:rPr>
        <w:t xml:space="preserve">Why we use it.</w:t>
      </w:r>
      <w:r>
        <w:t xml:space="preserve"> </w:t>
      </w:r>
      <w:r>
        <w:t xml:space="preserve">PAS says a prior authorization is requested with</w:t>
      </w:r>
      <w:r>
        <w:t xml:space="preserve"> </w:t>
      </w:r>
      <w:r>
        <w:rPr>
          <w:rStyle w:val="VerbatimChar"/>
        </w:rPr>
        <w:t xml:space="preserve">Claim/$submit</w:t>
      </w:r>
      <w:r>
        <w:t xml:space="preserve"> </w:t>
      </w:r>
      <w:r>
        <w:t xml:space="preserve">and a Bundle that holds the Claim and everything it points to. The gateway builds that Bundle, so the EHR only sends ids.</w:t>
      </w:r>
    </w:p>
    <w:p>
      <w:pPr>
        <w:pStyle w:val="BodyText"/>
      </w:pPr>
      <w:r>
        <w:rPr>
          <w:bCs/>
          <w:b/>
        </w:rPr>
        <w:t xml:space="preserve">Scenario.</w:t>
      </w:r>
      <w:r>
        <w:t xml:space="preserve"> </w:t>
      </w:r>
      <w:r>
        <w:t xml:space="preserve">Order-sign said</w:t>
      </w:r>
      <w:r>
        <w:t xml:space="preserve"> </w:t>
      </w:r>
      <w:r>
        <w:rPr>
          <w:rStyle w:val="VerbatimChar"/>
        </w:rPr>
        <w:t xml:space="preserve">callDtr = true</w:t>
      </w:r>
      <w:r>
        <w:t xml:space="preserve"> </w:t>
      </w:r>
      <w:r>
        <w:t xml:space="preserve">and</w:t>
      </w:r>
      <w:r>
        <w:t xml:space="preserve"> </w:t>
      </w:r>
      <w:r>
        <w:rPr>
          <w:rStyle w:val="VerbatimChar"/>
        </w:rPr>
        <w:t xml:space="preserve">callPas = true</w:t>
      </w:r>
      <w:r>
        <w:t xml:space="preserve"> </w:t>
      </w:r>
      <w:r>
        <w:t xml:space="preserve">for</w:t>
      </w:r>
      <w:r>
        <w:t xml:space="preserve"> </w:t>
      </w:r>
      <w:r>
        <w:rPr>
          <w:rStyle w:val="VerbatimChar"/>
        </w:rPr>
        <w:t xml:space="preserve">ord-2-home-pd</w:t>
      </w:r>
      <w:r>
        <w:t xml:space="preserve">. The clinician completed the payer's questionnaire. The EHR now submits the request.</w:t>
      </w:r>
    </w:p>
    <w:bookmarkStart w:id="23" w:name="request"/>
    <w:p>
      <w:pPr>
        <w:pStyle w:val="Heading3"/>
      </w:pPr>
      <w:r>
        <w:t xml:space="preserve">Request</w:t>
      </w:r>
    </w:p>
    <w:tbl>
      <w:tblPr>
        <w:tblW w:w="9638" w:type="dxa"/>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45" w:type="dxa"/>
          <w:left w:w="100" w:type="dxa"/>
          <w:bottom w:w="45" w:type="dxa"/>
          <w:right w:w="100" w:type="dxa"/>
        </w:tblCellMar>
      </w:tblPr>
      <w:tblGrid>
        <w:gridCol w:w="2940"/>
        <w:gridCol w:w="1940"/>
        <w:gridCol w:w="1140"/>
        <w:gridCol w:w="3618"/>
      </w:tblGrid>
      <w:tr>
        <w:trPr>
          <w:tblHeader w:val="true"/>
          <w:cantSplit/>
        </w:trPr>
        <w:tc>
          <w:tcPr>
            <w:tcW w:w="2940" w:type="dxa"/>
            <w:shd w:val="clear" w:color="auto" w:fill="DCE6F2"/>
          </w:tcPr>
          <w:p>
            <w:pPr>
              <w:pStyle w:val="Compact"/>
              <w:spacing w:before="0" w:after="0"/>
              <w:jc w:val="left"/>
            </w:pPr>
            <w:r>
              <w:rPr>
                <w:b/>
                <w:color w:val="1F3864"/>
                <w:sz w:val="19"/>
              </w:rPr>
              <w:t xml:space="preserve">Field</w:t>
            </w:r>
          </w:p>
        </w:tc>
        <w:tc>
          <w:tcPr>
            <w:tcW w:w="1940" w:type="dxa"/>
            <w:shd w:val="clear" w:color="auto" w:fill="DCE6F2"/>
          </w:tcPr>
          <w:p>
            <w:pPr>
              <w:pStyle w:val="Compact"/>
              <w:spacing w:before="0" w:after="0"/>
              <w:jc w:val="left"/>
            </w:pPr>
            <w:r>
              <w:rPr>
                <w:b/>
                <w:color w:val="1F3864"/>
                <w:sz w:val="19"/>
              </w:rPr>
              <w:t xml:space="preserve">Required</w:t>
            </w:r>
          </w:p>
        </w:tc>
        <w:tc>
          <w:tcPr>
            <w:tcW w:w="1140" w:type="dxa"/>
            <w:shd w:val="clear" w:color="auto" w:fill="DCE6F2"/>
          </w:tcPr>
          <w:p>
            <w:pPr>
              <w:pStyle w:val="Compact"/>
              <w:spacing w:before="0" w:after="0"/>
              <w:jc w:val="left"/>
            </w:pPr>
            <w:r>
              <w:rPr>
                <w:b/>
                <w:color w:val="1F3864"/>
                <w:sz w:val="19"/>
              </w:rPr>
              <w:t xml:space="preserve">Default</w:t>
            </w:r>
          </w:p>
        </w:tc>
        <w:tc>
          <w:tcPr>
            <w:tcW w:w="3618" w:type="dxa"/>
            <w:shd w:val="clear" w:color="auto" w:fill="DCE6F2"/>
          </w:tcPr>
          <w:p>
            <w:pPr>
              <w:pStyle w:val="Compact"/>
              <w:spacing w:before="0" w:after="0"/>
              <w:jc w:val="left"/>
            </w:pPr>
            <w:r>
              <w:rPr>
                <w:b/>
                <w:color w:val="1F3864"/>
                <w:sz w:val="19"/>
              </w:rPr>
              <w:t xml:space="preserve">Meaning</w:t>
            </w:r>
          </w:p>
        </w:tc>
      </w:tr>
      <w:tr>
        <w:trPr>
          <w:cantSplit/>
        </w:trPr>
        <w:tc>
          <w:tcPr>
            <w:tcW w:w="2940" w:type="dxa"/>
          </w:tcPr>
          <w:p>
            <w:pPr>
              <w:pStyle w:val="Compact"/>
              <w:spacing w:before="0" w:after="0"/>
              <w:jc w:val="left"/>
            </w:pPr>
            <w:r>
              <w:rPr>
                <w:rStyle w:val="VerbatimChar"/>
                <w:sz w:val="17"/>
              </w:rPr>
              <w:t xml:space="preserve">requestId</w:t>
            </w:r>
          </w:p>
        </w:tc>
        <w:tc>
          <w:tcPr>
            <w:tcW w:w="1940" w:type="dxa"/>
          </w:tcPr>
          <w:p>
            <w:pPr>
              <w:pStyle w:val="Compact"/>
              <w:spacing w:before="0" w:after="0"/>
              <w:jc w:val="left"/>
            </w:pPr>
            <w:r>
              <w:rPr>
                <w:sz w:val="19"/>
              </w:rPr>
              <w:t xml:space="preserve">Yes</w:t>
            </w:r>
          </w:p>
        </w:tc>
        <w:tc>
          <w:tcPr>
            <w:tcW w:w="1140" w:type="dxa"/>
          </w:tcPr>
          <w:p>
            <w:pPr>
              <w:pStyle w:val="Compact"/>
              <w:spacing w:before="0" w:after="0"/>
              <w:jc w:val="left"/>
            </w:pPr>
          </w:p>
        </w:tc>
        <w:tc>
          <w:tcPr>
            <w:tcW w:w="3618" w:type="dxa"/>
          </w:tcPr>
          <w:p>
            <w:pPr>
              <w:pStyle w:val="Compact"/>
              <w:spacing w:before="0" w:after="0"/>
              <w:jc w:val="left"/>
            </w:pPr>
            <w:r>
              <w:rPr>
                <w:sz w:val="19"/>
              </w:rPr>
              <w:t xml:space="preserve">EHR id of the request, for example</w:t>
            </w:r>
            <w:r>
              <w:rPr>
                <w:sz w:val="19"/>
              </w:rPr>
              <w:t xml:space="preserve"> </w:t>
            </w:r>
            <w:r>
              <w:rPr>
                <w:rStyle w:val="VerbatimChar"/>
                <w:sz w:val="17"/>
              </w:rPr>
              <w:t xml:space="preserve">PA-2026-0001</w:t>
            </w:r>
          </w:p>
        </w:tc>
      </w:tr>
      <w:tr>
        <w:trPr>
          <w:cantSplit/>
        </w:trPr>
        <w:tc>
          <w:tcPr>
            <w:tcW w:w="2940" w:type="dxa"/>
          </w:tcPr>
          <w:p>
            <w:pPr>
              <w:pStyle w:val="Compact"/>
              <w:spacing w:before="0" w:after="0"/>
              <w:jc w:val="left"/>
            </w:pPr>
            <w:r>
              <w:rPr>
                <w:rStyle w:val="VerbatimChar"/>
                <w:sz w:val="17"/>
              </w:rPr>
              <w:t xml:space="preserve">payerName</w:t>
            </w:r>
          </w:p>
        </w:tc>
        <w:tc>
          <w:tcPr>
            <w:tcW w:w="1940" w:type="dxa"/>
          </w:tcPr>
          <w:p>
            <w:pPr>
              <w:pStyle w:val="Compact"/>
              <w:spacing w:before="0" w:after="0"/>
              <w:jc w:val="left"/>
            </w:pPr>
            <w:r>
              <w:rPr>
                <w:sz w:val="19"/>
              </w:rPr>
              <w:t xml:space="preserve">Yes</w:t>
            </w:r>
          </w:p>
        </w:tc>
        <w:tc>
          <w:tcPr>
            <w:tcW w:w="1140" w:type="dxa"/>
          </w:tcPr>
          <w:p>
            <w:pPr>
              <w:pStyle w:val="Compact"/>
              <w:spacing w:before="0" w:after="0"/>
              <w:jc w:val="left"/>
            </w:pPr>
          </w:p>
        </w:tc>
        <w:tc>
          <w:tcPr>
            <w:tcW w:w="3618" w:type="dxa"/>
          </w:tcPr>
          <w:p>
            <w:pPr>
              <w:pStyle w:val="Compact"/>
              <w:spacing w:before="0" w:after="0"/>
              <w:jc w:val="left"/>
            </w:pPr>
            <w:r>
              <w:rPr>
                <w:sz w:val="19"/>
              </w:rPr>
              <w:t xml:space="preserve">Payer to send the request to</w:t>
            </w:r>
          </w:p>
        </w:tc>
      </w:tr>
      <w:tr>
        <w:trPr>
          <w:cantSplit/>
        </w:trPr>
        <w:tc>
          <w:tcPr>
            <w:tcW w:w="2940" w:type="dxa"/>
          </w:tcPr>
          <w:p>
            <w:pPr>
              <w:pStyle w:val="Compact"/>
              <w:spacing w:before="0" w:after="0"/>
              <w:jc w:val="left"/>
            </w:pPr>
            <w:r>
              <w:rPr>
                <w:rStyle w:val="VerbatimChar"/>
                <w:sz w:val="17"/>
              </w:rPr>
              <w:t xml:space="preserve">patientId</w:t>
            </w:r>
          </w:p>
        </w:tc>
        <w:tc>
          <w:tcPr>
            <w:tcW w:w="1940" w:type="dxa"/>
          </w:tcPr>
          <w:p>
            <w:pPr>
              <w:pStyle w:val="Compact"/>
              <w:spacing w:before="0" w:after="0"/>
              <w:jc w:val="left"/>
            </w:pPr>
            <w:r>
              <w:rPr>
                <w:sz w:val="19"/>
              </w:rPr>
              <w:t xml:space="preserve">Yes</w:t>
            </w:r>
          </w:p>
        </w:tc>
        <w:tc>
          <w:tcPr>
            <w:tcW w:w="1140" w:type="dxa"/>
          </w:tcPr>
          <w:p>
            <w:pPr>
              <w:pStyle w:val="Compact"/>
              <w:spacing w:before="0" w:after="0"/>
              <w:jc w:val="left"/>
            </w:pPr>
          </w:p>
        </w:tc>
        <w:tc>
          <w:tcPr>
            <w:tcW w:w="3618" w:type="dxa"/>
          </w:tcPr>
          <w:p>
            <w:pPr>
              <w:pStyle w:val="Compact"/>
              <w:spacing w:before="0" w:after="0"/>
              <w:jc w:val="left"/>
            </w:pPr>
            <w:r>
              <w:rPr>
                <w:sz w:val="19"/>
              </w:rPr>
              <w:t xml:space="preserve">EHR patient id</w:t>
            </w:r>
          </w:p>
        </w:tc>
      </w:tr>
      <w:tr>
        <w:trPr>
          <w:cantSplit/>
        </w:trPr>
        <w:tc>
          <w:tcPr>
            <w:tcW w:w="2940" w:type="dxa"/>
          </w:tcPr>
          <w:p>
            <w:pPr>
              <w:pStyle w:val="Compact"/>
              <w:spacing w:before="0" w:after="0"/>
              <w:jc w:val="left"/>
            </w:pPr>
            <w:r>
              <w:rPr>
                <w:rStyle w:val="VerbatimChar"/>
                <w:sz w:val="17"/>
              </w:rPr>
              <w:t xml:space="preserve">requestingOrganizationId</w:t>
            </w:r>
          </w:p>
        </w:tc>
        <w:tc>
          <w:tcPr>
            <w:tcW w:w="1940" w:type="dxa"/>
          </w:tcPr>
          <w:p>
            <w:pPr>
              <w:pStyle w:val="Compact"/>
              <w:spacing w:before="0" w:after="0"/>
              <w:jc w:val="left"/>
            </w:pPr>
            <w:r>
              <w:rPr>
                <w:sz w:val="19"/>
              </w:rPr>
              <w:t xml:space="preserve">Yes</w:t>
            </w:r>
          </w:p>
        </w:tc>
        <w:tc>
          <w:tcPr>
            <w:tcW w:w="1140" w:type="dxa"/>
          </w:tcPr>
          <w:p>
            <w:pPr>
              <w:pStyle w:val="Compact"/>
              <w:spacing w:before="0" w:after="0"/>
              <w:jc w:val="left"/>
            </w:pPr>
          </w:p>
        </w:tc>
        <w:tc>
          <w:tcPr>
            <w:tcW w:w="3618" w:type="dxa"/>
          </w:tcPr>
          <w:p>
            <w:pPr>
              <w:pStyle w:val="Compact"/>
              <w:spacing w:before="0" w:after="0"/>
              <w:jc w:val="left"/>
            </w:pPr>
            <w:r>
              <w:rPr>
                <w:sz w:val="19"/>
              </w:rPr>
              <w:t xml:space="preserve">Provider organization asking for the authorization. It must have an NPI</w:t>
            </w:r>
          </w:p>
        </w:tc>
      </w:tr>
      <w:tr>
        <w:trPr>
          <w:cantSplit/>
        </w:trPr>
        <w:tc>
          <w:tcPr>
            <w:tcW w:w="2940" w:type="dxa"/>
          </w:tcPr>
          <w:p>
            <w:pPr>
              <w:pStyle w:val="Compact"/>
              <w:spacing w:before="0" w:after="0"/>
              <w:jc w:val="left"/>
            </w:pPr>
            <w:r>
              <w:rPr>
                <w:rStyle w:val="VerbatimChar"/>
                <w:sz w:val="17"/>
              </w:rPr>
              <w:t xml:space="preserve">orderIds</w:t>
            </w:r>
          </w:p>
        </w:tc>
        <w:tc>
          <w:tcPr>
            <w:tcW w:w="1940" w:type="dxa"/>
          </w:tcPr>
          <w:p>
            <w:pPr>
              <w:pStyle w:val="Compact"/>
              <w:spacing w:before="0" w:after="0"/>
              <w:jc w:val="left"/>
            </w:pPr>
            <w:r>
              <w:rPr>
                <w:sz w:val="19"/>
              </w:rPr>
              <w:t xml:space="preserve">Yes, at least one</w:t>
            </w:r>
          </w:p>
        </w:tc>
        <w:tc>
          <w:tcPr>
            <w:tcW w:w="1140" w:type="dxa"/>
          </w:tcPr>
          <w:p>
            <w:pPr>
              <w:pStyle w:val="Compact"/>
              <w:spacing w:before="0" w:after="0"/>
              <w:jc w:val="left"/>
            </w:pPr>
          </w:p>
        </w:tc>
        <w:tc>
          <w:tcPr>
            <w:tcW w:w="3618" w:type="dxa"/>
          </w:tcPr>
          <w:p>
            <w:pPr>
              <w:pStyle w:val="Compact"/>
              <w:spacing w:before="0" w:after="0"/>
              <w:jc w:val="left"/>
            </w:pPr>
            <w:r>
              <w:rPr>
                <w:sz w:val="19"/>
              </w:rPr>
              <w:t xml:space="preserve">Orders to authorize. One claim line per order</w:t>
            </w:r>
          </w:p>
        </w:tc>
      </w:tr>
      <w:tr>
        <w:trPr>
          <w:cantSplit/>
        </w:trPr>
        <w:tc>
          <w:tcPr>
            <w:tcW w:w="2940" w:type="dxa"/>
          </w:tcPr>
          <w:p>
            <w:pPr>
              <w:pStyle w:val="Compact"/>
              <w:spacing w:before="0" w:after="0"/>
              <w:jc w:val="left"/>
            </w:pPr>
            <w:r>
              <w:rPr>
                <w:rStyle w:val="VerbatimChar"/>
                <w:sz w:val="17"/>
              </w:rPr>
              <w:t xml:space="preserve">coverageId</w:t>
            </w:r>
          </w:p>
        </w:tc>
        <w:tc>
          <w:tcPr>
            <w:tcW w:w="1940" w:type="dxa"/>
          </w:tcPr>
          <w:p>
            <w:pPr>
              <w:pStyle w:val="Compact"/>
              <w:spacing w:before="0" w:after="0"/>
              <w:jc w:val="left"/>
            </w:pPr>
            <w:r>
              <w:rPr>
                <w:sz w:val="19"/>
              </w:rPr>
              <w:t xml:space="preserve">No</w:t>
            </w:r>
          </w:p>
        </w:tc>
        <w:tc>
          <w:tcPr>
            <w:tcW w:w="1140" w:type="dxa"/>
          </w:tcPr>
          <w:p>
            <w:pPr>
              <w:pStyle w:val="Compact"/>
              <w:spacing w:before="0" w:after="0"/>
              <w:jc w:val="left"/>
            </w:pPr>
          </w:p>
        </w:tc>
        <w:tc>
          <w:tcPr>
            <w:tcW w:w="3618" w:type="dxa"/>
          </w:tcPr>
          <w:p>
            <w:pPr>
              <w:pStyle w:val="Compact"/>
              <w:spacing w:before="0" w:after="0"/>
              <w:jc w:val="left"/>
            </w:pPr>
            <w:r>
              <w:rPr>
                <w:sz w:val="19"/>
              </w:rPr>
              <w:t xml:space="preserve">Insurance to use. Empty = the orders' insurance, else the patient's only active insurance. With more than one active insurance and none named by the orders: 422</w:t>
            </w:r>
          </w:p>
        </w:tc>
      </w:tr>
      <w:tr>
        <w:trPr>
          <w:cantSplit/>
        </w:trPr>
        <w:tc>
          <w:tcPr>
            <w:tcW w:w="2940" w:type="dxa"/>
          </w:tcPr>
          <w:p>
            <w:pPr>
              <w:pStyle w:val="Compact"/>
              <w:spacing w:before="0" w:after="0"/>
              <w:jc w:val="left"/>
            </w:pPr>
            <w:r>
              <w:rPr>
                <w:rStyle w:val="VerbatimChar"/>
                <w:sz w:val="17"/>
              </w:rPr>
              <w:t xml:space="preserve">requestingPractitionerId</w:t>
            </w:r>
          </w:p>
        </w:tc>
        <w:tc>
          <w:tcPr>
            <w:tcW w:w="1940" w:type="dxa"/>
          </w:tcPr>
          <w:p>
            <w:pPr>
              <w:pStyle w:val="Compact"/>
              <w:spacing w:before="0" w:after="0"/>
              <w:jc w:val="left"/>
            </w:pPr>
            <w:r>
              <w:rPr>
                <w:sz w:val="19"/>
              </w:rPr>
              <w:t xml:space="preserve">No</w:t>
            </w:r>
          </w:p>
        </w:tc>
        <w:tc>
          <w:tcPr>
            <w:tcW w:w="1140" w:type="dxa"/>
          </w:tcPr>
          <w:p>
            <w:pPr>
              <w:pStyle w:val="Compact"/>
              <w:spacing w:before="0" w:after="0"/>
              <w:jc w:val="left"/>
            </w:pPr>
          </w:p>
        </w:tc>
        <w:tc>
          <w:tcPr>
            <w:tcW w:w="3618" w:type="dxa"/>
          </w:tcPr>
          <w:p>
            <w:pPr>
              <w:pStyle w:val="Compact"/>
              <w:spacing w:before="0" w:after="0"/>
              <w:jc w:val="left"/>
            </w:pPr>
            <w:r>
              <w:rPr>
                <w:sz w:val="19"/>
              </w:rPr>
              <w:t xml:space="preserve">Requesting clinician. Empty = the first order's ordering practitioner</w:t>
            </w:r>
          </w:p>
        </w:tc>
      </w:tr>
      <w:tr>
        <w:trPr>
          <w:cantSplit/>
        </w:trPr>
        <w:tc>
          <w:tcPr>
            <w:tcW w:w="2940" w:type="dxa"/>
          </w:tcPr>
          <w:p>
            <w:pPr>
              <w:pStyle w:val="Compact"/>
              <w:spacing w:before="0" w:after="0"/>
              <w:jc w:val="left"/>
            </w:pPr>
            <w:r>
              <w:rPr>
                <w:rStyle w:val="VerbatimChar"/>
                <w:sz w:val="17"/>
              </w:rPr>
              <w:t xml:space="preserve">priority</w:t>
            </w:r>
          </w:p>
        </w:tc>
        <w:tc>
          <w:tcPr>
            <w:tcW w:w="1940" w:type="dxa"/>
          </w:tcPr>
          <w:p>
            <w:pPr>
              <w:pStyle w:val="Compact"/>
              <w:spacing w:before="0" w:after="0"/>
              <w:jc w:val="left"/>
            </w:pPr>
            <w:r>
              <w:rPr>
                <w:sz w:val="19"/>
              </w:rPr>
              <w:t xml:space="preserve">No</w:t>
            </w:r>
          </w:p>
        </w:tc>
        <w:tc>
          <w:tcPr>
            <w:tcW w:w="1140" w:type="dxa"/>
          </w:tcPr>
          <w:p>
            <w:pPr>
              <w:pStyle w:val="Compact"/>
              <w:spacing w:before="0" w:after="0"/>
              <w:jc w:val="left"/>
            </w:pPr>
            <w:r>
              <w:rPr>
                <w:rStyle w:val="VerbatimChar"/>
                <w:sz w:val="17"/>
              </w:rPr>
              <w:t xml:space="preserve">routine</w:t>
            </w:r>
          </w:p>
        </w:tc>
        <w:tc>
          <w:tcPr>
            <w:tcW w:w="3618" w:type="dxa"/>
          </w:tcPr>
          <w:p>
            <w:pPr>
              <w:pStyle w:val="Compact"/>
              <w:spacing w:before="0" w:after="0"/>
              <w:jc w:val="left"/>
            </w:pPr>
            <w:r>
              <w:rPr>
                <w:rStyle w:val="VerbatimChar"/>
                <w:sz w:val="17"/>
              </w:rPr>
              <w:t xml:space="preserve">routine</w:t>
            </w:r>
            <w:r>
              <w:rPr>
                <w:sz w:val="19"/>
              </w:rPr>
              <w:t xml:space="preserve"> </w:t>
            </w:r>
            <w:r>
              <w:rPr>
                <w:sz w:val="19"/>
              </w:rPr>
              <w:t xml:space="preserve">or</w:t>
            </w:r>
            <w:r>
              <w:rPr>
                <w:sz w:val="19"/>
              </w:rPr>
              <w:t xml:space="preserve"> </w:t>
            </w:r>
            <w:r>
              <w:rPr>
                <w:rStyle w:val="VerbatimChar"/>
                <w:sz w:val="17"/>
              </w:rPr>
              <w:t xml:space="preserve">urgent</w:t>
            </w:r>
            <w:r>
              <w:rPr>
                <w:sz w:val="19"/>
              </w:rPr>
              <w:t xml:space="preserve">.</w:t>
            </w:r>
            <w:r>
              <w:rPr>
                <w:sz w:val="19"/>
              </w:rPr>
              <w:t xml:space="preserve"> </w:t>
            </w:r>
            <w:r>
              <w:rPr>
                <w:rStyle w:val="VerbatimChar"/>
                <w:sz w:val="17"/>
              </w:rPr>
              <w:t xml:space="preserve">urgent</w:t>
            </w:r>
            <w:r>
              <w:rPr>
                <w:sz w:val="19"/>
              </w:rPr>
              <w:t xml:space="preserve"> </w:t>
            </w:r>
            <w:r>
              <w:rPr>
                <w:sz w:val="19"/>
              </w:rPr>
              <w:t xml:space="preserve">= expedited review (72 hours under CMS-0057-F)</w:t>
            </w:r>
          </w:p>
        </w:tc>
      </w:tr>
      <w:tr>
        <w:trPr>
          <w:cantSplit/>
        </w:trPr>
        <w:tc>
          <w:tcPr>
            <w:tcW w:w="2940" w:type="dxa"/>
          </w:tcPr>
          <w:p>
            <w:pPr>
              <w:pStyle w:val="Compact"/>
              <w:spacing w:before="0" w:after="0"/>
              <w:jc w:val="left"/>
            </w:pPr>
            <w:r>
              <w:rPr>
                <w:rStyle w:val="VerbatimChar"/>
                <w:sz w:val="17"/>
              </w:rPr>
              <w:t xml:space="preserve">requestType</w:t>
            </w:r>
          </w:p>
        </w:tc>
        <w:tc>
          <w:tcPr>
            <w:tcW w:w="1940" w:type="dxa"/>
          </w:tcPr>
          <w:p>
            <w:pPr>
              <w:pStyle w:val="Compact"/>
              <w:spacing w:before="0" w:after="0"/>
              <w:jc w:val="left"/>
            </w:pPr>
            <w:r>
              <w:rPr>
                <w:sz w:val="19"/>
              </w:rPr>
              <w:t xml:space="preserve">No</w:t>
            </w:r>
          </w:p>
        </w:tc>
        <w:tc>
          <w:tcPr>
            <w:tcW w:w="1140" w:type="dxa"/>
          </w:tcPr>
          <w:p>
            <w:pPr>
              <w:pStyle w:val="Compact"/>
              <w:spacing w:before="0" w:after="0"/>
              <w:jc w:val="left"/>
            </w:pPr>
            <w:r>
              <w:rPr>
                <w:rStyle w:val="VerbatimChar"/>
                <w:sz w:val="17"/>
              </w:rPr>
              <w:t xml:space="preserve">new</w:t>
            </w:r>
          </w:p>
        </w:tc>
        <w:tc>
          <w:tcPr>
            <w:tcW w:w="3618" w:type="dxa"/>
          </w:tcPr>
          <w:p>
            <w:pPr>
              <w:pStyle w:val="Compact"/>
              <w:spacing w:before="0" w:after="0"/>
              <w:jc w:val="left"/>
            </w:pPr>
            <w:r>
              <w:rPr>
                <w:rStyle w:val="VerbatimChar"/>
                <w:sz w:val="17"/>
              </w:rPr>
              <w:t xml:space="preserve">new</w:t>
            </w:r>
            <w:r>
              <w:rPr>
                <w:sz w:val="19"/>
              </w:rPr>
              <w:t xml:space="preserve"> </w:t>
            </w:r>
            <w:r>
              <w:rPr>
                <w:sz w:val="19"/>
              </w:rPr>
              <w:t xml:space="preserve">or</w:t>
            </w:r>
            <w:r>
              <w:rPr>
                <w:sz w:val="19"/>
              </w:rPr>
              <w:t xml:space="preserve"> </w:t>
            </w:r>
            <w:r>
              <w:rPr>
                <w:rStyle w:val="VerbatimChar"/>
                <w:sz w:val="17"/>
              </w:rPr>
              <w:t xml:space="preserve">renewal</w:t>
            </w:r>
          </w:p>
        </w:tc>
      </w:tr>
      <w:tr>
        <w:trPr>
          <w:cantSplit/>
        </w:trPr>
        <w:tc>
          <w:tcPr>
            <w:tcW w:w="2940" w:type="dxa"/>
          </w:tcPr>
          <w:p>
            <w:pPr>
              <w:pStyle w:val="Compact"/>
              <w:spacing w:before="0" w:after="0"/>
              <w:jc w:val="left"/>
            </w:pPr>
            <w:r>
              <w:rPr>
                <w:rStyle w:val="VerbatimChar"/>
                <w:sz w:val="17"/>
              </w:rPr>
              <w:t xml:space="preserve">previousAuthorizationNumber</w:t>
            </w:r>
          </w:p>
        </w:tc>
        <w:tc>
          <w:tcPr>
            <w:tcW w:w="1940" w:type="dxa"/>
          </w:tcPr>
          <w:p>
            <w:pPr>
              <w:pStyle w:val="Compact"/>
              <w:spacing w:before="0" w:after="0"/>
              <w:jc w:val="left"/>
            </w:pPr>
            <w:r>
              <w:rPr>
                <w:sz w:val="19"/>
              </w:rPr>
              <w:t xml:space="preserve">For a renewal</w:t>
            </w:r>
          </w:p>
        </w:tc>
        <w:tc>
          <w:tcPr>
            <w:tcW w:w="1140" w:type="dxa"/>
          </w:tcPr>
          <w:p>
            <w:pPr>
              <w:pStyle w:val="Compact"/>
              <w:spacing w:before="0" w:after="0"/>
              <w:jc w:val="left"/>
            </w:pPr>
          </w:p>
        </w:tc>
        <w:tc>
          <w:tcPr>
            <w:tcW w:w="3618" w:type="dxa"/>
          </w:tcPr>
          <w:p>
            <w:pPr>
              <w:pStyle w:val="Compact"/>
              <w:spacing w:before="0" w:after="0"/>
              <w:jc w:val="left"/>
            </w:pPr>
            <w:r>
              <w:rPr>
                <w:sz w:val="19"/>
              </w:rPr>
              <w:t xml:space="preserve">Authorization number being renewed</w:t>
            </w:r>
          </w:p>
        </w:tc>
      </w:tr>
      <w:tr>
        <w:trPr>
          <w:cantSplit/>
        </w:trPr>
        <w:tc>
          <w:tcPr>
            <w:tcW w:w="2940" w:type="dxa"/>
          </w:tcPr>
          <w:p>
            <w:pPr>
              <w:pStyle w:val="Compact"/>
              <w:spacing w:before="0" w:after="0"/>
              <w:jc w:val="left"/>
            </w:pPr>
            <w:r>
              <w:rPr>
                <w:rStyle w:val="VerbatimChar"/>
                <w:sz w:val="17"/>
              </w:rPr>
              <w:t xml:space="preserve">previousServiceStart</w:t>
            </w:r>
          </w:p>
        </w:tc>
        <w:tc>
          <w:tcPr>
            <w:tcW w:w="1940" w:type="dxa"/>
          </w:tcPr>
          <w:p>
            <w:pPr>
              <w:pStyle w:val="Compact"/>
              <w:spacing w:before="0" w:after="0"/>
              <w:jc w:val="left"/>
            </w:pPr>
            <w:r>
              <w:rPr>
                <w:sz w:val="19"/>
              </w:rPr>
              <w:t xml:space="preserve">No</w:t>
            </w:r>
          </w:p>
        </w:tc>
        <w:tc>
          <w:tcPr>
            <w:tcW w:w="1140" w:type="dxa"/>
          </w:tcPr>
          <w:p>
            <w:pPr>
              <w:pStyle w:val="Compact"/>
              <w:spacing w:before="0" w:after="0"/>
              <w:jc w:val="left"/>
            </w:pPr>
          </w:p>
        </w:tc>
        <w:tc>
          <w:tcPr>
            <w:tcW w:w="3618" w:type="dxa"/>
          </w:tcPr>
          <w:p>
            <w:pPr>
              <w:pStyle w:val="Compact"/>
              <w:spacing w:before="0" w:after="0"/>
              <w:jc w:val="left"/>
            </w:pPr>
            <w:r>
              <w:rPr>
                <w:sz w:val="19"/>
              </w:rPr>
              <w:t xml:space="preserve">First date of service of the previous authorization (</w:t>
            </w:r>
            <w:r>
              <w:rPr>
                <w:rStyle w:val="VerbatimChar"/>
                <w:sz w:val="17"/>
              </w:rPr>
              <w:t xml:space="preserve">yyyy-MM-dd</w:t>
            </w:r>
            <w:r>
              <w:rPr>
                <w:sz w:val="19"/>
              </w:rPr>
              <w:t xml:space="preserve">)</w:t>
            </w:r>
          </w:p>
        </w:tc>
      </w:tr>
      <w:tr>
        <w:trPr>
          <w:cantSplit/>
        </w:trPr>
        <w:tc>
          <w:tcPr>
            <w:tcW w:w="2940" w:type="dxa"/>
          </w:tcPr>
          <w:p>
            <w:pPr>
              <w:pStyle w:val="Compact"/>
              <w:spacing w:before="0" w:after="0"/>
              <w:jc w:val="left"/>
            </w:pPr>
            <w:r>
              <w:rPr>
                <w:rStyle w:val="VerbatimChar"/>
                <w:sz w:val="17"/>
              </w:rPr>
              <w:t xml:space="preserve">previousServiceEnd</w:t>
            </w:r>
          </w:p>
        </w:tc>
        <w:tc>
          <w:tcPr>
            <w:tcW w:w="1940" w:type="dxa"/>
          </w:tcPr>
          <w:p>
            <w:pPr>
              <w:pStyle w:val="Compact"/>
              <w:spacing w:before="0" w:after="0"/>
              <w:jc w:val="left"/>
            </w:pPr>
            <w:r>
              <w:rPr>
                <w:sz w:val="19"/>
              </w:rPr>
              <w:t xml:space="preserve">No</w:t>
            </w:r>
          </w:p>
        </w:tc>
        <w:tc>
          <w:tcPr>
            <w:tcW w:w="1140" w:type="dxa"/>
          </w:tcPr>
          <w:p>
            <w:pPr>
              <w:pStyle w:val="Compact"/>
              <w:spacing w:before="0" w:after="0"/>
              <w:jc w:val="left"/>
            </w:pPr>
          </w:p>
        </w:tc>
        <w:tc>
          <w:tcPr>
            <w:tcW w:w="3618" w:type="dxa"/>
          </w:tcPr>
          <w:p>
            <w:pPr>
              <w:pStyle w:val="Compact"/>
              <w:spacing w:before="0" w:after="0"/>
              <w:jc w:val="left"/>
            </w:pPr>
            <w:r>
              <w:rPr>
                <w:sz w:val="19"/>
              </w:rPr>
              <w:t xml:space="preserve">Last date of service of the previous authorization (</w:t>
            </w:r>
            <w:r>
              <w:rPr>
                <w:rStyle w:val="VerbatimChar"/>
                <w:sz w:val="17"/>
              </w:rPr>
              <w:t xml:space="preserve">yyyy-MM-dd</w:t>
            </w:r>
            <w:r>
              <w:rPr>
                <w:sz w:val="19"/>
              </w:rPr>
              <w:t xml:space="preserve">)</w:t>
            </w:r>
          </w:p>
        </w:tc>
      </w:tr>
      <w:tr>
        <w:trPr>
          <w:cantSplit/>
        </w:trPr>
        <w:tc>
          <w:tcPr>
            <w:tcW w:w="2940" w:type="dxa"/>
          </w:tcPr>
          <w:p>
            <w:pPr>
              <w:pStyle w:val="Compact"/>
              <w:spacing w:before="0" w:after="0"/>
              <w:jc w:val="left"/>
            </w:pPr>
            <w:r>
              <w:rPr>
                <w:rStyle w:val="VerbatimChar"/>
                <w:sz w:val="17"/>
              </w:rPr>
              <w:t xml:space="preserve">previousTreatments</w:t>
            </w:r>
          </w:p>
        </w:tc>
        <w:tc>
          <w:tcPr>
            <w:tcW w:w="1940" w:type="dxa"/>
          </w:tcPr>
          <w:p>
            <w:pPr>
              <w:pStyle w:val="Compact"/>
              <w:spacing w:before="0" w:after="0"/>
              <w:jc w:val="left"/>
            </w:pPr>
            <w:r>
              <w:rPr>
                <w:sz w:val="19"/>
              </w:rPr>
              <w:t xml:space="preserve">No</w:t>
            </w:r>
          </w:p>
        </w:tc>
        <w:tc>
          <w:tcPr>
            <w:tcW w:w="1140" w:type="dxa"/>
          </w:tcPr>
          <w:p>
            <w:pPr>
              <w:pStyle w:val="Compact"/>
              <w:spacing w:before="0" w:after="0"/>
              <w:jc w:val="left"/>
            </w:pPr>
          </w:p>
        </w:tc>
        <w:tc>
          <w:tcPr>
            <w:tcW w:w="3618" w:type="dxa"/>
          </w:tcPr>
          <w:p>
            <w:pPr>
              <w:pStyle w:val="Compact"/>
              <w:spacing w:before="0" w:after="0"/>
              <w:jc w:val="left"/>
            </w:pPr>
            <w:r>
              <w:rPr>
                <w:sz w:val="19"/>
              </w:rPr>
              <w:t xml:space="preserve">Number of treatments given under the previous authorization (0 or more)</w:t>
            </w:r>
          </w:p>
        </w:tc>
      </w:tr>
      <w:tr>
        <w:trPr>
          <w:cantSplit/>
        </w:trPr>
        <w:tc>
          <w:tcPr>
            <w:tcW w:w="2940" w:type="dxa"/>
          </w:tcPr>
          <w:p>
            <w:pPr>
              <w:pStyle w:val="Compact"/>
              <w:spacing w:before="0" w:after="0"/>
              <w:jc w:val="left"/>
            </w:pPr>
            <w:r>
              <w:rPr>
                <w:rStyle w:val="VerbatimChar"/>
                <w:sz w:val="17"/>
              </w:rPr>
              <w:t xml:space="preserve">patientType</w:t>
            </w:r>
          </w:p>
        </w:tc>
        <w:tc>
          <w:tcPr>
            <w:tcW w:w="1940" w:type="dxa"/>
          </w:tcPr>
          <w:p>
            <w:pPr>
              <w:pStyle w:val="Compact"/>
              <w:spacing w:before="0" w:after="0"/>
              <w:jc w:val="left"/>
            </w:pPr>
            <w:r>
              <w:rPr>
                <w:sz w:val="19"/>
              </w:rPr>
              <w:t xml:space="preserve">No</w:t>
            </w:r>
          </w:p>
        </w:tc>
        <w:tc>
          <w:tcPr>
            <w:tcW w:w="1140" w:type="dxa"/>
          </w:tcPr>
          <w:p>
            <w:pPr>
              <w:pStyle w:val="Compact"/>
              <w:spacing w:before="0" w:after="0"/>
              <w:jc w:val="left"/>
            </w:pPr>
            <w:r>
              <w:rPr>
                <w:rStyle w:val="VerbatimChar"/>
                <w:sz w:val="17"/>
              </w:rPr>
              <w:t xml:space="preserve">permanent</w:t>
            </w:r>
          </w:p>
        </w:tc>
        <w:tc>
          <w:tcPr>
            <w:tcW w:w="3618" w:type="dxa"/>
          </w:tcPr>
          <w:p>
            <w:pPr>
              <w:pStyle w:val="Compact"/>
              <w:spacing w:before="0" w:after="0"/>
              <w:jc w:val="left"/>
            </w:pPr>
            <w:r>
              <w:rPr>
                <w:rStyle w:val="VerbatimChar"/>
                <w:sz w:val="17"/>
              </w:rPr>
              <w:t xml:space="preserve">permanent</w:t>
            </w:r>
            <w:r>
              <w:rPr>
                <w:sz w:val="19"/>
              </w:rPr>
              <w:t xml:space="preserve"> </w:t>
            </w:r>
            <w:r>
              <w:rPr>
                <w:sz w:val="19"/>
              </w:rPr>
              <w:t xml:space="preserve">or</w:t>
            </w:r>
            <w:r>
              <w:rPr>
                <w:sz w:val="19"/>
              </w:rPr>
              <w:t xml:space="preserve"> </w:t>
            </w:r>
            <w:r>
              <w:rPr>
                <w:rStyle w:val="VerbatimChar"/>
                <w:sz w:val="17"/>
              </w:rPr>
              <w:t xml:space="preserve">transient</w:t>
            </w:r>
            <w:r>
              <w:rPr>
                <w:sz w:val="19"/>
              </w:rPr>
              <w:t xml:space="preserve"> </w:t>
            </w:r>
            <w:r>
              <w:rPr>
                <w:sz w:val="19"/>
              </w:rPr>
              <w:t xml:space="preserve">(a patient visiting the facility)</w:t>
            </w:r>
          </w:p>
        </w:tc>
      </w:tr>
      <w:tr>
        <w:trPr>
          <w:cantSplit/>
        </w:trPr>
        <w:tc>
          <w:tcPr>
            <w:tcW w:w="2940" w:type="dxa"/>
          </w:tcPr>
          <w:p>
            <w:pPr>
              <w:pStyle w:val="Compact"/>
              <w:spacing w:before="0" w:after="0"/>
              <w:jc w:val="left"/>
            </w:pPr>
            <w:r>
              <w:rPr>
                <w:rStyle w:val="VerbatimChar"/>
                <w:sz w:val="17"/>
              </w:rPr>
              <w:t xml:space="preserve">referringPractitionerId</w:t>
            </w:r>
          </w:p>
        </w:tc>
        <w:tc>
          <w:tcPr>
            <w:tcW w:w="1940" w:type="dxa"/>
          </w:tcPr>
          <w:p>
            <w:pPr>
              <w:pStyle w:val="Compact"/>
              <w:spacing w:before="0" w:after="0"/>
              <w:jc w:val="left"/>
            </w:pPr>
            <w:r>
              <w:rPr>
                <w:sz w:val="19"/>
              </w:rPr>
              <w:t xml:space="preserve">No</w:t>
            </w:r>
          </w:p>
        </w:tc>
        <w:tc>
          <w:tcPr>
            <w:tcW w:w="1140" w:type="dxa"/>
          </w:tcPr>
          <w:p>
            <w:pPr>
              <w:pStyle w:val="Compact"/>
              <w:spacing w:before="0" w:after="0"/>
              <w:jc w:val="left"/>
            </w:pPr>
          </w:p>
        </w:tc>
        <w:tc>
          <w:tcPr>
            <w:tcW w:w="3618" w:type="dxa"/>
          </w:tcPr>
          <w:p>
            <w:pPr>
              <w:pStyle w:val="Compact"/>
              <w:spacing w:before="0" w:after="0"/>
              <w:jc w:val="left"/>
            </w:pPr>
            <w:r>
              <w:rPr>
                <w:sz w:val="19"/>
              </w:rPr>
              <w:t xml:space="preserve">Physician who referred the patient</w:t>
            </w:r>
          </w:p>
        </w:tc>
      </w:tr>
      <w:tr>
        <w:trPr>
          <w:cantSplit/>
        </w:trPr>
        <w:tc>
          <w:tcPr>
            <w:tcW w:w="2940" w:type="dxa"/>
          </w:tcPr>
          <w:p>
            <w:pPr>
              <w:pStyle w:val="Compact"/>
              <w:spacing w:before="0" w:after="0"/>
              <w:jc w:val="left"/>
            </w:pPr>
            <w:r>
              <w:rPr>
                <w:rStyle w:val="VerbatimChar"/>
                <w:sz w:val="17"/>
              </w:rPr>
              <w:t xml:space="preserve">questionnaireResponseIds</w:t>
            </w:r>
          </w:p>
        </w:tc>
        <w:tc>
          <w:tcPr>
            <w:tcW w:w="1940" w:type="dxa"/>
          </w:tcPr>
          <w:p>
            <w:pPr>
              <w:pStyle w:val="Compact"/>
              <w:spacing w:before="0" w:after="0"/>
              <w:jc w:val="left"/>
            </w:pPr>
            <w:r>
              <w:rPr>
                <w:sz w:val="19"/>
              </w:rPr>
              <w:t xml:space="preserve">No</w:t>
            </w:r>
          </w:p>
        </w:tc>
        <w:tc>
          <w:tcPr>
            <w:tcW w:w="1140" w:type="dxa"/>
          </w:tcPr>
          <w:p>
            <w:pPr>
              <w:pStyle w:val="Compact"/>
              <w:spacing w:before="0" w:after="0"/>
              <w:jc w:val="left"/>
            </w:pPr>
            <w:r>
              <w:rPr>
                <w:rStyle w:val="VerbatimChar"/>
                <w:sz w:val="17"/>
              </w:rPr>
              <w:t xml:space="preserve">[]</w:t>
            </w:r>
          </w:p>
        </w:tc>
        <w:tc>
          <w:tcPr>
            <w:tcW w:w="3618" w:type="dxa"/>
          </w:tcPr>
          <w:p>
            <w:pPr>
              <w:pStyle w:val="Compact"/>
              <w:spacing w:before="0" w:after="0"/>
              <w:jc w:val="left"/>
            </w:pPr>
            <w:r>
              <w:rPr>
                <w:sz w:val="19"/>
              </w:rPr>
              <w:t xml:space="preserve">Extra DTR forms to attach. Completed forms of these orders are attached automatically</w:t>
            </w:r>
          </w:p>
        </w:tc>
      </w:tr>
      <w:tr>
        <w:trPr>
          <w:cantSplit/>
        </w:trPr>
        <w:tc>
          <w:tcPr>
            <w:tcW w:w="2940" w:type="dxa"/>
          </w:tcPr>
          <w:p>
            <w:pPr>
              <w:pStyle w:val="Compact"/>
              <w:spacing w:before="0" w:after="0"/>
              <w:jc w:val="left"/>
            </w:pPr>
            <w:r>
              <w:rPr>
                <w:rStyle w:val="VerbatimChar"/>
                <w:sz w:val="17"/>
              </w:rPr>
              <w:t xml:space="preserve">documentIds</w:t>
            </w:r>
          </w:p>
        </w:tc>
        <w:tc>
          <w:tcPr>
            <w:tcW w:w="1940" w:type="dxa"/>
          </w:tcPr>
          <w:p>
            <w:pPr>
              <w:pStyle w:val="Compact"/>
              <w:spacing w:before="0" w:after="0"/>
              <w:jc w:val="left"/>
            </w:pPr>
            <w:r>
              <w:rPr>
                <w:sz w:val="19"/>
              </w:rPr>
              <w:t xml:space="preserve">No</w:t>
            </w:r>
          </w:p>
        </w:tc>
        <w:tc>
          <w:tcPr>
            <w:tcW w:w="1140" w:type="dxa"/>
          </w:tcPr>
          <w:p>
            <w:pPr>
              <w:pStyle w:val="Compact"/>
              <w:spacing w:before="0" w:after="0"/>
              <w:jc w:val="left"/>
            </w:pPr>
            <w:r>
              <w:rPr>
                <w:rStyle w:val="VerbatimChar"/>
                <w:sz w:val="17"/>
              </w:rPr>
              <w:t xml:space="preserve">[]</w:t>
            </w:r>
          </w:p>
        </w:tc>
        <w:tc>
          <w:tcPr>
            <w:tcW w:w="3618" w:type="dxa"/>
          </w:tcPr>
          <w:p>
            <w:pPr>
              <w:pStyle w:val="Compact"/>
              <w:spacing w:before="0" w:after="0"/>
              <w:jc w:val="left"/>
            </w:pPr>
            <w:r>
              <w:rPr>
                <w:sz w:val="19"/>
              </w:rPr>
              <w:t xml:space="preserve">EHR documents (DocumentReference ids) to attach now. The file content is embedded</w:t>
            </w:r>
          </w:p>
        </w:tc>
      </w:tr>
      <w:tr>
        <w:trPr>
          <w:cantSplit/>
        </w:trPr>
        <w:tc>
          <w:tcPr>
            <w:tcW w:w="2940" w:type="dxa"/>
          </w:tcPr>
          <w:p>
            <w:pPr>
              <w:pStyle w:val="Compact"/>
              <w:spacing w:before="0" w:after="0"/>
              <w:jc w:val="left"/>
            </w:pPr>
            <w:r>
              <w:rPr>
                <w:rStyle w:val="VerbatimChar"/>
                <w:sz w:val="17"/>
              </w:rPr>
              <w:t xml:space="preserve">notes</w:t>
            </w:r>
          </w:p>
        </w:tc>
        <w:tc>
          <w:tcPr>
            <w:tcW w:w="1940" w:type="dxa"/>
          </w:tcPr>
          <w:p>
            <w:pPr>
              <w:pStyle w:val="Compact"/>
              <w:spacing w:before="0" w:after="0"/>
              <w:jc w:val="left"/>
            </w:pPr>
            <w:r>
              <w:rPr>
                <w:sz w:val="19"/>
              </w:rPr>
              <w:t xml:space="preserve">No</w:t>
            </w:r>
          </w:p>
        </w:tc>
        <w:tc>
          <w:tcPr>
            <w:tcW w:w="1140" w:type="dxa"/>
          </w:tcPr>
          <w:p>
            <w:pPr>
              <w:pStyle w:val="Compact"/>
              <w:spacing w:before="0" w:after="0"/>
              <w:jc w:val="left"/>
            </w:pPr>
          </w:p>
        </w:tc>
        <w:tc>
          <w:tcPr>
            <w:tcW w:w="3618" w:type="dxa"/>
          </w:tcPr>
          <w:p>
            <w:pPr>
              <w:pStyle w:val="Compact"/>
              <w:spacing w:before="0" w:after="0"/>
              <w:jc w:val="left"/>
            </w:pPr>
            <w:r>
              <w:rPr>
                <w:sz w:val="19"/>
              </w:rPr>
              <w:t xml:space="preserve">Free-text note for the reviewer. The first 264 characters are sent</w:t>
            </w:r>
          </w:p>
        </w:tc>
      </w:tr>
    </w:tbl>
    <w:p>
      <w:pPr>
        <w:pStyle w:val="BodyText"/>
        <w:spacing w:before="180"/>
      </w:pPr>
      <w:r>
        <w:t xml:space="preserve">A new request:</w:t>
      </w:r>
    </w:p>
    <w:p>
      <w:pPr>
        <w:pStyle w:val="SourceCode"/>
      </w:pPr>
      <w:r>
        <w:rPr>
          <w:rStyle w:val="VerbatimChar"/>
          <w:sz w:val="17"/>
        </w:rPr>
        <w:t xml:space="preserve">POST /api/v1/pas/requests</w:t>
      </w:r>
      <w:r>
        <w:rPr>
          <w:sz w:val="17"/>
        </w:rPr>
        <w:br/>
      </w:r>
      <w:r>
        <w:rPr>
          <w:rStyle w:val="VerbatimChar"/>
          <w:sz w:val="17"/>
        </w:rPr>
        <w:t xml:space="preserve">Content-Type: application/json</w:t>
      </w:r>
      <w:r>
        <w:rPr>
          <w:sz w:val="17"/>
        </w:rPr>
        <w:br/>
      </w:r>
      <w:r>
        <w:rPr>
          <w:sz w:val="17"/>
        </w:rPr>
        <w:br/>
      </w:r>
      <w:r>
        <w:rPr>
          <w:rStyle w:val="VerbatimChar"/>
          <w:sz w:val="17"/>
        </w:rPr>
        <w:t xml:space="preserve">{</w:t>
      </w:r>
      <w:r>
        <w:rPr>
          <w:sz w:val="17"/>
        </w:rPr>
        <w:br/>
      </w:r>
      <w:r>
        <w:rPr>
          <w:rStyle w:val="VerbatimChar"/>
          <w:sz w:val="17"/>
        </w:rPr>
        <w:t xml:space="preserve">  "requestId": "PA-ORD-2-HOME-PD-UAV6LK",</w:t>
      </w:r>
      <w:r>
        <w:rPr>
          <w:sz w:val="17"/>
        </w:rPr>
        <w:br/>
      </w:r>
      <w:r>
        <w:rPr>
          <w:rStyle w:val="VerbatimChar"/>
          <w:sz w:val="17"/>
        </w:rPr>
        <w:t xml:space="preserve">  "payerName": "MockPayer",</w:t>
      </w:r>
      <w:r>
        <w:rPr>
          <w:sz w:val="17"/>
        </w:rPr>
        <w:br/>
      </w:r>
      <w:r>
        <w:rPr>
          <w:rStyle w:val="VerbatimChar"/>
          <w:sz w:val="17"/>
        </w:rPr>
        <w:t xml:space="preserve">  "patientId": "pat-2",</w:t>
      </w:r>
      <w:r>
        <w:rPr>
          <w:sz w:val="17"/>
        </w:rPr>
        <w:br/>
      </w:r>
      <w:r>
        <w:rPr>
          <w:rStyle w:val="VerbatimChar"/>
          <w:sz w:val="17"/>
        </w:rPr>
        <w:t xml:space="preserve">  "requestingOrganizationId": "org-1",</w:t>
      </w:r>
      <w:r>
        <w:rPr>
          <w:sz w:val="17"/>
        </w:rPr>
        <w:br/>
      </w:r>
      <w:r>
        <w:rPr>
          <w:rStyle w:val="VerbatimChar"/>
          <w:sz w:val="17"/>
        </w:rPr>
        <w:t xml:space="preserve">  "orderIds": ["ord-2-home-pd"],</w:t>
      </w:r>
      <w:r>
        <w:rPr>
          <w:sz w:val="17"/>
        </w:rPr>
        <w:br/>
      </w:r>
      <w:r>
        <w:rPr>
          <w:rStyle w:val="VerbatimChar"/>
          <w:sz w:val="17"/>
        </w:rPr>
        <w:t xml:space="preserve">  "priority": "routine",</w:t>
      </w:r>
      <w:r>
        <w:rPr>
          <w:sz w:val="17"/>
        </w:rPr>
        <w:br/>
      </w:r>
      <w:r>
        <w:rPr>
          <w:rStyle w:val="VerbatimChar"/>
          <w:sz w:val="17"/>
        </w:rPr>
        <w:t xml:space="preserve">  "referringPractitionerId": "prac-4",</w:t>
      </w:r>
      <w:r>
        <w:rPr>
          <w:sz w:val="17"/>
        </w:rPr>
        <w:br/>
      </w:r>
      <w:r>
        <w:rPr>
          <w:rStyle w:val="VerbatimChar"/>
          <w:sz w:val="17"/>
        </w:rPr>
        <w:t xml:space="preserve">  "documentIds": [],</w:t>
      </w:r>
      <w:r>
        <w:rPr>
          <w:sz w:val="17"/>
        </w:rPr>
        <w:br/>
      </w:r>
      <w:r>
        <w:rPr>
          <w:rStyle w:val="VerbatimChar"/>
          <w:sz w:val="17"/>
        </w:rPr>
        <w:t xml:space="preserve">  "notes": "Home dialysis training completed on 2026-09-25."</w:t>
      </w:r>
      <w:r>
        <w:rPr>
          <w:sz w:val="17"/>
        </w:rPr>
        <w:br/>
      </w:r>
      <w:r>
        <w:rPr>
          <w:rStyle w:val="VerbatimChar"/>
          <w:sz w:val="17"/>
        </w:rPr>
        <w:t xml:space="preserve">}</w:t>
      </w:r>
    </w:p>
    <w:p>
      <w:pPr>
        <w:pStyle w:val="FirstParagraph"/>
      </w:pPr>
      <w:r>
        <w:t xml:space="preserve">A renewal for a transient patient:</w:t>
      </w:r>
    </w:p>
    <w:p>
      <w:pPr>
        <w:pStyle w:val="SourceCode"/>
      </w:pPr>
      <w:r>
        <w:rPr>
          <w:rStyle w:val="VerbatimChar"/>
          <w:sz w:val="17"/>
        </w:rPr>
        <w:t xml:space="preserve">{</w:t>
      </w:r>
      <w:r>
        <w:rPr>
          <w:sz w:val="17"/>
        </w:rPr>
        <w:br/>
      </w:r>
      <w:r>
        <w:rPr>
          <w:rStyle w:val="VerbatimChar"/>
          <w:sz w:val="17"/>
        </w:rPr>
        <w:t xml:space="preserve">  "requestId": "PA-2026-0102",</w:t>
      </w:r>
      <w:r>
        <w:rPr>
          <w:sz w:val="17"/>
        </w:rPr>
        <w:br/>
      </w:r>
      <w:r>
        <w:rPr>
          <w:rStyle w:val="VerbatimChar"/>
          <w:sz w:val="17"/>
        </w:rPr>
        <w:t xml:space="preserve">  "payerName": "MockPayer",</w:t>
      </w:r>
      <w:r>
        <w:rPr>
          <w:sz w:val="17"/>
        </w:rPr>
        <w:br/>
      </w:r>
      <w:r>
        <w:rPr>
          <w:rStyle w:val="VerbatimChar"/>
          <w:sz w:val="17"/>
        </w:rPr>
        <w:t xml:space="preserve">  "patientId": "pat-1",</w:t>
      </w:r>
      <w:r>
        <w:rPr>
          <w:sz w:val="17"/>
        </w:rPr>
        <w:br/>
      </w:r>
      <w:r>
        <w:rPr>
          <w:rStyle w:val="VerbatimChar"/>
          <w:sz w:val="17"/>
        </w:rPr>
        <w:t xml:space="preserve">  "requestingOrganizationId": "org-1",</w:t>
      </w:r>
      <w:r>
        <w:rPr>
          <w:sz w:val="17"/>
        </w:rPr>
        <w:br/>
      </w:r>
      <w:r>
        <w:rPr>
          <w:rStyle w:val="VerbatimChar"/>
          <w:sz w:val="17"/>
        </w:rPr>
        <w:t xml:space="preserve">  "orderIds": ["ord-1-hd"],</w:t>
      </w:r>
      <w:r>
        <w:rPr>
          <w:sz w:val="17"/>
        </w:rPr>
        <w:br/>
      </w:r>
      <w:r>
        <w:rPr>
          <w:rStyle w:val="VerbatimChar"/>
          <w:sz w:val="17"/>
        </w:rPr>
        <w:t xml:space="preserve">  "priority": "routine",</w:t>
      </w:r>
      <w:r>
        <w:rPr>
          <w:sz w:val="17"/>
        </w:rPr>
        <w:br/>
      </w:r>
      <w:r>
        <w:rPr>
          <w:rStyle w:val="VerbatimChar"/>
          <w:sz w:val="17"/>
        </w:rPr>
        <w:t xml:space="preserve">  "requestType": "renewal",</w:t>
      </w:r>
      <w:r>
        <w:rPr>
          <w:sz w:val="17"/>
        </w:rPr>
        <w:br/>
      </w:r>
      <w:r>
        <w:rPr>
          <w:rStyle w:val="VerbatimChar"/>
          <w:sz w:val="17"/>
        </w:rPr>
        <w:t xml:space="preserve">  "previousAuthorizationNumber": "PA20260706451203",</w:t>
      </w:r>
      <w:r>
        <w:rPr>
          <w:sz w:val="17"/>
        </w:rPr>
        <w:br/>
      </w:r>
      <w:r>
        <w:rPr>
          <w:rStyle w:val="VerbatimChar"/>
          <w:sz w:val="17"/>
        </w:rPr>
        <w:t xml:space="preserve">  "previousServiceStart": "2026-07-06",</w:t>
      </w:r>
      <w:r>
        <w:rPr>
          <w:sz w:val="17"/>
        </w:rPr>
        <w:br/>
      </w:r>
      <w:r>
        <w:rPr>
          <w:rStyle w:val="VerbatimChar"/>
          <w:sz w:val="17"/>
        </w:rPr>
        <w:t xml:space="preserve">  "previousServiceEnd": "2026-10-04",</w:t>
      </w:r>
      <w:r>
        <w:rPr>
          <w:sz w:val="17"/>
        </w:rPr>
        <w:br/>
      </w:r>
      <w:r>
        <w:rPr>
          <w:rStyle w:val="VerbatimChar"/>
          <w:sz w:val="17"/>
        </w:rPr>
        <w:t xml:space="preserve">  "previousTreatments": 39,</w:t>
      </w:r>
      <w:r>
        <w:rPr>
          <w:sz w:val="17"/>
        </w:rPr>
        <w:br/>
      </w:r>
      <w:r>
        <w:rPr>
          <w:rStyle w:val="VerbatimChar"/>
          <w:sz w:val="17"/>
        </w:rPr>
        <w:t xml:space="preserve">  "patientType": "transient",</w:t>
      </w:r>
      <w:r>
        <w:rPr>
          <w:sz w:val="17"/>
        </w:rPr>
        <w:br/>
      </w:r>
      <w:r>
        <w:rPr>
          <w:rStyle w:val="VerbatimChar"/>
          <w:sz w:val="17"/>
        </w:rPr>
        <w:t xml:space="preserve">  "documentIds": ["doc-1-labs", "doc-1-note"]</w:t>
      </w:r>
      <w:r>
        <w:rPr>
          <w:sz w:val="17"/>
        </w:rPr>
        <w:br/>
      </w:r>
      <w:r>
        <w:rPr>
          <w:rStyle w:val="VerbatimChar"/>
          <w:sz w:val="17"/>
        </w:rPr>
        <w:t xml:space="preserve">}</w:t>
      </w:r>
    </w:p>
    <w:bookmarkEnd w:id="23"/>
    <w:bookmarkStart w:id="24" w:name="what-the-gateway-does"/>
    <w:p>
      <w:pPr>
        <w:pStyle w:val="Heading3"/>
      </w:pPr>
      <w:r>
        <w:t xml:space="preserve">What the gateway does</w:t>
      </w:r>
    </w:p>
    <w:p>
      <w:pPr>
        <w:pStyle w:val="Compact"/>
        <w:numPr>
          <w:ilvl w:val="0"/>
          <w:numId w:val="1002"/>
        </w:numPr>
      </w:pPr>
      <w:r>
        <w:rPr>
          <w:bCs/>
          <w:b/>
        </w:rPr>
        <w:t xml:space="preserve">Checks the input.</w:t>
      </w:r>
      <w:r>
        <w:t xml:space="preserve"> </w:t>
      </w:r>
      <w:r>
        <w:t xml:space="preserve">All problems are returned together (400).</w:t>
      </w:r>
    </w:p>
    <w:p>
      <w:pPr>
        <w:pStyle w:val="Compact"/>
        <w:numPr>
          <w:ilvl w:val="0"/>
          <w:numId w:val="1002"/>
        </w:numPr>
      </w:pPr>
      <w:r>
        <w:rPr>
          <w:bCs/>
          <w:b/>
        </w:rPr>
        <w:t xml:space="preserve">Finds the payer.</w:t>
      </w:r>
      <w:r>
        <w:t xml:space="preserve"> </w:t>
      </w:r>
      <w:r>
        <w:t xml:space="preserve">Checks that</w:t>
      </w:r>
      <w:r>
        <w:t xml:space="preserve"> </w:t>
      </w:r>
      <w:r>
        <w:rPr>
          <w:rStyle w:val="VerbatimChar"/>
        </w:rPr>
        <w:t xml:space="preserve">requestId</w:t>
      </w:r>
      <w:r>
        <w:t xml:space="preserve"> </w:t>
      </w:r>
      <w:r>
        <w:t xml:space="preserve">was not submitted before (409), unless that earlier request is cancelled.</w:t>
      </w:r>
    </w:p>
    <w:p>
      <w:pPr>
        <w:pStyle w:val="Compact"/>
        <w:numPr>
          <w:ilvl w:val="0"/>
          <w:numId w:val="1002"/>
        </w:numPr>
      </w:pPr>
      <w:r>
        <w:rPr>
          <w:bCs/>
          <w:b/>
        </w:rPr>
        <w:t xml:space="preserve">Reads from the FHIR API:</w:t>
      </w:r>
      <w:r>
        <w:t xml:space="preserve"> </w:t>
      </w:r>
      <w:r>
        <w:t xml:space="preserve">the patient, the orders (each must exist and belong to the patient), the active coverage, the organization (with its NPI), the requesting practitioner and the referring practitioner.</w:t>
      </w:r>
    </w:p>
    <w:p>
      <w:pPr>
        <w:pStyle w:val="Compact"/>
        <w:numPr>
          <w:ilvl w:val="0"/>
          <w:numId w:val="1002"/>
        </w:numPr>
      </w:pPr>
      <w:r>
        <w:rPr>
          <w:bCs/>
          <w:b/>
        </w:rPr>
        <w:t xml:space="preserve">Collects the forms:</w:t>
      </w:r>
      <w:r>
        <w:t xml:space="preserve"> </w:t>
      </w:r>
      <w:r>
        <w:t xml:space="preserve">the ones in</w:t>
      </w:r>
      <w:r>
        <w:t xml:space="preserve"> </w:t>
      </w:r>
      <w:r>
        <w:rPr>
          <w:rStyle w:val="VerbatimChar"/>
        </w:rPr>
        <w:t xml:space="preserve">questionnaireResponseIds</w:t>
      </w:r>
      <w:r>
        <w:t xml:space="preserve">, plus every form of the patient that is</w:t>
      </w:r>
      <w:r>
        <w:t xml:space="preserve"> </w:t>
      </w:r>
      <w:r>
        <w:rPr>
          <w:rStyle w:val="VerbatimChar"/>
        </w:rPr>
        <w:t xml:space="preserve">completed</w:t>
      </w:r>
      <w:r>
        <w:t xml:space="preserve"> </w:t>
      </w:r>
      <w:r>
        <w:t xml:space="preserve">or</w:t>
      </w:r>
      <w:r>
        <w:t xml:space="preserve"> </w:t>
      </w:r>
      <w:r>
        <w:rPr>
          <w:rStyle w:val="VerbatimChar"/>
        </w:rPr>
        <w:t xml:space="preserve">amended</w:t>
      </w:r>
      <w:r>
        <w:t xml:space="preserve"> </w:t>
      </w:r>
      <w:r>
        <w:t xml:space="preserve">and whose</w:t>
      </w:r>
      <w:r>
        <w:t xml:space="preserve"> </w:t>
      </w:r>
      <w:r>
        <w:rPr>
          <w:rStyle w:val="VerbatimChar"/>
        </w:rPr>
        <w:t xml:space="preserve">qr-context</w:t>
      </w:r>
      <w:r>
        <w:t xml:space="preserve"> </w:t>
      </w:r>
      <w:r>
        <w:t xml:space="preserve">names one of the orders.</w:t>
      </w:r>
    </w:p>
    <w:p>
      <w:pPr>
        <w:pStyle w:val="Compact"/>
        <w:numPr>
          <w:ilvl w:val="0"/>
          <w:numId w:val="1002"/>
        </w:numPr>
      </w:pPr>
      <w:r>
        <w:rPr>
          <w:bCs/>
          <w:b/>
        </w:rPr>
        <w:t xml:space="preserve">Collects the documents</w:t>
      </w:r>
      <w:r>
        <w:t xml:space="preserve"> </w:t>
      </w:r>
      <w:r>
        <w:t xml:space="preserve">in</w:t>
      </w:r>
      <w:r>
        <w:t xml:space="preserve"> </w:t>
      </w:r>
      <w:r>
        <w:rPr>
          <w:rStyle w:val="VerbatimChar"/>
        </w:rPr>
        <w:t xml:space="preserve">documentIds</w:t>
      </w:r>
      <w:r>
        <w:t xml:space="preserve"> </w:t>
      </w:r>
      <w:r>
        <w:t xml:space="preserve">and downloads each file, so the content itself is in the Bundle.</w:t>
      </w:r>
    </w:p>
    <w:p>
      <w:pPr>
        <w:pStyle w:val="Compact"/>
        <w:numPr>
          <w:ilvl w:val="0"/>
          <w:numId w:val="1002"/>
        </w:numPr>
      </w:pPr>
      <w:r>
        <w:rPr>
          <w:bCs/>
          <w:b/>
        </w:rPr>
        <w:t xml:space="preserve">Builds the PAS request Bundle</w:t>
      </w:r>
      <w:r>
        <w:t xml:space="preserve"> </w:t>
      </w:r>
      <w:r>
        <w:t xml:space="preserve">(section 6) and calls</w:t>
      </w:r>
      <w:r>
        <w:t xml:space="preserve"> </w:t>
      </w:r>
      <w:r>
        <w:rPr>
          <w:rStyle w:val="VerbatimChar"/>
        </w:rPr>
        <w:t xml:space="preserve">POST {payer}/fhir/Claim/$submit</w:t>
      </w:r>
      <w:r>
        <w:t xml:space="preserve">.</w:t>
      </w:r>
    </w:p>
    <w:p>
      <w:pPr>
        <w:pStyle w:val="Compact"/>
        <w:numPr>
          <w:ilvl w:val="0"/>
          <w:numId w:val="1002"/>
        </w:numPr>
      </w:pPr>
      <w:r>
        <w:rPr>
          <w:bCs/>
          <w:b/>
        </w:rPr>
        <w:t xml:space="preserve">Reads the ClaimResponse</w:t>
      </w:r>
      <w:r>
        <w:t xml:space="preserve"> </w:t>
      </w:r>
      <w:r>
        <w:t xml:space="preserve">into the decision (section 5).</w:t>
      </w:r>
    </w:p>
    <w:p>
      <w:pPr>
        <w:pStyle w:val="Compact"/>
        <w:numPr>
          <w:ilvl w:val="0"/>
          <w:numId w:val="1002"/>
        </w:numPr>
      </w:pPr>
      <w:r>
        <w:rPr>
          <w:bCs/>
          <w:b/>
        </w:rPr>
        <w:t xml:space="preserve">Saves</w:t>
      </w:r>
      <w:r>
        <w:t xml:space="preserve"> </w:t>
      </w:r>
      <w:r>
        <w:t xml:space="preserve">the request, both Bundles and the decision in</w:t>
      </w:r>
      <w:r>
        <w:t xml:space="preserve"> </w:t>
      </w:r>
      <w:r>
        <w:rPr>
          <w:rStyle w:val="VerbatimChar"/>
        </w:rPr>
        <w:t xml:space="preserve">PA_PRIOR_AUTH</w:t>
      </w:r>
      <w:r>
        <w:t xml:space="preserve">.</w:t>
      </w:r>
    </w:p>
    <w:p>
      <w:pPr>
        <w:pStyle w:val="Compact"/>
        <w:numPr>
          <w:ilvl w:val="0"/>
          <w:numId w:val="1002"/>
        </w:numPr>
      </w:pPr>
      <w:r>
        <w:rPr>
          <w:bCs/>
          <w:b/>
        </w:rPr>
        <w:t xml:space="preserve">Subscribes</w:t>
      </w:r>
      <w:r>
        <w:t xml:space="preserve"> </w:t>
      </w:r>
      <w:r>
        <w:t xml:space="preserve">at the payer for decision updates, once per payer and organization (section 8).</w:t>
      </w:r>
    </w:p>
    <w:p>
      <w:pPr>
        <w:pStyle w:val="FirstParagraph"/>
      </w:pPr>
      <w:r>
        <w:t xml:space="preserve">Nothing is saved when the payer rejects the request. Fix the problem and send the same</w:t>
      </w:r>
      <w:r>
        <w:t xml:space="preserve"> </w:t>
      </w:r>
      <w:r>
        <w:rPr>
          <w:rStyle w:val="VerbatimChar"/>
        </w:rPr>
        <w:t xml:space="preserve">requestId</w:t>
      </w:r>
      <w:r>
        <w:t xml:space="preserve"> </w:t>
      </w:r>
      <w:r>
        <w:t xml:space="preserve">again.</w:t>
      </w:r>
    </w:p>
    <w:bookmarkEnd w:id="24"/>
    <w:bookmarkStart w:id="25" w:name="response-201"/>
    <w:p>
      <w:pPr>
        <w:pStyle w:val="Heading3"/>
      </w:pPr>
      <w:r>
        <w:t xml:space="preserve">Response 201</w:t>
      </w:r>
    </w:p>
    <w:p>
      <w:pPr>
        <w:pStyle w:val="FirstParagraph"/>
      </w:pPr>
      <w:r>
        <w:t xml:space="preserve">This example is a real answer from the mock payer.</w:t>
      </w:r>
    </w:p>
    <w:p>
      <w:pPr>
        <w:pStyle w:val="SourceCode"/>
      </w:pPr>
      <w:r>
        <w:rPr>
          <w:rStyle w:val="VerbatimChar"/>
          <w:sz w:val="17"/>
        </w:rPr>
        <w:t xml:space="preserve">{</w:t>
      </w:r>
      <w:r>
        <w:rPr>
          <w:sz w:val="17"/>
        </w:rPr>
        <w:br/>
      </w:r>
      <w:r>
        <w:rPr>
          <w:rStyle w:val="VerbatimChar"/>
          <w:sz w:val="17"/>
        </w:rPr>
        <w:t xml:space="preserve">  "requestId": "PA-ORD-2-HOME-PD-UAV6LK",</w:t>
      </w:r>
      <w:r>
        <w:rPr>
          <w:sz w:val="17"/>
        </w:rPr>
        <w:br/>
      </w:r>
      <w:r>
        <w:rPr>
          <w:rStyle w:val="VerbatimChar"/>
          <w:sz w:val="17"/>
        </w:rPr>
        <w:t xml:space="preserve">  "payerName": "MockPayer",</w:t>
      </w:r>
      <w:r>
        <w:rPr>
          <w:sz w:val="17"/>
        </w:rPr>
        <w:br/>
      </w:r>
      <w:r>
        <w:rPr>
          <w:rStyle w:val="VerbatimChar"/>
          <w:sz w:val="17"/>
        </w:rPr>
        <w:t xml:space="preserve">  "patientId": "pat-2",</w:t>
      </w:r>
      <w:r>
        <w:rPr>
          <w:sz w:val="17"/>
        </w:rPr>
        <w:br/>
      </w:r>
      <w:r>
        <w:rPr>
          <w:rStyle w:val="VerbatimChar"/>
          <w:sz w:val="17"/>
        </w:rPr>
        <w:t xml:space="preserve">  "orderIds": ["ord-2-home-pd"],</w:t>
      </w:r>
      <w:r>
        <w:rPr>
          <w:sz w:val="17"/>
        </w:rPr>
        <w:br/>
      </w:r>
      <w:r>
        <w:rPr>
          <w:rStyle w:val="VerbatimChar"/>
          <w:sz w:val="17"/>
        </w:rPr>
        <w:t xml:space="preserve">  "overallStatus": "approved",</w:t>
      </w:r>
      <w:r>
        <w:rPr>
          <w:sz w:val="17"/>
        </w:rPr>
        <w:br/>
      </w:r>
      <w:r>
        <w:rPr>
          <w:rStyle w:val="VerbatimChar"/>
          <w:sz w:val="17"/>
        </w:rPr>
        <w:t xml:space="preserve">  "authorizationNumber": "PA20261008769512",</w:t>
      </w:r>
      <w:r>
        <w:rPr>
          <w:sz w:val="17"/>
        </w:rPr>
        <w:br/>
      </w:r>
      <w:r>
        <w:rPr>
          <w:rStyle w:val="VerbatimChar"/>
          <w:sz w:val="17"/>
        </w:rPr>
        <w:t xml:space="preserve">  "validFrom": "2026-10-05",</w:t>
      </w:r>
      <w:r>
        <w:rPr>
          <w:sz w:val="17"/>
        </w:rPr>
        <w:br/>
      </w:r>
      <w:r>
        <w:rPr>
          <w:rStyle w:val="VerbatimChar"/>
          <w:sz w:val="17"/>
        </w:rPr>
        <w:t xml:space="preserve">  "validTo": "2027-04-04",</w:t>
      </w:r>
      <w:r>
        <w:rPr>
          <w:sz w:val="17"/>
        </w:rPr>
        <w:br/>
      </w:r>
      <w:r>
        <w:rPr>
          <w:rStyle w:val="VerbatimChar"/>
          <w:sz w:val="17"/>
        </w:rPr>
        <w:t xml:space="preserve">  "decidedAt": "2026-10-08T19:12:02Z",</w:t>
      </w:r>
      <w:r>
        <w:rPr>
          <w:sz w:val="17"/>
        </w:rPr>
        <w:br/>
      </w:r>
      <w:r>
        <w:rPr>
          <w:rStyle w:val="VerbatimChar"/>
          <w:sz w:val="17"/>
        </w:rPr>
        <w:t xml:space="preserve">  "decisionDueBy": "2026-10-15T19:12:02Z",</w:t>
      </w:r>
      <w:r>
        <w:rPr>
          <w:sz w:val="17"/>
        </w:rPr>
        <w:br/>
      </w:r>
      <w:r>
        <w:rPr>
          <w:rStyle w:val="VerbatimChar"/>
          <w:sz w:val="17"/>
        </w:rPr>
        <w:t xml:space="preserve">  "lines": [</w:t>
      </w:r>
      <w:r>
        <w:rPr>
          <w:sz w:val="17"/>
        </w:rPr>
        <w:br/>
      </w:r>
      <w:r>
        <w:rPr>
          <w:rStyle w:val="VerbatimChar"/>
          <w:sz w:val="17"/>
        </w:rPr>
        <w:t xml:space="preserve">    {</w:t>
      </w:r>
      <w:r>
        <w:rPr>
          <w:sz w:val="17"/>
        </w:rPr>
        <w:br/>
      </w:r>
      <w:r>
        <w:rPr>
          <w:rStyle w:val="VerbatimChar"/>
          <w:sz w:val="17"/>
        </w:rPr>
        <w:t xml:space="preserve">      "sequence": 1,</w:t>
      </w:r>
      <w:r>
        <w:rPr>
          <w:sz w:val="17"/>
        </w:rPr>
        <w:br/>
      </w:r>
      <w:r>
        <w:rPr>
          <w:rStyle w:val="VerbatimChar"/>
          <w:sz w:val="17"/>
        </w:rPr>
        <w:t xml:space="preserve">      "orderId": "ord-2-home-pd",</w:t>
      </w:r>
      <w:r>
        <w:rPr>
          <w:sz w:val="17"/>
        </w:rPr>
        <w:br/>
      </w:r>
      <w:r>
        <w:rPr>
          <w:rStyle w:val="VerbatimChar"/>
          <w:sz w:val="17"/>
        </w:rPr>
        <w:t xml:space="preserve">      "code": "90945",</w:t>
      </w:r>
      <w:r>
        <w:rPr>
          <w:sz w:val="17"/>
        </w:rPr>
        <w:br/>
      </w:r>
      <w:r>
        <w:rPr>
          <w:rStyle w:val="VerbatimChar"/>
          <w:sz w:val="17"/>
        </w:rPr>
        <w:t xml:space="preserve">      "codeSystem": "http://www.ama-assn.org/go/cpt",</w:t>
      </w:r>
      <w:r>
        <w:rPr>
          <w:sz w:val="17"/>
        </w:rPr>
        <w:br/>
      </w:r>
      <w:r>
        <w:rPr>
          <w:rStyle w:val="VerbatimChar"/>
          <w:sz w:val="17"/>
        </w:rPr>
        <w:t xml:space="preserve">      "decision": "approved",</w:t>
      </w:r>
      <w:r>
        <w:rPr>
          <w:sz w:val="17"/>
        </w:rPr>
        <w:br/>
      </w:r>
      <w:r>
        <w:rPr>
          <w:rStyle w:val="VerbatimChar"/>
          <w:sz w:val="17"/>
        </w:rPr>
        <w:t xml:space="preserve">      "x12ActionCode": "A1",</w:t>
      </w:r>
      <w:r>
        <w:rPr>
          <w:sz w:val="17"/>
        </w:rPr>
        <w:br/>
      </w:r>
      <w:r>
        <w:rPr>
          <w:rStyle w:val="VerbatimChar"/>
          <w:sz w:val="17"/>
        </w:rPr>
        <w:t xml:space="preserve">      "requestedQuantity": 1,</w:t>
      </w:r>
      <w:r>
        <w:rPr>
          <w:sz w:val="17"/>
        </w:rPr>
        <w:br/>
      </w:r>
      <w:r>
        <w:rPr>
          <w:rStyle w:val="VerbatimChar"/>
          <w:sz w:val="17"/>
        </w:rPr>
        <w:t xml:space="preserve">      "approvedQuantity": null,</w:t>
      </w:r>
      <w:r>
        <w:rPr>
          <w:sz w:val="17"/>
        </w:rPr>
        <w:br/>
      </w:r>
      <w:r>
        <w:rPr>
          <w:rStyle w:val="VerbatimChar"/>
          <w:sz w:val="17"/>
        </w:rPr>
        <w:t xml:space="preserve">      "reason": "Line 1: Approved.",</w:t>
      </w:r>
      <w:r>
        <w:rPr>
          <w:sz w:val="17"/>
        </w:rPr>
        <w:br/>
      </w:r>
      <w:r>
        <w:rPr>
          <w:rStyle w:val="VerbatimChar"/>
          <w:sz w:val="17"/>
        </w:rPr>
        <w:t xml:space="preserve">      "validFrom": "2026-10-05",</w:t>
      </w:r>
      <w:r>
        <w:rPr>
          <w:sz w:val="17"/>
        </w:rPr>
        <w:br/>
      </w:r>
      <w:r>
        <w:rPr>
          <w:rStyle w:val="VerbatimChar"/>
          <w:sz w:val="17"/>
        </w:rPr>
        <w:t xml:space="preserve">      "validTo": "2027-04-04"</w:t>
      </w:r>
      <w:r>
        <w:rPr>
          <w:sz w:val="17"/>
        </w:rPr>
        <w:br/>
      </w:r>
      <w:r>
        <w:rPr>
          <w:rStyle w:val="VerbatimChar"/>
          <w:sz w:val="17"/>
        </w:rPr>
        <w:t xml:space="preserve">    }</w:t>
      </w:r>
      <w:r>
        <w:rPr>
          <w:sz w:val="17"/>
        </w:rPr>
        <w:br/>
      </w:r>
      <w:r>
        <w:rPr>
          <w:rStyle w:val="VerbatimChar"/>
          <w:sz w:val="17"/>
        </w:rPr>
        <w:t xml:space="preserve">  ],</w:t>
      </w:r>
      <w:r>
        <w:rPr>
          <w:sz w:val="17"/>
        </w:rPr>
        <w:br/>
      </w:r>
      <w:r>
        <w:rPr>
          <w:rStyle w:val="VerbatimChar"/>
          <w:sz w:val="17"/>
        </w:rPr>
        <w:t xml:space="preserve">  "informationRequests": [],</w:t>
      </w:r>
      <w:r>
        <w:rPr>
          <w:sz w:val="17"/>
        </w:rPr>
        <w:br/>
      </w:r>
      <w:r>
        <w:rPr>
          <w:rStyle w:val="VerbatimChar"/>
          <w:sz w:val="17"/>
        </w:rPr>
        <w:t xml:space="preserve">  "errors": []</w:t>
      </w:r>
      <w:r>
        <w:rPr>
          <w:sz w:val="17"/>
        </w:rPr>
        <w:br/>
      </w:r>
      <w:r>
        <w:rPr>
          <w:rStyle w:val="VerbatimChar"/>
          <w:sz w:val="17"/>
        </w:rPr>
        <w:t xml:space="preserve">}</w:t>
      </w:r>
    </w:p>
    <w:p>
      <w:pPr>
        <w:pStyle w:val="FirstParagraph"/>
      </w:pPr>
      <w:r>
        <w:t xml:space="preserve">A pended request looks like this (example):</w:t>
      </w:r>
    </w:p>
    <w:p>
      <w:pPr>
        <w:pStyle w:val="SourceCode"/>
      </w:pPr>
      <w:r>
        <w:rPr>
          <w:rStyle w:val="VerbatimChar"/>
          <w:sz w:val="17"/>
        </w:rPr>
        <w:t xml:space="preserve">{</w:t>
      </w:r>
      <w:r>
        <w:rPr>
          <w:sz w:val="17"/>
        </w:rPr>
        <w:br/>
      </w:r>
      <w:r>
        <w:rPr>
          <w:rStyle w:val="VerbatimChar"/>
          <w:sz w:val="17"/>
        </w:rPr>
        <w:t xml:space="preserve">  "requestId": "PA-2026-0102",</w:t>
      </w:r>
      <w:r>
        <w:rPr>
          <w:sz w:val="17"/>
        </w:rPr>
        <w:br/>
      </w:r>
      <w:r>
        <w:rPr>
          <w:rStyle w:val="VerbatimChar"/>
          <w:sz w:val="17"/>
        </w:rPr>
        <w:t xml:space="preserve">  "payerName": "MockPayer",</w:t>
      </w:r>
      <w:r>
        <w:rPr>
          <w:sz w:val="17"/>
        </w:rPr>
        <w:br/>
      </w:r>
      <w:r>
        <w:rPr>
          <w:rStyle w:val="VerbatimChar"/>
          <w:sz w:val="17"/>
        </w:rPr>
        <w:t xml:space="preserve">  "patientId": "pat-1",</w:t>
      </w:r>
      <w:r>
        <w:rPr>
          <w:sz w:val="17"/>
        </w:rPr>
        <w:br/>
      </w:r>
      <w:r>
        <w:rPr>
          <w:rStyle w:val="VerbatimChar"/>
          <w:sz w:val="17"/>
        </w:rPr>
        <w:t xml:space="preserve">  "orderIds": ["ord-1-hd"],</w:t>
      </w:r>
      <w:r>
        <w:rPr>
          <w:sz w:val="17"/>
        </w:rPr>
        <w:br/>
      </w:r>
      <w:r>
        <w:rPr>
          <w:rStyle w:val="VerbatimChar"/>
          <w:sz w:val="17"/>
        </w:rPr>
        <w:t xml:space="preserve">  "overallStatus": "pended",</w:t>
      </w:r>
      <w:r>
        <w:rPr>
          <w:sz w:val="17"/>
        </w:rPr>
        <w:br/>
      </w:r>
      <w:r>
        <w:rPr>
          <w:rStyle w:val="VerbatimChar"/>
          <w:sz w:val="17"/>
        </w:rPr>
        <w:t xml:space="preserve">  "authorizationNumber": null,</w:t>
      </w:r>
      <w:r>
        <w:rPr>
          <w:sz w:val="17"/>
        </w:rPr>
        <w:br/>
      </w:r>
      <w:r>
        <w:rPr>
          <w:rStyle w:val="VerbatimChar"/>
          <w:sz w:val="17"/>
        </w:rPr>
        <w:t xml:space="preserve">  "validFrom": null,</w:t>
      </w:r>
      <w:r>
        <w:rPr>
          <w:sz w:val="17"/>
        </w:rPr>
        <w:br/>
      </w:r>
      <w:r>
        <w:rPr>
          <w:rStyle w:val="VerbatimChar"/>
          <w:sz w:val="17"/>
        </w:rPr>
        <w:t xml:space="preserve">  "validTo": null,</w:t>
      </w:r>
      <w:r>
        <w:rPr>
          <w:sz w:val="17"/>
        </w:rPr>
        <w:br/>
      </w:r>
      <w:r>
        <w:rPr>
          <w:rStyle w:val="VerbatimChar"/>
          <w:sz w:val="17"/>
        </w:rPr>
        <w:t xml:space="preserve">  "decidedAt": null,</w:t>
      </w:r>
      <w:r>
        <w:rPr>
          <w:sz w:val="17"/>
        </w:rPr>
        <w:br/>
      </w:r>
      <w:r>
        <w:rPr>
          <w:rStyle w:val="VerbatimChar"/>
          <w:sz w:val="17"/>
        </w:rPr>
        <w:t xml:space="preserve">  "decisionDueBy": "2026-10-16T05:30:00Z",</w:t>
      </w:r>
      <w:r>
        <w:rPr>
          <w:sz w:val="17"/>
        </w:rPr>
        <w:br/>
      </w:r>
      <w:r>
        <w:rPr>
          <w:rStyle w:val="VerbatimChar"/>
          <w:sz w:val="17"/>
        </w:rPr>
        <w:t xml:space="preserve">  "lines": [</w:t>
      </w:r>
      <w:r>
        <w:rPr>
          <w:sz w:val="17"/>
        </w:rPr>
        <w:br/>
      </w:r>
      <w:r>
        <w:rPr>
          <w:rStyle w:val="VerbatimChar"/>
          <w:sz w:val="17"/>
        </w:rPr>
        <w:t xml:space="preserve">    {</w:t>
      </w:r>
      <w:r>
        <w:rPr>
          <w:sz w:val="17"/>
        </w:rPr>
        <w:br/>
      </w:r>
      <w:r>
        <w:rPr>
          <w:rStyle w:val="VerbatimChar"/>
          <w:sz w:val="17"/>
        </w:rPr>
        <w:t xml:space="preserve">      "sequence": 1,</w:t>
      </w:r>
      <w:r>
        <w:rPr>
          <w:sz w:val="17"/>
        </w:rPr>
        <w:br/>
      </w:r>
      <w:r>
        <w:rPr>
          <w:rStyle w:val="VerbatimChar"/>
          <w:sz w:val="17"/>
        </w:rPr>
        <w:t xml:space="preserve">      "orderId": "ord-1-hd",</w:t>
      </w:r>
      <w:r>
        <w:rPr>
          <w:sz w:val="17"/>
        </w:rPr>
        <w:br/>
      </w:r>
      <w:r>
        <w:rPr>
          <w:rStyle w:val="VerbatimChar"/>
          <w:sz w:val="17"/>
        </w:rPr>
        <w:t xml:space="preserve">      "code": "90935",</w:t>
      </w:r>
      <w:r>
        <w:rPr>
          <w:sz w:val="17"/>
        </w:rPr>
        <w:br/>
      </w:r>
      <w:r>
        <w:rPr>
          <w:rStyle w:val="VerbatimChar"/>
          <w:sz w:val="17"/>
        </w:rPr>
        <w:t xml:space="preserve">      "codeSystem": "http://www.ama-assn.org/go/cpt",</w:t>
      </w:r>
      <w:r>
        <w:rPr>
          <w:sz w:val="17"/>
        </w:rPr>
        <w:br/>
      </w:r>
      <w:r>
        <w:rPr>
          <w:rStyle w:val="VerbatimChar"/>
          <w:sz w:val="17"/>
        </w:rPr>
        <w:t xml:space="preserve">      "decision": "pended",</w:t>
      </w:r>
      <w:r>
        <w:rPr>
          <w:sz w:val="17"/>
        </w:rPr>
        <w:br/>
      </w:r>
      <w:r>
        <w:rPr>
          <w:rStyle w:val="VerbatimChar"/>
          <w:sz w:val="17"/>
        </w:rPr>
        <w:t xml:space="preserve">      "x12ActionCode": "A4",</w:t>
      </w:r>
      <w:r>
        <w:rPr>
          <w:sz w:val="17"/>
        </w:rPr>
        <w:br/>
      </w:r>
      <w:r>
        <w:rPr>
          <w:rStyle w:val="VerbatimChar"/>
          <w:sz w:val="17"/>
        </w:rPr>
        <w:t xml:space="preserve">      "requestedQuantity": 39,</w:t>
      </w:r>
      <w:r>
        <w:rPr>
          <w:sz w:val="17"/>
        </w:rPr>
        <w:br/>
      </w:r>
      <w:r>
        <w:rPr>
          <w:rStyle w:val="VerbatimChar"/>
          <w:sz w:val="17"/>
        </w:rPr>
        <w:t xml:space="preserve">      "approvedQuantity": null,</w:t>
      </w:r>
      <w:r>
        <w:rPr>
          <w:sz w:val="17"/>
        </w:rPr>
        <w:br/>
      </w:r>
      <w:r>
        <w:rPr>
          <w:rStyle w:val="VerbatimChar"/>
          <w:sz w:val="17"/>
        </w:rPr>
        <w:t xml:space="preserve">      "reason": "Additional information requested: LOINC 11502-2",</w:t>
      </w:r>
      <w:r>
        <w:rPr>
          <w:sz w:val="17"/>
        </w:rPr>
        <w:br/>
      </w:r>
      <w:r>
        <w:rPr>
          <w:rStyle w:val="VerbatimChar"/>
          <w:sz w:val="17"/>
        </w:rPr>
        <w:t xml:space="preserve">      "validFrom": null,</w:t>
      </w:r>
      <w:r>
        <w:rPr>
          <w:sz w:val="17"/>
        </w:rPr>
        <w:br/>
      </w:r>
      <w:r>
        <w:rPr>
          <w:rStyle w:val="VerbatimChar"/>
          <w:sz w:val="17"/>
        </w:rPr>
        <w:t xml:space="preserve">      "validTo": null</w:t>
      </w:r>
      <w:r>
        <w:rPr>
          <w:sz w:val="17"/>
        </w:rPr>
        <w:br/>
      </w:r>
      <w:r>
        <w:rPr>
          <w:rStyle w:val="VerbatimChar"/>
          <w:sz w:val="17"/>
        </w:rPr>
        <w:t xml:space="preserve">    }</w:t>
      </w:r>
      <w:r>
        <w:rPr>
          <w:sz w:val="17"/>
        </w:rPr>
        <w:br/>
      </w:r>
      <w:r>
        <w:rPr>
          <w:rStyle w:val="VerbatimChar"/>
          <w:sz w:val="17"/>
        </w:rPr>
        <w:t xml:space="preserve">  ],</w:t>
      </w:r>
      <w:r>
        <w:rPr>
          <w:sz w:val="17"/>
        </w:rPr>
        <w:br/>
      </w:r>
      <w:r>
        <w:rPr>
          <w:rStyle w:val="VerbatimChar"/>
          <w:sz w:val="17"/>
        </w:rPr>
        <w:t xml:space="preserve">  "informationRequests": [],</w:t>
      </w:r>
      <w:r>
        <w:rPr>
          <w:sz w:val="17"/>
        </w:rPr>
        <w:br/>
      </w:r>
      <w:r>
        <w:rPr>
          <w:rStyle w:val="VerbatimChar"/>
          <w:sz w:val="17"/>
        </w:rPr>
        <w:t xml:space="preserve">  "errors": []</w:t>
      </w:r>
      <w:r>
        <w:rPr>
          <w:sz w:val="17"/>
        </w:rPr>
        <w:br/>
      </w:r>
      <w:r>
        <w:rPr>
          <w:rStyle w:val="VerbatimChar"/>
          <w:sz w:val="17"/>
        </w:rPr>
        <w:t xml:space="preserve">}</w:t>
      </w:r>
    </w:p>
    <w:p>
      <w:pPr>
        <w:pStyle w:val="FirstParagraph"/>
      </w:pPr>
      <w:r>
        <w:rPr>
          <w:rStyle w:val="VerbatimChar"/>
        </w:rPr>
        <w:t xml:space="preserve">informationRequests</w:t>
      </w:r>
      <w:r>
        <w:t xml:space="preserve"> </w:t>
      </w:r>
      <w:r>
        <w:t xml:space="preserve">is empty right after the submit. It is filled when the gateway receives the payer's Task: by the background job, by</w:t>
      </w:r>
      <w:r>
        <w:t xml:space="preserve"> </w:t>
      </w:r>
      <w:r>
        <w:rPr>
          <w:rStyle w:val="VerbatimChar"/>
        </w:rPr>
        <w:t xml:space="preserve">GET /api/v1/cdex/requests/{requestId}/information-requests?refresh=true</w:t>
      </w:r>
      <w:r>
        <w:t xml:space="preserve">, or when the payer pushes the Task. See</w:t>
      </w:r>
      <w:r>
        <w:t xml:space="preserve"> </w:t>
      </w:r>
      <w:r>
        <w:rPr>
          <w:rStyle w:val="VerbatimChar"/>
        </w:rPr>
        <w:t xml:space="preserve">CDex-API-Guide.docx</w:t>
      </w:r>
      <w:r>
        <w:t xml:space="preserve">.</w:t>
      </w:r>
    </w:p>
    <w:bookmarkEnd w:id="25"/>
    <w:bookmarkStart w:id="26" w:name="when-the-payer-rejects-the-request"/>
    <w:p>
      <w:pPr>
        <w:pStyle w:val="Heading3"/>
      </w:pPr>
      <w:r>
        <w:t xml:space="preserve">When the payer rejects the request</w:t>
      </w:r>
    </w:p>
    <w:p>
      <w:pPr>
        <w:pStyle w:val="FirstParagraph"/>
      </w:pPr>
      <w:r>
        <w:t xml:space="preserve">The payer answered, but with an error (for example a validation error with an</w:t>
      </w:r>
      <w:r>
        <w:t xml:space="preserve"> </w:t>
      </w:r>
      <w:r>
        <w:rPr>
          <w:rStyle w:val="VerbatimChar"/>
        </w:rPr>
        <w:t xml:space="preserve">OperationOutcome</w:t>
      </w:r>
      <w:r>
        <w:t xml:space="preserve">) or without a ClaimResponse. The body is a decision with</w:t>
      </w:r>
      <w:r>
        <w:t xml:space="preserve"> </w:t>
      </w:r>
      <w:r>
        <w:rPr>
          <w:rStyle w:val="VerbatimChar"/>
        </w:rPr>
        <w:t xml:space="preserve">overallStatus = "error"</w:t>
      </w:r>
      <w:r>
        <w:t xml:space="preserve"> </w:t>
      </w:r>
      <w:r>
        <w:t xml:space="preserve">(example):</w:t>
      </w:r>
    </w:p>
    <w:p>
      <w:pPr>
        <w:pStyle w:val="SourceCode"/>
      </w:pPr>
      <w:r>
        <w:rPr>
          <w:rStyle w:val="VerbatimChar"/>
          <w:sz w:val="17"/>
        </w:rPr>
        <w:t xml:space="preserve">{</w:t>
      </w:r>
      <w:r>
        <w:rPr>
          <w:sz w:val="17"/>
        </w:rPr>
        <w:br/>
      </w:r>
      <w:r>
        <w:rPr>
          <w:rStyle w:val="VerbatimChar"/>
          <w:sz w:val="17"/>
        </w:rPr>
        <w:t xml:space="preserve">  "requestId": "PA-2026-0102",</w:t>
      </w:r>
      <w:r>
        <w:rPr>
          <w:sz w:val="17"/>
        </w:rPr>
        <w:br/>
      </w:r>
      <w:r>
        <w:rPr>
          <w:rStyle w:val="VerbatimChar"/>
          <w:sz w:val="17"/>
        </w:rPr>
        <w:t xml:space="preserve">  "payerName": "MockPayer",</w:t>
      </w:r>
      <w:r>
        <w:rPr>
          <w:sz w:val="17"/>
        </w:rPr>
        <w:br/>
      </w:r>
      <w:r>
        <w:rPr>
          <w:rStyle w:val="VerbatimChar"/>
          <w:sz w:val="17"/>
        </w:rPr>
        <w:t xml:space="preserve">  "patientId": "pat-1",</w:t>
      </w:r>
      <w:r>
        <w:rPr>
          <w:sz w:val="17"/>
        </w:rPr>
        <w:br/>
      </w:r>
      <w:r>
        <w:rPr>
          <w:rStyle w:val="VerbatimChar"/>
          <w:sz w:val="17"/>
        </w:rPr>
        <w:t xml:space="preserve">  "orderIds": ["ord-1-hd"],</w:t>
      </w:r>
      <w:r>
        <w:rPr>
          <w:sz w:val="17"/>
        </w:rPr>
        <w:br/>
      </w:r>
      <w:r>
        <w:rPr>
          <w:rStyle w:val="VerbatimChar"/>
          <w:sz w:val="17"/>
        </w:rPr>
        <w:t xml:space="preserve">  "overallStatus": "error",</w:t>
      </w:r>
      <w:r>
        <w:rPr>
          <w:sz w:val="17"/>
        </w:rPr>
        <w:br/>
      </w:r>
      <w:r>
        <w:rPr>
          <w:rStyle w:val="VerbatimChar"/>
          <w:sz w:val="17"/>
        </w:rPr>
        <w:t xml:space="preserve">  "authorizationNumber": null,</w:t>
      </w:r>
      <w:r>
        <w:rPr>
          <w:sz w:val="17"/>
        </w:rPr>
        <w:br/>
      </w:r>
      <w:r>
        <w:rPr>
          <w:rStyle w:val="VerbatimChar"/>
          <w:sz w:val="17"/>
        </w:rPr>
        <w:t xml:space="preserve">  "validFrom": null,</w:t>
      </w:r>
      <w:r>
        <w:rPr>
          <w:sz w:val="17"/>
        </w:rPr>
        <w:br/>
      </w:r>
      <w:r>
        <w:rPr>
          <w:rStyle w:val="VerbatimChar"/>
          <w:sz w:val="17"/>
        </w:rPr>
        <w:t xml:space="preserve">  "validTo": null,</w:t>
      </w:r>
      <w:r>
        <w:rPr>
          <w:sz w:val="17"/>
        </w:rPr>
        <w:br/>
      </w:r>
      <w:r>
        <w:rPr>
          <w:rStyle w:val="VerbatimChar"/>
          <w:sz w:val="17"/>
        </w:rPr>
        <w:t xml:space="preserve">  "decidedAt": null,</w:t>
      </w:r>
      <w:r>
        <w:rPr>
          <w:sz w:val="17"/>
        </w:rPr>
        <w:br/>
      </w:r>
      <w:r>
        <w:rPr>
          <w:rStyle w:val="VerbatimChar"/>
          <w:sz w:val="17"/>
        </w:rPr>
        <w:t xml:space="preserve">  "decisionDueBy": null,</w:t>
      </w:r>
      <w:r>
        <w:rPr>
          <w:sz w:val="17"/>
        </w:rPr>
        <w:br/>
      </w:r>
      <w:r>
        <w:rPr>
          <w:rStyle w:val="VerbatimChar"/>
          <w:sz w:val="17"/>
        </w:rPr>
        <w:t xml:space="preserve">  "lines": [],</w:t>
      </w:r>
      <w:r>
        <w:rPr>
          <w:sz w:val="17"/>
        </w:rPr>
        <w:br/>
      </w:r>
      <w:r>
        <w:rPr>
          <w:rStyle w:val="VerbatimChar"/>
          <w:sz w:val="17"/>
        </w:rPr>
        <w:t xml:space="preserve">  "informationRequests": [],</w:t>
      </w:r>
      <w:r>
        <w:rPr>
          <w:sz w:val="17"/>
        </w:rPr>
        <w:br/>
      </w:r>
      <w:r>
        <w:rPr>
          <w:rStyle w:val="VerbatimChar"/>
          <w:sz w:val="17"/>
        </w:rPr>
        <w:t xml:space="preserve">  "errors": ["Claim.item[0].productOrService: a procedure code is required."]</w:t>
      </w:r>
      <w:r>
        <w:rPr>
          <w:sz w:val="17"/>
        </w:rPr>
        <w:br/>
      </w:r>
      <w:r>
        <w:rPr>
          <w:rStyle w:val="VerbatimChar"/>
          <w:sz w:val="17"/>
        </w:rPr>
        <w:t xml:space="preserve">}</w:t>
      </w:r>
    </w:p>
    <w:tbl>
      <w:tblPr>
        <w:tblW w:w="9638" w:type="dxa"/>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45" w:type="dxa"/>
          <w:left w:w="100" w:type="dxa"/>
          <w:bottom w:w="45" w:type="dxa"/>
          <w:right w:w="100" w:type="dxa"/>
        </w:tblCellMar>
      </w:tblPr>
      <w:tblGrid>
        <w:gridCol w:w="4971"/>
        <w:gridCol w:w="2040"/>
        <w:gridCol w:w="2627"/>
      </w:tblGrid>
      <w:tr>
        <w:trPr>
          <w:tblHeader w:val="true"/>
          <w:cantSplit/>
        </w:trPr>
        <w:tc>
          <w:tcPr>
            <w:tcW w:w="4971" w:type="dxa"/>
            <w:shd w:val="clear" w:color="auto" w:fill="DCE6F2"/>
          </w:tcPr>
          <w:p>
            <w:pPr>
              <w:pStyle w:val="Compact"/>
              <w:spacing w:before="0" w:after="0"/>
              <w:jc w:val="left"/>
            </w:pPr>
            <w:r>
              <w:rPr>
                <w:b/>
                <w:color w:val="1F3864"/>
                <w:sz w:val="19"/>
              </w:rPr>
              <w:t xml:space="preserve">Payer answered with</w:t>
            </w:r>
          </w:p>
        </w:tc>
        <w:tc>
          <w:tcPr>
            <w:tcW w:w="2040" w:type="dxa"/>
            <w:shd w:val="clear" w:color="auto" w:fill="DCE6F2"/>
          </w:tcPr>
          <w:p>
            <w:pPr>
              <w:pStyle w:val="Compact"/>
              <w:spacing w:before="0" w:after="0"/>
              <w:jc w:val="left"/>
            </w:pPr>
            <w:r>
              <w:rPr>
                <w:b/>
                <w:color w:val="1F3864"/>
                <w:sz w:val="19"/>
              </w:rPr>
              <w:t xml:space="preserve">Gateway returns</w:t>
            </w:r>
          </w:p>
        </w:tc>
        <w:tc>
          <w:tcPr>
            <w:tcW w:w="2627" w:type="dxa"/>
            <w:shd w:val="clear" w:color="auto" w:fill="DCE6F2"/>
          </w:tcPr>
          <w:p>
            <w:pPr>
              <w:pStyle w:val="Compact"/>
              <w:spacing w:before="0" w:after="0"/>
              <w:jc w:val="left"/>
            </w:pPr>
            <w:r>
              <w:rPr>
                <w:b/>
                <w:color w:val="1F3864"/>
                <w:sz w:val="19"/>
              </w:rPr>
              <w:t xml:space="preserve">Body</w:t>
            </w:r>
          </w:p>
        </w:tc>
      </w:tr>
      <w:tr>
        <w:trPr>
          <w:cantSplit/>
        </w:trPr>
        <w:tc>
          <w:tcPr>
            <w:tcW w:w="4971" w:type="dxa"/>
          </w:tcPr>
          <w:p>
            <w:pPr>
              <w:pStyle w:val="Compact"/>
              <w:spacing w:before="0" w:after="0"/>
              <w:jc w:val="left"/>
            </w:pPr>
            <w:r>
              <w:rPr>
                <w:sz w:val="19"/>
              </w:rPr>
              <w:t xml:space="preserve">HTTP 4xx</w:t>
            </w:r>
          </w:p>
        </w:tc>
        <w:tc>
          <w:tcPr>
            <w:tcW w:w="2040" w:type="dxa"/>
          </w:tcPr>
          <w:p>
            <w:pPr>
              <w:pStyle w:val="Compact"/>
              <w:spacing w:before="0" w:after="0"/>
              <w:jc w:val="left"/>
            </w:pPr>
            <w:r>
              <w:rPr>
                <w:bCs/>
                <w:b/>
                <w:sz w:val="19"/>
              </w:rPr>
              <w:t xml:space="preserve">422</w:t>
            </w:r>
          </w:p>
        </w:tc>
        <w:tc>
          <w:tcPr>
            <w:tcW w:w="2627" w:type="dxa"/>
          </w:tcPr>
          <w:p>
            <w:pPr>
              <w:pStyle w:val="Compact"/>
              <w:spacing w:before="0" w:after="0"/>
              <w:jc w:val="left"/>
            </w:pPr>
            <w:r>
              <w:rPr>
                <w:sz w:val="19"/>
              </w:rPr>
              <w:t xml:space="preserve">Decision with</w:t>
            </w:r>
            <w:r>
              <w:rPr>
                <w:sz w:val="19"/>
              </w:rPr>
              <w:t xml:space="preserve"> </w:t>
            </w:r>
            <w:r>
              <w:rPr>
                <w:rStyle w:val="VerbatimChar"/>
                <w:sz w:val="17"/>
              </w:rPr>
              <w:t xml:space="preserve">errors</w:t>
            </w:r>
          </w:p>
        </w:tc>
      </w:tr>
      <w:tr>
        <w:trPr>
          <w:cantSplit/>
        </w:trPr>
        <w:tc>
          <w:tcPr>
            <w:tcW w:w="4971" w:type="dxa"/>
          </w:tcPr>
          <w:p>
            <w:pPr>
              <w:pStyle w:val="Compact"/>
              <w:spacing w:before="0" w:after="0"/>
              <w:jc w:val="left"/>
            </w:pPr>
            <w:r>
              <w:rPr>
                <w:sz w:val="19"/>
              </w:rPr>
              <w:t xml:space="preserve">HTTP 5xx, or 2xx without a ClaimResponse</w:t>
            </w:r>
          </w:p>
        </w:tc>
        <w:tc>
          <w:tcPr>
            <w:tcW w:w="2040" w:type="dxa"/>
          </w:tcPr>
          <w:p>
            <w:pPr>
              <w:pStyle w:val="Compact"/>
              <w:spacing w:before="0" w:after="0"/>
              <w:jc w:val="left"/>
            </w:pPr>
            <w:r>
              <w:rPr>
                <w:bCs/>
                <w:b/>
                <w:sz w:val="19"/>
              </w:rPr>
              <w:t xml:space="preserve">502</w:t>
            </w:r>
          </w:p>
        </w:tc>
        <w:tc>
          <w:tcPr>
            <w:tcW w:w="2627" w:type="dxa"/>
          </w:tcPr>
          <w:p>
            <w:pPr>
              <w:pStyle w:val="Compact"/>
              <w:spacing w:before="0" w:after="0"/>
              <w:jc w:val="left"/>
            </w:pPr>
            <w:r>
              <w:rPr>
                <w:sz w:val="19"/>
              </w:rPr>
              <w:t xml:space="preserve">Decision with</w:t>
            </w:r>
            <w:r>
              <w:rPr>
                <w:sz w:val="19"/>
              </w:rPr>
              <w:t xml:space="preserve"> </w:t>
            </w:r>
            <w:r>
              <w:rPr>
                <w:rStyle w:val="VerbatimChar"/>
                <w:sz w:val="17"/>
              </w:rPr>
              <w:t xml:space="preserve">errors</w:t>
            </w:r>
          </w:p>
        </w:tc>
      </w:tr>
      <w:tr>
        <w:trPr>
          <w:cantSplit/>
        </w:trPr>
        <w:tc>
          <w:tcPr>
            <w:tcW w:w="4971" w:type="dxa"/>
          </w:tcPr>
          <w:p>
            <w:pPr>
              <w:pStyle w:val="Compact"/>
              <w:spacing w:before="0" w:after="0"/>
              <w:jc w:val="left"/>
            </w:pPr>
            <w:r>
              <w:rPr>
                <w:sz w:val="19"/>
              </w:rPr>
              <w:t xml:space="preserve">Nothing (could not be reached)</w:t>
            </w:r>
          </w:p>
        </w:tc>
        <w:tc>
          <w:tcPr>
            <w:tcW w:w="2040" w:type="dxa"/>
          </w:tcPr>
          <w:p>
            <w:pPr>
              <w:pStyle w:val="Compact"/>
              <w:spacing w:before="0" w:after="0"/>
              <w:jc w:val="left"/>
            </w:pPr>
            <w:r>
              <w:rPr>
                <w:bCs/>
                <w:b/>
                <w:sz w:val="19"/>
              </w:rPr>
              <w:t xml:space="preserve">502</w:t>
            </w:r>
          </w:p>
        </w:tc>
        <w:tc>
          <w:tcPr>
            <w:tcW w:w="2627" w:type="dxa"/>
          </w:tcPr>
          <w:p>
            <w:pPr>
              <w:pStyle w:val="Compact"/>
              <w:spacing w:before="0" w:after="0"/>
              <w:jc w:val="left"/>
            </w:pPr>
            <w:r>
              <w:rPr>
                <w:sz w:val="19"/>
              </w:rPr>
              <w:t xml:space="preserve">Normal error body</w:t>
            </w:r>
          </w:p>
        </w:tc>
      </w:tr>
      <w:tr>
        <w:trPr>
          <w:cantSplit/>
        </w:trPr>
        <w:tc>
          <w:tcPr>
            <w:tcW w:w="4971" w:type="dxa"/>
          </w:tcPr>
          <w:p>
            <w:pPr>
              <w:pStyle w:val="Compact"/>
              <w:spacing w:before="0" w:after="0"/>
              <w:jc w:val="left"/>
            </w:pPr>
            <w:r>
              <w:rPr>
                <w:sz w:val="19"/>
              </w:rPr>
              <w:t xml:space="preserve">Nothing in time</w:t>
            </w:r>
          </w:p>
        </w:tc>
        <w:tc>
          <w:tcPr>
            <w:tcW w:w="2040" w:type="dxa"/>
          </w:tcPr>
          <w:p>
            <w:pPr>
              <w:pStyle w:val="Compact"/>
              <w:spacing w:before="0" w:after="0"/>
              <w:jc w:val="left"/>
            </w:pPr>
            <w:r>
              <w:rPr>
                <w:bCs/>
                <w:b/>
                <w:sz w:val="19"/>
              </w:rPr>
              <w:t xml:space="preserve">504</w:t>
            </w:r>
          </w:p>
        </w:tc>
        <w:tc>
          <w:tcPr>
            <w:tcW w:w="2627" w:type="dxa"/>
          </w:tcPr>
          <w:p>
            <w:pPr>
              <w:pStyle w:val="Compact"/>
              <w:spacing w:before="0" w:after="0"/>
              <w:jc w:val="left"/>
            </w:pPr>
            <w:r>
              <w:rPr>
                <w:sz w:val="19"/>
              </w:rPr>
              <w:t xml:space="preserve">Normal error body</w:t>
            </w:r>
          </w:p>
        </w:tc>
      </w:tr>
    </w:tbl>
    <w:p>
      <w:pPr>
        <w:pStyle w:val="BodyText"/>
        <w:spacing w:before="180"/>
      </w:pPr>
      <w:r>
        <w:t xml:space="preserve">So for 502 the EHR should accept both bodies: look for</w:t>
      </w:r>
      <w:r>
        <w:t xml:space="preserve"> </w:t>
      </w:r>
      <w:r>
        <w:rPr>
          <w:rStyle w:val="VerbatimChar"/>
        </w:rPr>
        <w:t xml:space="preserve">errors</w:t>
      </w:r>
      <w:r>
        <w:t xml:space="preserve"> </w:t>
      </w:r>
      <w:r>
        <w:t xml:space="preserve">first, then for</w:t>
      </w:r>
      <w:r>
        <w:t xml:space="preserve"> </w:t>
      </w:r>
      <w:r>
        <w:rPr>
          <w:rStyle w:val="VerbatimChar"/>
        </w:rPr>
        <w:t xml:space="preserve">error</w:t>
      </w:r>
      <w:r>
        <w:t xml:space="preserve">.</w:t>
      </w:r>
    </w:p>
    <w:bookmarkEnd w:id="26"/>
    <w:bookmarkStart w:id="27" w:name="errors"/>
    <w:p>
      <w:pPr>
        <w:pStyle w:val="Heading3"/>
      </w:pPr>
      <w:r>
        <w:t xml:space="preserve">Errors</w:t>
      </w:r>
    </w:p>
    <w:tbl>
      <w:tblPr>
        <w:tblW w:w="9638" w:type="dxa"/>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45" w:type="dxa"/>
          <w:left w:w="100" w:type="dxa"/>
          <w:bottom w:w="45" w:type="dxa"/>
          <w:right w:w="100" w:type="dxa"/>
        </w:tblCellMar>
      </w:tblPr>
      <w:tblGrid>
        <w:gridCol w:w="640"/>
        <w:gridCol w:w="8998"/>
      </w:tblGrid>
      <w:tr>
        <w:trPr>
          <w:tblHeader w:val="true"/>
          <w:cantSplit/>
        </w:trPr>
        <w:tc>
          <w:tcPr>
            <w:tcW w:w="640" w:type="dxa"/>
            <w:shd w:val="clear" w:color="auto" w:fill="DCE6F2"/>
          </w:tcPr>
          <w:p>
            <w:pPr>
              <w:pStyle w:val="Compact"/>
              <w:spacing w:before="0" w:after="0"/>
              <w:jc w:val="left"/>
            </w:pPr>
            <w:r>
              <w:rPr>
                <w:b/>
                <w:color w:val="1F3864"/>
                <w:sz w:val="19"/>
              </w:rPr>
              <w:t xml:space="preserve">HTTP</w:t>
            </w:r>
          </w:p>
        </w:tc>
        <w:tc>
          <w:tcPr>
            <w:tcW w:w="8998" w:type="dxa"/>
            <w:shd w:val="clear" w:color="auto" w:fill="DCE6F2"/>
          </w:tcPr>
          <w:p>
            <w:pPr>
              <w:pStyle w:val="Compact"/>
              <w:spacing w:before="0" w:after="0"/>
              <w:jc w:val="left"/>
            </w:pPr>
            <w:r>
              <w:rPr>
                <w:b/>
                <w:color w:val="1F3864"/>
                <w:sz w:val="19"/>
              </w:rPr>
              <w:t xml:space="preserve">When</w:t>
            </w:r>
          </w:p>
        </w:tc>
      </w:tr>
      <w:tr>
        <w:trPr>
          <w:cantSplit/>
        </w:trPr>
        <w:tc>
          <w:tcPr>
            <w:tcW w:w="640" w:type="dxa"/>
          </w:tcPr>
          <w:p>
            <w:pPr>
              <w:pStyle w:val="Compact"/>
              <w:spacing w:before="0" w:after="0"/>
              <w:jc w:val="left"/>
            </w:pPr>
            <w:r>
              <w:rPr>
                <w:sz w:val="19"/>
              </w:rPr>
              <w:t xml:space="preserve">201</w:t>
            </w:r>
          </w:p>
        </w:tc>
        <w:tc>
          <w:tcPr>
            <w:tcW w:w="8998" w:type="dxa"/>
          </w:tcPr>
          <w:p>
            <w:pPr>
              <w:pStyle w:val="Compact"/>
              <w:spacing w:before="0" w:after="0"/>
              <w:jc w:val="left"/>
            </w:pPr>
            <w:r>
              <w:rPr>
                <w:sz w:val="19"/>
              </w:rPr>
              <w:t xml:space="preserve">Accepted by the payer. The decision may be</w:t>
            </w:r>
            <w:r>
              <w:rPr>
                <w:sz w:val="19"/>
              </w:rPr>
              <w:t xml:space="preserve"> </w:t>
            </w:r>
            <w:r>
              <w:rPr>
                <w:rStyle w:val="VerbatimChar"/>
                <w:sz w:val="17"/>
              </w:rPr>
              <w:t xml:space="preserve">pended</w:t>
            </w:r>
          </w:p>
        </w:tc>
      </w:tr>
      <w:tr>
        <w:trPr>
          <w:cantSplit/>
        </w:trPr>
        <w:tc>
          <w:tcPr>
            <w:tcW w:w="640" w:type="dxa"/>
          </w:tcPr>
          <w:p>
            <w:pPr>
              <w:pStyle w:val="Compact"/>
              <w:spacing w:before="0" w:after="0"/>
              <w:jc w:val="left"/>
            </w:pPr>
            <w:r>
              <w:rPr>
                <w:sz w:val="19"/>
              </w:rPr>
              <w:t xml:space="preserve">400</w:t>
            </w:r>
          </w:p>
        </w:tc>
        <w:tc>
          <w:tcPr>
            <w:tcW w:w="8998" w:type="dxa"/>
          </w:tcPr>
          <w:p>
            <w:pPr>
              <w:pStyle w:val="Compact"/>
              <w:spacing w:before="0" w:after="0"/>
              <w:jc w:val="left"/>
            </w:pPr>
            <w:r>
              <w:rPr>
                <w:sz w:val="19"/>
              </w:rPr>
              <w:t xml:space="preserve">Missing field;</w:t>
            </w:r>
            <w:r>
              <w:rPr>
                <w:sz w:val="19"/>
              </w:rPr>
              <w:t xml:space="preserve"> </w:t>
            </w:r>
            <w:r>
              <w:rPr>
                <w:rStyle w:val="VerbatimChar"/>
                <w:sz w:val="17"/>
              </w:rPr>
              <w:t xml:space="preserve">priority</w:t>
            </w:r>
            <w:r>
              <w:rPr>
                <w:sz w:val="19"/>
              </w:rPr>
              <w:t xml:space="preserve">,</w:t>
            </w:r>
            <w:r>
              <w:rPr>
                <w:sz w:val="19"/>
              </w:rPr>
              <w:t xml:space="preserve"> </w:t>
            </w:r>
            <w:r>
              <w:rPr>
                <w:rStyle w:val="VerbatimChar"/>
                <w:sz w:val="17"/>
              </w:rPr>
              <w:t xml:space="preserve">requestType</w:t>
            </w:r>
            <w:r>
              <w:rPr>
                <w:sz w:val="19"/>
              </w:rPr>
              <w:t xml:space="preserve"> </w:t>
            </w:r>
            <w:r>
              <w:rPr>
                <w:sz w:val="19"/>
              </w:rPr>
              <w:t xml:space="preserve">or</w:t>
            </w:r>
            <w:r>
              <w:rPr>
                <w:sz w:val="19"/>
              </w:rPr>
              <w:t xml:space="preserve"> </w:t>
            </w:r>
            <w:r>
              <w:rPr>
                <w:rStyle w:val="VerbatimChar"/>
                <w:sz w:val="17"/>
              </w:rPr>
              <w:t xml:space="preserve">patientType</w:t>
            </w:r>
            <w:r>
              <w:rPr>
                <w:sz w:val="19"/>
              </w:rPr>
              <w:t xml:space="preserve"> </w:t>
            </w:r>
            <w:r>
              <w:rPr>
                <w:sz w:val="19"/>
              </w:rPr>
              <w:t xml:space="preserve">has a wrong value; a renewal without</w:t>
            </w:r>
            <w:r>
              <w:rPr>
                <w:sz w:val="19"/>
              </w:rPr>
              <w:t xml:space="preserve"> </w:t>
            </w:r>
            <w:r>
              <w:rPr>
                <w:rStyle w:val="VerbatimChar"/>
                <w:sz w:val="17"/>
              </w:rPr>
              <w:t xml:space="preserve">previousAuthorizationNumber</w:t>
            </w:r>
            <w:r>
              <w:rPr>
                <w:sz w:val="19"/>
              </w:rPr>
              <w:t xml:space="preserve">; negative</w:t>
            </w:r>
            <w:r>
              <w:rPr>
                <w:sz w:val="19"/>
              </w:rPr>
              <w:t xml:space="preserve"> </w:t>
            </w:r>
            <w:r>
              <w:rPr>
                <w:rStyle w:val="VerbatimChar"/>
                <w:sz w:val="17"/>
              </w:rPr>
              <w:t xml:space="preserve">previousTreatments</w:t>
            </w:r>
            <w:r>
              <w:rPr>
                <w:sz w:val="19"/>
              </w:rPr>
              <w:t xml:space="preserve">; unknown</w:t>
            </w:r>
            <w:r>
              <w:rPr>
                <w:sz w:val="19"/>
              </w:rPr>
              <w:t xml:space="preserve"> </w:t>
            </w:r>
            <w:r>
              <w:rPr>
                <w:rStyle w:val="VerbatimChar"/>
                <w:sz w:val="17"/>
              </w:rPr>
              <w:t xml:space="preserve">payerName</w:t>
            </w:r>
            <w:r>
              <w:rPr>
                <w:sz w:val="19"/>
              </w:rPr>
              <w:t xml:space="preserve">; an order of another patient</w:t>
            </w:r>
          </w:p>
        </w:tc>
      </w:tr>
      <w:tr>
        <w:trPr>
          <w:cantSplit/>
        </w:trPr>
        <w:tc>
          <w:tcPr>
            <w:tcW w:w="640" w:type="dxa"/>
          </w:tcPr>
          <w:p>
            <w:pPr>
              <w:pStyle w:val="Compact"/>
              <w:spacing w:before="0" w:after="0"/>
              <w:jc w:val="left"/>
            </w:pPr>
            <w:r>
              <w:rPr>
                <w:sz w:val="19"/>
              </w:rPr>
              <w:t xml:space="preserve">404</w:t>
            </w:r>
          </w:p>
        </w:tc>
        <w:tc>
          <w:tcPr>
            <w:tcW w:w="8998" w:type="dxa"/>
          </w:tcPr>
          <w:p>
            <w:pPr>
              <w:pStyle w:val="Compact"/>
              <w:spacing w:before="0" w:after="0"/>
              <w:jc w:val="left"/>
            </w:pPr>
            <w:r>
              <w:rPr>
                <w:sz w:val="19"/>
              </w:rPr>
              <w:t xml:space="preserve">Patient, order, organization, referring practitioner, form or document not found at the FHIR API</w:t>
            </w:r>
          </w:p>
        </w:tc>
      </w:tr>
      <w:tr>
        <w:trPr>
          <w:cantSplit/>
        </w:trPr>
        <w:tc>
          <w:tcPr>
            <w:tcW w:w="640" w:type="dxa"/>
          </w:tcPr>
          <w:p>
            <w:pPr>
              <w:pStyle w:val="Compact"/>
              <w:spacing w:before="0" w:after="0"/>
              <w:jc w:val="left"/>
            </w:pPr>
            <w:r>
              <w:rPr>
                <w:sz w:val="19"/>
              </w:rPr>
              <w:t xml:space="preserve">409</w:t>
            </w:r>
          </w:p>
        </w:tc>
        <w:tc>
          <w:tcPr>
            <w:tcW w:w="8998" w:type="dxa"/>
          </w:tcPr>
          <w:p>
            <w:pPr>
              <w:pStyle w:val="Compact"/>
              <w:spacing w:before="0" w:after="0"/>
              <w:jc w:val="left"/>
            </w:pPr>
            <w:r>
              <w:rPr>
                <w:rStyle w:val="VerbatimChar"/>
                <w:sz w:val="17"/>
              </w:rPr>
              <w:t xml:space="preserve">requestId</w:t>
            </w:r>
            <w:r>
              <w:rPr>
                <w:sz w:val="19"/>
              </w:rPr>
              <w:t xml:space="preserve"> </w:t>
            </w:r>
            <w:r>
              <w:rPr>
                <w:sz w:val="19"/>
              </w:rPr>
              <w:t xml:space="preserve">was already submitted. Use</w:t>
            </w:r>
            <w:r>
              <w:rPr>
                <w:sz w:val="19"/>
              </w:rPr>
              <w:t xml:space="preserve"> </w:t>
            </w:r>
            <w:r>
              <w:rPr>
                <w:rStyle w:val="VerbatimChar"/>
                <w:sz w:val="17"/>
              </w:rPr>
              <w:t xml:space="preserve">PUT</w:t>
            </w:r>
            <w:r>
              <w:rPr>
                <w:sz w:val="19"/>
              </w:rPr>
              <w:t xml:space="preserve"> </w:t>
            </w:r>
            <w:r>
              <w:rPr>
                <w:sz w:val="19"/>
              </w:rPr>
              <w:t xml:space="preserve">to change it</w:t>
            </w:r>
          </w:p>
        </w:tc>
      </w:tr>
      <w:tr>
        <w:trPr>
          <w:cantSplit/>
        </w:trPr>
        <w:tc>
          <w:tcPr>
            <w:tcW w:w="640" w:type="dxa"/>
          </w:tcPr>
          <w:p>
            <w:pPr>
              <w:pStyle w:val="Compact"/>
              <w:spacing w:before="0" w:after="0"/>
              <w:jc w:val="left"/>
            </w:pPr>
            <w:r>
              <w:rPr>
                <w:sz w:val="19"/>
              </w:rPr>
              <w:t xml:space="preserve">422</w:t>
            </w:r>
          </w:p>
        </w:tc>
        <w:tc>
          <w:tcPr>
            <w:tcW w:w="8998" w:type="dxa"/>
          </w:tcPr>
          <w:p>
            <w:pPr>
              <w:pStyle w:val="Compact"/>
              <w:spacing w:before="0" w:after="0"/>
              <w:jc w:val="left"/>
            </w:pPr>
            <w:r>
              <w:rPr>
                <w:sz w:val="19"/>
              </w:rPr>
              <w:t xml:space="preserve">No active insurance; the organization has no NPI; or the payer rejected the request (decision body)</w:t>
            </w:r>
          </w:p>
        </w:tc>
      </w:tr>
      <w:tr>
        <w:trPr>
          <w:cantSplit/>
        </w:trPr>
        <w:tc>
          <w:tcPr>
            <w:tcW w:w="640" w:type="dxa"/>
          </w:tcPr>
          <w:p>
            <w:pPr>
              <w:pStyle w:val="Compact"/>
              <w:spacing w:before="0" w:after="0"/>
              <w:jc w:val="left"/>
            </w:pPr>
            <w:r>
              <w:rPr>
                <w:sz w:val="19"/>
              </w:rPr>
              <w:t xml:space="preserve">502</w:t>
            </w:r>
          </w:p>
        </w:tc>
        <w:tc>
          <w:tcPr>
            <w:tcW w:w="8998" w:type="dxa"/>
          </w:tcPr>
          <w:p>
            <w:pPr>
              <w:pStyle w:val="Compact"/>
              <w:spacing w:before="0" w:after="0"/>
              <w:jc w:val="left"/>
            </w:pPr>
            <w:r>
              <w:rPr>
                <w:sz w:val="19"/>
              </w:rPr>
              <w:t xml:space="preserve">The payer or the FHIR API failed</w:t>
            </w:r>
          </w:p>
        </w:tc>
      </w:tr>
      <w:tr>
        <w:trPr>
          <w:cantSplit/>
        </w:trPr>
        <w:tc>
          <w:tcPr>
            <w:tcW w:w="640" w:type="dxa"/>
          </w:tcPr>
          <w:p>
            <w:pPr>
              <w:pStyle w:val="Compact"/>
              <w:spacing w:before="0" w:after="0"/>
              <w:jc w:val="left"/>
            </w:pPr>
            <w:r>
              <w:rPr>
                <w:sz w:val="19"/>
              </w:rPr>
              <w:t xml:space="preserve">503</w:t>
            </w:r>
          </w:p>
        </w:tc>
        <w:tc>
          <w:tcPr>
            <w:tcW w:w="8998" w:type="dxa"/>
          </w:tcPr>
          <w:p>
            <w:pPr>
              <w:pStyle w:val="Compact"/>
              <w:spacing w:before="0" w:after="0"/>
              <w:jc w:val="left"/>
            </w:pPr>
            <w:r>
              <w:rPr>
                <w:sz w:val="19"/>
              </w:rPr>
              <w:t xml:space="preserve">The EHR data API is not available</w:t>
            </w:r>
          </w:p>
        </w:tc>
      </w:tr>
      <w:tr>
        <w:trPr>
          <w:cantSplit/>
        </w:trPr>
        <w:tc>
          <w:tcPr>
            <w:tcW w:w="640" w:type="dxa"/>
          </w:tcPr>
          <w:p>
            <w:pPr>
              <w:pStyle w:val="Compact"/>
              <w:spacing w:before="0" w:after="0"/>
              <w:jc w:val="left"/>
            </w:pPr>
            <w:r>
              <w:rPr>
                <w:sz w:val="19"/>
              </w:rPr>
              <w:t xml:space="preserve">504</w:t>
            </w:r>
          </w:p>
        </w:tc>
        <w:tc>
          <w:tcPr>
            <w:tcW w:w="8998" w:type="dxa"/>
          </w:tcPr>
          <w:p>
            <w:pPr>
              <w:pStyle w:val="Compact"/>
              <w:spacing w:before="0" w:after="0"/>
              <w:jc w:val="left"/>
            </w:pPr>
            <w:r>
              <w:rPr>
                <w:sz w:val="19"/>
              </w:rPr>
              <w:t xml:space="preserve">The payer did not answer within</w:t>
            </w:r>
            <w:r>
              <w:rPr>
                <w:sz w:val="19"/>
              </w:rPr>
              <w:t xml:space="preserve"> </w:t>
            </w:r>
            <w:r>
              <w:rPr>
                <w:rStyle w:val="VerbatimChar"/>
                <w:sz w:val="17"/>
              </w:rPr>
              <w:t xml:space="preserve">TIMEOUT_SECONDS</w:t>
            </w:r>
          </w:p>
        </w:tc>
      </w:tr>
    </w:tbl>
    <w:bookmarkEnd w:id="27"/>
    <w:bookmarkEnd w:id="28"/>
    <w:bookmarkStart w:id="29" w:name="put-apiv1pasrequestsrequestid-update"/>
    <w:p>
      <w:pPr>
        <w:pStyle w:val="Heading2"/>
      </w:pPr>
      <w:r>
        <w:t xml:space="preserve">4.2</w:t>
      </w:r>
      <w:r>
        <w:t xml:space="preserve"> </w:t>
      </w:r>
      <w:r>
        <w:rPr>
          <w:rStyle w:val="VerbatimChar"/>
          <w:sz w:val="23"/>
        </w:rPr>
        <w:t xml:space="preserve">PUT /api/v1/pas/requests/{requestId}</w:t>
      </w:r>
      <w:r>
        <w:t xml:space="preserve">: update</w:t>
      </w:r>
    </w:p>
    <w:p>
      <w:pPr>
        <w:pStyle w:val="FirstParagraph"/>
      </w:pPr>
      <w:r>
        <w:rPr>
          <w:bCs/>
          <w:b/>
        </w:rPr>
        <w:t xml:space="preserve">Why we use it.</w:t>
      </w:r>
      <w:r>
        <w:t xml:space="preserve"> </w:t>
      </w:r>
      <w:r>
        <w:t xml:space="preserve">PAS allows a request to be changed after it was sent (Claim Update): orders added or removed, more forms or documents. The payer answers with a new decision.</w:t>
      </w:r>
    </w:p>
    <w:p>
      <w:pPr>
        <w:pStyle w:val="BodyText"/>
      </w:pPr>
      <w:r>
        <w:rPr>
          <w:bCs/>
          <w:b/>
        </w:rPr>
        <w:t xml:space="preserve">Request.</w:t>
      </w:r>
      <w:r>
        <w:t xml:space="preserve"> </w:t>
      </w:r>
      <w:r>
        <w:t xml:space="preserve">The same body as the submit.</w:t>
      </w:r>
      <w:r>
        <w:t xml:space="preserve"> </w:t>
      </w:r>
      <w:r>
        <w:rPr>
          <w:rStyle w:val="VerbatimChar"/>
        </w:rPr>
        <w:t xml:space="preserve">requestId</w:t>
      </w:r>
      <w:r>
        <w:t xml:space="preserve"> </w:t>
      </w:r>
      <w:r>
        <w:t xml:space="preserve">in the body may be empty; when it is sent it must match the URL.</w:t>
      </w:r>
    </w:p>
    <w:p>
      <w:pPr>
        <w:pStyle w:val="SourceCode"/>
      </w:pPr>
      <w:r>
        <w:rPr>
          <w:rStyle w:val="VerbatimChar"/>
          <w:sz w:val="17"/>
        </w:rPr>
        <w:t xml:space="preserve">PUT /api/v1/pas/requests/PA-2026-0102</w:t>
      </w:r>
      <w:r>
        <w:rPr>
          <w:sz w:val="17"/>
        </w:rPr>
        <w:br/>
      </w:r>
      <w:r>
        <w:rPr>
          <w:rStyle w:val="VerbatimChar"/>
          <w:sz w:val="17"/>
        </w:rPr>
        <w:t xml:space="preserve">Content-Type: application/json</w:t>
      </w:r>
      <w:r>
        <w:rPr>
          <w:sz w:val="17"/>
        </w:rPr>
        <w:br/>
      </w:r>
      <w:r>
        <w:rPr>
          <w:sz w:val="17"/>
        </w:rPr>
        <w:br/>
      </w:r>
      <w:r>
        <w:rPr>
          <w:rStyle w:val="VerbatimChar"/>
          <w:sz w:val="17"/>
        </w:rPr>
        <w:t xml:space="preserve">{</w:t>
      </w:r>
      <w:r>
        <w:rPr>
          <w:sz w:val="17"/>
        </w:rPr>
        <w:br/>
      </w:r>
      <w:r>
        <w:rPr>
          <w:rStyle w:val="VerbatimChar"/>
          <w:sz w:val="17"/>
        </w:rPr>
        <w:t xml:space="preserve">  "payerName": "MockPayer",</w:t>
      </w:r>
      <w:r>
        <w:rPr>
          <w:sz w:val="17"/>
        </w:rPr>
        <w:br/>
      </w:r>
      <w:r>
        <w:rPr>
          <w:rStyle w:val="VerbatimChar"/>
          <w:sz w:val="17"/>
        </w:rPr>
        <w:t xml:space="preserve">  "patientId": "pat-1",</w:t>
      </w:r>
      <w:r>
        <w:rPr>
          <w:sz w:val="17"/>
        </w:rPr>
        <w:br/>
      </w:r>
      <w:r>
        <w:rPr>
          <w:rStyle w:val="VerbatimChar"/>
          <w:sz w:val="17"/>
        </w:rPr>
        <w:t xml:space="preserve">  "requestingOrganizationId": "org-1",</w:t>
      </w:r>
      <w:r>
        <w:rPr>
          <w:sz w:val="17"/>
        </w:rPr>
        <w:br/>
      </w:r>
      <w:r>
        <w:rPr>
          <w:rStyle w:val="VerbatimChar"/>
          <w:sz w:val="17"/>
        </w:rPr>
        <w:t xml:space="preserve">  "orderIds": ["ord-1-hd", "ord-1-retacrit"],</w:t>
      </w:r>
      <w:r>
        <w:rPr>
          <w:sz w:val="17"/>
        </w:rPr>
        <w:br/>
      </w:r>
      <w:r>
        <w:rPr>
          <w:rStyle w:val="VerbatimChar"/>
          <w:sz w:val="17"/>
        </w:rPr>
        <w:t xml:space="preserve">  "priority": "routine",</w:t>
      </w:r>
      <w:r>
        <w:rPr>
          <w:sz w:val="17"/>
        </w:rPr>
        <w:br/>
      </w:r>
      <w:r>
        <w:rPr>
          <w:rStyle w:val="VerbatimChar"/>
          <w:sz w:val="17"/>
        </w:rPr>
        <w:t xml:space="preserve">  "documentIds": ["doc-1-labs"]</w:t>
      </w:r>
      <w:r>
        <w:rPr>
          <w:sz w:val="17"/>
        </w:rPr>
        <w:br/>
      </w:r>
      <w:r>
        <w:rPr>
          <w:rStyle w:val="VerbatimChar"/>
          <w:sz w:val="17"/>
        </w:rPr>
        <w:t xml:space="preserve">}</w:t>
      </w:r>
    </w:p>
    <w:p>
      <w:pPr>
        <w:pStyle w:val="FirstParagraph"/>
      </w:pPr>
      <w:r>
        <w:rPr>
          <w:bCs/>
          <w:b/>
        </w:rPr>
        <w:t xml:space="preserve">Rules</w:t>
      </w:r>
    </w:p>
    <w:p>
      <w:pPr>
        <w:pStyle w:val="Compact"/>
        <w:numPr>
          <w:ilvl w:val="0"/>
          <w:numId w:val="1003"/>
        </w:numPr>
      </w:pPr>
      <w:r>
        <w:rPr>
          <w:bCs/>
          <w:b/>
        </w:rPr>
        <w:t xml:space="preserve">Send the full list of orders that should stay.</w:t>
      </w:r>
      <w:r>
        <w:t xml:space="preserve"> </w:t>
      </w:r>
      <w:r>
        <w:t xml:space="preserve">An order that was in the request before and is left out now is sent to the payer as a</w:t>
      </w:r>
      <w:r>
        <w:t xml:space="preserve"> </w:t>
      </w:r>
      <w:r>
        <w:rPr>
          <w:bCs/>
          <w:b/>
        </w:rPr>
        <w:t xml:space="preserve">cancelled line</w:t>
      </w:r>
      <w:r>
        <w:t xml:space="preserve">.</w:t>
      </w:r>
    </w:p>
    <w:p>
      <w:pPr>
        <w:pStyle w:val="Compact"/>
        <w:numPr>
          <w:ilvl w:val="0"/>
          <w:numId w:val="1003"/>
        </w:numPr>
      </w:pPr>
      <w:r>
        <w:rPr>
          <w:bCs/>
          <w:b/>
        </w:rPr>
        <w:t xml:space="preserve">Line numbers never change.</w:t>
      </w:r>
      <w:r>
        <w:t xml:space="preserve"> </w:t>
      </w:r>
      <w:r>
        <w:t xml:space="preserve">An order keeps its</w:t>
      </w:r>
      <w:r>
        <w:t xml:space="preserve"> </w:t>
      </w:r>
      <w:r>
        <w:rPr>
          <w:rStyle w:val="VerbatimChar"/>
        </w:rPr>
        <w:t xml:space="preserve">sequence</w:t>
      </w:r>
      <w:r>
        <w:t xml:space="preserve"> </w:t>
      </w:r>
      <w:r>
        <w:t xml:space="preserve">on every update. A new order gets the next free number.</w:t>
      </w:r>
    </w:p>
    <w:p>
      <w:pPr>
        <w:pStyle w:val="Compact"/>
        <w:numPr>
          <w:ilvl w:val="0"/>
          <w:numId w:val="1003"/>
        </w:numPr>
      </w:pPr>
      <w:r>
        <w:rPr>
          <w:bCs/>
          <w:b/>
        </w:rPr>
        <w:t xml:space="preserve">Patient and payer cannot change.</w:t>
      </w:r>
      <w:r>
        <w:t xml:space="preserve"> </w:t>
      </w:r>
      <w:r>
        <w:t xml:space="preserve">Cancel the request and submit a new one.</w:t>
      </w:r>
    </w:p>
    <w:p>
      <w:pPr>
        <w:pStyle w:val="Compact"/>
        <w:numPr>
          <w:ilvl w:val="0"/>
          <w:numId w:val="1003"/>
        </w:numPr>
      </w:pPr>
      <w:r>
        <w:rPr>
          <w:bCs/>
          <w:b/>
        </w:rPr>
        <w:t xml:space="preserve">Coverage.</w:t>
      </w:r>
      <w:r>
        <w:t xml:space="preserve"> </w:t>
      </w:r>
      <w:r>
        <w:t xml:space="preserve">When</w:t>
      </w:r>
      <w:r>
        <w:t xml:space="preserve"> </w:t>
      </w:r>
      <w:r>
        <w:rPr>
          <w:rStyle w:val="VerbatimChar"/>
        </w:rPr>
        <w:t xml:space="preserve">coverageId</w:t>
      </w:r>
      <w:r>
        <w:t xml:space="preserve"> </w:t>
      </w:r>
      <w:r>
        <w:t xml:space="preserve">is empty, the coverage of the first submission is used.</w:t>
      </w:r>
    </w:p>
    <w:p>
      <w:pPr>
        <w:pStyle w:val="Compact"/>
        <w:numPr>
          <w:ilvl w:val="0"/>
          <w:numId w:val="1003"/>
        </w:numPr>
      </w:pPr>
      <w:r>
        <w:rPr>
          <w:bCs/>
          <w:b/>
        </w:rPr>
        <w:t xml:space="preserve">Forms and documents</w:t>
      </w:r>
      <w:r>
        <w:t xml:space="preserve"> </w:t>
      </w:r>
      <w:r>
        <w:t xml:space="preserve">are collected again, as in the submit. Send the</w:t>
      </w:r>
      <w:r>
        <w:t xml:space="preserve"> </w:t>
      </w:r>
      <w:r>
        <w:rPr>
          <w:rStyle w:val="VerbatimChar"/>
        </w:rPr>
        <w:t xml:space="preserve">documentIds</w:t>
      </w:r>
      <w:r>
        <w:t xml:space="preserve"> </w:t>
      </w:r>
      <w:r>
        <w:t xml:space="preserve">you want the payer to have with this version.</w:t>
      </w:r>
    </w:p>
    <w:p>
      <w:pPr>
        <w:pStyle w:val="Compact"/>
        <w:numPr>
          <w:ilvl w:val="0"/>
          <w:numId w:val="1003"/>
        </w:numPr>
      </w:pPr>
      <w:r>
        <w:t xml:space="preserve">Each update raises the version: the Claim id becomes</w:t>
      </w:r>
      <w:r>
        <w:t xml:space="preserve"> </w:t>
      </w:r>
      <w:r>
        <w:rPr>
          <w:rStyle w:val="VerbatimChar"/>
        </w:rPr>
        <w:t xml:space="preserve">{requestId}-v2</w:t>
      </w:r>
      <w:r>
        <w:t xml:space="preserve">,</w:t>
      </w:r>
      <w:r>
        <w:t xml:space="preserve"> </w:t>
      </w:r>
      <w:r>
        <w:rPr>
          <w:rStyle w:val="VerbatimChar"/>
        </w:rPr>
        <w:t xml:space="preserve">-v3</w:t>
      </w:r>
      <w:r>
        <w:t xml:space="preserve"> </w:t>
      </w:r>
      <w:r>
        <w:t xml:space="preserve">and so on.</w:t>
      </w:r>
    </w:p>
    <w:p>
      <w:pPr>
        <w:pStyle w:val="FirstParagraph"/>
      </w:pPr>
      <w:r>
        <w:rPr>
          <w:bCs/>
          <w:b/>
        </w:rPr>
        <w:t xml:space="preserve">Response 200:</w:t>
      </w:r>
      <w:r>
        <w:t xml:space="preserve"> </w:t>
      </w:r>
      <w:r>
        <w:t xml:space="preserve">the payer's new decision (section 5).</w:t>
      </w:r>
    </w:p>
    <w:tbl>
      <w:tblPr>
        <w:tblW w:w="9638" w:type="dxa"/>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45" w:type="dxa"/>
          <w:left w:w="100" w:type="dxa"/>
          <w:bottom w:w="45" w:type="dxa"/>
          <w:right w:w="100" w:type="dxa"/>
        </w:tblCellMar>
      </w:tblPr>
      <w:tblGrid>
        <w:gridCol w:w="1740"/>
        <w:gridCol w:w="7898"/>
      </w:tblGrid>
      <w:tr>
        <w:trPr>
          <w:tblHeader w:val="true"/>
          <w:cantSplit/>
        </w:trPr>
        <w:tc>
          <w:tcPr>
            <w:tcW w:w="1740" w:type="dxa"/>
            <w:shd w:val="clear" w:color="auto" w:fill="DCE6F2"/>
          </w:tcPr>
          <w:p>
            <w:pPr>
              <w:pStyle w:val="Compact"/>
              <w:spacing w:before="0" w:after="0"/>
              <w:jc w:val="left"/>
            </w:pPr>
            <w:r>
              <w:rPr>
                <w:b/>
                <w:color w:val="1F3864"/>
                <w:sz w:val="19"/>
              </w:rPr>
              <w:t xml:space="preserve">HTTP</w:t>
            </w:r>
          </w:p>
        </w:tc>
        <w:tc>
          <w:tcPr>
            <w:tcW w:w="7898" w:type="dxa"/>
            <w:shd w:val="clear" w:color="auto" w:fill="DCE6F2"/>
          </w:tcPr>
          <w:p>
            <w:pPr>
              <w:pStyle w:val="Compact"/>
              <w:spacing w:before="0" w:after="0"/>
              <w:jc w:val="left"/>
            </w:pPr>
            <w:r>
              <w:rPr>
                <w:b/>
                <w:color w:val="1F3864"/>
                <w:sz w:val="19"/>
              </w:rPr>
              <w:t xml:space="preserve">When</w:t>
            </w:r>
          </w:p>
        </w:tc>
      </w:tr>
      <w:tr>
        <w:trPr>
          <w:cantSplit/>
        </w:trPr>
        <w:tc>
          <w:tcPr>
            <w:tcW w:w="1740" w:type="dxa"/>
          </w:tcPr>
          <w:p>
            <w:pPr>
              <w:pStyle w:val="Compact"/>
              <w:spacing w:before="0" w:after="0"/>
              <w:jc w:val="left"/>
            </w:pPr>
            <w:r>
              <w:rPr>
                <w:sz w:val="19"/>
              </w:rPr>
              <w:t xml:space="preserve">200</w:t>
            </w:r>
          </w:p>
        </w:tc>
        <w:tc>
          <w:tcPr>
            <w:tcW w:w="7898" w:type="dxa"/>
          </w:tcPr>
          <w:p>
            <w:pPr>
              <w:pStyle w:val="Compact"/>
              <w:spacing w:before="0" w:after="0"/>
              <w:jc w:val="left"/>
            </w:pPr>
            <w:r>
              <w:rPr>
                <w:sz w:val="19"/>
              </w:rPr>
              <w:t xml:space="preserve">The payer's new decision</w:t>
            </w:r>
          </w:p>
        </w:tc>
      </w:tr>
      <w:tr>
        <w:trPr>
          <w:cantSplit/>
        </w:trPr>
        <w:tc>
          <w:tcPr>
            <w:tcW w:w="1740" w:type="dxa"/>
          </w:tcPr>
          <w:p>
            <w:pPr>
              <w:pStyle w:val="Compact"/>
              <w:spacing w:before="0" w:after="0"/>
              <w:jc w:val="left"/>
            </w:pPr>
            <w:r>
              <w:rPr>
                <w:sz w:val="19"/>
              </w:rPr>
              <w:t xml:space="preserve">400</w:t>
            </w:r>
          </w:p>
        </w:tc>
        <w:tc>
          <w:tcPr>
            <w:tcW w:w="7898" w:type="dxa"/>
          </w:tcPr>
          <w:p>
            <w:pPr>
              <w:pStyle w:val="Compact"/>
              <w:spacing w:before="0" w:after="0"/>
              <w:jc w:val="left"/>
            </w:pPr>
            <w:r>
              <w:rPr>
                <w:sz w:val="19"/>
              </w:rPr>
              <w:t xml:space="preserve">Invalid body;</w:t>
            </w:r>
            <w:r>
              <w:rPr>
                <w:sz w:val="19"/>
              </w:rPr>
              <w:t xml:space="preserve"> </w:t>
            </w:r>
            <w:r>
              <w:rPr>
                <w:rStyle w:val="VerbatimChar"/>
                <w:sz w:val="17"/>
              </w:rPr>
              <w:t xml:space="preserve">requestId</w:t>
            </w:r>
            <w:r>
              <w:rPr>
                <w:sz w:val="19"/>
              </w:rPr>
              <w:t xml:space="preserve"> </w:t>
            </w:r>
            <w:r>
              <w:rPr>
                <w:sz w:val="19"/>
              </w:rPr>
              <w:t xml:space="preserve">in the body does not match the URL;</w:t>
            </w:r>
            <w:r>
              <w:rPr>
                <w:sz w:val="19"/>
              </w:rPr>
              <w:t xml:space="preserve"> </w:t>
            </w:r>
            <w:r>
              <w:rPr>
                <w:rStyle w:val="VerbatimChar"/>
                <w:sz w:val="17"/>
              </w:rPr>
              <w:t xml:space="preserve">patientId</w:t>
            </w:r>
            <w:r>
              <w:rPr>
                <w:sz w:val="19"/>
              </w:rPr>
              <w:t xml:space="preserve"> </w:t>
            </w:r>
            <w:r>
              <w:rPr>
                <w:sz w:val="19"/>
              </w:rPr>
              <w:t xml:space="preserve">or the payer changed</w:t>
            </w:r>
          </w:p>
        </w:tc>
      </w:tr>
      <w:tr>
        <w:trPr>
          <w:cantSplit/>
        </w:trPr>
        <w:tc>
          <w:tcPr>
            <w:tcW w:w="1740" w:type="dxa"/>
          </w:tcPr>
          <w:p>
            <w:pPr>
              <w:pStyle w:val="Compact"/>
              <w:spacing w:before="0" w:after="0"/>
              <w:jc w:val="left"/>
            </w:pPr>
            <w:r>
              <w:rPr>
                <w:sz w:val="19"/>
              </w:rPr>
              <w:t xml:space="preserve">404</w:t>
            </w:r>
          </w:p>
        </w:tc>
        <w:tc>
          <w:tcPr>
            <w:tcW w:w="7898" w:type="dxa"/>
          </w:tcPr>
          <w:p>
            <w:pPr>
              <w:pStyle w:val="Compact"/>
              <w:spacing w:before="0" w:after="0"/>
              <w:jc w:val="left"/>
            </w:pPr>
            <w:r>
              <w:rPr>
                <w:sz w:val="19"/>
              </w:rPr>
              <w:t xml:space="preserve">Unknown</w:t>
            </w:r>
            <w:r>
              <w:rPr>
                <w:sz w:val="19"/>
              </w:rPr>
              <w:t xml:space="preserve"> </w:t>
            </w:r>
            <w:r>
              <w:rPr>
                <w:rStyle w:val="VerbatimChar"/>
                <w:sz w:val="17"/>
              </w:rPr>
              <w:t xml:space="preserve">requestId</w:t>
            </w:r>
            <w:r>
              <w:rPr>
                <w:sz w:val="19"/>
              </w:rPr>
              <w:t xml:space="preserve">; or data not found at the FHIR API</w:t>
            </w:r>
          </w:p>
        </w:tc>
      </w:tr>
      <w:tr>
        <w:trPr>
          <w:cantSplit/>
        </w:trPr>
        <w:tc>
          <w:tcPr>
            <w:tcW w:w="1740" w:type="dxa"/>
          </w:tcPr>
          <w:p>
            <w:pPr>
              <w:pStyle w:val="Compact"/>
              <w:spacing w:before="0" w:after="0"/>
              <w:jc w:val="left"/>
            </w:pPr>
            <w:r>
              <w:rPr>
                <w:sz w:val="19"/>
              </w:rPr>
              <w:t xml:space="preserve">409</w:t>
            </w:r>
          </w:p>
        </w:tc>
        <w:tc>
          <w:tcPr>
            <w:tcW w:w="7898" w:type="dxa"/>
          </w:tcPr>
          <w:p>
            <w:pPr>
              <w:pStyle w:val="Compact"/>
              <w:spacing w:before="0" w:after="0"/>
              <w:jc w:val="left"/>
            </w:pPr>
            <w:r>
              <w:rPr>
                <w:sz w:val="19"/>
              </w:rPr>
              <w:t xml:space="preserve">The request is cancelled. Submit it again with</w:t>
            </w:r>
            <w:r>
              <w:rPr>
                <w:sz w:val="19"/>
              </w:rPr>
              <w:t xml:space="preserve"> </w:t>
            </w:r>
            <w:r>
              <w:rPr>
                <w:rStyle w:val="VerbatimChar"/>
                <w:sz w:val="17"/>
              </w:rPr>
              <w:t xml:space="preserve">POST</w:t>
            </w:r>
          </w:p>
        </w:tc>
      </w:tr>
      <w:tr>
        <w:trPr>
          <w:cantSplit/>
        </w:trPr>
        <w:tc>
          <w:tcPr>
            <w:tcW w:w="1740" w:type="dxa"/>
          </w:tcPr>
          <w:p>
            <w:pPr>
              <w:pStyle w:val="Compact"/>
              <w:spacing w:before="0" w:after="0"/>
              <w:jc w:val="left"/>
            </w:pPr>
            <w:r>
              <w:rPr>
                <w:sz w:val="19"/>
              </w:rPr>
              <w:t xml:space="preserve">422</w:t>
            </w:r>
          </w:p>
        </w:tc>
        <w:tc>
          <w:tcPr>
            <w:tcW w:w="7898" w:type="dxa"/>
          </w:tcPr>
          <w:p>
            <w:pPr>
              <w:pStyle w:val="Compact"/>
              <w:spacing w:before="0" w:after="0"/>
              <w:jc w:val="left"/>
            </w:pPr>
            <w:r>
              <w:rPr>
                <w:sz w:val="19"/>
              </w:rPr>
              <w:t xml:space="preserve">No active insurance, no NPI, or the payer rejected the update (decision body)</w:t>
            </w:r>
          </w:p>
        </w:tc>
      </w:tr>
      <w:tr>
        <w:trPr>
          <w:cantSplit/>
        </w:trPr>
        <w:tc>
          <w:tcPr>
            <w:tcW w:w="1740" w:type="dxa"/>
          </w:tcPr>
          <w:p>
            <w:pPr>
              <w:pStyle w:val="Compact"/>
              <w:spacing w:before="0" w:after="0"/>
              <w:jc w:val="left"/>
            </w:pPr>
            <w:r>
              <w:rPr>
                <w:sz w:val="19"/>
              </w:rPr>
              <w:t xml:space="preserve">502 / 503 / 504</w:t>
            </w:r>
          </w:p>
        </w:tc>
        <w:tc>
          <w:tcPr>
            <w:tcW w:w="7898" w:type="dxa"/>
          </w:tcPr>
          <w:p>
            <w:pPr>
              <w:pStyle w:val="Compact"/>
              <w:spacing w:before="0" w:after="0"/>
              <w:jc w:val="left"/>
            </w:pPr>
            <w:r>
              <w:rPr>
                <w:sz w:val="19"/>
              </w:rPr>
              <w:t xml:space="preserve">As for the submit</w:t>
            </w:r>
          </w:p>
        </w:tc>
      </w:tr>
    </w:tbl>
    <w:bookmarkEnd w:id="29"/>
    <w:bookmarkStart w:id="30" w:name="Xa19d5369d6ea4555a0f006666411cf96d361398"/>
    <w:p>
      <w:pPr>
        <w:pStyle w:val="Heading2"/>
      </w:pPr>
      <w:r>
        <w:t xml:space="preserve">4.3</w:t>
      </w:r>
      <w:r>
        <w:t xml:space="preserve"> </w:t>
      </w:r>
      <w:r>
        <w:rPr>
          <w:rStyle w:val="VerbatimChar"/>
          <w:sz w:val="23"/>
        </w:rPr>
        <w:t xml:space="preserve">POST /api/v1/pas/requests/{requestId}/cancel</w:t>
      </w:r>
      <w:r>
        <w:t xml:space="preserve">: cancel</w:t>
      </w:r>
    </w:p>
    <w:p>
      <w:pPr>
        <w:pStyle w:val="FirstParagraph"/>
      </w:pPr>
      <w:r>
        <w:rPr>
          <w:bCs/>
          <w:b/>
        </w:rPr>
        <w:t xml:space="preserve">Why we use it.</w:t>
      </w:r>
      <w:r>
        <w:t xml:space="preserve"> </w:t>
      </w:r>
      <w:r>
        <w:t xml:space="preserve">The order was cancelled or the authorization is no longer needed. Every line is sent to the payer again as cancelled.</w:t>
      </w:r>
    </w:p>
    <w:p>
      <w:pPr>
        <w:pStyle w:val="BodyText"/>
      </w:pPr>
      <w:r>
        <w:rPr>
          <w:bCs/>
          <w:b/>
        </w:rPr>
        <w:t xml:space="preserve">Request.</w:t>
      </w:r>
      <w:r>
        <w:t xml:space="preserve"> </w:t>
      </w:r>
      <w:r>
        <w:t xml:space="preserve">The body is optional.</w:t>
      </w:r>
    </w:p>
    <w:p>
      <w:pPr>
        <w:pStyle w:val="SourceCode"/>
      </w:pPr>
      <w:r>
        <w:rPr>
          <w:rStyle w:val="VerbatimChar"/>
          <w:sz w:val="17"/>
        </w:rPr>
        <w:t xml:space="preserve">POST /api/v1/pas/requests/PA-2026-0102/cancel</w:t>
      </w:r>
      <w:r>
        <w:rPr>
          <w:sz w:val="17"/>
        </w:rPr>
        <w:br/>
      </w:r>
      <w:r>
        <w:rPr>
          <w:rStyle w:val="VerbatimChar"/>
          <w:sz w:val="17"/>
        </w:rPr>
        <w:t xml:space="preserve">Content-Type: application/json</w:t>
      </w:r>
      <w:r>
        <w:rPr>
          <w:sz w:val="17"/>
        </w:rPr>
        <w:br/>
      </w:r>
      <w:r>
        <w:rPr>
          <w:sz w:val="17"/>
        </w:rPr>
        <w:br/>
      </w:r>
      <w:r>
        <w:rPr>
          <w:rStyle w:val="VerbatimChar"/>
          <w:sz w:val="17"/>
        </w:rPr>
        <w:t xml:space="preserve">{ "reason": "Order cancelled by the physician." }</w:t>
      </w:r>
    </w:p>
    <w:p>
      <w:pPr>
        <w:pStyle w:val="FirstParagraph"/>
      </w:pPr>
      <w:r>
        <w:rPr>
          <w:rStyle w:val="VerbatimChar"/>
        </w:rPr>
        <w:t xml:space="preserve">reason</w:t>
      </w:r>
      <w:r>
        <w:t xml:space="preserve"> </w:t>
      </w:r>
      <w:r>
        <w:t xml:space="preserve">is sent to the payer as the free-text note.</w:t>
      </w:r>
    </w:p>
    <w:p>
      <w:pPr>
        <w:pStyle w:val="BodyText"/>
      </w:pPr>
      <w:r>
        <w:rPr>
          <w:bCs/>
          <w:b/>
        </w:rPr>
        <w:t xml:space="preserve">Response 200:</w:t>
      </w:r>
      <w:r>
        <w:t xml:space="preserve"> </w:t>
      </w:r>
      <w:r>
        <w:t xml:space="preserve">the decision, normally with</w:t>
      </w:r>
      <w:r>
        <w:t xml:space="preserve"> </w:t>
      </w:r>
      <w:r>
        <w:rPr>
          <w:rStyle w:val="VerbatimChar"/>
        </w:rPr>
        <w:t xml:space="preserve">overallStatus = "cancelled"</w:t>
      </w:r>
      <w:r>
        <w:t xml:space="preserve"> </w:t>
      </w:r>
      <w:r>
        <w:t xml:space="preserve">and every line</w:t>
      </w:r>
      <w:r>
        <w:t xml:space="preserve"> </w:t>
      </w:r>
      <w:r>
        <w:rPr>
          <w:rStyle w:val="VerbatimChar"/>
        </w:rPr>
        <w:t xml:space="preserve">cancelled</w:t>
      </w:r>
      <w:r>
        <w:t xml:space="preserve"> </w:t>
      </w:r>
      <w:r>
        <w:t xml:space="preserve">(X12 code</w:t>
      </w:r>
      <w:r>
        <w:t xml:space="preserve"> </w:t>
      </w:r>
      <w:r>
        <w:rPr>
          <w:rStyle w:val="VerbatimChar"/>
        </w:rPr>
        <w:t xml:space="preserve">C</w:t>
      </w:r>
      <w:r>
        <w:t xml:space="preserve">).</w:t>
      </w:r>
    </w:p>
    <w:p>
      <w:pPr>
        <w:pStyle w:val="BodyText"/>
      </w:pPr>
      <w:r>
        <w:t xml:space="preserve">Notes:</w:t>
      </w:r>
    </w:p>
    <w:p>
      <w:pPr>
        <w:pStyle w:val="Compact"/>
        <w:numPr>
          <w:ilvl w:val="0"/>
          <w:numId w:val="1004"/>
        </w:numPr>
      </w:pPr>
      <w:r>
        <w:t xml:space="preserve">Cancelling a request that is already cancelled returns the stored decision. The payer is not called.</w:t>
      </w:r>
    </w:p>
    <w:p>
      <w:pPr>
        <w:pStyle w:val="Compact"/>
        <w:numPr>
          <w:ilvl w:val="0"/>
          <w:numId w:val="1004"/>
        </w:numPr>
      </w:pPr>
      <w:r>
        <w:t xml:space="preserve">The gateway reads the patient, the coverage, the organization and the orders again. If one of them can no longer be read (for example the coverage is no longer active), the answer is 422.</w:t>
      </w:r>
    </w:p>
    <w:p>
      <w:pPr>
        <w:pStyle w:val="Compact"/>
        <w:numPr>
          <w:ilvl w:val="0"/>
          <w:numId w:val="1004"/>
        </w:numPr>
      </w:pPr>
      <w:r>
        <w:t xml:space="preserve">After a cancel, the same</w:t>
      </w:r>
      <w:r>
        <w:t xml:space="preserve"> </w:t>
      </w:r>
      <w:r>
        <w:rPr>
          <w:rStyle w:val="VerbatimChar"/>
        </w:rPr>
        <w:t xml:space="preserve">requestId</w:t>
      </w:r>
      <w:r>
        <w:t xml:space="preserve"> </w:t>
      </w:r>
      <w:r>
        <w:t xml:space="preserve">may be submitted again with</w:t>
      </w:r>
      <w:r>
        <w:t xml:space="preserve"> </w:t>
      </w:r>
      <w:r>
        <w:rPr>
          <w:rStyle w:val="VerbatimChar"/>
        </w:rPr>
        <w:t xml:space="preserve">POST</w:t>
      </w:r>
      <w:r>
        <w:t xml:space="preserve">.</w:t>
      </w:r>
    </w:p>
    <w:tbl>
      <w:tblPr>
        <w:tblW w:w="9638" w:type="dxa"/>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45" w:type="dxa"/>
          <w:left w:w="100" w:type="dxa"/>
          <w:bottom w:w="45" w:type="dxa"/>
          <w:right w:w="100" w:type="dxa"/>
        </w:tblCellMar>
      </w:tblPr>
      <w:tblGrid>
        <w:gridCol w:w="1140"/>
        <w:gridCol w:w="8498"/>
      </w:tblGrid>
      <w:tr>
        <w:trPr>
          <w:tblHeader w:val="true"/>
          <w:cantSplit/>
        </w:trPr>
        <w:tc>
          <w:tcPr>
            <w:tcW w:w="1140" w:type="dxa"/>
            <w:shd w:val="clear" w:color="auto" w:fill="DCE6F2"/>
          </w:tcPr>
          <w:p>
            <w:pPr>
              <w:pStyle w:val="Compact"/>
              <w:spacing w:before="0" w:after="0"/>
              <w:jc w:val="left"/>
            </w:pPr>
            <w:r>
              <w:rPr>
                <w:b/>
                <w:color w:val="1F3864"/>
                <w:sz w:val="19"/>
              </w:rPr>
              <w:t xml:space="preserve">HTTP</w:t>
            </w:r>
          </w:p>
        </w:tc>
        <w:tc>
          <w:tcPr>
            <w:tcW w:w="8498" w:type="dxa"/>
            <w:shd w:val="clear" w:color="auto" w:fill="DCE6F2"/>
          </w:tcPr>
          <w:p>
            <w:pPr>
              <w:pStyle w:val="Compact"/>
              <w:spacing w:before="0" w:after="0"/>
              <w:jc w:val="left"/>
            </w:pPr>
            <w:r>
              <w:rPr>
                <w:b/>
                <w:color w:val="1F3864"/>
                <w:sz w:val="19"/>
              </w:rPr>
              <w:t xml:space="preserve">When</w:t>
            </w:r>
          </w:p>
        </w:tc>
      </w:tr>
      <w:tr>
        <w:trPr>
          <w:cantSplit/>
        </w:trPr>
        <w:tc>
          <w:tcPr>
            <w:tcW w:w="1140" w:type="dxa"/>
          </w:tcPr>
          <w:p>
            <w:pPr>
              <w:pStyle w:val="Compact"/>
              <w:spacing w:before="0" w:after="0"/>
              <w:jc w:val="left"/>
            </w:pPr>
            <w:r>
              <w:rPr>
                <w:sz w:val="19"/>
              </w:rPr>
              <w:t xml:space="preserve">200</w:t>
            </w:r>
          </w:p>
        </w:tc>
        <w:tc>
          <w:tcPr>
            <w:tcW w:w="8498" w:type="dxa"/>
          </w:tcPr>
          <w:p>
            <w:pPr>
              <w:pStyle w:val="Compact"/>
              <w:spacing w:before="0" w:after="0"/>
              <w:jc w:val="left"/>
            </w:pPr>
            <w:r>
              <w:rPr>
                <w:sz w:val="19"/>
              </w:rPr>
              <w:t xml:space="preserve">The cancelled decision</w:t>
            </w:r>
          </w:p>
        </w:tc>
      </w:tr>
      <w:tr>
        <w:trPr>
          <w:cantSplit/>
        </w:trPr>
        <w:tc>
          <w:tcPr>
            <w:tcW w:w="1140" w:type="dxa"/>
          </w:tcPr>
          <w:p>
            <w:pPr>
              <w:pStyle w:val="Compact"/>
              <w:spacing w:before="0" w:after="0"/>
              <w:jc w:val="left"/>
            </w:pPr>
            <w:r>
              <w:rPr>
                <w:sz w:val="19"/>
              </w:rPr>
              <w:t xml:space="preserve">404</w:t>
            </w:r>
          </w:p>
        </w:tc>
        <w:tc>
          <w:tcPr>
            <w:tcW w:w="8498" w:type="dxa"/>
          </w:tcPr>
          <w:p>
            <w:pPr>
              <w:pStyle w:val="Compact"/>
              <w:spacing w:before="0" w:after="0"/>
              <w:jc w:val="left"/>
            </w:pPr>
            <w:r>
              <w:rPr>
                <w:sz w:val="19"/>
              </w:rPr>
              <w:t xml:space="preserve">Unknown</w:t>
            </w:r>
            <w:r>
              <w:rPr>
                <w:sz w:val="19"/>
              </w:rPr>
              <w:t xml:space="preserve"> </w:t>
            </w:r>
            <w:r>
              <w:rPr>
                <w:rStyle w:val="VerbatimChar"/>
                <w:sz w:val="17"/>
              </w:rPr>
              <w:t xml:space="preserve">requestId</w:t>
            </w:r>
          </w:p>
        </w:tc>
      </w:tr>
      <w:tr>
        <w:trPr>
          <w:cantSplit/>
        </w:trPr>
        <w:tc>
          <w:tcPr>
            <w:tcW w:w="1140" w:type="dxa"/>
          </w:tcPr>
          <w:p>
            <w:pPr>
              <w:pStyle w:val="Compact"/>
              <w:spacing w:before="0" w:after="0"/>
              <w:jc w:val="left"/>
            </w:pPr>
            <w:r>
              <w:rPr>
                <w:sz w:val="19"/>
              </w:rPr>
              <w:t xml:space="preserve">422</w:t>
            </w:r>
          </w:p>
        </w:tc>
        <w:tc>
          <w:tcPr>
            <w:tcW w:w="8498" w:type="dxa"/>
          </w:tcPr>
          <w:p>
            <w:pPr>
              <w:pStyle w:val="Compact"/>
              <w:spacing w:before="0" w:after="0"/>
              <w:jc w:val="left"/>
            </w:pPr>
            <w:r>
              <w:rPr>
                <w:sz w:val="19"/>
              </w:rPr>
              <w:t xml:space="preserve">The request's data can no longer be read; the payer is no longer configured; or the payer rejected the cancel (decision body)</w:t>
            </w:r>
          </w:p>
        </w:tc>
      </w:tr>
      <w:tr>
        <w:trPr>
          <w:cantSplit/>
        </w:trPr>
        <w:tc>
          <w:tcPr>
            <w:tcW w:w="1140" w:type="dxa"/>
          </w:tcPr>
          <w:p>
            <w:pPr>
              <w:pStyle w:val="Compact"/>
              <w:spacing w:before="0" w:after="0"/>
              <w:jc w:val="left"/>
            </w:pPr>
            <w:r>
              <w:rPr>
                <w:sz w:val="19"/>
              </w:rPr>
              <w:t xml:space="preserve">502 / 504</w:t>
            </w:r>
          </w:p>
        </w:tc>
        <w:tc>
          <w:tcPr>
            <w:tcW w:w="8498" w:type="dxa"/>
          </w:tcPr>
          <w:p>
            <w:pPr>
              <w:pStyle w:val="Compact"/>
              <w:spacing w:before="0" w:after="0"/>
              <w:jc w:val="left"/>
            </w:pPr>
            <w:r>
              <w:rPr>
                <w:sz w:val="19"/>
              </w:rPr>
              <w:t xml:space="preserve">The payer failed or did not answer in time</w:t>
            </w:r>
          </w:p>
        </w:tc>
      </w:tr>
    </w:tbl>
    <w:bookmarkEnd w:id="30"/>
    <w:bookmarkStart w:id="31" w:name="X2252f2104d250ba758f5ee3b7fcdce4810c7930"/>
    <w:p>
      <w:pPr>
        <w:pStyle w:val="Heading2"/>
      </w:pPr>
      <w:r>
        <w:t xml:space="preserve">4.4</w:t>
      </w:r>
      <w:r>
        <w:t xml:space="preserve"> </w:t>
      </w:r>
      <w:r>
        <w:rPr>
          <w:rStyle w:val="VerbatimChar"/>
          <w:sz w:val="23"/>
        </w:rPr>
        <w:t xml:space="preserve">GET /api/v1/pas/requests/{requestId}</w:t>
      </w:r>
      <w:r>
        <w:t xml:space="preserve">: latest stored decision</w:t>
      </w:r>
    </w:p>
    <w:p>
      <w:pPr>
        <w:pStyle w:val="FirstParagraph"/>
      </w:pPr>
      <w:r>
        <w:rPr>
          <w:bCs/>
          <w:b/>
        </w:rPr>
        <w:t xml:space="preserve">Why we use it.</w:t>
      </w:r>
      <w:r>
        <w:t xml:space="preserve"> </w:t>
      </w:r>
      <w:r>
        <w:t xml:space="preserve">To show the current state without calling the payer. The background job keeps the stored decision up to date for pended requests.</w:t>
      </w:r>
    </w:p>
    <w:p>
      <w:pPr>
        <w:pStyle w:val="SourceCode"/>
      </w:pPr>
      <w:r>
        <w:rPr>
          <w:rStyle w:val="VerbatimChar"/>
          <w:sz w:val="17"/>
        </w:rPr>
        <w:t xml:space="preserve">GET /api/v1/pas/requests/PA-ORD-2-HOME-PD-UAV6LK</w:t>
      </w:r>
    </w:p>
    <w:p>
      <w:pPr>
        <w:pStyle w:val="FirstParagraph"/>
      </w:pPr>
      <w:r>
        <w:rPr>
          <w:bCs/>
          <w:b/>
        </w:rPr>
        <w:t xml:space="preserve">Response 200:</w:t>
      </w:r>
      <w:r>
        <w:t xml:space="preserve"> </w:t>
      </w:r>
      <w:r>
        <w:t xml:space="preserve">the decision (section 5).</w:t>
      </w:r>
    </w:p>
    <w:p>
      <w:pPr>
        <w:pStyle w:val="BodyText"/>
      </w:pPr>
      <w:r>
        <w:t xml:space="preserve">The EHR can also read the same JSON straight from</w:t>
      </w:r>
      <w:r>
        <w:t xml:space="preserve"> </w:t>
      </w:r>
      <w:r>
        <w:rPr>
          <w:rStyle w:val="VerbatimChar"/>
        </w:rPr>
        <w:t xml:space="preserve">PA_PRIOR_AUTH.DECISION_JSON</w:t>
      </w:r>
      <w:r>
        <w:t xml:space="preserve">.</w:t>
      </w:r>
    </w:p>
    <w:tbl>
      <w:tblPr>
        <w:tblW w:w="9638" w:type="dxa"/>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45" w:type="dxa"/>
          <w:left w:w="100" w:type="dxa"/>
          <w:bottom w:w="45" w:type="dxa"/>
          <w:right w:w="100" w:type="dxa"/>
        </w:tblCellMar>
      </w:tblPr>
      <w:tblGrid>
        <w:gridCol w:w="1475"/>
        <w:gridCol w:w="8163"/>
      </w:tblGrid>
      <w:tr>
        <w:trPr>
          <w:tblHeader w:val="true"/>
          <w:cantSplit/>
        </w:trPr>
        <w:tc>
          <w:tcPr>
            <w:tcW w:w="1475" w:type="dxa"/>
            <w:shd w:val="clear" w:color="auto" w:fill="DCE6F2"/>
          </w:tcPr>
          <w:p>
            <w:pPr>
              <w:pStyle w:val="Compact"/>
              <w:spacing w:before="0" w:after="0"/>
              <w:jc w:val="left"/>
            </w:pPr>
            <w:r>
              <w:rPr>
                <w:b/>
                <w:color w:val="1F3864"/>
                <w:sz w:val="19"/>
              </w:rPr>
              <w:t xml:space="preserve">HTTP</w:t>
            </w:r>
          </w:p>
        </w:tc>
        <w:tc>
          <w:tcPr>
            <w:tcW w:w="8163" w:type="dxa"/>
            <w:shd w:val="clear" w:color="auto" w:fill="DCE6F2"/>
          </w:tcPr>
          <w:p>
            <w:pPr>
              <w:pStyle w:val="Compact"/>
              <w:spacing w:before="0" w:after="0"/>
              <w:jc w:val="left"/>
            </w:pPr>
            <w:r>
              <w:rPr>
                <w:b/>
                <w:color w:val="1F3864"/>
                <w:sz w:val="19"/>
              </w:rPr>
              <w:t xml:space="preserve">When</w:t>
            </w:r>
          </w:p>
        </w:tc>
      </w:tr>
      <w:tr>
        <w:trPr>
          <w:cantSplit/>
        </w:trPr>
        <w:tc>
          <w:tcPr>
            <w:tcW w:w="1475" w:type="dxa"/>
          </w:tcPr>
          <w:p>
            <w:pPr>
              <w:pStyle w:val="Compact"/>
              <w:spacing w:before="0" w:after="0"/>
              <w:jc w:val="left"/>
            </w:pPr>
            <w:r>
              <w:rPr>
                <w:sz w:val="19"/>
              </w:rPr>
              <w:t xml:space="preserve">200</w:t>
            </w:r>
          </w:p>
        </w:tc>
        <w:tc>
          <w:tcPr>
            <w:tcW w:w="8163" w:type="dxa"/>
          </w:tcPr>
          <w:p>
            <w:pPr>
              <w:pStyle w:val="Compact"/>
              <w:spacing w:before="0" w:after="0"/>
              <w:jc w:val="left"/>
            </w:pPr>
            <w:r>
              <w:rPr>
                <w:sz w:val="19"/>
              </w:rPr>
              <w:t xml:space="preserve">The stored decision</w:t>
            </w:r>
          </w:p>
        </w:tc>
      </w:tr>
      <w:tr>
        <w:trPr>
          <w:cantSplit/>
        </w:trPr>
        <w:tc>
          <w:tcPr>
            <w:tcW w:w="1475" w:type="dxa"/>
          </w:tcPr>
          <w:p>
            <w:pPr>
              <w:pStyle w:val="Compact"/>
              <w:spacing w:before="0" w:after="0"/>
              <w:jc w:val="left"/>
            </w:pPr>
            <w:r>
              <w:rPr>
                <w:sz w:val="19"/>
              </w:rPr>
              <w:t xml:space="preserve">404</w:t>
            </w:r>
          </w:p>
        </w:tc>
        <w:tc>
          <w:tcPr>
            <w:tcW w:w="8163" w:type="dxa"/>
          </w:tcPr>
          <w:p>
            <w:pPr>
              <w:pStyle w:val="Compact"/>
              <w:spacing w:before="0" w:after="0"/>
              <w:jc w:val="left"/>
            </w:pPr>
            <w:r>
              <w:rPr>
                <w:sz w:val="19"/>
              </w:rPr>
              <w:t xml:space="preserve">Unknown</w:t>
            </w:r>
            <w:r>
              <w:rPr>
                <w:sz w:val="19"/>
              </w:rPr>
              <w:t xml:space="preserve"> </w:t>
            </w:r>
            <w:r>
              <w:rPr>
                <w:rStyle w:val="VerbatimChar"/>
                <w:sz w:val="17"/>
              </w:rPr>
              <w:t xml:space="preserve">requestId</w:t>
            </w:r>
          </w:p>
        </w:tc>
      </w:tr>
      <w:tr>
        <w:trPr>
          <w:cantSplit/>
        </w:trPr>
        <w:tc>
          <w:tcPr>
            <w:tcW w:w="1475" w:type="dxa"/>
          </w:tcPr>
          <w:p>
            <w:pPr>
              <w:pStyle w:val="Compact"/>
              <w:spacing w:before="0" w:after="0"/>
              <w:jc w:val="left"/>
            </w:pPr>
            <w:r>
              <w:rPr>
                <w:sz w:val="19"/>
              </w:rPr>
              <w:t xml:space="preserve">503</w:t>
            </w:r>
          </w:p>
        </w:tc>
        <w:tc>
          <w:tcPr>
            <w:tcW w:w="8163" w:type="dxa"/>
          </w:tcPr>
          <w:p>
            <w:pPr>
              <w:pStyle w:val="Compact"/>
              <w:spacing w:before="0" w:after="0"/>
              <w:jc w:val="left"/>
            </w:pPr>
            <w:r>
              <w:rPr>
                <w:sz w:val="19"/>
              </w:rPr>
              <w:t xml:space="preserve">The EHR data API is not available</w:t>
            </w:r>
          </w:p>
        </w:tc>
      </w:tr>
    </w:tbl>
    <w:bookmarkEnd w:id="31"/>
    <w:bookmarkStart w:id="32" w:name="Xf52bec6797bc1525635ecf8ffd8870a762989ae"/>
    <w:p>
      <w:pPr>
        <w:pStyle w:val="Heading2"/>
      </w:pPr>
      <w:r>
        <w:t xml:space="preserve">4.5</w:t>
      </w:r>
      <w:r>
        <w:t xml:space="preserve"> </w:t>
      </w:r>
      <w:r>
        <w:rPr>
          <w:rStyle w:val="VerbatimChar"/>
          <w:sz w:val="23"/>
        </w:rPr>
        <w:t xml:space="preserve">POST /api/v1/pas/requests/{requestId}/inquire</w:t>
      </w:r>
      <w:r>
        <w:t xml:space="preserve">: ask the payer now</w:t>
      </w:r>
    </w:p>
    <w:p>
      <w:pPr>
        <w:pStyle w:val="FirstParagraph"/>
      </w:pPr>
      <w:r>
        <w:rPr>
          <w:bCs/>
          <w:b/>
        </w:rPr>
        <w:t xml:space="preserve">Why we use it.</w:t>
      </w:r>
      <w:r>
        <w:t xml:space="preserve"> </w:t>
      </w:r>
      <w:r>
        <w:t xml:space="preserve">A pended request can take days.</w:t>
      </w:r>
      <w:r>
        <w:t xml:space="preserve"> </w:t>
      </w:r>
      <w:r>
        <w:rPr>
          <w:rStyle w:val="VerbatimChar"/>
        </w:rPr>
        <w:t xml:space="preserve">Claim/$inquire</w:t>
      </w:r>
      <w:r>
        <w:t xml:space="preserve"> </w:t>
      </w:r>
      <w:r>
        <w:t xml:space="preserve">asks the payer for its latest decision. The gateway does this by itself (section 8); this endpoint is for "refresh now".</w:t>
      </w:r>
    </w:p>
    <w:p>
      <w:pPr>
        <w:pStyle w:val="SourceCode"/>
      </w:pPr>
      <w:r>
        <w:rPr>
          <w:rStyle w:val="VerbatimChar"/>
          <w:sz w:val="17"/>
        </w:rPr>
        <w:t xml:space="preserve">POST /api/v1/pas/requests/PA-2026-0102/inquire</w:t>
      </w:r>
    </w:p>
    <w:p>
      <w:pPr>
        <w:pStyle w:val="FirstParagraph"/>
      </w:pPr>
      <w:r>
        <w:t xml:space="preserve">No body.</w:t>
      </w:r>
    </w:p>
    <w:p>
      <w:pPr>
        <w:pStyle w:val="BodyText"/>
      </w:pPr>
      <w:r>
        <w:rPr>
          <w:bCs/>
          <w:b/>
        </w:rPr>
        <w:t xml:space="preserve">What the gateway does.</w:t>
      </w:r>
      <w:r>
        <w:t xml:space="preserve"> </w:t>
      </w:r>
      <w:r>
        <w:t xml:space="preserve">It builds the inquiry Bundle from the last request Bundle (same Claim identifier and lines, no forms or documents), calls</w:t>
      </w:r>
      <w:r>
        <w:t xml:space="preserve"> </w:t>
      </w:r>
      <w:r>
        <w:rPr>
          <w:rStyle w:val="VerbatimChar"/>
        </w:rPr>
        <w:t xml:space="preserve">POST {payer}/fhir/Claim/$inquire</w:t>
      </w:r>
      <w:r>
        <w:t xml:space="preserve">, reads the newest ClaimResponse and saves the decision. When the payer has nothing newer, the stored decision is returned.</w:t>
      </w:r>
    </w:p>
    <w:p>
      <w:pPr>
        <w:pStyle w:val="BodyText"/>
      </w:pPr>
      <w:r>
        <w:rPr>
          <w:bCs/>
          <w:b/>
        </w:rPr>
        <w:t xml:space="preserve">Response 200:</w:t>
      </w:r>
      <w:r>
        <w:t xml:space="preserve"> </w:t>
      </w:r>
      <w:r>
        <w:t xml:space="preserve">the decision (section 5).</w:t>
      </w:r>
    </w:p>
    <w:tbl>
      <w:tblPr>
        <w:tblW w:w="9638" w:type="dxa"/>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45" w:type="dxa"/>
          <w:left w:w="100" w:type="dxa"/>
          <w:bottom w:w="45" w:type="dxa"/>
          <w:right w:w="100" w:type="dxa"/>
        </w:tblCellMar>
      </w:tblPr>
      <w:tblGrid>
        <w:gridCol w:w="640"/>
        <w:gridCol w:w="8998"/>
      </w:tblGrid>
      <w:tr>
        <w:trPr>
          <w:tblHeader w:val="true"/>
          <w:cantSplit/>
        </w:trPr>
        <w:tc>
          <w:tcPr>
            <w:tcW w:w="640" w:type="dxa"/>
            <w:shd w:val="clear" w:color="auto" w:fill="DCE6F2"/>
          </w:tcPr>
          <w:p>
            <w:pPr>
              <w:pStyle w:val="Compact"/>
              <w:spacing w:before="0" w:after="0"/>
              <w:jc w:val="left"/>
            </w:pPr>
            <w:r>
              <w:rPr>
                <w:b/>
                <w:color w:val="1F3864"/>
                <w:sz w:val="19"/>
              </w:rPr>
              <w:t xml:space="preserve">HTTP</w:t>
            </w:r>
          </w:p>
        </w:tc>
        <w:tc>
          <w:tcPr>
            <w:tcW w:w="8998" w:type="dxa"/>
            <w:shd w:val="clear" w:color="auto" w:fill="DCE6F2"/>
          </w:tcPr>
          <w:p>
            <w:pPr>
              <w:pStyle w:val="Compact"/>
              <w:spacing w:before="0" w:after="0"/>
              <w:jc w:val="left"/>
            </w:pPr>
            <w:r>
              <w:rPr>
                <w:b/>
                <w:color w:val="1F3864"/>
                <w:sz w:val="19"/>
              </w:rPr>
              <w:t xml:space="preserve">When</w:t>
            </w:r>
          </w:p>
        </w:tc>
      </w:tr>
      <w:tr>
        <w:trPr>
          <w:cantSplit/>
        </w:trPr>
        <w:tc>
          <w:tcPr>
            <w:tcW w:w="640" w:type="dxa"/>
          </w:tcPr>
          <w:p>
            <w:pPr>
              <w:pStyle w:val="Compact"/>
              <w:spacing w:before="0" w:after="0"/>
              <w:jc w:val="left"/>
            </w:pPr>
            <w:r>
              <w:rPr>
                <w:sz w:val="19"/>
              </w:rPr>
              <w:t xml:space="preserve">200</w:t>
            </w:r>
          </w:p>
        </w:tc>
        <w:tc>
          <w:tcPr>
            <w:tcW w:w="8998" w:type="dxa"/>
          </w:tcPr>
          <w:p>
            <w:pPr>
              <w:pStyle w:val="Compact"/>
              <w:spacing w:before="0" w:after="0"/>
              <w:jc w:val="left"/>
            </w:pPr>
            <w:r>
              <w:rPr>
                <w:sz w:val="19"/>
              </w:rPr>
              <w:t xml:space="preserve">The latest decision</w:t>
            </w:r>
          </w:p>
        </w:tc>
      </w:tr>
      <w:tr>
        <w:trPr>
          <w:cantSplit/>
        </w:trPr>
        <w:tc>
          <w:tcPr>
            <w:tcW w:w="640" w:type="dxa"/>
          </w:tcPr>
          <w:p>
            <w:pPr>
              <w:pStyle w:val="Compact"/>
              <w:spacing w:before="0" w:after="0"/>
              <w:jc w:val="left"/>
            </w:pPr>
            <w:r>
              <w:rPr>
                <w:sz w:val="19"/>
              </w:rPr>
              <w:t xml:space="preserve">404</w:t>
            </w:r>
          </w:p>
        </w:tc>
        <w:tc>
          <w:tcPr>
            <w:tcW w:w="8998" w:type="dxa"/>
          </w:tcPr>
          <w:p>
            <w:pPr>
              <w:pStyle w:val="Compact"/>
              <w:spacing w:before="0" w:after="0"/>
              <w:jc w:val="left"/>
            </w:pPr>
            <w:r>
              <w:rPr>
                <w:sz w:val="19"/>
              </w:rPr>
              <w:t xml:space="preserve">Unknown</w:t>
            </w:r>
            <w:r>
              <w:rPr>
                <w:sz w:val="19"/>
              </w:rPr>
              <w:t xml:space="preserve"> </w:t>
            </w:r>
            <w:r>
              <w:rPr>
                <w:rStyle w:val="VerbatimChar"/>
                <w:sz w:val="17"/>
              </w:rPr>
              <w:t xml:space="preserve">requestId</w:t>
            </w:r>
          </w:p>
        </w:tc>
      </w:tr>
      <w:tr>
        <w:trPr>
          <w:cantSplit/>
        </w:trPr>
        <w:tc>
          <w:tcPr>
            <w:tcW w:w="640" w:type="dxa"/>
          </w:tcPr>
          <w:p>
            <w:pPr>
              <w:pStyle w:val="Compact"/>
              <w:spacing w:before="0" w:after="0"/>
              <w:jc w:val="left"/>
            </w:pPr>
            <w:r>
              <w:rPr>
                <w:sz w:val="19"/>
              </w:rPr>
              <w:t xml:space="preserve">422</w:t>
            </w:r>
          </w:p>
        </w:tc>
        <w:tc>
          <w:tcPr>
            <w:tcW w:w="8998" w:type="dxa"/>
          </w:tcPr>
          <w:p>
            <w:pPr>
              <w:pStyle w:val="Compact"/>
              <w:spacing w:before="0" w:after="0"/>
              <w:jc w:val="left"/>
            </w:pPr>
            <w:r>
              <w:rPr>
                <w:sz w:val="19"/>
              </w:rPr>
              <w:t xml:space="preserve">The payer is no longer configured</w:t>
            </w:r>
          </w:p>
        </w:tc>
      </w:tr>
      <w:tr>
        <w:trPr>
          <w:cantSplit/>
        </w:trPr>
        <w:tc>
          <w:tcPr>
            <w:tcW w:w="640" w:type="dxa"/>
          </w:tcPr>
          <w:p>
            <w:pPr>
              <w:pStyle w:val="Compact"/>
              <w:spacing w:before="0" w:after="0"/>
              <w:jc w:val="left"/>
            </w:pPr>
            <w:r>
              <w:rPr>
                <w:sz w:val="19"/>
              </w:rPr>
              <w:t xml:space="preserve">502</w:t>
            </w:r>
          </w:p>
        </w:tc>
        <w:tc>
          <w:tcPr>
            <w:tcW w:w="8998" w:type="dxa"/>
          </w:tcPr>
          <w:p>
            <w:pPr>
              <w:pStyle w:val="Compact"/>
              <w:spacing w:before="0" w:after="0"/>
              <w:jc w:val="left"/>
            </w:pPr>
            <w:r>
              <w:rPr>
                <w:sz w:val="19"/>
              </w:rPr>
              <w:t xml:space="preserve">The payer answered with an error (</w:t>
            </w:r>
            <w:r>
              <w:rPr>
                <w:rStyle w:val="VerbatimChar"/>
                <w:sz w:val="17"/>
              </w:rPr>
              <w:t xml:space="preserve">details</w:t>
            </w:r>
            <w:r>
              <w:rPr>
                <w:sz w:val="19"/>
              </w:rPr>
              <w:t xml:space="preserve"> </w:t>
            </w:r>
            <w:r>
              <w:rPr>
                <w:sz w:val="19"/>
              </w:rPr>
              <w:t xml:space="preserve">has the payer's messages) or could not be reached</w:t>
            </w:r>
          </w:p>
        </w:tc>
      </w:tr>
      <w:tr>
        <w:trPr>
          <w:cantSplit/>
        </w:trPr>
        <w:tc>
          <w:tcPr>
            <w:tcW w:w="640" w:type="dxa"/>
          </w:tcPr>
          <w:p>
            <w:pPr>
              <w:pStyle w:val="Compact"/>
              <w:spacing w:before="0" w:after="0"/>
              <w:jc w:val="left"/>
            </w:pPr>
            <w:r>
              <w:rPr>
                <w:sz w:val="19"/>
              </w:rPr>
              <w:t xml:space="preserve">504</w:t>
            </w:r>
          </w:p>
        </w:tc>
        <w:tc>
          <w:tcPr>
            <w:tcW w:w="8998" w:type="dxa"/>
          </w:tcPr>
          <w:p>
            <w:pPr>
              <w:pStyle w:val="Compact"/>
              <w:spacing w:before="0" w:after="0"/>
              <w:jc w:val="left"/>
            </w:pPr>
            <w:r>
              <w:rPr>
                <w:sz w:val="19"/>
              </w:rPr>
              <w:t xml:space="preserve">The payer did not answer in time</w:t>
            </w:r>
          </w:p>
        </w:tc>
      </w:tr>
    </w:tbl>
    <w:bookmarkEnd w:id="32"/>
    <w:bookmarkStart w:id="33" w:name="X283d7ed37a1aaa5cd3006e404e50dfb4ad55593"/>
    <w:p>
      <w:pPr>
        <w:pStyle w:val="Heading2"/>
      </w:pPr>
      <w:r>
        <w:t xml:space="preserve">4.6</w:t>
      </w:r>
      <w:r>
        <w:t xml:space="preserve"> </w:t>
      </w:r>
      <w:r>
        <w:rPr>
          <w:rStyle w:val="VerbatimChar"/>
          <w:sz w:val="23"/>
        </w:rPr>
        <w:t xml:space="preserve">POST /api/v1/pas/notifications/{payerName}</w:t>
      </w:r>
      <w:r>
        <w:t xml:space="preserve">: called by the payer</w:t>
      </w:r>
    </w:p>
    <w:p>
      <w:pPr>
        <w:pStyle w:val="FirstParagraph"/>
      </w:pPr>
      <w:r>
        <w:rPr>
          <w:bCs/>
          <w:b/>
        </w:rPr>
        <w:t xml:space="preserve">Why it exists.</w:t>
      </w:r>
      <w:r>
        <w:t xml:space="preserve"> </w:t>
      </w:r>
      <w:r>
        <w:t xml:space="preserve">With a PAS Subscription the payer tells the gateway when a pended decision changes, so the gateway does not have to ask again and again. The gateway registers this URL at the payer (section 8).</w:t>
      </w:r>
    </w:p>
    <w:p>
      <w:pPr>
        <w:pStyle w:val="BodyText"/>
      </w:pPr>
      <w:r>
        <w:rPr>
          <w:bCs/>
          <w:b/>
        </w:rPr>
        <w:t xml:space="preserve">Request</w:t>
      </w:r>
      <w:r>
        <w:t xml:space="preserve"> </w:t>
      </w:r>
      <w:r>
        <w:t xml:space="preserve">(from the payer;</w:t>
      </w:r>
      <w:r>
        <w:t xml:space="preserve"> </w:t>
      </w:r>
      <w:r>
        <w:rPr>
          <w:rStyle w:val="VerbatimChar"/>
        </w:rPr>
        <w:t xml:space="preserve">application/fhir+json</w:t>
      </w:r>
      <w:r>
        <w:t xml:space="preserve"> </w:t>
      </w:r>
      <w:r>
        <w:t xml:space="preserve">or</w:t>
      </w:r>
      <w:r>
        <w:t xml:space="preserve"> </w:t>
      </w:r>
      <w:r>
        <w:rPr>
          <w:rStyle w:val="VerbatimChar"/>
        </w:rPr>
        <w:t xml:space="preserve">application/json</w:t>
      </w:r>
      <w:r>
        <w:t xml:space="preserve">)</w:t>
      </w:r>
    </w:p>
    <w:p>
      <w:pPr>
        <w:pStyle w:val="SourceCode"/>
      </w:pPr>
      <w:r>
        <w:rPr>
          <w:rStyle w:val="VerbatimChar"/>
          <w:sz w:val="14"/>
        </w:rPr>
        <w:t xml:space="preserve">POST /api/v1/pas/notifications/MockPayer</w:t>
      </w:r>
      <w:r>
        <w:rPr>
          <w:sz w:val="14"/>
        </w:rPr>
        <w:br/>
      </w:r>
      <w:r>
        <w:rPr>
          <w:rStyle w:val="VerbatimChar"/>
          <w:sz w:val="14"/>
        </w:rPr>
        <w:t xml:space="preserve">Content-Type: application/fhir+json</w:t>
      </w:r>
      <w:r>
        <w:rPr>
          <w:sz w:val="14"/>
        </w:rPr>
        <w:br/>
      </w:r>
      <w:r>
        <w:rPr>
          <w:sz w:val="14"/>
        </w:rPr>
        <w:br/>
      </w:r>
      <w:r>
        <w:rPr>
          <w:rStyle w:val="VerbatimChar"/>
          <w:sz w:val="14"/>
        </w:rPr>
        <w:t xml:space="preserve">{</w:t>
      </w:r>
      <w:r>
        <w:rPr>
          <w:sz w:val="14"/>
        </w:rPr>
        <w:br/>
      </w:r>
      <w:r>
        <w:rPr>
          <w:rStyle w:val="VerbatimChar"/>
          <w:sz w:val="14"/>
        </w:rPr>
        <w:t xml:space="preserve">  "resourceType": "Bundle",</w:t>
      </w:r>
      <w:r>
        <w:rPr>
          <w:sz w:val="14"/>
        </w:rPr>
        <w:br/>
      </w:r>
      <w:r>
        <w:rPr>
          <w:rStyle w:val="VerbatimChar"/>
          <w:sz w:val="14"/>
        </w:rPr>
        <w:t xml:space="preserve">  "type": "history",</w:t>
      </w:r>
      <w:r>
        <w:rPr>
          <w:sz w:val="14"/>
        </w:rPr>
        <w:br/>
      </w:r>
      <w:r>
        <w:rPr>
          <w:rStyle w:val="VerbatimChar"/>
          <w:sz w:val="14"/>
        </w:rPr>
        <w:t xml:space="preserve">  "entry": [</w:t>
      </w:r>
      <w:r>
        <w:rPr>
          <w:sz w:val="14"/>
        </w:rPr>
        <w:br/>
      </w:r>
      <w:r>
        <w:rPr>
          <w:rStyle w:val="VerbatimChar"/>
          <w:sz w:val="14"/>
        </w:rPr>
        <w:t xml:space="preserve">    {</w:t>
      </w:r>
      <w:r>
        <w:rPr>
          <w:sz w:val="14"/>
        </w:rPr>
        <w:br/>
      </w:r>
      <w:r>
        <w:rPr>
          <w:rStyle w:val="VerbatimChar"/>
          <w:sz w:val="14"/>
        </w:rPr>
        <w:t xml:space="preserve">      "resource": {</w:t>
      </w:r>
      <w:r>
        <w:rPr>
          <w:sz w:val="14"/>
        </w:rPr>
        <w:br/>
      </w:r>
      <w:r>
        <w:rPr>
          <w:rStyle w:val="VerbatimChar"/>
          <w:sz w:val="14"/>
        </w:rPr>
        <w:t xml:space="preserve">        "resourceType": "Parameters",</w:t>
      </w:r>
      <w:r>
        <w:rPr>
          <w:sz w:val="14"/>
        </w:rPr>
        <w:br/>
      </w:r>
      <w:r>
        <w:rPr>
          <w:rStyle w:val="VerbatimChar"/>
          <w:sz w:val="14"/>
        </w:rPr>
        <w:t xml:space="preserve">        "parameter": [</w:t>
      </w:r>
      <w:r>
        <w:rPr>
          <w:sz w:val="14"/>
        </w:rPr>
        <w:br/>
      </w:r>
      <w:r>
        <w:rPr>
          <w:rStyle w:val="VerbatimChar"/>
          <w:sz w:val="14"/>
        </w:rPr>
        <w:t xml:space="preserve">          { "name": "subscription", "valueReference": { "reference": "Subscription/e1e22f47532f4b7ab195e6849e45c65c" } },</w:t>
      </w:r>
      <w:r>
        <w:rPr>
          <w:sz w:val="14"/>
        </w:rPr>
        <w:br/>
      </w:r>
      <w:r>
        <w:rPr>
          <w:rStyle w:val="VerbatimChar"/>
          <w:sz w:val="14"/>
        </w:rPr>
        <w:t xml:space="preserve">          { "name": "type", "valueCode": "event-notification" }</w:t>
      </w:r>
      <w:r>
        <w:rPr>
          <w:sz w:val="14"/>
        </w:rPr>
        <w:br/>
      </w:r>
      <w:r>
        <w:rPr>
          <w:rStyle w:val="VerbatimChar"/>
          <w:sz w:val="14"/>
        </w:rPr>
        <w:t xml:space="preserve">        ]</w:t>
      </w:r>
      <w:r>
        <w:rPr>
          <w:sz w:val="14"/>
        </w:rPr>
        <w:br/>
      </w:r>
      <w:r>
        <w:rPr>
          <w:rStyle w:val="VerbatimChar"/>
          <w:sz w:val="14"/>
        </w:rPr>
        <w:t xml:space="preserve">      }</w:t>
      </w:r>
      <w:r>
        <w:rPr>
          <w:sz w:val="14"/>
        </w:rPr>
        <w:br/>
      </w:r>
      <w:r>
        <w:rPr>
          <w:rStyle w:val="VerbatimChar"/>
          <w:sz w:val="14"/>
        </w:rPr>
        <w:t xml:space="preserve">    }</w:t>
      </w:r>
      <w:r>
        <w:rPr>
          <w:sz w:val="14"/>
        </w:rPr>
        <w:br/>
      </w:r>
      <w:r>
        <w:rPr>
          <w:rStyle w:val="VerbatimChar"/>
          <w:sz w:val="14"/>
        </w:rPr>
        <w:t xml:space="preserve">  ]</w:t>
      </w:r>
      <w:r>
        <w:rPr>
          <w:sz w:val="14"/>
        </w:rPr>
        <w:br/>
      </w:r>
      <w:r>
        <w:rPr>
          <w:rStyle w:val="VerbatimChar"/>
          <w:sz w:val="14"/>
        </w:rPr>
        <w:t xml:space="preserve">}</w:t>
      </w:r>
    </w:p>
    <w:p>
      <w:pPr>
        <w:pStyle w:val="FirstParagraph"/>
      </w:pPr>
      <w:r>
        <w:rPr>
          <w:bCs/>
          <w:b/>
        </w:rPr>
        <w:t xml:space="preserve">What the gateway does</w:t>
      </w:r>
    </w:p>
    <w:tbl>
      <w:tblPr>
        <w:tblW w:w="9638" w:type="dxa"/>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45" w:type="dxa"/>
          <w:left w:w="100" w:type="dxa"/>
          <w:bottom w:w="45" w:type="dxa"/>
          <w:right w:w="100" w:type="dxa"/>
        </w:tblCellMar>
      </w:tblPr>
      <w:tblGrid>
        <w:gridCol w:w="3555"/>
        <w:gridCol w:w="6083"/>
      </w:tblGrid>
      <w:tr>
        <w:trPr>
          <w:tblHeader w:val="true"/>
          <w:cantSplit/>
        </w:trPr>
        <w:tc>
          <w:tcPr>
            <w:tcW w:w="3555" w:type="dxa"/>
            <w:shd w:val="clear" w:color="auto" w:fill="DCE6F2"/>
          </w:tcPr>
          <w:p>
            <w:pPr>
              <w:pStyle w:val="Compact"/>
              <w:spacing w:before="0" w:after="0"/>
              <w:jc w:val="left"/>
            </w:pPr>
            <w:r>
              <w:rPr>
                <w:b/>
                <w:color w:val="1F3864"/>
                <w:sz w:val="19"/>
              </w:rPr>
              <w:t xml:space="preserve">Notification</w:t>
            </w:r>
            <w:r>
              <w:rPr>
                <w:b/>
                <w:color w:val="1F3864"/>
                <w:sz w:val="19"/>
              </w:rPr>
              <w:t xml:space="preserve"> </w:t>
            </w:r>
            <w:r>
              <w:rPr>
                <w:rStyle w:val="VerbatimChar"/>
                <w:b/>
                <w:color w:val="1F3864"/>
                <w:sz w:val="17"/>
              </w:rPr>
              <w:t xml:space="preserve">type</w:t>
            </w:r>
          </w:p>
        </w:tc>
        <w:tc>
          <w:tcPr>
            <w:tcW w:w="6083" w:type="dxa"/>
            <w:shd w:val="clear" w:color="auto" w:fill="DCE6F2"/>
          </w:tcPr>
          <w:p>
            <w:pPr>
              <w:pStyle w:val="Compact"/>
              <w:spacing w:before="0" w:after="0"/>
              <w:jc w:val="left"/>
            </w:pPr>
            <w:r>
              <w:rPr>
                <w:b/>
                <w:color w:val="1F3864"/>
                <w:sz w:val="19"/>
              </w:rPr>
              <w:t xml:space="preserve">Action</w:t>
            </w:r>
          </w:p>
        </w:tc>
      </w:tr>
      <w:tr>
        <w:trPr>
          <w:cantSplit/>
        </w:trPr>
        <w:tc>
          <w:tcPr>
            <w:tcW w:w="3555" w:type="dxa"/>
          </w:tcPr>
          <w:p>
            <w:pPr>
              <w:pStyle w:val="Compact"/>
              <w:spacing w:before="0" w:after="0"/>
              <w:jc w:val="left"/>
            </w:pPr>
            <w:r>
              <w:rPr>
                <w:rStyle w:val="VerbatimChar"/>
                <w:sz w:val="17"/>
              </w:rPr>
              <w:t xml:space="preserve">handshake</w:t>
            </w:r>
            <w:r>
              <w:rPr>
                <w:sz w:val="19"/>
              </w:rPr>
              <w:t xml:space="preserve">,</w:t>
            </w:r>
            <w:r>
              <w:rPr>
                <w:sz w:val="19"/>
              </w:rPr>
              <w:t xml:space="preserve"> </w:t>
            </w:r>
            <w:r>
              <w:rPr>
                <w:rStyle w:val="VerbatimChar"/>
                <w:sz w:val="17"/>
              </w:rPr>
              <w:t xml:space="preserve">heartbeat</w:t>
            </w:r>
          </w:p>
        </w:tc>
        <w:tc>
          <w:tcPr>
            <w:tcW w:w="6083" w:type="dxa"/>
          </w:tcPr>
          <w:p>
            <w:pPr>
              <w:pStyle w:val="Compact"/>
              <w:spacing w:before="0" w:after="0"/>
              <w:jc w:val="left"/>
            </w:pPr>
            <w:r>
              <w:rPr>
                <w:sz w:val="19"/>
              </w:rPr>
              <w:t xml:space="preserve">Nothing. The answer has</w:t>
            </w:r>
            <w:r>
              <w:rPr>
                <w:sz w:val="19"/>
              </w:rPr>
              <w:t xml:space="preserve"> </w:t>
            </w:r>
            <w:r>
              <w:rPr>
                <w:rStyle w:val="VerbatimChar"/>
                <w:sz w:val="17"/>
              </w:rPr>
              <w:t xml:space="preserve">status</w:t>
            </w:r>
            <w:r>
              <w:rPr>
                <w:sz w:val="19"/>
              </w:rPr>
              <w:t xml:space="preserve"> </w:t>
            </w:r>
            <w:r>
              <w:rPr>
                <w:sz w:val="19"/>
              </w:rPr>
              <w:t xml:space="preserve">= the type</w:t>
            </w:r>
          </w:p>
        </w:tc>
      </w:tr>
      <w:tr>
        <w:trPr>
          <w:cantSplit/>
        </w:trPr>
        <w:tc>
          <w:tcPr>
            <w:tcW w:w="3555" w:type="dxa"/>
          </w:tcPr>
          <w:p>
            <w:pPr>
              <w:pStyle w:val="Compact"/>
              <w:spacing w:before="0" w:after="0"/>
              <w:jc w:val="left"/>
            </w:pPr>
            <w:r>
              <w:rPr>
                <w:rStyle w:val="VerbatimChar"/>
                <w:sz w:val="17"/>
              </w:rPr>
              <w:t xml:space="preserve">event-notification</w:t>
            </w:r>
            <w:r>
              <w:rPr>
                <w:sz w:val="19"/>
              </w:rPr>
              <w:t xml:space="preserve">, or a body without a type</w:t>
            </w:r>
          </w:p>
        </w:tc>
        <w:tc>
          <w:tcPr>
            <w:tcW w:w="6083" w:type="dxa"/>
          </w:tcPr>
          <w:p>
            <w:pPr>
              <w:pStyle w:val="Compact"/>
              <w:spacing w:before="0" w:after="0"/>
              <w:jc w:val="left"/>
            </w:pPr>
            <w:r>
              <w:rPr>
                <w:sz w:val="19"/>
              </w:rPr>
              <w:t xml:space="preserve">Runs</w:t>
            </w:r>
            <w:r>
              <w:rPr>
                <w:sz w:val="19"/>
              </w:rPr>
              <w:t xml:space="preserve"> </w:t>
            </w:r>
            <w:r>
              <w:rPr>
                <w:rStyle w:val="VerbatimChar"/>
                <w:sz w:val="17"/>
              </w:rPr>
              <w:t xml:space="preserve">$inquire</w:t>
            </w:r>
            <w:r>
              <w:rPr>
                <w:sz w:val="19"/>
              </w:rPr>
              <w:t xml:space="preserve"> </w:t>
            </w:r>
            <w:r>
              <w:rPr>
                <w:sz w:val="19"/>
              </w:rPr>
              <w:t xml:space="preserve">for</w:t>
            </w:r>
            <w:r>
              <w:rPr>
                <w:sz w:val="19"/>
              </w:rPr>
              <w:t xml:space="preserve"> </w:t>
            </w:r>
            <w:r>
              <w:rPr>
                <w:bCs/>
                <w:b/>
                <w:sz w:val="19"/>
              </w:rPr>
              <w:t xml:space="preserve">every pended request of that payer</w:t>
            </w:r>
            <w:r>
              <w:rPr>
                <w:sz w:val="19"/>
              </w:rPr>
              <w:t xml:space="preserve"> </w:t>
            </w:r>
            <w:r>
              <w:rPr>
                <w:sz w:val="19"/>
              </w:rPr>
              <w:t xml:space="preserve">and saves the new decisions. The notification is id-only: it does not say which request changed</w:t>
            </w:r>
          </w:p>
        </w:tc>
      </w:tr>
    </w:tbl>
    <w:p>
      <w:pPr>
        <w:pStyle w:val="BodyText"/>
        <w:spacing w:before="180"/>
      </w:pPr>
      <w:r>
        <w:t xml:space="preserve">A failed inquiry of one request is logged and does not stop the others.</w:t>
      </w:r>
    </w:p>
    <w:p>
      <w:pPr>
        <w:pStyle w:val="BodyText"/>
      </w:pPr>
      <w:r>
        <w:rPr>
          <w:bCs/>
          <w:b/>
        </w:rPr>
        <w:t xml:space="preserve">Response 200</w:t>
      </w:r>
    </w:p>
    <w:p>
      <w:pPr>
        <w:pStyle w:val="SourceCode"/>
      </w:pPr>
      <w:r>
        <w:rPr>
          <w:rStyle w:val="VerbatimChar"/>
          <w:sz w:val="17"/>
        </w:rPr>
        <w:t xml:space="preserve">{ "status": "2 open request(s) checked", "count": 2 }</w:t>
      </w:r>
    </w:p>
    <w:tbl>
      <w:tblPr>
        <w:tblW w:w="9638" w:type="dxa"/>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45" w:type="dxa"/>
          <w:left w:w="100" w:type="dxa"/>
          <w:bottom w:w="45" w:type="dxa"/>
          <w:right w:w="100" w:type="dxa"/>
        </w:tblCellMar>
      </w:tblPr>
      <w:tblGrid>
        <w:gridCol w:w="1214"/>
        <w:gridCol w:w="8424"/>
      </w:tblGrid>
      <w:tr>
        <w:trPr>
          <w:tblHeader w:val="true"/>
          <w:cantSplit/>
        </w:trPr>
        <w:tc>
          <w:tcPr>
            <w:tcW w:w="1214" w:type="dxa"/>
            <w:shd w:val="clear" w:color="auto" w:fill="DCE6F2"/>
          </w:tcPr>
          <w:p>
            <w:pPr>
              <w:pStyle w:val="Compact"/>
              <w:spacing w:before="0" w:after="0"/>
              <w:jc w:val="left"/>
            </w:pPr>
            <w:r>
              <w:rPr>
                <w:b/>
                <w:color w:val="1F3864"/>
                <w:sz w:val="19"/>
              </w:rPr>
              <w:t xml:space="preserve">HTTP</w:t>
            </w:r>
          </w:p>
        </w:tc>
        <w:tc>
          <w:tcPr>
            <w:tcW w:w="8424" w:type="dxa"/>
            <w:shd w:val="clear" w:color="auto" w:fill="DCE6F2"/>
          </w:tcPr>
          <w:p>
            <w:pPr>
              <w:pStyle w:val="Compact"/>
              <w:spacing w:before="0" w:after="0"/>
              <w:jc w:val="left"/>
            </w:pPr>
            <w:r>
              <w:rPr>
                <w:b/>
                <w:color w:val="1F3864"/>
                <w:sz w:val="19"/>
              </w:rPr>
              <w:t xml:space="preserve">When</w:t>
            </w:r>
          </w:p>
        </w:tc>
      </w:tr>
      <w:tr>
        <w:trPr>
          <w:cantSplit/>
        </w:trPr>
        <w:tc>
          <w:tcPr>
            <w:tcW w:w="1214" w:type="dxa"/>
          </w:tcPr>
          <w:p>
            <w:pPr>
              <w:pStyle w:val="Compact"/>
              <w:spacing w:before="0" w:after="0"/>
              <w:jc w:val="left"/>
            </w:pPr>
            <w:r>
              <w:rPr>
                <w:sz w:val="19"/>
              </w:rPr>
              <w:t xml:space="preserve">200</w:t>
            </w:r>
          </w:p>
        </w:tc>
        <w:tc>
          <w:tcPr>
            <w:tcW w:w="8424" w:type="dxa"/>
          </w:tcPr>
          <w:p>
            <w:pPr>
              <w:pStyle w:val="Compact"/>
              <w:spacing w:before="0" w:after="0"/>
              <w:jc w:val="left"/>
            </w:pPr>
            <w:r>
              <w:rPr>
                <w:sz w:val="19"/>
              </w:rPr>
              <w:t xml:space="preserve">Handled</w:t>
            </w:r>
          </w:p>
        </w:tc>
      </w:tr>
      <w:tr>
        <w:trPr>
          <w:cantSplit/>
        </w:trPr>
        <w:tc>
          <w:tcPr>
            <w:tcW w:w="1214" w:type="dxa"/>
          </w:tcPr>
          <w:p>
            <w:pPr>
              <w:pStyle w:val="Compact"/>
              <w:spacing w:before="0" w:after="0"/>
              <w:jc w:val="left"/>
            </w:pPr>
            <w:r>
              <w:rPr>
                <w:sz w:val="19"/>
              </w:rPr>
              <w:t xml:space="preserve">404</w:t>
            </w:r>
          </w:p>
        </w:tc>
        <w:tc>
          <w:tcPr>
            <w:tcW w:w="8424" w:type="dxa"/>
          </w:tcPr>
          <w:p>
            <w:pPr>
              <w:pStyle w:val="Compact"/>
              <w:spacing w:before="0" w:after="0"/>
              <w:jc w:val="left"/>
            </w:pPr>
            <w:r>
              <w:rPr>
                <w:rStyle w:val="VerbatimChar"/>
                <w:sz w:val="17"/>
              </w:rPr>
              <w:t xml:space="preserve">payerName</w:t>
            </w:r>
            <w:r>
              <w:rPr>
                <w:sz w:val="19"/>
              </w:rPr>
              <w:t xml:space="preserve"> </w:t>
            </w:r>
            <w:r>
              <w:rPr>
                <w:sz w:val="19"/>
              </w:rPr>
              <w:t xml:space="preserve">is not configured or not enabled</w:t>
            </w:r>
          </w:p>
        </w:tc>
      </w:tr>
      <w:tr>
        <w:trPr>
          <w:cantSplit/>
        </w:trPr>
        <w:tc>
          <w:tcPr>
            <w:tcW w:w="1214" w:type="dxa"/>
          </w:tcPr>
          <w:p>
            <w:pPr>
              <w:pStyle w:val="Compact"/>
              <w:spacing w:before="0" w:after="0"/>
              <w:jc w:val="left"/>
            </w:pPr>
            <w:r>
              <w:rPr>
                <w:sz w:val="19"/>
              </w:rPr>
              <w:t xml:space="preserve">503</w:t>
            </w:r>
          </w:p>
        </w:tc>
        <w:tc>
          <w:tcPr>
            <w:tcW w:w="8424" w:type="dxa"/>
          </w:tcPr>
          <w:p>
            <w:pPr>
              <w:pStyle w:val="Compact"/>
              <w:spacing w:before="0" w:after="0"/>
              <w:jc w:val="left"/>
            </w:pPr>
            <w:r>
              <w:rPr>
                <w:sz w:val="19"/>
              </w:rPr>
              <w:t xml:space="preserve">The EHR data API is not available</w:t>
            </w:r>
          </w:p>
        </w:tc>
      </w:tr>
    </w:tbl>
    <w:bookmarkEnd w:id="33"/>
    <w:bookmarkEnd w:id="34"/>
    <w:bookmarkStart w:id="35" w:name="the-decision"/>
    <w:p>
      <w:pPr>
        <w:pStyle w:val="Heading1"/>
      </w:pPr>
      <w:r>
        <w:t xml:space="preserve">5. The decision</w:t>
      </w:r>
    </w:p>
    <w:tbl>
      <w:tblPr>
        <w:tblW w:w="9638" w:type="dxa"/>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45" w:type="dxa"/>
          <w:left w:w="100" w:type="dxa"/>
          <w:bottom w:w="45" w:type="dxa"/>
          <w:right w:w="100" w:type="dxa"/>
        </w:tblCellMar>
      </w:tblPr>
      <w:tblGrid>
        <w:gridCol w:w="3367"/>
        <w:gridCol w:w="6271"/>
      </w:tblGrid>
      <w:tr>
        <w:trPr>
          <w:tblHeader w:val="true"/>
          <w:cantSplit/>
        </w:trPr>
        <w:tc>
          <w:tcPr>
            <w:tcW w:w="3367" w:type="dxa"/>
            <w:shd w:val="clear" w:color="auto" w:fill="DCE6F2"/>
          </w:tcPr>
          <w:p>
            <w:pPr>
              <w:pStyle w:val="Compact"/>
              <w:spacing w:before="0" w:after="0"/>
              <w:jc w:val="left"/>
            </w:pPr>
            <w:r>
              <w:rPr>
                <w:b/>
                <w:color w:val="1F3864"/>
                <w:sz w:val="19"/>
              </w:rPr>
              <w:t xml:space="preserve">Field</w:t>
            </w:r>
          </w:p>
        </w:tc>
        <w:tc>
          <w:tcPr>
            <w:tcW w:w="6271" w:type="dxa"/>
            <w:shd w:val="clear" w:color="auto" w:fill="DCE6F2"/>
          </w:tcPr>
          <w:p>
            <w:pPr>
              <w:pStyle w:val="Compact"/>
              <w:spacing w:before="0" w:after="0"/>
              <w:jc w:val="left"/>
            </w:pPr>
            <w:r>
              <w:rPr>
                <w:b/>
                <w:color w:val="1F3864"/>
                <w:sz w:val="19"/>
              </w:rPr>
              <w:t xml:space="preserve">Meaning</w:t>
            </w:r>
          </w:p>
        </w:tc>
      </w:tr>
      <w:tr>
        <w:trPr>
          <w:cantSplit/>
        </w:trPr>
        <w:tc>
          <w:tcPr>
            <w:tcW w:w="3367" w:type="dxa"/>
          </w:tcPr>
          <w:p>
            <w:pPr>
              <w:pStyle w:val="Compact"/>
              <w:spacing w:before="0" w:after="0"/>
              <w:jc w:val="left"/>
            </w:pPr>
            <w:r>
              <w:rPr>
                <w:rStyle w:val="VerbatimChar"/>
                <w:sz w:val="17"/>
              </w:rPr>
              <w:t xml:space="preserve">requestId</w:t>
            </w:r>
            <w:r>
              <w:rPr>
                <w:sz w:val="19"/>
              </w:rPr>
              <w:t xml:space="preserve">,</w:t>
            </w:r>
            <w:r>
              <w:rPr>
                <w:sz w:val="19"/>
              </w:rPr>
              <w:t xml:space="preserve"> </w:t>
            </w:r>
            <w:r>
              <w:rPr>
                <w:rStyle w:val="VerbatimChar"/>
                <w:sz w:val="17"/>
              </w:rPr>
              <w:t xml:space="preserve">payerName</w:t>
            </w:r>
            <w:r>
              <w:rPr>
                <w:sz w:val="19"/>
              </w:rPr>
              <w:t xml:space="preserve">,</w:t>
            </w:r>
            <w:r>
              <w:rPr>
                <w:sz w:val="19"/>
              </w:rPr>
              <w:t xml:space="preserve"> </w:t>
            </w:r>
            <w:r>
              <w:rPr>
                <w:rStyle w:val="VerbatimChar"/>
                <w:sz w:val="17"/>
              </w:rPr>
              <w:t xml:space="preserve">patientId</w:t>
            </w:r>
            <w:r>
              <w:rPr>
                <w:sz w:val="19"/>
              </w:rPr>
              <w:t xml:space="preserve">,</w:t>
            </w:r>
            <w:r>
              <w:rPr>
                <w:sz w:val="19"/>
              </w:rPr>
              <w:t xml:space="preserve"> </w:t>
            </w:r>
            <w:r>
              <w:rPr>
                <w:rStyle w:val="VerbatimChar"/>
                <w:sz w:val="17"/>
              </w:rPr>
              <w:t xml:space="preserve">orderIds</w:t>
            </w:r>
          </w:p>
        </w:tc>
        <w:tc>
          <w:tcPr>
            <w:tcW w:w="6271" w:type="dxa"/>
          </w:tcPr>
          <w:p>
            <w:pPr>
              <w:pStyle w:val="Compact"/>
              <w:spacing w:before="0" w:after="0"/>
              <w:jc w:val="left"/>
            </w:pPr>
            <w:r>
              <w:rPr>
                <w:sz w:val="19"/>
              </w:rPr>
              <w:t xml:space="preserve">The request</w:t>
            </w:r>
          </w:p>
        </w:tc>
      </w:tr>
      <w:tr>
        <w:trPr>
          <w:cantSplit/>
        </w:trPr>
        <w:tc>
          <w:tcPr>
            <w:tcW w:w="3367" w:type="dxa"/>
          </w:tcPr>
          <w:p>
            <w:pPr>
              <w:pStyle w:val="Compact"/>
              <w:spacing w:before="0" w:after="0"/>
              <w:jc w:val="left"/>
            </w:pPr>
            <w:r>
              <w:rPr>
                <w:rStyle w:val="VerbatimChar"/>
                <w:sz w:val="17"/>
              </w:rPr>
              <w:t xml:space="preserve">overallStatus</w:t>
            </w:r>
          </w:p>
        </w:tc>
        <w:tc>
          <w:tcPr>
            <w:tcW w:w="6271" w:type="dxa"/>
          </w:tcPr>
          <w:p>
            <w:pPr>
              <w:pStyle w:val="Compact"/>
              <w:spacing w:before="0" w:after="0"/>
              <w:jc w:val="left"/>
            </w:pPr>
            <w:r>
              <w:rPr>
                <w:rStyle w:val="VerbatimChar"/>
                <w:sz w:val="17"/>
              </w:rPr>
              <w:t xml:space="preserve">approved</w:t>
            </w:r>
            <w:r>
              <w:rPr>
                <w:sz w:val="19"/>
              </w:rPr>
              <w:t xml:space="preserve">,</w:t>
            </w:r>
            <w:r>
              <w:rPr>
                <w:sz w:val="19"/>
              </w:rPr>
              <w:t xml:space="preserve"> </w:t>
            </w:r>
            <w:r>
              <w:rPr>
                <w:rStyle w:val="VerbatimChar"/>
                <w:sz w:val="17"/>
              </w:rPr>
              <w:t xml:space="preserve">partially-approved</w:t>
            </w:r>
            <w:r>
              <w:rPr>
                <w:sz w:val="19"/>
              </w:rPr>
              <w:t xml:space="preserve">,</w:t>
            </w:r>
            <w:r>
              <w:rPr>
                <w:sz w:val="19"/>
              </w:rPr>
              <w:t xml:space="preserve"> </w:t>
            </w:r>
            <w:r>
              <w:rPr>
                <w:rStyle w:val="VerbatimChar"/>
                <w:sz w:val="17"/>
              </w:rPr>
              <w:t xml:space="preserve">denied</w:t>
            </w:r>
            <w:r>
              <w:rPr>
                <w:sz w:val="19"/>
              </w:rPr>
              <w:t xml:space="preserve">,</w:t>
            </w:r>
            <w:r>
              <w:rPr>
                <w:sz w:val="19"/>
              </w:rPr>
              <w:t xml:space="preserve"> </w:t>
            </w:r>
            <w:r>
              <w:rPr>
                <w:rStyle w:val="VerbatimChar"/>
                <w:sz w:val="17"/>
              </w:rPr>
              <w:t xml:space="preserve">pended</w:t>
            </w:r>
            <w:r>
              <w:rPr>
                <w:sz w:val="19"/>
              </w:rPr>
              <w:t xml:space="preserve">,</w:t>
            </w:r>
            <w:r>
              <w:rPr>
                <w:sz w:val="19"/>
              </w:rPr>
              <w:t xml:space="preserve"> </w:t>
            </w:r>
            <w:r>
              <w:rPr>
                <w:rStyle w:val="VerbatimChar"/>
                <w:sz w:val="17"/>
              </w:rPr>
              <w:t xml:space="preserve">not-required</w:t>
            </w:r>
            <w:r>
              <w:rPr>
                <w:sz w:val="19"/>
              </w:rPr>
              <w:t xml:space="preserve">,</w:t>
            </w:r>
            <w:r>
              <w:rPr>
                <w:sz w:val="19"/>
              </w:rPr>
              <w:t xml:space="preserve"> </w:t>
            </w:r>
            <w:r>
              <w:rPr>
                <w:rStyle w:val="VerbatimChar"/>
                <w:sz w:val="17"/>
              </w:rPr>
              <w:t xml:space="preserve">cancelled</w:t>
            </w:r>
            <w:r>
              <w:rPr>
                <w:sz w:val="19"/>
              </w:rPr>
              <w:t xml:space="preserve">,</w:t>
            </w:r>
            <w:r>
              <w:rPr>
                <w:sz w:val="19"/>
              </w:rPr>
              <w:t xml:space="preserve"> </w:t>
            </w:r>
            <w:r>
              <w:rPr>
                <w:rStyle w:val="VerbatimChar"/>
                <w:sz w:val="17"/>
              </w:rPr>
              <w:t xml:space="preserve">contact-payer</w:t>
            </w:r>
            <w:r>
              <w:rPr>
                <w:sz w:val="19"/>
              </w:rPr>
              <w:t xml:space="preserve">,</w:t>
            </w:r>
            <w:r>
              <w:rPr>
                <w:sz w:val="19"/>
              </w:rPr>
              <w:t xml:space="preserve"> </w:t>
            </w:r>
            <w:r>
              <w:rPr>
                <w:rStyle w:val="VerbatimChar"/>
                <w:sz w:val="17"/>
              </w:rPr>
              <w:t xml:space="preserve">error</w:t>
            </w:r>
          </w:p>
        </w:tc>
      </w:tr>
      <w:tr>
        <w:trPr>
          <w:cantSplit/>
        </w:trPr>
        <w:tc>
          <w:tcPr>
            <w:tcW w:w="3367" w:type="dxa"/>
          </w:tcPr>
          <w:p>
            <w:pPr>
              <w:pStyle w:val="Compact"/>
              <w:spacing w:before="0" w:after="0"/>
              <w:jc w:val="left"/>
            </w:pPr>
            <w:r>
              <w:rPr>
                <w:rStyle w:val="VerbatimChar"/>
                <w:sz w:val="17"/>
              </w:rPr>
              <w:t xml:space="preserve">authorizationNumber</w:t>
            </w:r>
          </w:p>
        </w:tc>
        <w:tc>
          <w:tcPr>
            <w:tcW w:w="6271" w:type="dxa"/>
          </w:tcPr>
          <w:p>
            <w:pPr>
              <w:pStyle w:val="Compact"/>
              <w:spacing w:before="0" w:after="0"/>
              <w:jc w:val="left"/>
            </w:pPr>
            <w:r>
              <w:rPr>
                <w:sz w:val="19"/>
              </w:rPr>
              <w:t xml:space="preserve">The payer's authorization number. Put it on the claim later</w:t>
            </w:r>
          </w:p>
        </w:tc>
      </w:tr>
      <w:tr>
        <w:trPr>
          <w:cantSplit/>
        </w:trPr>
        <w:tc>
          <w:tcPr>
            <w:tcW w:w="3367" w:type="dxa"/>
          </w:tcPr>
          <w:p>
            <w:pPr>
              <w:pStyle w:val="Compact"/>
              <w:spacing w:before="0" w:after="0"/>
              <w:jc w:val="left"/>
            </w:pPr>
            <w:r>
              <w:rPr>
                <w:rStyle w:val="VerbatimChar"/>
                <w:sz w:val="17"/>
              </w:rPr>
              <w:t xml:space="preserve">validFrom</w:t>
            </w:r>
            <w:r>
              <w:rPr>
                <w:sz w:val="19"/>
              </w:rPr>
              <w:t xml:space="preserve">,</w:t>
            </w:r>
            <w:r>
              <w:rPr>
                <w:sz w:val="19"/>
              </w:rPr>
              <w:t xml:space="preserve"> </w:t>
            </w:r>
            <w:r>
              <w:rPr>
                <w:rStyle w:val="VerbatimChar"/>
                <w:sz w:val="17"/>
              </w:rPr>
              <w:t xml:space="preserve">validTo</w:t>
            </w:r>
          </w:p>
        </w:tc>
        <w:tc>
          <w:tcPr>
            <w:tcW w:w="6271" w:type="dxa"/>
          </w:tcPr>
          <w:p>
            <w:pPr>
              <w:pStyle w:val="Compact"/>
              <w:spacing w:before="0" w:after="0"/>
              <w:jc w:val="left"/>
            </w:pPr>
            <w:r>
              <w:rPr>
                <w:sz w:val="19"/>
              </w:rPr>
              <w:t xml:space="preserve">The period the authorization covers</w:t>
            </w:r>
          </w:p>
        </w:tc>
      </w:tr>
      <w:tr>
        <w:trPr>
          <w:cantSplit/>
        </w:trPr>
        <w:tc>
          <w:tcPr>
            <w:tcW w:w="3367" w:type="dxa"/>
          </w:tcPr>
          <w:p>
            <w:pPr>
              <w:pStyle w:val="Compact"/>
              <w:spacing w:before="0" w:after="0"/>
              <w:jc w:val="left"/>
            </w:pPr>
            <w:r>
              <w:rPr>
                <w:rStyle w:val="VerbatimChar"/>
                <w:sz w:val="17"/>
              </w:rPr>
              <w:t xml:space="preserve">decidedAt</w:t>
            </w:r>
          </w:p>
        </w:tc>
        <w:tc>
          <w:tcPr>
            <w:tcW w:w="6271" w:type="dxa"/>
          </w:tcPr>
          <w:p>
            <w:pPr>
              <w:pStyle w:val="Compact"/>
              <w:spacing w:before="0" w:after="0"/>
              <w:jc w:val="left"/>
            </w:pPr>
            <w:r>
              <w:rPr>
                <w:sz w:val="19"/>
              </w:rPr>
              <w:t xml:space="preserve">When the gateway received a final decision. Empty while</w:t>
            </w:r>
            <w:r>
              <w:rPr>
                <w:sz w:val="19"/>
              </w:rPr>
              <w:t xml:space="preserve"> </w:t>
            </w:r>
            <w:r>
              <w:rPr>
                <w:rStyle w:val="VerbatimChar"/>
                <w:sz w:val="17"/>
              </w:rPr>
              <w:t xml:space="preserve">pended</w:t>
            </w:r>
          </w:p>
        </w:tc>
      </w:tr>
      <w:tr>
        <w:trPr>
          <w:cantSplit/>
        </w:trPr>
        <w:tc>
          <w:tcPr>
            <w:tcW w:w="3367" w:type="dxa"/>
          </w:tcPr>
          <w:p>
            <w:pPr>
              <w:pStyle w:val="Compact"/>
              <w:spacing w:before="0" w:after="0"/>
              <w:jc w:val="left"/>
            </w:pPr>
            <w:r>
              <w:rPr>
                <w:rStyle w:val="VerbatimChar"/>
                <w:sz w:val="17"/>
              </w:rPr>
              <w:t xml:space="preserve">decisionDueBy</w:t>
            </w:r>
          </w:p>
        </w:tc>
        <w:tc>
          <w:tcPr>
            <w:tcW w:w="6271" w:type="dxa"/>
          </w:tcPr>
          <w:p>
            <w:pPr>
              <w:pStyle w:val="Compact"/>
              <w:spacing w:before="0" w:after="0"/>
              <w:jc w:val="left"/>
            </w:pPr>
            <w:r>
              <w:rPr>
                <w:sz w:val="19"/>
              </w:rPr>
              <w:t xml:space="preserve">Latest time the payer must decide: first submission + 72 hours (</w:t>
            </w:r>
            <w:r>
              <w:rPr>
                <w:rStyle w:val="VerbatimChar"/>
                <w:sz w:val="17"/>
              </w:rPr>
              <w:t xml:space="preserve">urgent</w:t>
            </w:r>
            <w:r>
              <w:rPr>
                <w:sz w:val="19"/>
              </w:rPr>
              <w:t xml:space="preserve">) or + 7 days (</w:t>
            </w:r>
            <w:r>
              <w:rPr>
                <w:rStyle w:val="VerbatimChar"/>
                <w:sz w:val="17"/>
              </w:rPr>
              <w:t xml:space="preserve">routine</w:t>
            </w:r>
            <w:r>
              <w:rPr>
                <w:sz w:val="19"/>
              </w:rPr>
              <w:t xml:space="preserve">)</w:t>
            </w:r>
          </w:p>
        </w:tc>
      </w:tr>
      <w:tr>
        <w:trPr>
          <w:cantSplit/>
        </w:trPr>
        <w:tc>
          <w:tcPr>
            <w:tcW w:w="3367" w:type="dxa"/>
          </w:tcPr>
          <w:p>
            <w:pPr>
              <w:pStyle w:val="Compact"/>
              <w:spacing w:before="0" w:after="0"/>
              <w:jc w:val="left"/>
            </w:pPr>
            <w:r>
              <w:rPr>
                <w:rStyle w:val="VerbatimChar"/>
                <w:sz w:val="17"/>
              </w:rPr>
              <w:t xml:space="preserve">lines</w:t>
            </w:r>
          </w:p>
        </w:tc>
        <w:tc>
          <w:tcPr>
            <w:tcW w:w="6271" w:type="dxa"/>
          </w:tcPr>
          <w:p>
            <w:pPr>
              <w:pStyle w:val="Compact"/>
              <w:spacing w:before="0" w:after="0"/>
              <w:jc w:val="left"/>
            </w:pPr>
            <w:r>
              <w:rPr>
                <w:sz w:val="19"/>
              </w:rPr>
              <w:t xml:space="preserve">One entry per order / claim line</w:t>
            </w:r>
          </w:p>
        </w:tc>
      </w:tr>
      <w:tr>
        <w:trPr>
          <w:cantSplit/>
        </w:trPr>
        <w:tc>
          <w:tcPr>
            <w:tcW w:w="3367" w:type="dxa"/>
          </w:tcPr>
          <w:p>
            <w:pPr>
              <w:pStyle w:val="Compact"/>
              <w:spacing w:before="0" w:after="0"/>
              <w:jc w:val="left"/>
            </w:pPr>
            <w:r>
              <w:rPr>
                <w:rStyle w:val="VerbatimChar"/>
                <w:sz w:val="17"/>
              </w:rPr>
              <w:t xml:space="preserve">informationRequests</w:t>
            </w:r>
          </w:p>
        </w:tc>
        <w:tc>
          <w:tcPr>
            <w:tcW w:w="6271" w:type="dxa"/>
          </w:tcPr>
          <w:p>
            <w:pPr>
              <w:pStyle w:val="Compact"/>
              <w:spacing w:before="0" w:after="0"/>
              <w:jc w:val="left"/>
            </w:pPr>
            <w:r>
              <w:rPr>
                <w:sz w:val="19"/>
              </w:rPr>
              <w:t xml:space="preserve">Documents or forms the payer asked for (CDex)</w:t>
            </w:r>
          </w:p>
        </w:tc>
      </w:tr>
      <w:tr>
        <w:trPr>
          <w:cantSplit/>
        </w:trPr>
        <w:tc>
          <w:tcPr>
            <w:tcW w:w="3367" w:type="dxa"/>
          </w:tcPr>
          <w:p>
            <w:pPr>
              <w:pStyle w:val="Compact"/>
              <w:spacing w:before="0" w:after="0"/>
              <w:jc w:val="left"/>
            </w:pPr>
            <w:r>
              <w:rPr>
                <w:rStyle w:val="VerbatimChar"/>
                <w:sz w:val="17"/>
              </w:rPr>
              <w:t xml:space="preserve">errors</w:t>
            </w:r>
          </w:p>
        </w:tc>
        <w:tc>
          <w:tcPr>
            <w:tcW w:w="6271" w:type="dxa"/>
          </w:tcPr>
          <w:p>
            <w:pPr>
              <w:pStyle w:val="Compact"/>
              <w:spacing w:before="0" w:after="0"/>
              <w:jc w:val="left"/>
            </w:pPr>
            <w:r>
              <w:rPr>
                <w:sz w:val="19"/>
              </w:rPr>
              <w:t xml:space="preserve">Payer errors</w:t>
            </w:r>
          </w:p>
        </w:tc>
      </w:tr>
    </w:tbl>
    <w:p>
      <w:pPr>
        <w:pStyle w:val="BodyText"/>
        <w:spacing w:before="180"/>
      </w:pPr>
      <w:r>
        <w:rPr>
          <w:bCs/>
          <w:b/>
        </w:rPr>
        <w:t xml:space="preserve">One line</w:t>
      </w:r>
    </w:p>
    <w:tbl>
      <w:tblPr>
        <w:tblW w:w="9638" w:type="dxa"/>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45" w:type="dxa"/>
          <w:left w:w="100" w:type="dxa"/>
          <w:bottom w:w="45" w:type="dxa"/>
          <w:right w:w="100" w:type="dxa"/>
        </w:tblCellMar>
      </w:tblPr>
      <w:tblGrid>
        <w:gridCol w:w="3041"/>
        <w:gridCol w:w="6597"/>
      </w:tblGrid>
      <w:tr>
        <w:trPr>
          <w:tblHeader w:val="true"/>
          <w:cantSplit/>
        </w:trPr>
        <w:tc>
          <w:tcPr>
            <w:tcW w:w="3041" w:type="dxa"/>
            <w:shd w:val="clear" w:color="auto" w:fill="DCE6F2"/>
          </w:tcPr>
          <w:p>
            <w:pPr>
              <w:pStyle w:val="Compact"/>
              <w:spacing w:before="0" w:after="0"/>
              <w:jc w:val="left"/>
            </w:pPr>
            <w:r>
              <w:rPr>
                <w:b/>
                <w:color w:val="1F3864"/>
                <w:sz w:val="19"/>
              </w:rPr>
              <w:t xml:space="preserve">Field</w:t>
            </w:r>
          </w:p>
        </w:tc>
        <w:tc>
          <w:tcPr>
            <w:tcW w:w="6597" w:type="dxa"/>
            <w:shd w:val="clear" w:color="auto" w:fill="DCE6F2"/>
          </w:tcPr>
          <w:p>
            <w:pPr>
              <w:pStyle w:val="Compact"/>
              <w:spacing w:before="0" w:after="0"/>
              <w:jc w:val="left"/>
            </w:pPr>
            <w:r>
              <w:rPr>
                <w:b/>
                <w:color w:val="1F3864"/>
                <w:sz w:val="19"/>
              </w:rPr>
              <w:t xml:space="preserve">Meaning</w:t>
            </w:r>
          </w:p>
        </w:tc>
      </w:tr>
      <w:tr>
        <w:trPr>
          <w:cantSplit/>
        </w:trPr>
        <w:tc>
          <w:tcPr>
            <w:tcW w:w="3041" w:type="dxa"/>
          </w:tcPr>
          <w:p>
            <w:pPr>
              <w:pStyle w:val="Compact"/>
              <w:spacing w:before="0" w:after="0"/>
              <w:jc w:val="left"/>
            </w:pPr>
            <w:r>
              <w:rPr>
                <w:rStyle w:val="VerbatimChar"/>
                <w:sz w:val="17"/>
              </w:rPr>
              <w:t xml:space="preserve">sequence</w:t>
            </w:r>
          </w:p>
        </w:tc>
        <w:tc>
          <w:tcPr>
            <w:tcW w:w="6597" w:type="dxa"/>
          </w:tcPr>
          <w:p>
            <w:pPr>
              <w:pStyle w:val="Compact"/>
              <w:spacing w:before="0" w:after="0"/>
              <w:jc w:val="left"/>
            </w:pPr>
            <w:r>
              <w:rPr>
                <w:rStyle w:val="VerbatimChar"/>
                <w:sz w:val="17"/>
              </w:rPr>
              <w:t xml:space="preserve">Claim.item.sequence</w:t>
            </w:r>
            <w:r>
              <w:rPr>
                <w:sz w:val="19"/>
              </w:rPr>
              <w:t xml:space="preserve">. Stays the same for an order across updates</w:t>
            </w:r>
          </w:p>
        </w:tc>
      </w:tr>
      <w:tr>
        <w:trPr>
          <w:cantSplit/>
        </w:trPr>
        <w:tc>
          <w:tcPr>
            <w:tcW w:w="3041" w:type="dxa"/>
          </w:tcPr>
          <w:p>
            <w:pPr>
              <w:pStyle w:val="Compact"/>
              <w:spacing w:before="0" w:after="0"/>
              <w:jc w:val="left"/>
            </w:pPr>
            <w:r>
              <w:rPr>
                <w:rStyle w:val="VerbatimChar"/>
                <w:sz w:val="17"/>
              </w:rPr>
              <w:t xml:space="preserve">orderId</w:t>
            </w:r>
          </w:p>
        </w:tc>
        <w:tc>
          <w:tcPr>
            <w:tcW w:w="6597" w:type="dxa"/>
          </w:tcPr>
          <w:p>
            <w:pPr>
              <w:pStyle w:val="Compact"/>
              <w:spacing w:before="0" w:after="0"/>
              <w:jc w:val="left"/>
            </w:pPr>
            <w:r>
              <w:rPr>
                <w:sz w:val="19"/>
              </w:rPr>
              <w:t xml:space="preserve">The EHR order of this line</w:t>
            </w:r>
          </w:p>
        </w:tc>
      </w:tr>
      <w:tr>
        <w:trPr>
          <w:cantSplit/>
        </w:trPr>
        <w:tc>
          <w:tcPr>
            <w:tcW w:w="3041" w:type="dxa"/>
          </w:tcPr>
          <w:p>
            <w:pPr>
              <w:pStyle w:val="Compact"/>
              <w:spacing w:before="0" w:after="0"/>
              <w:jc w:val="left"/>
            </w:pPr>
            <w:r>
              <w:rPr>
                <w:rStyle w:val="VerbatimChar"/>
                <w:sz w:val="17"/>
              </w:rPr>
              <w:t xml:space="preserve">code</w:t>
            </w:r>
            <w:r>
              <w:rPr>
                <w:sz w:val="19"/>
              </w:rPr>
              <w:t xml:space="preserve">,</w:t>
            </w:r>
            <w:r>
              <w:rPr>
                <w:sz w:val="19"/>
              </w:rPr>
              <w:t xml:space="preserve"> </w:t>
            </w:r>
            <w:r>
              <w:rPr>
                <w:rStyle w:val="VerbatimChar"/>
                <w:sz w:val="17"/>
              </w:rPr>
              <w:t xml:space="preserve">codeSystem</w:t>
            </w:r>
          </w:p>
        </w:tc>
        <w:tc>
          <w:tcPr>
            <w:tcW w:w="6597" w:type="dxa"/>
          </w:tcPr>
          <w:p>
            <w:pPr>
              <w:pStyle w:val="Compact"/>
              <w:spacing w:before="0" w:after="0"/>
              <w:jc w:val="left"/>
            </w:pPr>
            <w:r>
              <w:rPr>
                <w:sz w:val="19"/>
              </w:rPr>
              <w:t xml:space="preserve">The requested procedure / product code</w:t>
            </w:r>
          </w:p>
        </w:tc>
      </w:tr>
      <w:tr>
        <w:trPr>
          <w:cantSplit/>
        </w:trPr>
        <w:tc>
          <w:tcPr>
            <w:tcW w:w="3041" w:type="dxa"/>
          </w:tcPr>
          <w:p>
            <w:pPr>
              <w:pStyle w:val="Compact"/>
              <w:spacing w:before="0" w:after="0"/>
              <w:jc w:val="left"/>
            </w:pPr>
            <w:r>
              <w:rPr>
                <w:rStyle w:val="VerbatimChar"/>
                <w:sz w:val="17"/>
              </w:rPr>
              <w:t xml:space="preserve">decision</w:t>
            </w:r>
          </w:p>
        </w:tc>
        <w:tc>
          <w:tcPr>
            <w:tcW w:w="6597" w:type="dxa"/>
          </w:tcPr>
          <w:p>
            <w:pPr>
              <w:pStyle w:val="Compact"/>
              <w:spacing w:before="0" w:after="0"/>
              <w:jc w:val="left"/>
            </w:pPr>
            <w:r>
              <w:rPr>
                <w:rStyle w:val="VerbatimChar"/>
                <w:sz w:val="17"/>
              </w:rPr>
              <w:t xml:space="preserve">approved</w:t>
            </w:r>
            <w:r>
              <w:rPr>
                <w:sz w:val="19"/>
              </w:rPr>
              <w:t xml:space="preserve">,</w:t>
            </w:r>
            <w:r>
              <w:rPr>
                <w:sz w:val="19"/>
              </w:rPr>
              <w:t xml:space="preserve"> </w:t>
            </w:r>
            <w:r>
              <w:rPr>
                <w:rStyle w:val="VerbatimChar"/>
                <w:sz w:val="17"/>
              </w:rPr>
              <w:t xml:space="preserve">partially-approved</w:t>
            </w:r>
            <w:r>
              <w:rPr>
                <w:sz w:val="19"/>
              </w:rPr>
              <w:t xml:space="preserve">,</w:t>
            </w:r>
            <w:r>
              <w:rPr>
                <w:sz w:val="19"/>
              </w:rPr>
              <w:t xml:space="preserve"> </w:t>
            </w:r>
            <w:r>
              <w:rPr>
                <w:rStyle w:val="VerbatimChar"/>
                <w:sz w:val="17"/>
              </w:rPr>
              <w:t xml:space="preserve">denied</w:t>
            </w:r>
            <w:r>
              <w:rPr>
                <w:sz w:val="19"/>
              </w:rPr>
              <w:t xml:space="preserve">,</w:t>
            </w:r>
            <w:r>
              <w:rPr>
                <w:sz w:val="19"/>
              </w:rPr>
              <w:t xml:space="preserve"> </w:t>
            </w:r>
            <w:r>
              <w:rPr>
                <w:rStyle w:val="VerbatimChar"/>
                <w:sz w:val="17"/>
              </w:rPr>
              <w:t xml:space="preserve">pended</w:t>
            </w:r>
            <w:r>
              <w:rPr>
                <w:sz w:val="19"/>
              </w:rPr>
              <w:t xml:space="preserve">,</w:t>
            </w:r>
            <w:r>
              <w:rPr>
                <w:sz w:val="19"/>
              </w:rPr>
              <w:t xml:space="preserve"> </w:t>
            </w:r>
            <w:r>
              <w:rPr>
                <w:rStyle w:val="VerbatimChar"/>
                <w:sz w:val="17"/>
              </w:rPr>
              <w:t xml:space="preserve">not-required</w:t>
            </w:r>
            <w:r>
              <w:rPr>
                <w:sz w:val="19"/>
              </w:rPr>
              <w:t xml:space="preserve">,</w:t>
            </w:r>
            <w:r>
              <w:rPr>
                <w:sz w:val="19"/>
              </w:rPr>
              <w:t xml:space="preserve"> </w:t>
            </w:r>
            <w:r>
              <w:rPr>
                <w:rStyle w:val="VerbatimChar"/>
                <w:sz w:val="17"/>
              </w:rPr>
              <w:t xml:space="preserve">cancelled</w:t>
            </w:r>
            <w:r>
              <w:rPr>
                <w:sz w:val="19"/>
              </w:rPr>
              <w:t xml:space="preserve">,</w:t>
            </w:r>
            <w:r>
              <w:rPr>
                <w:sz w:val="19"/>
              </w:rPr>
              <w:t xml:space="preserve"> </w:t>
            </w:r>
            <w:r>
              <w:rPr>
                <w:rStyle w:val="VerbatimChar"/>
                <w:sz w:val="17"/>
              </w:rPr>
              <w:t xml:space="preserve">contact-payer</w:t>
            </w:r>
            <w:r>
              <w:rPr>
                <w:sz w:val="19"/>
              </w:rPr>
              <w:t xml:space="preserve">,</w:t>
            </w:r>
            <w:r>
              <w:rPr>
                <w:sz w:val="19"/>
              </w:rPr>
              <w:t xml:space="preserve"> </w:t>
            </w:r>
            <w:r>
              <w:rPr>
                <w:rStyle w:val="VerbatimChar"/>
                <w:sz w:val="17"/>
              </w:rPr>
              <w:t xml:space="preserve">modified</w:t>
            </w:r>
          </w:p>
        </w:tc>
      </w:tr>
      <w:tr>
        <w:trPr>
          <w:cantSplit/>
        </w:trPr>
        <w:tc>
          <w:tcPr>
            <w:tcW w:w="3041" w:type="dxa"/>
          </w:tcPr>
          <w:p>
            <w:pPr>
              <w:pStyle w:val="Compact"/>
              <w:spacing w:before="0" w:after="0"/>
              <w:jc w:val="left"/>
            </w:pPr>
            <w:r>
              <w:rPr>
                <w:rStyle w:val="VerbatimChar"/>
                <w:sz w:val="17"/>
              </w:rPr>
              <w:t xml:space="preserve">x12ActionCode</w:t>
            </w:r>
          </w:p>
        </w:tc>
        <w:tc>
          <w:tcPr>
            <w:tcW w:w="6597" w:type="dxa"/>
          </w:tcPr>
          <w:p>
            <w:pPr>
              <w:pStyle w:val="Compact"/>
              <w:spacing w:before="0" w:after="0"/>
              <w:jc w:val="left"/>
            </w:pPr>
            <w:r>
              <w:rPr>
                <w:sz w:val="19"/>
              </w:rPr>
              <w:t xml:space="preserve">The payer's X12 306 code</w:t>
            </w:r>
          </w:p>
        </w:tc>
      </w:tr>
      <w:tr>
        <w:trPr>
          <w:cantSplit/>
        </w:trPr>
        <w:tc>
          <w:tcPr>
            <w:tcW w:w="3041" w:type="dxa"/>
          </w:tcPr>
          <w:p>
            <w:pPr>
              <w:pStyle w:val="Compact"/>
              <w:spacing w:before="0" w:after="0"/>
              <w:jc w:val="left"/>
            </w:pPr>
            <w:r>
              <w:rPr>
                <w:rStyle w:val="VerbatimChar"/>
                <w:sz w:val="17"/>
              </w:rPr>
              <w:t xml:space="preserve">requestedQuantity</w:t>
            </w:r>
            <w:r>
              <w:rPr>
                <w:sz w:val="19"/>
              </w:rPr>
              <w:t xml:space="preserve">,</w:t>
            </w:r>
            <w:r>
              <w:rPr>
                <w:sz w:val="19"/>
              </w:rPr>
              <w:t xml:space="preserve"> </w:t>
            </w:r>
            <w:r>
              <w:rPr>
                <w:rStyle w:val="VerbatimChar"/>
                <w:sz w:val="17"/>
              </w:rPr>
              <w:t xml:space="preserve">approvedQuantity</w:t>
            </w:r>
          </w:p>
        </w:tc>
        <w:tc>
          <w:tcPr>
            <w:tcW w:w="6597" w:type="dxa"/>
          </w:tcPr>
          <w:p>
            <w:pPr>
              <w:pStyle w:val="Compact"/>
              <w:spacing w:before="0" w:after="0"/>
              <w:jc w:val="left"/>
            </w:pPr>
            <w:r>
              <w:rPr>
                <w:sz w:val="19"/>
              </w:rPr>
              <w:t xml:space="preserve">Units asked for and units approved</w:t>
            </w:r>
          </w:p>
        </w:tc>
      </w:tr>
      <w:tr>
        <w:trPr>
          <w:cantSplit/>
        </w:trPr>
        <w:tc>
          <w:tcPr>
            <w:tcW w:w="3041" w:type="dxa"/>
          </w:tcPr>
          <w:p>
            <w:pPr>
              <w:pStyle w:val="Compact"/>
              <w:spacing w:before="0" w:after="0"/>
              <w:jc w:val="left"/>
            </w:pPr>
            <w:r>
              <w:rPr>
                <w:rStyle w:val="VerbatimChar"/>
                <w:sz w:val="17"/>
              </w:rPr>
              <w:t xml:space="preserve">reason</w:t>
            </w:r>
          </w:p>
        </w:tc>
        <w:tc>
          <w:tcPr>
            <w:tcW w:w="6597" w:type="dxa"/>
          </w:tcPr>
          <w:p>
            <w:pPr>
              <w:pStyle w:val="Compact"/>
              <w:spacing w:before="0" w:after="0"/>
              <w:jc w:val="left"/>
            </w:pPr>
            <w:r>
              <w:rPr>
                <w:sz w:val="19"/>
              </w:rPr>
              <w:t xml:space="preserve">The payer's reason or note for the line</w:t>
            </w:r>
          </w:p>
        </w:tc>
      </w:tr>
      <w:tr>
        <w:trPr>
          <w:cantSplit/>
        </w:trPr>
        <w:tc>
          <w:tcPr>
            <w:tcW w:w="3041" w:type="dxa"/>
          </w:tcPr>
          <w:p>
            <w:pPr>
              <w:pStyle w:val="Compact"/>
              <w:spacing w:before="0" w:after="0"/>
              <w:jc w:val="left"/>
            </w:pPr>
            <w:r>
              <w:rPr>
                <w:rStyle w:val="VerbatimChar"/>
                <w:sz w:val="17"/>
              </w:rPr>
              <w:t xml:space="preserve">validFrom</w:t>
            </w:r>
            <w:r>
              <w:rPr>
                <w:sz w:val="19"/>
              </w:rPr>
              <w:t xml:space="preserve">,</w:t>
            </w:r>
            <w:r>
              <w:rPr>
                <w:sz w:val="19"/>
              </w:rPr>
              <w:t xml:space="preserve"> </w:t>
            </w:r>
            <w:r>
              <w:rPr>
                <w:rStyle w:val="VerbatimChar"/>
                <w:sz w:val="17"/>
              </w:rPr>
              <w:t xml:space="preserve">validTo</w:t>
            </w:r>
          </w:p>
        </w:tc>
        <w:tc>
          <w:tcPr>
            <w:tcW w:w="6597" w:type="dxa"/>
          </w:tcPr>
          <w:p>
            <w:pPr>
              <w:pStyle w:val="Compact"/>
              <w:spacing w:before="0" w:after="0"/>
              <w:jc w:val="left"/>
            </w:pPr>
            <w:r>
              <w:rPr>
                <w:sz w:val="19"/>
              </w:rPr>
              <w:t xml:space="preserve">The period approved for the line</w:t>
            </w:r>
          </w:p>
        </w:tc>
      </w:tr>
    </w:tbl>
    <w:p>
      <w:pPr>
        <w:pStyle w:val="BodyText"/>
        <w:spacing w:before="180"/>
      </w:pPr>
      <w:r>
        <w:rPr>
          <w:bCs/>
          <w:b/>
        </w:rPr>
        <w:t xml:space="preserve">X12 306 code to line decision</w:t>
      </w:r>
    </w:p>
    <w:tbl>
      <w:tblPr>
        <w:tblW w:w="9638" w:type="dxa"/>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45" w:type="dxa"/>
          <w:left w:w="100" w:type="dxa"/>
          <w:bottom w:w="45" w:type="dxa"/>
          <w:right w:w="100" w:type="dxa"/>
        </w:tblCellMar>
      </w:tblPr>
      <w:tblGrid>
        <w:gridCol w:w="3872"/>
        <w:gridCol w:w="2882"/>
        <w:gridCol w:w="2884"/>
      </w:tblGrid>
      <w:tr>
        <w:trPr>
          <w:tblHeader w:val="true"/>
          <w:cantSplit/>
        </w:trPr>
        <w:tc>
          <w:tcPr>
            <w:tcW w:w="3872" w:type="dxa"/>
            <w:shd w:val="clear" w:color="auto" w:fill="DCE6F2"/>
          </w:tcPr>
          <w:p>
            <w:pPr>
              <w:pStyle w:val="Compact"/>
              <w:spacing w:before="0" w:after="0"/>
              <w:jc w:val="left"/>
            </w:pPr>
            <w:r>
              <w:rPr>
                <w:b/>
                <w:color w:val="1F3864"/>
                <w:sz w:val="19"/>
              </w:rPr>
              <w:t xml:space="preserve">Code</w:t>
            </w:r>
          </w:p>
        </w:tc>
        <w:tc>
          <w:tcPr>
            <w:tcW w:w="2882" w:type="dxa"/>
            <w:shd w:val="clear" w:color="auto" w:fill="DCE6F2"/>
          </w:tcPr>
          <w:p>
            <w:pPr>
              <w:pStyle w:val="Compact"/>
              <w:spacing w:before="0" w:after="0"/>
              <w:jc w:val="left"/>
            </w:pPr>
            <w:r>
              <w:rPr>
                <w:b/>
                <w:color w:val="1F3864"/>
                <w:sz w:val="19"/>
              </w:rPr>
              <w:t xml:space="preserve">Meaning</w:t>
            </w:r>
          </w:p>
        </w:tc>
        <w:tc>
          <w:tcPr>
            <w:tcW w:w="2884" w:type="dxa"/>
            <w:shd w:val="clear" w:color="auto" w:fill="DCE6F2"/>
          </w:tcPr>
          <w:p>
            <w:pPr>
              <w:pStyle w:val="Compact"/>
              <w:spacing w:before="0" w:after="0"/>
              <w:jc w:val="left"/>
            </w:pPr>
            <w:r>
              <w:rPr>
                <w:rStyle w:val="VerbatimChar"/>
                <w:b/>
                <w:color w:val="1F3864"/>
                <w:sz w:val="17"/>
              </w:rPr>
              <w:t xml:space="preserve">decision</w:t>
            </w:r>
          </w:p>
        </w:tc>
      </w:tr>
      <w:tr>
        <w:trPr>
          <w:cantSplit/>
        </w:trPr>
        <w:tc>
          <w:tcPr>
            <w:tcW w:w="3872" w:type="dxa"/>
          </w:tcPr>
          <w:p>
            <w:pPr>
              <w:pStyle w:val="Compact"/>
              <w:spacing w:before="0" w:after="0"/>
              <w:jc w:val="left"/>
            </w:pPr>
            <w:r>
              <w:rPr>
                <w:rStyle w:val="VerbatimChar"/>
                <w:sz w:val="17"/>
              </w:rPr>
              <w:t xml:space="preserve">A1</w:t>
            </w:r>
          </w:p>
        </w:tc>
        <w:tc>
          <w:tcPr>
            <w:tcW w:w="2882" w:type="dxa"/>
          </w:tcPr>
          <w:p>
            <w:pPr>
              <w:pStyle w:val="Compact"/>
              <w:spacing w:before="0" w:after="0"/>
              <w:jc w:val="left"/>
            </w:pPr>
            <w:r>
              <w:rPr>
                <w:sz w:val="19"/>
              </w:rPr>
              <w:t xml:space="preserve">Certified in total</w:t>
            </w:r>
          </w:p>
        </w:tc>
        <w:tc>
          <w:tcPr>
            <w:tcW w:w="2884" w:type="dxa"/>
          </w:tcPr>
          <w:p>
            <w:pPr>
              <w:pStyle w:val="Compact"/>
              <w:spacing w:before="0" w:after="0"/>
              <w:jc w:val="left"/>
            </w:pPr>
            <w:r>
              <w:rPr>
                <w:rStyle w:val="VerbatimChar"/>
                <w:sz w:val="17"/>
              </w:rPr>
              <w:t xml:space="preserve">approved</w:t>
            </w:r>
          </w:p>
        </w:tc>
      </w:tr>
      <w:tr>
        <w:trPr>
          <w:cantSplit/>
        </w:trPr>
        <w:tc>
          <w:tcPr>
            <w:tcW w:w="3872" w:type="dxa"/>
          </w:tcPr>
          <w:p>
            <w:pPr>
              <w:pStyle w:val="Compact"/>
              <w:spacing w:before="0" w:after="0"/>
              <w:jc w:val="left"/>
            </w:pPr>
            <w:r>
              <w:rPr>
                <w:rStyle w:val="VerbatimChar"/>
                <w:sz w:val="17"/>
              </w:rPr>
              <w:t xml:space="preserve">A2</w:t>
            </w:r>
          </w:p>
        </w:tc>
        <w:tc>
          <w:tcPr>
            <w:tcW w:w="2882" w:type="dxa"/>
          </w:tcPr>
          <w:p>
            <w:pPr>
              <w:pStyle w:val="Compact"/>
              <w:spacing w:before="0" w:after="0"/>
              <w:jc w:val="left"/>
            </w:pPr>
            <w:r>
              <w:rPr>
                <w:sz w:val="19"/>
              </w:rPr>
              <w:t xml:space="preserve">Certified, partial</w:t>
            </w:r>
          </w:p>
        </w:tc>
        <w:tc>
          <w:tcPr>
            <w:tcW w:w="2884" w:type="dxa"/>
          </w:tcPr>
          <w:p>
            <w:pPr>
              <w:pStyle w:val="Compact"/>
              <w:spacing w:before="0" w:after="0"/>
              <w:jc w:val="left"/>
            </w:pPr>
            <w:r>
              <w:rPr>
                <w:rStyle w:val="VerbatimChar"/>
                <w:sz w:val="17"/>
              </w:rPr>
              <w:t xml:space="preserve">partially-approved</w:t>
            </w:r>
          </w:p>
        </w:tc>
      </w:tr>
      <w:tr>
        <w:trPr>
          <w:cantSplit/>
        </w:trPr>
        <w:tc>
          <w:tcPr>
            <w:tcW w:w="3872" w:type="dxa"/>
          </w:tcPr>
          <w:p>
            <w:pPr>
              <w:pStyle w:val="Compact"/>
              <w:spacing w:before="0" w:after="0"/>
              <w:jc w:val="left"/>
            </w:pPr>
            <w:r>
              <w:rPr>
                <w:rStyle w:val="VerbatimChar"/>
                <w:sz w:val="17"/>
              </w:rPr>
              <w:t xml:space="preserve">A3</w:t>
            </w:r>
          </w:p>
        </w:tc>
        <w:tc>
          <w:tcPr>
            <w:tcW w:w="2882" w:type="dxa"/>
          </w:tcPr>
          <w:p>
            <w:pPr>
              <w:pStyle w:val="Compact"/>
              <w:spacing w:before="0" w:after="0"/>
              <w:jc w:val="left"/>
            </w:pPr>
            <w:r>
              <w:rPr>
                <w:sz w:val="19"/>
              </w:rPr>
              <w:t xml:space="preserve">Not certified</w:t>
            </w:r>
          </w:p>
        </w:tc>
        <w:tc>
          <w:tcPr>
            <w:tcW w:w="2884" w:type="dxa"/>
          </w:tcPr>
          <w:p>
            <w:pPr>
              <w:pStyle w:val="Compact"/>
              <w:spacing w:before="0" w:after="0"/>
              <w:jc w:val="left"/>
            </w:pPr>
            <w:r>
              <w:rPr>
                <w:rStyle w:val="VerbatimChar"/>
                <w:sz w:val="17"/>
              </w:rPr>
              <w:t xml:space="preserve">denied</w:t>
            </w:r>
          </w:p>
        </w:tc>
      </w:tr>
      <w:tr>
        <w:trPr>
          <w:cantSplit/>
        </w:trPr>
        <w:tc>
          <w:tcPr>
            <w:tcW w:w="3872" w:type="dxa"/>
          </w:tcPr>
          <w:p>
            <w:pPr>
              <w:pStyle w:val="Compact"/>
              <w:spacing w:before="0" w:after="0"/>
              <w:jc w:val="left"/>
            </w:pPr>
            <w:r>
              <w:rPr>
                <w:rStyle w:val="VerbatimChar"/>
                <w:sz w:val="17"/>
              </w:rPr>
              <w:t xml:space="preserve">A4</w:t>
            </w:r>
          </w:p>
        </w:tc>
        <w:tc>
          <w:tcPr>
            <w:tcW w:w="2882" w:type="dxa"/>
          </w:tcPr>
          <w:p>
            <w:pPr>
              <w:pStyle w:val="Compact"/>
              <w:spacing w:before="0" w:after="0"/>
              <w:jc w:val="left"/>
            </w:pPr>
            <w:r>
              <w:rPr>
                <w:sz w:val="19"/>
              </w:rPr>
              <w:t xml:space="preserve">Pended</w:t>
            </w:r>
          </w:p>
        </w:tc>
        <w:tc>
          <w:tcPr>
            <w:tcW w:w="2884" w:type="dxa"/>
          </w:tcPr>
          <w:p>
            <w:pPr>
              <w:pStyle w:val="Compact"/>
              <w:spacing w:before="0" w:after="0"/>
              <w:jc w:val="left"/>
            </w:pPr>
            <w:r>
              <w:rPr>
                <w:rStyle w:val="VerbatimChar"/>
                <w:sz w:val="17"/>
              </w:rPr>
              <w:t xml:space="preserve">pended</w:t>
            </w:r>
          </w:p>
        </w:tc>
      </w:tr>
      <w:tr>
        <w:trPr>
          <w:cantSplit/>
        </w:trPr>
        <w:tc>
          <w:tcPr>
            <w:tcW w:w="3872" w:type="dxa"/>
          </w:tcPr>
          <w:p>
            <w:pPr>
              <w:pStyle w:val="Compact"/>
              <w:spacing w:before="0" w:after="0"/>
              <w:jc w:val="left"/>
            </w:pPr>
            <w:r>
              <w:rPr>
                <w:rStyle w:val="VerbatimChar"/>
                <w:sz w:val="17"/>
              </w:rPr>
              <w:t xml:space="preserve">A6</w:t>
            </w:r>
          </w:p>
        </w:tc>
        <w:tc>
          <w:tcPr>
            <w:tcW w:w="2882" w:type="dxa"/>
          </w:tcPr>
          <w:p>
            <w:pPr>
              <w:pStyle w:val="Compact"/>
              <w:spacing w:before="0" w:after="0"/>
              <w:jc w:val="left"/>
            </w:pPr>
            <w:r>
              <w:rPr>
                <w:sz w:val="19"/>
              </w:rPr>
              <w:t xml:space="preserve">Modified</w:t>
            </w:r>
          </w:p>
        </w:tc>
        <w:tc>
          <w:tcPr>
            <w:tcW w:w="2884" w:type="dxa"/>
          </w:tcPr>
          <w:p>
            <w:pPr>
              <w:pStyle w:val="Compact"/>
              <w:spacing w:before="0" w:after="0"/>
              <w:jc w:val="left"/>
            </w:pPr>
            <w:r>
              <w:rPr>
                <w:rStyle w:val="VerbatimChar"/>
                <w:sz w:val="17"/>
              </w:rPr>
              <w:t xml:space="preserve">modified</w:t>
            </w:r>
          </w:p>
        </w:tc>
      </w:tr>
      <w:tr>
        <w:trPr>
          <w:cantSplit/>
        </w:trPr>
        <w:tc>
          <w:tcPr>
            <w:tcW w:w="3872" w:type="dxa"/>
          </w:tcPr>
          <w:p>
            <w:pPr>
              <w:pStyle w:val="Compact"/>
              <w:spacing w:before="0" w:after="0"/>
              <w:jc w:val="left"/>
            </w:pPr>
            <w:r>
              <w:rPr>
                <w:rStyle w:val="VerbatimChar"/>
                <w:sz w:val="17"/>
              </w:rPr>
              <w:t xml:space="preserve">C</w:t>
            </w:r>
          </w:p>
        </w:tc>
        <w:tc>
          <w:tcPr>
            <w:tcW w:w="2882" w:type="dxa"/>
          </w:tcPr>
          <w:p>
            <w:pPr>
              <w:pStyle w:val="Compact"/>
              <w:spacing w:before="0" w:after="0"/>
              <w:jc w:val="left"/>
            </w:pPr>
            <w:r>
              <w:rPr>
                <w:sz w:val="19"/>
              </w:rPr>
              <w:t xml:space="preserve">Cancelled</w:t>
            </w:r>
          </w:p>
        </w:tc>
        <w:tc>
          <w:tcPr>
            <w:tcW w:w="2884" w:type="dxa"/>
          </w:tcPr>
          <w:p>
            <w:pPr>
              <w:pStyle w:val="Compact"/>
              <w:spacing w:before="0" w:after="0"/>
              <w:jc w:val="left"/>
            </w:pPr>
            <w:r>
              <w:rPr>
                <w:rStyle w:val="VerbatimChar"/>
                <w:sz w:val="17"/>
              </w:rPr>
              <w:t xml:space="preserve">cancelled</w:t>
            </w:r>
          </w:p>
        </w:tc>
      </w:tr>
      <w:tr>
        <w:trPr>
          <w:cantSplit/>
        </w:trPr>
        <w:tc>
          <w:tcPr>
            <w:tcW w:w="3872" w:type="dxa"/>
          </w:tcPr>
          <w:p>
            <w:pPr>
              <w:pStyle w:val="Compact"/>
              <w:spacing w:before="0" w:after="0"/>
              <w:jc w:val="left"/>
            </w:pPr>
            <w:r>
              <w:rPr>
                <w:rStyle w:val="VerbatimChar"/>
                <w:sz w:val="17"/>
              </w:rPr>
              <w:t xml:space="preserve">CT</w:t>
            </w:r>
          </w:p>
        </w:tc>
        <w:tc>
          <w:tcPr>
            <w:tcW w:w="2882" w:type="dxa"/>
          </w:tcPr>
          <w:p>
            <w:pPr>
              <w:pStyle w:val="Compact"/>
              <w:spacing w:before="0" w:after="0"/>
              <w:jc w:val="left"/>
            </w:pPr>
            <w:r>
              <w:rPr>
                <w:sz w:val="19"/>
              </w:rPr>
              <w:t xml:space="preserve">Contact payer</w:t>
            </w:r>
          </w:p>
        </w:tc>
        <w:tc>
          <w:tcPr>
            <w:tcW w:w="2884" w:type="dxa"/>
          </w:tcPr>
          <w:p>
            <w:pPr>
              <w:pStyle w:val="Compact"/>
              <w:spacing w:before="0" w:after="0"/>
              <w:jc w:val="left"/>
            </w:pPr>
            <w:r>
              <w:rPr>
                <w:rStyle w:val="VerbatimChar"/>
                <w:sz w:val="17"/>
              </w:rPr>
              <w:t xml:space="preserve">contact-payer</w:t>
            </w:r>
          </w:p>
        </w:tc>
      </w:tr>
      <w:tr>
        <w:trPr>
          <w:cantSplit/>
        </w:trPr>
        <w:tc>
          <w:tcPr>
            <w:tcW w:w="3872" w:type="dxa"/>
          </w:tcPr>
          <w:p>
            <w:pPr>
              <w:pStyle w:val="Compact"/>
              <w:spacing w:before="0" w:after="0"/>
              <w:jc w:val="left"/>
            </w:pPr>
            <w:r>
              <w:rPr>
                <w:rStyle w:val="VerbatimChar"/>
                <w:sz w:val="17"/>
              </w:rPr>
              <w:t xml:space="preserve">NA</w:t>
            </w:r>
          </w:p>
        </w:tc>
        <w:tc>
          <w:tcPr>
            <w:tcW w:w="2882" w:type="dxa"/>
          </w:tcPr>
          <w:p>
            <w:pPr>
              <w:pStyle w:val="Compact"/>
              <w:spacing w:before="0" w:after="0"/>
              <w:jc w:val="left"/>
            </w:pPr>
            <w:r>
              <w:rPr>
                <w:sz w:val="19"/>
              </w:rPr>
              <w:t xml:space="preserve">No action required</w:t>
            </w:r>
          </w:p>
        </w:tc>
        <w:tc>
          <w:tcPr>
            <w:tcW w:w="2884" w:type="dxa"/>
          </w:tcPr>
          <w:p>
            <w:pPr>
              <w:pStyle w:val="Compact"/>
              <w:spacing w:before="0" w:after="0"/>
              <w:jc w:val="left"/>
            </w:pPr>
            <w:r>
              <w:rPr>
                <w:rStyle w:val="VerbatimChar"/>
                <w:sz w:val="17"/>
              </w:rPr>
              <w:t xml:space="preserve">not-required</w:t>
            </w:r>
          </w:p>
        </w:tc>
      </w:tr>
      <w:tr>
        <w:trPr>
          <w:cantSplit/>
        </w:trPr>
        <w:tc>
          <w:tcPr>
            <w:tcW w:w="3872" w:type="dxa"/>
          </w:tcPr>
          <w:p>
            <w:pPr>
              <w:pStyle w:val="Compact"/>
              <w:spacing w:before="0" w:after="0"/>
              <w:jc w:val="left"/>
            </w:pPr>
            <w:r>
              <w:rPr>
                <w:sz w:val="19"/>
              </w:rPr>
              <w:t xml:space="preserve">anything else, or missing</w:t>
            </w:r>
          </w:p>
        </w:tc>
        <w:tc>
          <w:tcPr>
            <w:tcW w:w="2882" w:type="dxa"/>
          </w:tcPr>
          <w:p>
            <w:pPr>
              <w:pStyle w:val="Compact"/>
              <w:spacing w:before="0" w:after="0"/>
              <w:jc w:val="left"/>
            </w:pPr>
          </w:p>
        </w:tc>
        <w:tc>
          <w:tcPr>
            <w:tcW w:w="2884" w:type="dxa"/>
          </w:tcPr>
          <w:p>
            <w:pPr>
              <w:pStyle w:val="Compact"/>
              <w:spacing w:before="0" w:after="0"/>
              <w:jc w:val="left"/>
            </w:pPr>
            <w:r>
              <w:rPr>
                <w:rStyle w:val="VerbatimChar"/>
                <w:sz w:val="17"/>
              </w:rPr>
              <w:t xml:space="preserve">pended</w:t>
            </w:r>
          </w:p>
        </w:tc>
      </w:tr>
    </w:tbl>
    <w:p>
      <w:pPr>
        <w:pStyle w:val="BodyText"/>
        <w:spacing w:before="180"/>
      </w:pPr>
      <w:r>
        <w:rPr>
          <w:bCs/>
          <w:b/>
        </w:rPr>
        <w:t xml:space="preserve">Line decisions to</w:t>
      </w:r>
      <w:r>
        <w:rPr>
          <w:bCs/>
          <w:b/>
        </w:rPr>
        <w:t xml:space="preserve"> </w:t>
      </w:r>
      <w:r>
        <w:rPr>
          <w:rStyle w:val="VerbatimChar"/>
          <w:bCs/>
          <w:b/>
        </w:rPr>
        <w:t xml:space="preserve">overallStatus</w:t>
      </w:r>
      <w:r>
        <w:t xml:space="preserve"> </w:t>
      </w:r>
      <w:r>
        <w:t xml:space="preserve">(cancelled lines are ignored unless all lines are cancelled)</w:t>
      </w:r>
    </w:p>
    <w:tbl>
      <w:tblPr>
        <w:tblW w:w="9638" w:type="dxa"/>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45" w:type="dxa"/>
          <w:left w:w="100" w:type="dxa"/>
          <w:bottom w:w="45" w:type="dxa"/>
          <w:right w:w="100" w:type="dxa"/>
        </w:tblCellMar>
      </w:tblPr>
      <w:tblGrid>
        <w:gridCol w:w="6973"/>
        <w:gridCol w:w="2665"/>
      </w:tblGrid>
      <w:tr>
        <w:trPr>
          <w:tblHeader w:val="true"/>
          <w:cantSplit/>
        </w:trPr>
        <w:tc>
          <w:tcPr>
            <w:tcW w:w="6973" w:type="dxa"/>
            <w:shd w:val="clear" w:color="auto" w:fill="DCE6F2"/>
          </w:tcPr>
          <w:p>
            <w:pPr>
              <w:pStyle w:val="Compact"/>
              <w:spacing w:before="0" w:after="0"/>
              <w:jc w:val="left"/>
            </w:pPr>
            <w:r>
              <w:rPr>
                <w:b/>
                <w:color w:val="1F3864"/>
                <w:sz w:val="19"/>
              </w:rPr>
              <w:t xml:space="preserve">Lines</w:t>
            </w:r>
          </w:p>
        </w:tc>
        <w:tc>
          <w:tcPr>
            <w:tcW w:w="2665" w:type="dxa"/>
            <w:shd w:val="clear" w:color="auto" w:fill="DCE6F2"/>
          </w:tcPr>
          <w:p>
            <w:pPr>
              <w:pStyle w:val="Compact"/>
              <w:spacing w:before="0" w:after="0"/>
              <w:jc w:val="left"/>
            </w:pPr>
            <w:r>
              <w:rPr>
                <w:rStyle w:val="VerbatimChar"/>
                <w:b/>
                <w:color w:val="1F3864"/>
                <w:sz w:val="17"/>
              </w:rPr>
              <w:t xml:space="preserve">overallStatus</w:t>
            </w:r>
          </w:p>
        </w:tc>
      </w:tr>
      <w:tr>
        <w:trPr>
          <w:cantSplit/>
        </w:trPr>
        <w:tc>
          <w:tcPr>
            <w:tcW w:w="6973" w:type="dxa"/>
          </w:tcPr>
          <w:p>
            <w:pPr>
              <w:pStyle w:val="Compact"/>
              <w:spacing w:before="0" w:after="0"/>
              <w:jc w:val="left"/>
            </w:pPr>
            <w:r>
              <w:rPr>
                <w:sz w:val="19"/>
              </w:rPr>
              <w:t xml:space="preserve">All cancelled</w:t>
            </w:r>
          </w:p>
        </w:tc>
        <w:tc>
          <w:tcPr>
            <w:tcW w:w="2665" w:type="dxa"/>
          </w:tcPr>
          <w:p>
            <w:pPr>
              <w:pStyle w:val="Compact"/>
              <w:spacing w:before="0" w:after="0"/>
              <w:jc w:val="left"/>
            </w:pPr>
            <w:r>
              <w:rPr>
                <w:rStyle w:val="VerbatimChar"/>
                <w:sz w:val="17"/>
              </w:rPr>
              <w:t xml:space="preserve">cancelled</w:t>
            </w:r>
          </w:p>
        </w:tc>
      </w:tr>
      <w:tr>
        <w:trPr>
          <w:cantSplit/>
        </w:trPr>
        <w:tc>
          <w:tcPr>
            <w:tcW w:w="6973" w:type="dxa"/>
          </w:tcPr>
          <w:p>
            <w:pPr>
              <w:pStyle w:val="Compact"/>
              <w:spacing w:before="0" w:after="0"/>
              <w:jc w:val="left"/>
            </w:pPr>
            <w:r>
              <w:rPr>
                <w:sz w:val="19"/>
              </w:rPr>
              <w:t xml:space="preserve">At least one</w:t>
            </w:r>
            <w:r>
              <w:rPr>
                <w:sz w:val="19"/>
              </w:rPr>
              <w:t xml:space="preserve"> </w:t>
            </w:r>
            <w:r>
              <w:rPr>
                <w:rStyle w:val="VerbatimChar"/>
                <w:sz w:val="17"/>
              </w:rPr>
              <w:t xml:space="preserve">pended</w:t>
            </w:r>
          </w:p>
        </w:tc>
        <w:tc>
          <w:tcPr>
            <w:tcW w:w="2665" w:type="dxa"/>
          </w:tcPr>
          <w:p>
            <w:pPr>
              <w:pStyle w:val="Compact"/>
              <w:spacing w:before="0" w:after="0"/>
              <w:jc w:val="left"/>
            </w:pPr>
            <w:r>
              <w:rPr>
                <w:rStyle w:val="VerbatimChar"/>
                <w:sz w:val="17"/>
              </w:rPr>
              <w:t xml:space="preserve">pended</w:t>
            </w:r>
          </w:p>
        </w:tc>
      </w:tr>
      <w:tr>
        <w:trPr>
          <w:cantSplit/>
        </w:trPr>
        <w:tc>
          <w:tcPr>
            <w:tcW w:w="6973" w:type="dxa"/>
          </w:tcPr>
          <w:p>
            <w:pPr>
              <w:pStyle w:val="Compact"/>
              <w:spacing w:before="0" w:after="0"/>
              <w:jc w:val="left"/>
            </w:pPr>
            <w:r>
              <w:rPr>
                <w:sz w:val="19"/>
              </w:rPr>
              <w:t xml:space="preserve">All</w:t>
            </w:r>
            <w:r>
              <w:rPr>
                <w:sz w:val="19"/>
              </w:rPr>
              <w:t xml:space="preserve"> </w:t>
            </w:r>
            <w:r>
              <w:rPr>
                <w:rStyle w:val="VerbatimChar"/>
                <w:sz w:val="17"/>
              </w:rPr>
              <w:t xml:space="preserve">not-required</w:t>
            </w:r>
          </w:p>
        </w:tc>
        <w:tc>
          <w:tcPr>
            <w:tcW w:w="2665" w:type="dxa"/>
          </w:tcPr>
          <w:p>
            <w:pPr>
              <w:pStyle w:val="Compact"/>
              <w:spacing w:before="0" w:after="0"/>
              <w:jc w:val="left"/>
            </w:pPr>
            <w:r>
              <w:rPr>
                <w:rStyle w:val="VerbatimChar"/>
                <w:sz w:val="17"/>
              </w:rPr>
              <w:t xml:space="preserve">not-required</w:t>
            </w:r>
          </w:p>
        </w:tc>
      </w:tr>
      <w:tr>
        <w:trPr>
          <w:cantSplit/>
        </w:trPr>
        <w:tc>
          <w:tcPr>
            <w:tcW w:w="6973" w:type="dxa"/>
          </w:tcPr>
          <w:p>
            <w:pPr>
              <w:pStyle w:val="Compact"/>
              <w:spacing w:before="0" w:after="0"/>
              <w:jc w:val="left"/>
            </w:pPr>
            <w:r>
              <w:rPr>
                <w:sz w:val="19"/>
              </w:rPr>
              <w:t xml:space="preserve">All</w:t>
            </w:r>
            <w:r>
              <w:rPr>
                <w:sz w:val="19"/>
              </w:rPr>
              <w:t xml:space="preserve"> </w:t>
            </w:r>
            <w:r>
              <w:rPr>
                <w:rStyle w:val="VerbatimChar"/>
                <w:sz w:val="17"/>
              </w:rPr>
              <w:t xml:space="preserve">approved</w:t>
            </w:r>
            <w:r>
              <w:rPr>
                <w:sz w:val="19"/>
              </w:rPr>
              <w:t xml:space="preserve"> </w:t>
            </w:r>
            <w:r>
              <w:rPr>
                <w:sz w:val="19"/>
              </w:rPr>
              <w:t xml:space="preserve">/</w:t>
            </w:r>
            <w:r>
              <w:rPr>
                <w:sz w:val="19"/>
              </w:rPr>
              <w:t xml:space="preserve"> </w:t>
            </w:r>
            <w:r>
              <w:rPr>
                <w:rStyle w:val="VerbatimChar"/>
                <w:sz w:val="17"/>
              </w:rPr>
              <w:t xml:space="preserve">modified</w:t>
            </w:r>
            <w:r>
              <w:rPr>
                <w:sz w:val="19"/>
              </w:rPr>
              <w:t xml:space="preserve"> </w:t>
            </w:r>
            <w:r>
              <w:rPr>
                <w:sz w:val="19"/>
              </w:rPr>
              <w:t xml:space="preserve">/</w:t>
            </w:r>
            <w:r>
              <w:rPr>
                <w:sz w:val="19"/>
              </w:rPr>
              <w:t xml:space="preserve"> </w:t>
            </w:r>
            <w:r>
              <w:rPr>
                <w:rStyle w:val="VerbatimChar"/>
                <w:sz w:val="17"/>
              </w:rPr>
              <w:t xml:space="preserve">not-required</w:t>
            </w:r>
          </w:p>
        </w:tc>
        <w:tc>
          <w:tcPr>
            <w:tcW w:w="2665" w:type="dxa"/>
          </w:tcPr>
          <w:p>
            <w:pPr>
              <w:pStyle w:val="Compact"/>
              <w:spacing w:before="0" w:after="0"/>
              <w:jc w:val="left"/>
            </w:pPr>
            <w:r>
              <w:rPr>
                <w:rStyle w:val="VerbatimChar"/>
                <w:sz w:val="17"/>
              </w:rPr>
              <w:t xml:space="preserve">approved</w:t>
            </w:r>
          </w:p>
        </w:tc>
      </w:tr>
      <w:tr>
        <w:trPr>
          <w:cantSplit/>
        </w:trPr>
        <w:tc>
          <w:tcPr>
            <w:tcW w:w="6973" w:type="dxa"/>
          </w:tcPr>
          <w:p>
            <w:pPr>
              <w:pStyle w:val="Compact"/>
              <w:spacing w:before="0" w:after="0"/>
              <w:jc w:val="left"/>
            </w:pPr>
            <w:r>
              <w:rPr>
                <w:sz w:val="19"/>
              </w:rPr>
              <w:t xml:space="preserve">Some</w:t>
            </w:r>
            <w:r>
              <w:rPr>
                <w:sz w:val="19"/>
              </w:rPr>
              <w:t xml:space="preserve"> </w:t>
            </w:r>
            <w:r>
              <w:rPr>
                <w:rStyle w:val="VerbatimChar"/>
                <w:sz w:val="17"/>
              </w:rPr>
              <w:t xml:space="preserve">approved</w:t>
            </w:r>
            <w:r>
              <w:rPr>
                <w:sz w:val="19"/>
              </w:rPr>
              <w:t xml:space="preserve">,</w:t>
            </w:r>
            <w:r>
              <w:rPr>
                <w:sz w:val="19"/>
              </w:rPr>
              <w:t xml:space="preserve"> </w:t>
            </w:r>
            <w:r>
              <w:rPr>
                <w:rStyle w:val="VerbatimChar"/>
                <w:sz w:val="17"/>
              </w:rPr>
              <w:t xml:space="preserve">modified</w:t>
            </w:r>
            <w:r>
              <w:rPr>
                <w:sz w:val="19"/>
              </w:rPr>
              <w:t xml:space="preserve"> </w:t>
            </w:r>
            <w:r>
              <w:rPr>
                <w:sz w:val="19"/>
              </w:rPr>
              <w:t xml:space="preserve">or</w:t>
            </w:r>
            <w:r>
              <w:rPr>
                <w:sz w:val="19"/>
              </w:rPr>
              <w:t xml:space="preserve"> </w:t>
            </w:r>
            <w:r>
              <w:rPr>
                <w:rStyle w:val="VerbatimChar"/>
                <w:sz w:val="17"/>
              </w:rPr>
              <w:t xml:space="preserve">partially-approved</w:t>
            </w:r>
          </w:p>
        </w:tc>
        <w:tc>
          <w:tcPr>
            <w:tcW w:w="2665" w:type="dxa"/>
          </w:tcPr>
          <w:p>
            <w:pPr>
              <w:pStyle w:val="Compact"/>
              <w:spacing w:before="0" w:after="0"/>
              <w:jc w:val="left"/>
            </w:pPr>
            <w:r>
              <w:rPr>
                <w:rStyle w:val="VerbatimChar"/>
                <w:sz w:val="17"/>
              </w:rPr>
              <w:t xml:space="preserve">partially-approved</w:t>
            </w:r>
          </w:p>
        </w:tc>
      </w:tr>
      <w:tr>
        <w:trPr>
          <w:cantSplit/>
        </w:trPr>
        <w:tc>
          <w:tcPr>
            <w:tcW w:w="6973" w:type="dxa"/>
          </w:tcPr>
          <w:p>
            <w:pPr>
              <w:pStyle w:val="Compact"/>
              <w:spacing w:before="0" w:after="0"/>
              <w:jc w:val="left"/>
            </w:pPr>
            <w:r>
              <w:rPr>
                <w:sz w:val="19"/>
              </w:rPr>
              <w:t xml:space="preserve">All</w:t>
            </w:r>
            <w:r>
              <w:rPr>
                <w:sz w:val="19"/>
              </w:rPr>
              <w:t xml:space="preserve"> </w:t>
            </w:r>
            <w:r>
              <w:rPr>
                <w:rStyle w:val="VerbatimChar"/>
                <w:sz w:val="17"/>
              </w:rPr>
              <w:t xml:space="preserve">denied</w:t>
            </w:r>
            <w:r>
              <w:rPr>
                <w:sz w:val="19"/>
              </w:rPr>
              <w:t xml:space="preserve"> </w:t>
            </w:r>
            <w:r>
              <w:rPr>
                <w:sz w:val="19"/>
              </w:rPr>
              <w:t xml:space="preserve">/</w:t>
            </w:r>
            <w:r>
              <w:rPr>
                <w:sz w:val="19"/>
              </w:rPr>
              <w:t xml:space="preserve"> </w:t>
            </w:r>
            <w:r>
              <w:rPr>
                <w:rStyle w:val="VerbatimChar"/>
                <w:sz w:val="17"/>
              </w:rPr>
              <w:t xml:space="preserve">not-required</w:t>
            </w:r>
          </w:p>
        </w:tc>
        <w:tc>
          <w:tcPr>
            <w:tcW w:w="2665" w:type="dxa"/>
          </w:tcPr>
          <w:p>
            <w:pPr>
              <w:pStyle w:val="Compact"/>
              <w:spacing w:before="0" w:after="0"/>
              <w:jc w:val="left"/>
            </w:pPr>
            <w:r>
              <w:rPr>
                <w:rStyle w:val="VerbatimChar"/>
                <w:sz w:val="17"/>
              </w:rPr>
              <w:t xml:space="preserve">denied</w:t>
            </w:r>
          </w:p>
        </w:tc>
      </w:tr>
      <w:tr>
        <w:trPr>
          <w:cantSplit/>
        </w:trPr>
        <w:tc>
          <w:tcPr>
            <w:tcW w:w="6973" w:type="dxa"/>
          </w:tcPr>
          <w:p>
            <w:pPr>
              <w:pStyle w:val="Compact"/>
              <w:spacing w:before="0" w:after="0"/>
              <w:jc w:val="left"/>
            </w:pPr>
            <w:r>
              <w:rPr>
                <w:sz w:val="19"/>
              </w:rPr>
              <w:t xml:space="preserve">Anything else</w:t>
            </w:r>
          </w:p>
        </w:tc>
        <w:tc>
          <w:tcPr>
            <w:tcW w:w="2665" w:type="dxa"/>
          </w:tcPr>
          <w:p>
            <w:pPr>
              <w:pStyle w:val="Compact"/>
              <w:spacing w:before="0" w:after="0"/>
              <w:jc w:val="left"/>
            </w:pPr>
            <w:r>
              <w:rPr>
                <w:rStyle w:val="VerbatimChar"/>
                <w:sz w:val="17"/>
              </w:rPr>
              <w:t xml:space="preserve">contact-payer</w:t>
            </w:r>
          </w:p>
        </w:tc>
      </w:tr>
      <w:tr>
        <w:trPr>
          <w:cantSplit/>
        </w:trPr>
        <w:tc>
          <w:tcPr>
            <w:tcW w:w="6973" w:type="dxa"/>
          </w:tcPr>
          <w:p>
            <w:pPr>
              <w:pStyle w:val="Compact"/>
              <w:spacing w:before="0" w:after="0"/>
              <w:jc w:val="left"/>
            </w:pPr>
            <w:r>
              <w:rPr>
                <w:sz w:val="19"/>
              </w:rPr>
              <w:t xml:space="preserve">The payer's outcome is</w:t>
            </w:r>
            <w:r>
              <w:rPr>
                <w:sz w:val="19"/>
              </w:rPr>
              <w:t xml:space="preserve"> </w:t>
            </w:r>
            <w:r>
              <w:rPr>
                <w:rStyle w:val="VerbatimChar"/>
                <w:sz w:val="17"/>
              </w:rPr>
              <w:t xml:space="preserve">error</w:t>
            </w:r>
            <w:r>
              <w:rPr>
                <w:sz w:val="19"/>
              </w:rPr>
              <w:t xml:space="preserve"> </w:t>
            </w:r>
            <w:r>
              <w:rPr>
                <w:sz w:val="19"/>
              </w:rPr>
              <w:t xml:space="preserve">and there are no lines</w:t>
            </w:r>
          </w:p>
        </w:tc>
        <w:tc>
          <w:tcPr>
            <w:tcW w:w="2665" w:type="dxa"/>
          </w:tcPr>
          <w:p>
            <w:pPr>
              <w:pStyle w:val="Compact"/>
              <w:spacing w:before="0" w:after="0"/>
              <w:jc w:val="left"/>
            </w:pPr>
            <w:r>
              <w:rPr>
                <w:rStyle w:val="VerbatimChar"/>
                <w:sz w:val="17"/>
              </w:rPr>
              <w:t xml:space="preserve">error</w:t>
            </w:r>
          </w:p>
        </w:tc>
      </w:tr>
    </w:tbl>
    <w:p>
      <w:pPr>
        <w:pStyle w:val="BodyText"/>
        <w:spacing w:before="180"/>
      </w:pPr>
      <w:r>
        <w:rPr>
          <w:bCs/>
          <w:b/>
        </w:rPr>
        <w:t xml:space="preserve">Where the values come from in the ClaimResponse</w:t>
      </w:r>
    </w:p>
    <w:tbl>
      <w:tblPr>
        <w:tblW w:w="9638" w:type="dxa"/>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45" w:type="dxa"/>
          <w:left w:w="100" w:type="dxa"/>
          <w:bottom w:w="45" w:type="dxa"/>
          <w:right w:w="100" w:type="dxa"/>
        </w:tblCellMar>
      </w:tblPr>
      <w:tblGrid>
        <w:gridCol w:w="2457"/>
        <w:gridCol w:w="7181"/>
      </w:tblGrid>
      <w:tr>
        <w:trPr>
          <w:tblHeader w:val="true"/>
          <w:cantSplit/>
        </w:trPr>
        <w:tc>
          <w:tcPr>
            <w:tcW w:w="2457" w:type="dxa"/>
            <w:shd w:val="clear" w:color="auto" w:fill="DCE6F2"/>
          </w:tcPr>
          <w:p>
            <w:pPr>
              <w:pStyle w:val="Compact"/>
              <w:spacing w:before="0" w:after="0"/>
              <w:jc w:val="left"/>
            </w:pPr>
            <w:r>
              <w:rPr>
                <w:b/>
                <w:color w:val="1F3864"/>
                <w:sz w:val="19"/>
              </w:rPr>
              <w:t xml:space="preserve">Decision field</w:t>
            </w:r>
          </w:p>
        </w:tc>
        <w:tc>
          <w:tcPr>
            <w:tcW w:w="7181" w:type="dxa"/>
            <w:shd w:val="clear" w:color="auto" w:fill="DCE6F2"/>
          </w:tcPr>
          <w:p>
            <w:pPr>
              <w:pStyle w:val="Compact"/>
              <w:spacing w:before="0" w:after="0"/>
              <w:jc w:val="left"/>
            </w:pPr>
            <w:r>
              <w:rPr>
                <w:b/>
                <w:color w:val="1F3864"/>
                <w:sz w:val="19"/>
              </w:rPr>
              <w:t xml:space="preserve">ClaimResponse element</w:t>
            </w:r>
          </w:p>
        </w:tc>
      </w:tr>
      <w:tr>
        <w:trPr>
          <w:cantSplit/>
        </w:trPr>
        <w:tc>
          <w:tcPr>
            <w:tcW w:w="2457" w:type="dxa"/>
          </w:tcPr>
          <w:p>
            <w:pPr>
              <w:pStyle w:val="Compact"/>
              <w:spacing w:before="0" w:after="0"/>
              <w:jc w:val="left"/>
            </w:pPr>
            <w:r>
              <w:rPr>
                <w:rStyle w:val="VerbatimChar"/>
                <w:sz w:val="17"/>
              </w:rPr>
              <w:t xml:space="preserve">authorizationNumber</w:t>
            </w:r>
          </w:p>
        </w:tc>
        <w:tc>
          <w:tcPr>
            <w:tcW w:w="7181" w:type="dxa"/>
          </w:tcPr>
          <w:p>
            <w:pPr>
              <w:pStyle w:val="Compact"/>
              <w:spacing w:before="0" w:after="0"/>
              <w:jc w:val="left"/>
            </w:pPr>
            <w:r>
              <w:rPr>
                <w:rStyle w:val="VerbatimChar"/>
                <w:sz w:val="17"/>
              </w:rPr>
              <w:t xml:space="preserve">preAuthRef</w:t>
            </w:r>
            <w:r>
              <w:rPr>
                <w:sz w:val="19"/>
              </w:rPr>
              <w:t xml:space="preserve">, else the</w:t>
            </w:r>
            <w:r>
              <w:rPr>
                <w:sz w:val="19"/>
              </w:rPr>
              <w:t xml:space="preserve"> </w:t>
            </w:r>
            <w:r>
              <w:rPr>
                <w:rStyle w:val="VerbatimChar"/>
                <w:sz w:val="17"/>
              </w:rPr>
              <w:t xml:space="preserve">number</w:t>
            </w:r>
            <w:r>
              <w:rPr>
                <w:sz w:val="19"/>
              </w:rPr>
              <w:t xml:space="preserve"> </w:t>
            </w:r>
            <w:r>
              <w:rPr>
                <w:sz w:val="19"/>
              </w:rPr>
              <w:t xml:space="preserve">of the first line's reviewAction</w:t>
            </w:r>
          </w:p>
        </w:tc>
      </w:tr>
      <w:tr>
        <w:trPr>
          <w:cantSplit/>
        </w:trPr>
        <w:tc>
          <w:tcPr>
            <w:tcW w:w="2457" w:type="dxa"/>
          </w:tcPr>
          <w:p>
            <w:pPr>
              <w:pStyle w:val="Compact"/>
              <w:spacing w:before="0" w:after="0"/>
              <w:jc w:val="left"/>
            </w:pPr>
            <w:r>
              <w:rPr>
                <w:rStyle w:val="VerbatimChar"/>
                <w:sz w:val="17"/>
              </w:rPr>
              <w:t xml:space="preserve">validFrom</w:t>
            </w:r>
            <w:r>
              <w:rPr>
                <w:sz w:val="19"/>
              </w:rPr>
              <w:t xml:space="preserve">,</w:t>
            </w:r>
            <w:r>
              <w:rPr>
                <w:sz w:val="19"/>
              </w:rPr>
              <w:t xml:space="preserve"> </w:t>
            </w:r>
            <w:r>
              <w:rPr>
                <w:rStyle w:val="VerbatimChar"/>
                <w:sz w:val="17"/>
              </w:rPr>
              <w:t xml:space="preserve">validTo</w:t>
            </w:r>
          </w:p>
        </w:tc>
        <w:tc>
          <w:tcPr>
            <w:tcW w:w="7181" w:type="dxa"/>
          </w:tcPr>
          <w:p>
            <w:pPr>
              <w:pStyle w:val="Compact"/>
              <w:spacing w:before="0" w:after="0"/>
              <w:jc w:val="left"/>
            </w:pPr>
            <w:r>
              <w:rPr>
                <w:rStyle w:val="VerbatimChar"/>
                <w:sz w:val="17"/>
              </w:rPr>
              <w:t xml:space="preserve">preAuthPeriod</w:t>
            </w:r>
            <w:r>
              <w:rPr>
                <w:sz w:val="19"/>
              </w:rPr>
              <w:t xml:space="preserve">, else the earliest start and latest end of the lines</w:t>
            </w:r>
          </w:p>
        </w:tc>
      </w:tr>
      <w:tr>
        <w:trPr>
          <w:cantSplit/>
        </w:trPr>
        <w:tc>
          <w:tcPr>
            <w:tcW w:w="2457" w:type="dxa"/>
          </w:tcPr>
          <w:p>
            <w:pPr>
              <w:pStyle w:val="Compact"/>
              <w:spacing w:before="0" w:after="0"/>
              <w:jc w:val="left"/>
            </w:pPr>
            <w:r>
              <w:rPr>
                <w:sz w:val="19"/>
              </w:rPr>
              <w:t xml:space="preserve">line</w:t>
            </w:r>
            <w:r>
              <w:rPr>
                <w:sz w:val="19"/>
              </w:rPr>
              <w:t xml:space="preserve"> </w:t>
            </w:r>
            <w:r>
              <w:rPr>
                <w:rStyle w:val="VerbatimChar"/>
                <w:sz w:val="17"/>
              </w:rPr>
              <w:t xml:space="preserve">x12ActionCode</w:t>
            </w:r>
          </w:p>
        </w:tc>
        <w:tc>
          <w:tcPr>
            <w:tcW w:w="7181" w:type="dxa"/>
          </w:tcPr>
          <w:p>
            <w:pPr>
              <w:pStyle w:val="Compact"/>
              <w:spacing w:before="0" w:after="0"/>
              <w:jc w:val="left"/>
            </w:pPr>
            <w:r>
              <w:rPr>
                <w:rStyle w:val="VerbatimChar"/>
                <w:sz w:val="17"/>
              </w:rPr>
              <w:t xml:space="preserve">item.extension</w:t>
            </w:r>
            <w:r>
              <w:rPr>
                <w:sz w:val="19"/>
              </w:rPr>
              <w:t xml:space="preserve"> </w:t>
            </w:r>
            <w:r>
              <w:rPr>
                <w:sz w:val="19"/>
              </w:rPr>
              <w:t xml:space="preserve">reviewAction, part reviewActionCode</w:t>
            </w:r>
          </w:p>
        </w:tc>
      </w:tr>
      <w:tr>
        <w:trPr>
          <w:cantSplit/>
        </w:trPr>
        <w:tc>
          <w:tcPr>
            <w:tcW w:w="2457" w:type="dxa"/>
          </w:tcPr>
          <w:p>
            <w:pPr>
              <w:pStyle w:val="Compact"/>
              <w:spacing w:before="0" w:after="0"/>
              <w:jc w:val="left"/>
            </w:pPr>
            <w:r>
              <w:rPr>
                <w:sz w:val="19"/>
              </w:rPr>
              <w:t xml:space="preserve">line</w:t>
            </w:r>
            <w:r>
              <w:rPr>
                <w:sz w:val="19"/>
              </w:rPr>
              <w:t xml:space="preserve"> </w:t>
            </w:r>
            <w:r>
              <w:rPr>
                <w:rStyle w:val="VerbatimChar"/>
                <w:sz w:val="17"/>
              </w:rPr>
              <w:t xml:space="preserve">reason</w:t>
            </w:r>
          </w:p>
        </w:tc>
        <w:tc>
          <w:tcPr>
            <w:tcW w:w="7181" w:type="dxa"/>
          </w:tcPr>
          <w:p>
            <w:pPr>
              <w:pStyle w:val="Compact"/>
              <w:spacing w:before="0" w:after="0"/>
              <w:jc w:val="left"/>
            </w:pPr>
            <w:r>
              <w:rPr>
                <w:sz w:val="19"/>
              </w:rPr>
              <w:t xml:space="preserve">reviewAction</w:t>
            </w:r>
            <w:r>
              <w:rPr>
                <w:sz w:val="19"/>
              </w:rPr>
              <w:t xml:space="preserve"> </w:t>
            </w:r>
            <w:r>
              <w:rPr>
                <w:rStyle w:val="VerbatimChar"/>
                <w:sz w:val="17"/>
              </w:rPr>
              <w:t xml:space="preserve">reasonCode</w:t>
            </w:r>
            <w:r>
              <w:rPr>
                <w:sz w:val="19"/>
              </w:rPr>
              <w:t xml:space="preserve">, else the first</w:t>
            </w:r>
            <w:r>
              <w:rPr>
                <w:sz w:val="19"/>
              </w:rPr>
              <w:t xml:space="preserve"> </w:t>
            </w:r>
            <w:r>
              <w:rPr>
                <w:rStyle w:val="VerbatimChar"/>
                <w:sz w:val="17"/>
              </w:rPr>
              <w:t xml:space="preserve">processNote</w:t>
            </w:r>
            <w:r>
              <w:rPr>
                <w:sz w:val="19"/>
              </w:rPr>
              <w:t xml:space="preserve"> </w:t>
            </w:r>
            <w:r>
              <w:rPr>
                <w:sz w:val="19"/>
              </w:rPr>
              <w:t xml:space="preserve">linked to the line</w:t>
            </w:r>
          </w:p>
        </w:tc>
      </w:tr>
      <w:tr>
        <w:trPr>
          <w:cantSplit/>
        </w:trPr>
        <w:tc>
          <w:tcPr>
            <w:tcW w:w="2457" w:type="dxa"/>
          </w:tcPr>
          <w:p>
            <w:pPr>
              <w:pStyle w:val="Compact"/>
              <w:spacing w:before="0" w:after="0"/>
              <w:jc w:val="left"/>
            </w:pPr>
            <w:r>
              <w:rPr>
                <w:sz w:val="19"/>
              </w:rPr>
              <w:t xml:space="preserve">line</w:t>
            </w:r>
            <w:r>
              <w:rPr>
                <w:sz w:val="19"/>
              </w:rPr>
              <w:t xml:space="preserve"> </w:t>
            </w:r>
            <w:r>
              <w:rPr>
                <w:rStyle w:val="VerbatimChar"/>
                <w:sz w:val="17"/>
              </w:rPr>
              <w:t xml:space="preserve">validFrom</w:t>
            </w:r>
            <w:r>
              <w:rPr>
                <w:sz w:val="19"/>
              </w:rPr>
              <w:t xml:space="preserve">,</w:t>
            </w:r>
            <w:r>
              <w:rPr>
                <w:sz w:val="19"/>
              </w:rPr>
              <w:t xml:space="preserve"> </w:t>
            </w:r>
            <w:r>
              <w:rPr>
                <w:rStyle w:val="VerbatimChar"/>
                <w:sz w:val="17"/>
              </w:rPr>
              <w:t xml:space="preserve">validTo</w:t>
            </w:r>
          </w:p>
        </w:tc>
        <w:tc>
          <w:tcPr>
            <w:tcW w:w="7181" w:type="dxa"/>
          </w:tcPr>
          <w:p>
            <w:pPr>
              <w:pStyle w:val="Compact"/>
              <w:spacing w:before="0" w:after="0"/>
              <w:jc w:val="left"/>
            </w:pPr>
            <w:r>
              <w:rPr>
                <w:rStyle w:val="VerbatimChar"/>
                <w:sz w:val="17"/>
              </w:rPr>
              <w:t xml:space="preserve">item.extension</w:t>
            </w:r>
            <w:r>
              <w:rPr>
                <w:sz w:val="19"/>
              </w:rPr>
              <w:t xml:space="preserve"> </w:t>
            </w:r>
            <w:r>
              <w:rPr>
                <w:sz w:val="19"/>
              </w:rPr>
              <w:t xml:space="preserve">itemPreAuthPeriod</w:t>
            </w:r>
          </w:p>
        </w:tc>
      </w:tr>
      <w:tr>
        <w:trPr>
          <w:cantSplit/>
        </w:trPr>
        <w:tc>
          <w:tcPr>
            <w:tcW w:w="2457" w:type="dxa"/>
          </w:tcPr>
          <w:p>
            <w:pPr>
              <w:pStyle w:val="Compact"/>
              <w:spacing w:before="0" w:after="0"/>
              <w:jc w:val="left"/>
            </w:pPr>
            <w:r>
              <w:rPr>
                <w:sz w:val="19"/>
              </w:rPr>
              <w:t xml:space="preserve">line</w:t>
            </w:r>
            <w:r>
              <w:rPr>
                <w:sz w:val="19"/>
              </w:rPr>
              <w:t xml:space="preserve"> </w:t>
            </w:r>
            <w:r>
              <w:rPr>
                <w:rStyle w:val="VerbatimChar"/>
                <w:sz w:val="17"/>
              </w:rPr>
              <w:t xml:space="preserve">approvedQuantity</w:t>
            </w:r>
          </w:p>
        </w:tc>
        <w:tc>
          <w:tcPr>
            <w:tcW w:w="7181" w:type="dxa"/>
          </w:tcPr>
          <w:p>
            <w:pPr>
              <w:pStyle w:val="Compact"/>
              <w:spacing w:before="0" w:after="0"/>
              <w:jc w:val="left"/>
            </w:pPr>
            <w:r>
              <w:rPr>
                <w:rStyle w:val="VerbatimChar"/>
                <w:sz w:val="17"/>
              </w:rPr>
              <w:t xml:space="preserve">item.extension</w:t>
            </w:r>
            <w:r>
              <w:rPr>
                <w:sz w:val="19"/>
              </w:rPr>
              <w:t xml:space="preserve"> </w:t>
            </w:r>
            <w:r>
              <w:rPr>
                <w:sz w:val="19"/>
              </w:rPr>
              <w:t xml:space="preserve">itemAuthorizedDetail, part</w:t>
            </w:r>
            <w:r>
              <w:rPr>
                <w:sz w:val="19"/>
              </w:rPr>
              <w:t xml:space="preserve"> </w:t>
            </w:r>
            <w:r>
              <w:rPr>
                <w:rStyle w:val="VerbatimChar"/>
                <w:sz w:val="17"/>
              </w:rPr>
              <w:t xml:space="preserve">quantity</w:t>
            </w:r>
          </w:p>
        </w:tc>
      </w:tr>
      <w:tr>
        <w:trPr>
          <w:cantSplit/>
        </w:trPr>
        <w:tc>
          <w:tcPr>
            <w:tcW w:w="2457" w:type="dxa"/>
          </w:tcPr>
          <w:p>
            <w:pPr>
              <w:pStyle w:val="Compact"/>
              <w:spacing w:before="0" w:after="0"/>
              <w:jc w:val="left"/>
            </w:pPr>
            <w:r>
              <w:rPr>
                <w:rStyle w:val="VerbatimChar"/>
                <w:sz w:val="17"/>
              </w:rPr>
              <w:t xml:space="preserve">errors</w:t>
            </w:r>
          </w:p>
        </w:tc>
        <w:tc>
          <w:tcPr>
            <w:tcW w:w="7181" w:type="dxa"/>
          </w:tcPr>
          <w:p>
            <w:pPr>
              <w:pStyle w:val="Compact"/>
              <w:spacing w:before="0" w:after="0"/>
              <w:jc w:val="left"/>
            </w:pPr>
            <w:r>
              <w:rPr>
                <w:rStyle w:val="VerbatimChar"/>
                <w:sz w:val="17"/>
              </w:rPr>
              <w:t xml:space="preserve">ClaimResponse.error</w:t>
            </w:r>
            <w:r>
              <w:rPr>
                <w:sz w:val="19"/>
              </w:rPr>
              <w:t xml:space="preserve"> </w:t>
            </w:r>
            <w:r>
              <w:rPr>
                <w:sz w:val="19"/>
              </w:rPr>
              <w:t xml:space="preserve">("Line 2: ..."), or the</w:t>
            </w:r>
            <w:r>
              <w:rPr>
                <w:sz w:val="19"/>
              </w:rPr>
              <w:t xml:space="preserve"> </w:t>
            </w:r>
            <w:r>
              <w:rPr>
                <w:rStyle w:val="VerbatimChar"/>
                <w:sz w:val="17"/>
              </w:rPr>
              <w:t xml:space="preserve">OperationOutcome</w:t>
            </w:r>
            <w:r>
              <w:rPr>
                <w:sz w:val="19"/>
              </w:rPr>
              <w:t xml:space="preserve"> </w:t>
            </w:r>
            <w:r>
              <w:rPr>
                <w:sz w:val="19"/>
              </w:rPr>
              <w:t xml:space="preserve">of a rejected request</w:t>
            </w:r>
          </w:p>
        </w:tc>
      </w:tr>
    </w:tbl>
    <w:p>
      <w:pPr>
        <w:pStyle w:val="BodyText"/>
        <w:spacing w:before="180"/>
      </w:pPr>
      <w:r>
        <w:t xml:space="preserve">When the payer's Bundle has several ClaimResponses, the one with the newest</w:t>
      </w:r>
      <w:r>
        <w:t xml:space="preserve"> </w:t>
      </w:r>
      <w:r>
        <w:rPr>
          <w:rStyle w:val="VerbatimChar"/>
        </w:rPr>
        <w:t xml:space="preserve">created</w:t>
      </w:r>
      <w:r>
        <w:t xml:space="preserve"> </w:t>
      </w:r>
      <w:r>
        <w:t xml:space="preserve">is used.</w:t>
      </w:r>
    </w:p>
    <w:bookmarkEnd w:id="35"/>
    <w:bookmarkStart w:id="36" w:name="Xc0d7745d6fe54cb3622fabaec8f4111d8054f0a"/>
    <w:p>
      <w:pPr>
        <w:pStyle w:val="Heading1"/>
      </w:pPr>
      <w:r>
        <w:t xml:space="preserve">6. The PAS request Bundle the gateway builds</w:t>
      </w:r>
    </w:p>
    <w:p>
      <w:pPr>
        <w:pStyle w:val="FirstParagraph"/>
      </w:pPr>
      <w:r>
        <w:t xml:space="preserve">A</w:t>
      </w:r>
      <w:r>
        <w:t xml:space="preserve"> </w:t>
      </w:r>
      <w:r>
        <w:rPr>
          <w:rStyle w:val="VerbatimChar"/>
        </w:rPr>
        <w:t xml:space="preserve">collection</w:t>
      </w:r>
      <w:r>
        <w:t xml:space="preserve"> </w:t>
      </w:r>
      <w:r>
        <w:t xml:space="preserve">Bundle with profile</w:t>
      </w:r>
      <w:r>
        <w:t xml:space="preserve"> </w:t>
      </w:r>
      <w:r>
        <w:rPr>
          <w:rStyle w:val="VerbatimChar"/>
        </w:rPr>
        <w:t xml:space="preserve">profile-pas-request-bundle</w:t>
      </w:r>
      <w:r>
        <w:t xml:space="preserve">. The Claim is the first entry; everything it points to follows, so the payer can decide without calling back.</w:t>
      </w:r>
    </w:p>
    <w:p>
      <w:pPr>
        <w:pStyle w:val="BodyText"/>
      </w:pPr>
      <w:r>
        <w:t xml:space="preserve">Entries of a real request:</w:t>
      </w:r>
    </w:p>
    <w:tbl>
      <w:tblPr>
        <w:tblW w:w="9638" w:type="dxa"/>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45" w:type="dxa"/>
          <w:left w:w="100" w:type="dxa"/>
          <w:bottom w:w="45" w:type="dxa"/>
          <w:right w:w="100" w:type="dxa"/>
        </w:tblCellMar>
      </w:tblPr>
      <w:tblGrid>
        <w:gridCol w:w="679"/>
        <w:gridCol w:w="5848"/>
        <w:gridCol w:w="3111"/>
      </w:tblGrid>
      <w:tr>
        <w:trPr>
          <w:tblHeader w:val="true"/>
          <w:cantSplit/>
        </w:trPr>
        <w:tc>
          <w:tcPr>
            <w:tcW w:w="679" w:type="dxa"/>
            <w:shd w:val="clear" w:color="auto" w:fill="DCE6F2"/>
          </w:tcPr>
          <w:p>
            <w:pPr>
              <w:pStyle w:val="Compact"/>
              <w:spacing w:before="0" w:after="0"/>
              <w:jc w:val="left"/>
            </w:pPr>
            <w:r>
              <w:rPr>
                <w:b/>
                <w:color w:val="1F3864"/>
                <w:sz w:val="19"/>
              </w:rPr>
              <w:t xml:space="preserve">#</w:t>
            </w:r>
          </w:p>
        </w:tc>
        <w:tc>
          <w:tcPr>
            <w:tcW w:w="5848" w:type="dxa"/>
            <w:shd w:val="clear" w:color="auto" w:fill="DCE6F2"/>
          </w:tcPr>
          <w:p>
            <w:pPr>
              <w:pStyle w:val="Compact"/>
              <w:spacing w:before="0" w:after="0"/>
              <w:jc w:val="left"/>
            </w:pPr>
            <w:r>
              <w:rPr>
                <w:b/>
                <w:color w:val="1F3864"/>
                <w:sz w:val="19"/>
              </w:rPr>
              <w:t xml:space="preserve">Resource</w:t>
            </w:r>
          </w:p>
        </w:tc>
        <w:tc>
          <w:tcPr>
            <w:tcW w:w="3111" w:type="dxa"/>
            <w:shd w:val="clear" w:color="auto" w:fill="DCE6F2"/>
          </w:tcPr>
          <w:p>
            <w:pPr>
              <w:pStyle w:val="Compact"/>
              <w:spacing w:before="0" w:after="0"/>
              <w:jc w:val="left"/>
            </w:pPr>
            <w:r>
              <w:rPr>
                <w:b/>
                <w:color w:val="1F3864"/>
                <w:sz w:val="19"/>
              </w:rPr>
              <w:t xml:space="preserve">Id</w:t>
            </w:r>
          </w:p>
        </w:tc>
      </w:tr>
      <w:tr>
        <w:trPr>
          <w:cantSplit/>
        </w:trPr>
        <w:tc>
          <w:tcPr>
            <w:tcW w:w="679" w:type="dxa"/>
          </w:tcPr>
          <w:p>
            <w:pPr>
              <w:pStyle w:val="Compact"/>
              <w:spacing w:before="0" w:after="0"/>
              <w:jc w:val="left"/>
            </w:pPr>
            <w:r>
              <w:rPr>
                <w:sz w:val="19"/>
              </w:rPr>
              <w:t xml:space="preserve">1</w:t>
            </w:r>
          </w:p>
        </w:tc>
        <w:tc>
          <w:tcPr>
            <w:tcW w:w="5848" w:type="dxa"/>
          </w:tcPr>
          <w:p>
            <w:pPr>
              <w:pStyle w:val="Compact"/>
              <w:spacing w:before="0" w:after="0"/>
              <w:jc w:val="left"/>
            </w:pPr>
            <w:r>
              <w:rPr>
                <w:sz w:val="19"/>
              </w:rPr>
              <w:t xml:space="preserve">Claim</w:t>
            </w:r>
          </w:p>
        </w:tc>
        <w:tc>
          <w:tcPr>
            <w:tcW w:w="3111" w:type="dxa"/>
          </w:tcPr>
          <w:p>
            <w:pPr>
              <w:pStyle w:val="Compact"/>
              <w:spacing w:before="0" w:after="0"/>
              <w:jc w:val="left"/>
            </w:pPr>
            <w:r>
              <w:rPr>
                <w:rStyle w:val="VerbatimChar"/>
                <w:sz w:val="17"/>
              </w:rPr>
              <w:t xml:space="preserve">PA-ORD-2-HOME-PD-UAV6LK-v1</w:t>
            </w:r>
          </w:p>
        </w:tc>
      </w:tr>
      <w:tr>
        <w:trPr>
          <w:cantSplit/>
        </w:trPr>
        <w:tc>
          <w:tcPr>
            <w:tcW w:w="679" w:type="dxa"/>
          </w:tcPr>
          <w:p>
            <w:pPr>
              <w:pStyle w:val="Compact"/>
              <w:spacing w:before="0" w:after="0"/>
              <w:jc w:val="left"/>
            </w:pPr>
            <w:r>
              <w:rPr>
                <w:sz w:val="19"/>
              </w:rPr>
              <w:t xml:space="preserve">2</w:t>
            </w:r>
          </w:p>
        </w:tc>
        <w:tc>
          <w:tcPr>
            <w:tcW w:w="5848" w:type="dxa"/>
          </w:tcPr>
          <w:p>
            <w:pPr>
              <w:pStyle w:val="Compact"/>
              <w:spacing w:before="0" w:after="0"/>
              <w:jc w:val="left"/>
            </w:pPr>
            <w:r>
              <w:rPr>
                <w:sz w:val="19"/>
              </w:rPr>
              <w:t xml:space="preserve">Patient</w:t>
            </w:r>
          </w:p>
        </w:tc>
        <w:tc>
          <w:tcPr>
            <w:tcW w:w="3111" w:type="dxa"/>
          </w:tcPr>
          <w:p>
            <w:pPr>
              <w:pStyle w:val="Compact"/>
              <w:spacing w:before="0" w:after="0"/>
              <w:jc w:val="left"/>
            </w:pPr>
            <w:r>
              <w:rPr>
                <w:rStyle w:val="VerbatimChar"/>
                <w:sz w:val="17"/>
              </w:rPr>
              <w:t xml:space="preserve">pat-2</w:t>
            </w:r>
          </w:p>
        </w:tc>
      </w:tr>
      <w:tr>
        <w:trPr>
          <w:cantSplit/>
        </w:trPr>
        <w:tc>
          <w:tcPr>
            <w:tcW w:w="679" w:type="dxa"/>
          </w:tcPr>
          <w:p>
            <w:pPr>
              <w:pStyle w:val="Compact"/>
              <w:spacing w:before="0" w:after="0"/>
              <w:jc w:val="left"/>
            </w:pPr>
            <w:r>
              <w:rPr>
                <w:sz w:val="19"/>
              </w:rPr>
              <w:t xml:space="preserve">3</w:t>
            </w:r>
          </w:p>
        </w:tc>
        <w:tc>
          <w:tcPr>
            <w:tcW w:w="5848" w:type="dxa"/>
          </w:tcPr>
          <w:p>
            <w:pPr>
              <w:pStyle w:val="Compact"/>
              <w:spacing w:before="0" w:after="0"/>
              <w:jc w:val="left"/>
            </w:pPr>
            <w:r>
              <w:rPr>
                <w:sz w:val="19"/>
              </w:rPr>
              <w:t xml:space="preserve">Coverage</w:t>
            </w:r>
          </w:p>
        </w:tc>
        <w:tc>
          <w:tcPr>
            <w:tcW w:w="3111" w:type="dxa"/>
          </w:tcPr>
          <w:p>
            <w:pPr>
              <w:pStyle w:val="Compact"/>
              <w:spacing w:before="0" w:after="0"/>
              <w:jc w:val="left"/>
            </w:pPr>
            <w:r>
              <w:rPr>
                <w:rStyle w:val="VerbatimChar"/>
                <w:sz w:val="17"/>
              </w:rPr>
              <w:t xml:space="preserve">cov-2</w:t>
            </w:r>
          </w:p>
        </w:tc>
      </w:tr>
      <w:tr>
        <w:trPr>
          <w:cantSplit/>
        </w:trPr>
        <w:tc>
          <w:tcPr>
            <w:tcW w:w="679" w:type="dxa"/>
          </w:tcPr>
          <w:p>
            <w:pPr>
              <w:pStyle w:val="Compact"/>
              <w:spacing w:before="0" w:after="0"/>
              <w:jc w:val="left"/>
            </w:pPr>
            <w:r>
              <w:rPr>
                <w:sz w:val="19"/>
              </w:rPr>
              <w:t xml:space="preserve">4</w:t>
            </w:r>
          </w:p>
        </w:tc>
        <w:tc>
          <w:tcPr>
            <w:tcW w:w="5848" w:type="dxa"/>
          </w:tcPr>
          <w:p>
            <w:pPr>
              <w:pStyle w:val="Compact"/>
              <w:spacing w:before="0" w:after="0"/>
              <w:jc w:val="left"/>
            </w:pPr>
            <w:r>
              <w:rPr>
                <w:sz w:val="19"/>
              </w:rPr>
              <w:t xml:space="preserve">Organization (the payer,</w:t>
            </w:r>
            <w:r>
              <w:rPr>
                <w:sz w:val="19"/>
              </w:rPr>
              <w:t xml:space="preserve"> </w:t>
            </w:r>
            <w:r>
              <w:rPr>
                <w:rStyle w:val="VerbatimChar"/>
                <w:sz w:val="17"/>
              </w:rPr>
              <w:t xml:space="preserve">Claim.insurer</w:t>
            </w:r>
            <w:r>
              <w:rPr>
                <w:sz w:val="19"/>
              </w:rPr>
              <w:t xml:space="preserve">)</w:t>
            </w:r>
          </w:p>
        </w:tc>
        <w:tc>
          <w:tcPr>
            <w:tcW w:w="3111" w:type="dxa"/>
          </w:tcPr>
          <w:p>
            <w:pPr>
              <w:pStyle w:val="Compact"/>
              <w:spacing w:before="0" w:after="0"/>
              <w:jc w:val="left"/>
            </w:pPr>
            <w:r>
              <w:rPr>
                <w:rStyle w:val="VerbatimChar"/>
                <w:sz w:val="17"/>
              </w:rPr>
              <w:t xml:space="preserve">payer-MockPayer</w:t>
            </w:r>
          </w:p>
        </w:tc>
      </w:tr>
      <w:tr>
        <w:trPr>
          <w:cantSplit/>
        </w:trPr>
        <w:tc>
          <w:tcPr>
            <w:tcW w:w="679" w:type="dxa"/>
          </w:tcPr>
          <w:p>
            <w:pPr>
              <w:pStyle w:val="Compact"/>
              <w:spacing w:before="0" w:after="0"/>
              <w:jc w:val="left"/>
            </w:pPr>
            <w:r>
              <w:rPr>
                <w:sz w:val="19"/>
              </w:rPr>
              <w:t xml:space="preserve">5</w:t>
            </w:r>
          </w:p>
        </w:tc>
        <w:tc>
          <w:tcPr>
            <w:tcW w:w="5848" w:type="dxa"/>
          </w:tcPr>
          <w:p>
            <w:pPr>
              <w:pStyle w:val="Compact"/>
              <w:spacing w:before="0" w:after="0"/>
              <w:jc w:val="left"/>
            </w:pPr>
            <w:r>
              <w:rPr>
                <w:sz w:val="19"/>
              </w:rPr>
              <w:t xml:space="preserve">Organization (the provider)</w:t>
            </w:r>
          </w:p>
        </w:tc>
        <w:tc>
          <w:tcPr>
            <w:tcW w:w="3111" w:type="dxa"/>
          </w:tcPr>
          <w:p>
            <w:pPr>
              <w:pStyle w:val="Compact"/>
              <w:spacing w:before="0" w:after="0"/>
              <w:jc w:val="left"/>
            </w:pPr>
            <w:r>
              <w:rPr>
                <w:rStyle w:val="VerbatimChar"/>
                <w:sz w:val="17"/>
              </w:rPr>
              <w:t xml:space="preserve">org-1</w:t>
            </w:r>
          </w:p>
        </w:tc>
      </w:tr>
      <w:tr>
        <w:trPr>
          <w:cantSplit/>
        </w:trPr>
        <w:tc>
          <w:tcPr>
            <w:tcW w:w="679" w:type="dxa"/>
          </w:tcPr>
          <w:p>
            <w:pPr>
              <w:pStyle w:val="Compact"/>
              <w:spacing w:before="0" w:after="0"/>
              <w:jc w:val="left"/>
            </w:pPr>
            <w:r>
              <w:rPr>
                <w:sz w:val="19"/>
              </w:rPr>
              <w:t xml:space="preserve">6</w:t>
            </w:r>
          </w:p>
        </w:tc>
        <w:tc>
          <w:tcPr>
            <w:tcW w:w="5848" w:type="dxa"/>
          </w:tcPr>
          <w:p>
            <w:pPr>
              <w:pStyle w:val="Compact"/>
              <w:spacing w:before="0" w:after="0"/>
              <w:jc w:val="left"/>
            </w:pPr>
            <w:r>
              <w:rPr>
                <w:sz w:val="19"/>
              </w:rPr>
              <w:t xml:space="preserve">Practitioner (requesting)</w:t>
            </w:r>
          </w:p>
        </w:tc>
        <w:tc>
          <w:tcPr>
            <w:tcW w:w="3111" w:type="dxa"/>
          </w:tcPr>
          <w:p>
            <w:pPr>
              <w:pStyle w:val="Compact"/>
              <w:spacing w:before="0" w:after="0"/>
              <w:jc w:val="left"/>
            </w:pPr>
            <w:r>
              <w:rPr>
                <w:rStyle w:val="VerbatimChar"/>
                <w:sz w:val="17"/>
              </w:rPr>
              <w:t xml:space="preserve">prac-3</w:t>
            </w:r>
          </w:p>
        </w:tc>
      </w:tr>
      <w:tr>
        <w:trPr>
          <w:cantSplit/>
        </w:trPr>
        <w:tc>
          <w:tcPr>
            <w:tcW w:w="679" w:type="dxa"/>
          </w:tcPr>
          <w:p>
            <w:pPr>
              <w:pStyle w:val="Compact"/>
              <w:spacing w:before="0" w:after="0"/>
              <w:jc w:val="left"/>
            </w:pPr>
            <w:r>
              <w:rPr>
                <w:sz w:val="19"/>
              </w:rPr>
              <w:t xml:space="preserve">7</w:t>
            </w:r>
          </w:p>
        </w:tc>
        <w:tc>
          <w:tcPr>
            <w:tcW w:w="5848" w:type="dxa"/>
          </w:tcPr>
          <w:p>
            <w:pPr>
              <w:pStyle w:val="Compact"/>
              <w:spacing w:before="0" w:after="0"/>
              <w:jc w:val="left"/>
            </w:pPr>
            <w:r>
              <w:rPr>
                <w:sz w:val="19"/>
              </w:rPr>
              <w:t xml:space="preserve">Practitioner (referring)</w:t>
            </w:r>
          </w:p>
        </w:tc>
        <w:tc>
          <w:tcPr>
            <w:tcW w:w="3111" w:type="dxa"/>
          </w:tcPr>
          <w:p>
            <w:pPr>
              <w:pStyle w:val="Compact"/>
              <w:spacing w:before="0" w:after="0"/>
              <w:jc w:val="left"/>
            </w:pPr>
            <w:r>
              <w:rPr>
                <w:rStyle w:val="VerbatimChar"/>
                <w:sz w:val="17"/>
              </w:rPr>
              <w:t xml:space="preserve">prac-4</w:t>
            </w:r>
          </w:p>
        </w:tc>
      </w:tr>
      <w:tr>
        <w:trPr>
          <w:cantSplit/>
        </w:trPr>
        <w:tc>
          <w:tcPr>
            <w:tcW w:w="679" w:type="dxa"/>
          </w:tcPr>
          <w:p>
            <w:pPr>
              <w:pStyle w:val="Compact"/>
              <w:spacing w:before="0" w:after="0"/>
              <w:jc w:val="left"/>
            </w:pPr>
            <w:r>
              <w:rPr>
                <w:sz w:val="19"/>
              </w:rPr>
              <w:t xml:space="preserve">8</w:t>
            </w:r>
          </w:p>
        </w:tc>
        <w:tc>
          <w:tcPr>
            <w:tcW w:w="5848" w:type="dxa"/>
          </w:tcPr>
          <w:p>
            <w:pPr>
              <w:pStyle w:val="Compact"/>
              <w:spacing w:before="0" w:after="0"/>
              <w:jc w:val="left"/>
            </w:pPr>
            <w:r>
              <w:rPr>
                <w:sz w:val="19"/>
              </w:rPr>
              <w:t xml:space="preserve">ServiceRequest (one per order)</w:t>
            </w:r>
          </w:p>
        </w:tc>
        <w:tc>
          <w:tcPr>
            <w:tcW w:w="3111" w:type="dxa"/>
          </w:tcPr>
          <w:p>
            <w:pPr>
              <w:pStyle w:val="Compact"/>
              <w:spacing w:before="0" w:after="0"/>
              <w:jc w:val="left"/>
            </w:pPr>
            <w:r>
              <w:rPr>
                <w:rStyle w:val="VerbatimChar"/>
                <w:sz w:val="17"/>
              </w:rPr>
              <w:t xml:space="preserve">ord-2-home-pd</w:t>
            </w:r>
          </w:p>
        </w:tc>
      </w:tr>
      <w:tr>
        <w:trPr>
          <w:cantSplit/>
        </w:trPr>
        <w:tc>
          <w:tcPr>
            <w:tcW w:w="679" w:type="dxa"/>
          </w:tcPr>
          <w:p>
            <w:pPr>
              <w:pStyle w:val="Compact"/>
              <w:spacing w:before="0" w:after="0"/>
              <w:jc w:val="left"/>
            </w:pPr>
            <w:r>
              <w:rPr>
                <w:sz w:val="19"/>
              </w:rPr>
              <w:t xml:space="preserve">9</w:t>
            </w:r>
          </w:p>
        </w:tc>
        <w:tc>
          <w:tcPr>
            <w:tcW w:w="5848" w:type="dxa"/>
          </w:tcPr>
          <w:p>
            <w:pPr>
              <w:pStyle w:val="Compact"/>
              <w:spacing w:before="0" w:after="0"/>
              <w:jc w:val="left"/>
            </w:pPr>
            <w:r>
              <w:rPr>
                <w:sz w:val="19"/>
              </w:rPr>
              <w:t xml:space="preserve">QuestionnaireResponse (one per form)</w:t>
            </w:r>
          </w:p>
        </w:tc>
        <w:tc>
          <w:tcPr>
            <w:tcW w:w="3111" w:type="dxa"/>
          </w:tcPr>
          <w:p>
            <w:pPr>
              <w:pStyle w:val="Compact"/>
              <w:spacing w:before="0" w:after="0"/>
              <w:jc w:val="left"/>
            </w:pPr>
            <w:r>
              <w:rPr>
                <w:rStyle w:val="VerbatimChar"/>
                <w:sz w:val="17"/>
              </w:rPr>
              <w:t xml:space="preserve">qr-frm-a8e1c91da03c</w:t>
            </w:r>
          </w:p>
        </w:tc>
      </w:tr>
      <w:tr>
        <w:trPr>
          <w:cantSplit/>
        </w:trPr>
        <w:tc>
          <w:tcPr>
            <w:tcW w:w="679" w:type="dxa"/>
          </w:tcPr>
          <w:p>
            <w:pPr>
              <w:pStyle w:val="Compact"/>
              <w:spacing w:before="0" w:after="0"/>
              <w:jc w:val="left"/>
            </w:pPr>
            <w:r>
              <w:rPr>
                <w:sz w:val="19"/>
              </w:rPr>
              <w:t xml:space="preserve">10</w:t>
            </w:r>
          </w:p>
        </w:tc>
        <w:tc>
          <w:tcPr>
            <w:tcW w:w="5848" w:type="dxa"/>
          </w:tcPr>
          <w:p>
            <w:pPr>
              <w:pStyle w:val="Compact"/>
              <w:spacing w:before="0" w:after="0"/>
              <w:jc w:val="left"/>
            </w:pPr>
            <w:r>
              <w:rPr>
                <w:sz w:val="19"/>
              </w:rPr>
              <w:t xml:space="preserve">DocumentReference (one per document, file embedded)</w:t>
            </w:r>
          </w:p>
        </w:tc>
        <w:tc>
          <w:tcPr>
            <w:tcW w:w="3111" w:type="dxa"/>
          </w:tcPr>
          <w:p>
            <w:pPr>
              <w:pStyle w:val="Compact"/>
              <w:spacing w:before="0" w:after="0"/>
              <w:jc w:val="left"/>
            </w:pPr>
          </w:p>
        </w:tc>
      </w:tr>
    </w:tbl>
    <w:p>
      <w:pPr>
        <w:pStyle w:val="BodyText"/>
        <w:spacing w:before="180"/>
      </w:pPr>
      <w:r>
        <w:t xml:space="preserve">Each</w:t>
      </w:r>
      <w:r>
        <w:t xml:space="preserve"> </w:t>
      </w:r>
      <w:r>
        <w:rPr>
          <w:rStyle w:val="VerbatimChar"/>
        </w:rPr>
        <w:t xml:space="preserve">fullUrl</w:t>
      </w:r>
      <w:r>
        <w:t xml:space="preserve"> </w:t>
      </w:r>
      <w:r>
        <w:t xml:space="preserve">is</w:t>
      </w:r>
      <w:r>
        <w:t xml:space="preserve"> </w:t>
      </w:r>
      <w:r>
        <w:rPr>
          <w:rStyle w:val="VerbatimChar"/>
        </w:rPr>
        <w:t xml:space="preserve">{FHIR API}/{type}/{id}</w:t>
      </w:r>
      <w:r>
        <w:t xml:space="preserve">, for example</w:t>
      </w:r>
      <w:r>
        <w:t xml:space="preserve"> </w:t>
      </w:r>
      <w:r>
        <w:rPr>
          <w:rStyle w:val="VerbatimChar"/>
        </w:rPr>
        <w:t xml:space="preserve">http://localhost:5100/fhir/r4/Patient/pat-2</w:t>
      </w:r>
      <w:r>
        <w:t xml:space="preserve">.</w:t>
      </w:r>
    </w:p>
    <w:p>
      <w:pPr>
        <w:pStyle w:val="BodyText"/>
      </w:pPr>
      <w:r>
        <w:rPr>
          <w:bCs/>
          <w:b/>
        </w:rPr>
        <w:t xml:space="preserve">EHR request field to Claim element</w:t>
      </w:r>
    </w:p>
    <w:tbl>
      <w:tblPr>
        <w:tblW w:w="9638" w:type="dxa"/>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45" w:type="dxa"/>
          <w:left w:w="100" w:type="dxa"/>
          <w:bottom w:w="45" w:type="dxa"/>
          <w:right w:w="100" w:type="dxa"/>
        </w:tblCellMar>
      </w:tblPr>
      <w:tblGrid>
        <w:gridCol w:w="3947"/>
        <w:gridCol w:w="5691"/>
      </w:tblGrid>
      <w:tr>
        <w:trPr>
          <w:tblHeader w:val="true"/>
          <w:cantSplit/>
        </w:trPr>
        <w:tc>
          <w:tcPr>
            <w:tcW w:w="3947" w:type="dxa"/>
            <w:shd w:val="clear" w:color="auto" w:fill="DCE6F2"/>
          </w:tcPr>
          <w:p>
            <w:pPr>
              <w:pStyle w:val="Compact"/>
              <w:spacing w:before="0" w:after="0"/>
              <w:jc w:val="left"/>
            </w:pPr>
            <w:r>
              <w:rPr>
                <w:b/>
                <w:color w:val="1F3864"/>
                <w:sz w:val="19"/>
              </w:rPr>
              <w:t xml:space="preserve">EHR field</w:t>
            </w:r>
          </w:p>
        </w:tc>
        <w:tc>
          <w:tcPr>
            <w:tcW w:w="5691" w:type="dxa"/>
            <w:shd w:val="clear" w:color="auto" w:fill="DCE6F2"/>
          </w:tcPr>
          <w:p>
            <w:pPr>
              <w:pStyle w:val="Compact"/>
              <w:spacing w:before="0" w:after="0"/>
              <w:jc w:val="left"/>
            </w:pPr>
            <w:r>
              <w:rPr>
                <w:b/>
                <w:color w:val="1F3864"/>
                <w:sz w:val="19"/>
              </w:rPr>
              <w:t xml:space="preserve">Claim element</w:t>
            </w:r>
          </w:p>
        </w:tc>
      </w:tr>
      <w:tr>
        <w:trPr>
          <w:cantSplit/>
        </w:trPr>
        <w:tc>
          <w:tcPr>
            <w:tcW w:w="3947" w:type="dxa"/>
          </w:tcPr>
          <w:p>
            <w:pPr>
              <w:pStyle w:val="Compact"/>
              <w:spacing w:before="0" w:after="0"/>
              <w:jc w:val="left"/>
            </w:pPr>
            <w:r>
              <w:rPr>
                <w:rStyle w:val="VerbatimChar"/>
                <w:sz w:val="17"/>
              </w:rPr>
              <w:t xml:space="preserve">requestId</w:t>
            </w:r>
          </w:p>
        </w:tc>
        <w:tc>
          <w:tcPr>
            <w:tcW w:w="5691" w:type="dxa"/>
          </w:tcPr>
          <w:p>
            <w:pPr>
              <w:pStyle w:val="Compact"/>
              <w:spacing w:before="0" w:after="0"/>
              <w:jc w:val="left"/>
            </w:pPr>
            <w:r>
              <w:rPr>
                <w:rStyle w:val="VerbatimChar"/>
                <w:sz w:val="17"/>
              </w:rPr>
              <w:t xml:space="preserve">Claim.identifier</w:t>
            </w:r>
            <w:r>
              <w:rPr>
                <w:sz w:val="19"/>
              </w:rPr>
              <w:t xml:space="preserve"> </w:t>
            </w:r>
            <w:r>
              <w:rPr>
                <w:sz w:val="19"/>
              </w:rPr>
              <w:t xml:space="preserve">(system</w:t>
            </w:r>
            <w:r>
              <w:rPr>
                <w:sz w:val="19"/>
              </w:rPr>
              <w:t xml:space="preserve"> </w:t>
            </w:r>
            <w:r>
              <w:rPr>
                <w:rStyle w:val="VerbatimChar"/>
                <w:sz w:val="17"/>
              </w:rPr>
              <w:t xml:space="preserve">Workflow:ClaimIdentifierSystem</w:t>
            </w:r>
            <w:r>
              <w:rPr>
                <w:sz w:val="19"/>
              </w:rPr>
              <w:t xml:space="preserve">);</w:t>
            </w:r>
            <w:r>
              <w:rPr>
                <w:sz w:val="19"/>
              </w:rPr>
              <w:t xml:space="preserve"> </w:t>
            </w:r>
            <w:r>
              <w:rPr>
                <w:rStyle w:val="VerbatimChar"/>
                <w:sz w:val="17"/>
              </w:rPr>
              <w:t xml:space="preserve">Claim.id</w:t>
            </w:r>
            <w:r>
              <w:rPr>
                <w:sz w:val="19"/>
              </w:rPr>
              <w:t xml:space="preserve"> </w:t>
            </w:r>
            <w:r>
              <w:rPr>
                <w:sz w:val="19"/>
              </w:rPr>
              <w:t xml:space="preserve">=</w:t>
            </w:r>
            <w:r>
              <w:rPr>
                <w:sz w:val="19"/>
              </w:rPr>
              <w:t xml:space="preserve"> </w:t>
            </w:r>
            <w:r>
              <w:rPr>
                <w:rStyle w:val="VerbatimChar"/>
                <w:sz w:val="17"/>
              </w:rPr>
              <w:t xml:space="preserve">{requestId}-v{version}</w:t>
            </w:r>
          </w:p>
        </w:tc>
      </w:tr>
      <w:tr>
        <w:trPr>
          <w:cantSplit/>
        </w:trPr>
        <w:tc>
          <w:tcPr>
            <w:tcW w:w="3947" w:type="dxa"/>
          </w:tcPr>
          <w:p>
            <w:pPr>
              <w:pStyle w:val="Compact"/>
              <w:spacing w:before="0" w:after="0"/>
              <w:jc w:val="left"/>
            </w:pPr>
            <w:r>
              <w:rPr>
                <w:sz w:val="19"/>
              </w:rPr>
              <w:t xml:space="preserve">first submit / update</w:t>
            </w:r>
          </w:p>
        </w:tc>
        <w:tc>
          <w:tcPr>
            <w:tcW w:w="5691" w:type="dxa"/>
          </w:tcPr>
          <w:p>
            <w:pPr>
              <w:pStyle w:val="Compact"/>
              <w:spacing w:before="0" w:after="0"/>
              <w:jc w:val="left"/>
            </w:pPr>
            <w:r>
              <w:rPr>
                <w:rStyle w:val="VerbatimChar"/>
                <w:sz w:val="17"/>
              </w:rPr>
              <w:t xml:space="preserve">meta.profile</w:t>
            </w:r>
            <w:r>
              <w:rPr>
                <w:sz w:val="19"/>
              </w:rPr>
              <w:t xml:space="preserve"> </w:t>
            </w:r>
            <w:r>
              <w:rPr>
                <w:sz w:val="19"/>
              </w:rPr>
              <w:t xml:space="preserve">=</w:t>
            </w:r>
            <w:r>
              <w:rPr>
                <w:sz w:val="19"/>
              </w:rPr>
              <w:t xml:space="preserve"> </w:t>
            </w:r>
            <w:r>
              <w:rPr>
                <w:rStyle w:val="VerbatimChar"/>
                <w:sz w:val="17"/>
              </w:rPr>
              <w:t xml:space="preserve">profile-claim</w:t>
            </w:r>
            <w:r>
              <w:rPr>
                <w:sz w:val="19"/>
              </w:rPr>
              <w:t xml:space="preserve"> </w:t>
            </w:r>
            <w:r>
              <w:rPr>
                <w:sz w:val="19"/>
              </w:rPr>
              <w:t xml:space="preserve">(version 1) or</w:t>
            </w:r>
            <w:r>
              <w:rPr>
                <w:sz w:val="19"/>
              </w:rPr>
              <w:t xml:space="preserve"> </w:t>
            </w:r>
            <w:r>
              <w:rPr>
                <w:rStyle w:val="VerbatimChar"/>
                <w:sz w:val="17"/>
              </w:rPr>
              <w:t xml:space="preserve">profile-claim-update</w:t>
            </w:r>
            <w:r>
              <w:rPr>
                <w:sz w:val="19"/>
              </w:rPr>
              <w:t xml:space="preserve"> </w:t>
            </w:r>
            <w:r>
              <w:rPr>
                <w:sz w:val="19"/>
              </w:rPr>
              <w:t xml:space="preserve">(version 2 and up)</w:t>
            </w:r>
          </w:p>
        </w:tc>
      </w:tr>
      <w:tr>
        <w:trPr>
          <w:cantSplit/>
        </w:trPr>
        <w:tc>
          <w:tcPr>
            <w:tcW w:w="3947" w:type="dxa"/>
          </w:tcPr>
          <w:p>
            <w:pPr>
              <w:pStyle w:val="Compact"/>
              <w:spacing w:before="0" w:after="0"/>
              <w:jc w:val="left"/>
            </w:pPr>
          </w:p>
        </w:tc>
        <w:tc>
          <w:tcPr>
            <w:tcW w:w="5691" w:type="dxa"/>
          </w:tcPr>
          <w:p>
            <w:pPr>
              <w:pStyle w:val="Compact"/>
              <w:spacing w:before="0" w:after="0"/>
              <w:jc w:val="left"/>
            </w:pPr>
            <w:r>
              <w:rPr>
                <w:rStyle w:val="VerbatimChar"/>
                <w:sz w:val="17"/>
              </w:rPr>
              <w:t xml:space="preserve">status</w:t>
            </w:r>
            <w:r>
              <w:rPr>
                <w:sz w:val="19"/>
              </w:rPr>
              <w:t xml:space="preserve"> </w:t>
            </w:r>
            <w:r>
              <w:rPr>
                <w:sz w:val="19"/>
              </w:rPr>
              <w:t xml:space="preserve">=</w:t>
            </w:r>
            <w:r>
              <w:rPr>
                <w:sz w:val="19"/>
              </w:rPr>
              <w:t xml:space="preserve"> </w:t>
            </w:r>
            <w:r>
              <w:rPr>
                <w:rStyle w:val="VerbatimChar"/>
                <w:sz w:val="17"/>
              </w:rPr>
              <w:t xml:space="preserve">active</w:t>
            </w:r>
            <w:r>
              <w:rPr>
                <w:sz w:val="19"/>
              </w:rPr>
              <w:t xml:space="preserve">,</w:t>
            </w:r>
            <w:r>
              <w:rPr>
                <w:sz w:val="19"/>
              </w:rPr>
              <w:t xml:space="preserve"> </w:t>
            </w:r>
            <w:r>
              <w:rPr>
                <w:rStyle w:val="VerbatimChar"/>
                <w:sz w:val="17"/>
              </w:rPr>
              <w:t xml:space="preserve">use</w:t>
            </w:r>
            <w:r>
              <w:rPr>
                <w:sz w:val="19"/>
              </w:rPr>
              <w:t xml:space="preserve"> </w:t>
            </w:r>
            <w:r>
              <w:rPr>
                <w:sz w:val="19"/>
              </w:rPr>
              <w:t xml:space="preserve">=</w:t>
            </w:r>
            <w:r>
              <w:rPr>
                <w:sz w:val="19"/>
              </w:rPr>
              <w:t xml:space="preserve"> </w:t>
            </w:r>
            <w:r>
              <w:rPr>
                <w:rStyle w:val="VerbatimChar"/>
                <w:sz w:val="17"/>
              </w:rPr>
              <w:t xml:space="preserve">preauthorization</w:t>
            </w:r>
            <w:r>
              <w:rPr>
                <w:sz w:val="19"/>
              </w:rPr>
              <w:t xml:space="preserve">,</w:t>
            </w:r>
            <w:r>
              <w:rPr>
                <w:sz w:val="19"/>
              </w:rPr>
              <w:t xml:space="preserve"> </w:t>
            </w:r>
            <w:r>
              <w:rPr>
                <w:rStyle w:val="VerbatimChar"/>
                <w:sz w:val="17"/>
              </w:rPr>
              <w:t xml:space="preserve">type</w:t>
            </w:r>
            <w:r>
              <w:rPr>
                <w:sz w:val="19"/>
              </w:rPr>
              <w:t xml:space="preserve"> </w:t>
            </w:r>
            <w:r>
              <w:rPr>
                <w:sz w:val="19"/>
              </w:rPr>
              <w:t xml:space="preserve">=</w:t>
            </w:r>
            <w:r>
              <w:rPr>
                <w:sz w:val="19"/>
              </w:rPr>
              <w:t xml:space="preserve"> </w:t>
            </w:r>
            <w:r>
              <w:rPr>
                <w:rStyle w:val="VerbatimChar"/>
                <w:sz w:val="17"/>
              </w:rPr>
              <w:t xml:space="preserve">professional</w:t>
            </w:r>
          </w:p>
        </w:tc>
      </w:tr>
      <w:tr>
        <w:trPr>
          <w:cantSplit/>
        </w:trPr>
        <w:tc>
          <w:tcPr>
            <w:tcW w:w="3947" w:type="dxa"/>
          </w:tcPr>
          <w:p>
            <w:pPr>
              <w:pStyle w:val="Compact"/>
              <w:spacing w:before="0" w:after="0"/>
              <w:jc w:val="left"/>
            </w:pPr>
            <w:r>
              <w:rPr>
                <w:rStyle w:val="VerbatimChar"/>
                <w:sz w:val="17"/>
              </w:rPr>
              <w:t xml:space="preserve">patientId</w:t>
            </w:r>
          </w:p>
        </w:tc>
        <w:tc>
          <w:tcPr>
            <w:tcW w:w="5691" w:type="dxa"/>
          </w:tcPr>
          <w:p>
            <w:pPr>
              <w:pStyle w:val="Compact"/>
              <w:spacing w:before="0" w:after="0"/>
              <w:jc w:val="left"/>
            </w:pPr>
            <w:r>
              <w:rPr>
                <w:rStyle w:val="VerbatimChar"/>
                <w:sz w:val="17"/>
              </w:rPr>
              <w:t xml:space="preserve">Claim.patient</w:t>
            </w:r>
          </w:p>
        </w:tc>
      </w:tr>
      <w:tr>
        <w:trPr>
          <w:cantSplit/>
        </w:trPr>
        <w:tc>
          <w:tcPr>
            <w:tcW w:w="3947" w:type="dxa"/>
          </w:tcPr>
          <w:p>
            <w:pPr>
              <w:pStyle w:val="Compact"/>
              <w:spacing w:before="0" w:after="0"/>
              <w:jc w:val="left"/>
            </w:pPr>
            <w:r>
              <w:rPr>
                <w:rStyle w:val="VerbatimChar"/>
                <w:sz w:val="17"/>
              </w:rPr>
              <w:t xml:space="preserve">payerName</w:t>
            </w:r>
          </w:p>
        </w:tc>
        <w:tc>
          <w:tcPr>
            <w:tcW w:w="5691" w:type="dxa"/>
          </w:tcPr>
          <w:p>
            <w:pPr>
              <w:pStyle w:val="Compact"/>
              <w:spacing w:before="0" w:after="0"/>
              <w:jc w:val="left"/>
            </w:pPr>
            <w:r>
              <w:rPr>
                <w:sz w:val="19"/>
              </w:rPr>
              <w:t xml:space="preserve">Chooses the payer to call.</w:t>
            </w:r>
            <w:r>
              <w:rPr>
                <w:sz w:val="19"/>
              </w:rPr>
              <w:t xml:space="preserve"> </w:t>
            </w:r>
            <w:r>
              <w:rPr>
                <w:rStyle w:val="VerbatimChar"/>
                <w:sz w:val="17"/>
              </w:rPr>
              <w:t xml:space="preserve">Claim.insurer</w:t>
            </w:r>
            <w:r>
              <w:rPr>
                <w:sz w:val="19"/>
              </w:rPr>
              <w:t xml:space="preserve"> </w:t>
            </w:r>
            <w:r>
              <w:rPr>
                <w:sz w:val="19"/>
              </w:rPr>
              <w:t xml:space="preserve">= an Organization built from the patient's insurance (payer name and payer id,</w:t>
            </w:r>
            <w:r>
              <w:rPr>
                <w:sz w:val="19"/>
              </w:rPr>
              <w:t xml:space="preserve"> </w:t>
            </w:r>
            <w:r>
              <w:rPr>
                <w:rStyle w:val="VerbatimChar"/>
                <w:sz w:val="17"/>
              </w:rPr>
              <w:t xml:space="preserve">Coverage.payor</w:t>
            </w:r>
            <w:r>
              <w:rPr>
                <w:sz w:val="19"/>
              </w:rPr>
              <w:t xml:space="preserve">); no identifier when the insurance has no payer id</w:t>
            </w:r>
          </w:p>
        </w:tc>
      </w:tr>
      <w:tr>
        <w:trPr>
          <w:cantSplit/>
        </w:trPr>
        <w:tc>
          <w:tcPr>
            <w:tcW w:w="3947" w:type="dxa"/>
          </w:tcPr>
          <w:p>
            <w:pPr>
              <w:pStyle w:val="Compact"/>
              <w:spacing w:before="0" w:after="0"/>
              <w:jc w:val="left"/>
            </w:pPr>
            <w:r>
              <w:rPr>
                <w:rStyle w:val="VerbatimChar"/>
                <w:sz w:val="17"/>
              </w:rPr>
              <w:t xml:space="preserve">requestingOrganizationId</w:t>
            </w:r>
          </w:p>
        </w:tc>
        <w:tc>
          <w:tcPr>
            <w:tcW w:w="5691" w:type="dxa"/>
          </w:tcPr>
          <w:p>
            <w:pPr>
              <w:pStyle w:val="Compact"/>
              <w:spacing w:before="0" w:after="0"/>
              <w:jc w:val="left"/>
            </w:pPr>
            <w:r>
              <w:rPr>
                <w:rStyle w:val="VerbatimChar"/>
                <w:sz w:val="17"/>
              </w:rPr>
              <w:t xml:space="preserve">Claim.provider</w:t>
            </w:r>
          </w:p>
        </w:tc>
      </w:tr>
      <w:tr>
        <w:trPr>
          <w:cantSplit/>
        </w:trPr>
        <w:tc>
          <w:tcPr>
            <w:tcW w:w="3947" w:type="dxa"/>
          </w:tcPr>
          <w:p>
            <w:pPr>
              <w:pStyle w:val="Compact"/>
              <w:spacing w:before="0" w:after="0"/>
              <w:jc w:val="left"/>
            </w:pPr>
            <w:r>
              <w:rPr>
                <w:rStyle w:val="VerbatimChar"/>
                <w:sz w:val="17"/>
              </w:rPr>
              <w:t xml:space="preserve">priority</w:t>
            </w:r>
          </w:p>
        </w:tc>
        <w:tc>
          <w:tcPr>
            <w:tcW w:w="5691" w:type="dxa"/>
          </w:tcPr>
          <w:p>
            <w:pPr>
              <w:pStyle w:val="Compact"/>
              <w:spacing w:before="0" w:after="0"/>
              <w:jc w:val="left"/>
            </w:pPr>
            <w:r>
              <w:rPr>
                <w:rStyle w:val="VerbatimChar"/>
                <w:sz w:val="17"/>
              </w:rPr>
              <w:t xml:space="preserve">Claim.priority</w:t>
            </w:r>
            <w:r>
              <w:rPr>
                <w:sz w:val="19"/>
              </w:rPr>
              <w:t xml:space="preserve">:</w:t>
            </w:r>
            <w:r>
              <w:rPr>
                <w:sz w:val="19"/>
              </w:rPr>
              <w:t xml:space="preserve"> </w:t>
            </w:r>
            <w:r>
              <w:rPr>
                <w:rStyle w:val="VerbatimChar"/>
                <w:sz w:val="17"/>
              </w:rPr>
              <w:t xml:space="preserve">routine</w:t>
            </w:r>
            <w:r>
              <w:rPr>
                <w:sz w:val="19"/>
              </w:rPr>
              <w:t xml:space="preserve"> </w:t>
            </w:r>
            <w:r>
              <w:rPr>
                <w:sz w:val="19"/>
              </w:rPr>
              <w:t xml:space="preserve">=</w:t>
            </w:r>
            <w:r>
              <w:rPr>
                <w:sz w:val="19"/>
              </w:rPr>
              <w:t xml:space="preserve"> </w:t>
            </w:r>
            <w:r>
              <w:rPr>
                <w:rStyle w:val="VerbatimChar"/>
                <w:sz w:val="17"/>
              </w:rPr>
              <w:t xml:space="preserve">normal</w:t>
            </w:r>
            <w:r>
              <w:rPr>
                <w:sz w:val="19"/>
              </w:rPr>
              <w:t xml:space="preserve">,</w:t>
            </w:r>
            <w:r>
              <w:rPr>
                <w:sz w:val="19"/>
              </w:rPr>
              <w:t xml:space="preserve"> </w:t>
            </w:r>
            <w:r>
              <w:rPr>
                <w:rStyle w:val="VerbatimChar"/>
                <w:sz w:val="17"/>
              </w:rPr>
              <w:t xml:space="preserve">urgent</w:t>
            </w:r>
            <w:r>
              <w:rPr>
                <w:sz w:val="19"/>
              </w:rPr>
              <w:t xml:space="preserve"> </w:t>
            </w:r>
            <w:r>
              <w:rPr>
                <w:sz w:val="19"/>
              </w:rPr>
              <w:t xml:space="preserve">=</w:t>
            </w:r>
            <w:r>
              <w:rPr>
                <w:sz w:val="19"/>
              </w:rPr>
              <w:t xml:space="preserve"> </w:t>
            </w:r>
            <w:r>
              <w:rPr>
                <w:rStyle w:val="VerbatimChar"/>
                <w:sz w:val="17"/>
              </w:rPr>
              <w:t xml:space="preserve">stat</w:t>
            </w:r>
          </w:p>
        </w:tc>
      </w:tr>
      <w:tr>
        <w:trPr>
          <w:cantSplit/>
        </w:trPr>
        <w:tc>
          <w:tcPr>
            <w:tcW w:w="3947" w:type="dxa"/>
          </w:tcPr>
          <w:p>
            <w:pPr>
              <w:pStyle w:val="Compact"/>
              <w:spacing w:before="0" w:after="0"/>
              <w:jc w:val="left"/>
            </w:pPr>
            <w:r>
              <w:rPr>
                <w:sz w:val="19"/>
              </w:rPr>
              <w:t xml:space="preserve">coverage</w:t>
            </w:r>
          </w:p>
        </w:tc>
        <w:tc>
          <w:tcPr>
            <w:tcW w:w="5691" w:type="dxa"/>
          </w:tcPr>
          <w:p>
            <w:pPr>
              <w:pStyle w:val="Compact"/>
              <w:spacing w:before="0" w:after="0"/>
              <w:jc w:val="left"/>
            </w:pPr>
            <w:r>
              <w:rPr>
                <w:rStyle w:val="VerbatimChar"/>
                <w:sz w:val="17"/>
              </w:rPr>
              <w:t xml:space="preserve">Claim.insurance[1]</w:t>
            </w:r>
            <w:r>
              <w:rPr>
                <w:sz w:val="19"/>
              </w:rPr>
              <w:t xml:space="preserve">, focal. The Coverage is sent as the FHIR API returns it; the gateway adds no identifier system</w:t>
            </w:r>
          </w:p>
        </w:tc>
      </w:tr>
      <w:tr>
        <w:trPr>
          <w:cantSplit/>
        </w:trPr>
        <w:tc>
          <w:tcPr>
            <w:tcW w:w="3947" w:type="dxa"/>
          </w:tcPr>
          <w:p>
            <w:pPr>
              <w:pStyle w:val="Compact"/>
              <w:spacing w:before="0" w:after="0"/>
              <w:jc w:val="left"/>
            </w:pPr>
            <w:r>
              <w:rPr>
                <w:rStyle w:val="VerbatimChar"/>
                <w:sz w:val="17"/>
              </w:rPr>
              <w:t xml:space="preserve">requestingPractitionerId</w:t>
            </w:r>
          </w:p>
        </w:tc>
        <w:tc>
          <w:tcPr>
            <w:tcW w:w="5691" w:type="dxa"/>
          </w:tcPr>
          <w:p>
            <w:pPr>
              <w:pStyle w:val="Compact"/>
              <w:spacing w:before="0" w:after="0"/>
              <w:jc w:val="left"/>
            </w:pPr>
            <w:r>
              <w:rPr>
                <w:rStyle w:val="VerbatimChar"/>
                <w:sz w:val="17"/>
              </w:rPr>
              <w:t xml:space="preserve">Claim.careTeam[1]</w:t>
            </w:r>
            <w:r>
              <w:rPr>
                <w:sz w:val="19"/>
              </w:rPr>
              <w:t xml:space="preserve">, role</w:t>
            </w:r>
            <w:r>
              <w:rPr>
                <w:sz w:val="19"/>
              </w:rPr>
              <w:t xml:space="preserve"> </w:t>
            </w:r>
            <w:r>
              <w:rPr>
                <w:rStyle w:val="VerbatimChar"/>
                <w:sz w:val="17"/>
              </w:rPr>
              <w:t xml:space="preserve">primary</w:t>
            </w:r>
          </w:p>
        </w:tc>
      </w:tr>
      <w:tr>
        <w:trPr>
          <w:cantSplit/>
        </w:trPr>
        <w:tc>
          <w:tcPr>
            <w:tcW w:w="3947" w:type="dxa"/>
          </w:tcPr>
          <w:p>
            <w:pPr>
              <w:pStyle w:val="Compact"/>
              <w:spacing w:before="0" w:after="0"/>
              <w:jc w:val="left"/>
            </w:pPr>
            <w:r>
              <w:rPr>
                <w:rStyle w:val="VerbatimChar"/>
                <w:sz w:val="17"/>
              </w:rPr>
              <w:t xml:space="preserve">referringPractitionerId</w:t>
            </w:r>
          </w:p>
        </w:tc>
        <w:tc>
          <w:tcPr>
            <w:tcW w:w="5691" w:type="dxa"/>
          </w:tcPr>
          <w:p>
            <w:pPr>
              <w:pStyle w:val="Compact"/>
              <w:spacing w:before="0" w:after="0"/>
              <w:jc w:val="left"/>
            </w:pPr>
            <w:r>
              <w:rPr>
                <w:rStyle w:val="VerbatimChar"/>
                <w:sz w:val="17"/>
              </w:rPr>
              <w:t xml:space="preserve">Claim.careTeam[2]</w:t>
            </w:r>
            <w:r>
              <w:rPr>
                <w:sz w:val="19"/>
              </w:rPr>
              <w:t xml:space="preserve">, role</w:t>
            </w:r>
            <w:r>
              <w:rPr>
                <w:sz w:val="19"/>
              </w:rPr>
              <w:t xml:space="preserve"> </w:t>
            </w:r>
            <w:r>
              <w:rPr>
                <w:rStyle w:val="VerbatimChar"/>
                <w:sz w:val="17"/>
              </w:rPr>
              <w:t xml:space="preserve">other</w:t>
            </w:r>
            <w:r>
              <w:rPr>
                <w:sz w:val="19"/>
              </w:rPr>
              <w:t xml:space="preserve"> </w:t>
            </w:r>
            <w:r>
              <w:rPr>
                <w:sz w:val="19"/>
              </w:rPr>
              <w:t xml:space="preserve">("Referring provider"). Left out when it is the same person as the requesting practitioner</w:t>
            </w:r>
          </w:p>
        </w:tc>
      </w:tr>
      <w:tr>
        <w:trPr>
          <w:cantSplit/>
        </w:trPr>
        <w:tc>
          <w:tcPr>
            <w:tcW w:w="3947" w:type="dxa"/>
          </w:tcPr>
          <w:p>
            <w:pPr>
              <w:pStyle w:val="Compact"/>
              <w:spacing w:before="0" w:after="0"/>
              <w:jc w:val="left"/>
            </w:pPr>
            <w:r>
              <w:rPr>
                <w:rStyle w:val="VerbatimChar"/>
                <w:sz w:val="17"/>
              </w:rPr>
              <w:t xml:space="preserve">requestType = renewal</w:t>
            </w:r>
          </w:p>
        </w:tc>
        <w:tc>
          <w:tcPr>
            <w:tcW w:w="5691" w:type="dxa"/>
          </w:tcPr>
          <w:p>
            <w:pPr>
              <w:pStyle w:val="Compact"/>
              <w:spacing w:before="0" w:after="0"/>
              <w:jc w:val="left"/>
            </w:pPr>
            <w:r>
              <w:rPr>
                <w:rStyle w:val="VerbatimChar"/>
                <w:sz w:val="17"/>
              </w:rPr>
              <w:t xml:space="preserve">Claim.related</w:t>
            </w:r>
            <w:r>
              <w:rPr>
                <w:sz w:val="19"/>
              </w:rPr>
              <w:t xml:space="preserve">: relationship</w:t>
            </w:r>
            <w:r>
              <w:rPr>
                <w:sz w:val="19"/>
              </w:rPr>
              <w:t xml:space="preserve"> </w:t>
            </w:r>
            <w:r>
              <w:rPr>
                <w:rStyle w:val="VerbatimChar"/>
                <w:sz w:val="17"/>
              </w:rPr>
              <w:t xml:space="preserve">prior</w:t>
            </w:r>
            <w:r>
              <w:rPr>
                <w:sz w:val="19"/>
              </w:rPr>
              <w:t xml:space="preserve">, reference =</w:t>
            </w:r>
            <w:r>
              <w:rPr>
                <w:sz w:val="19"/>
              </w:rPr>
              <w:t xml:space="preserve"> </w:t>
            </w:r>
            <w:r>
              <w:rPr>
                <w:rStyle w:val="VerbatimChar"/>
                <w:sz w:val="17"/>
              </w:rPr>
              <w:t xml:space="preserve">previousAuthorizationNumber</w:t>
            </w:r>
            <w:r>
              <w:rPr>
                <w:sz w:val="19"/>
              </w:rPr>
              <w:t xml:space="preserve">. Every line gets certification type</w:t>
            </w:r>
            <w:r>
              <w:rPr>
                <w:sz w:val="19"/>
              </w:rPr>
              <w:t xml:space="preserve"> </w:t>
            </w:r>
            <w:r>
              <w:rPr>
                <w:rStyle w:val="VerbatimChar"/>
                <w:sz w:val="17"/>
              </w:rPr>
              <w:t xml:space="preserve">R</w:t>
            </w:r>
          </w:p>
        </w:tc>
      </w:tr>
      <w:tr>
        <w:trPr>
          <w:cantSplit/>
        </w:trPr>
        <w:tc>
          <w:tcPr>
            <w:tcW w:w="3947" w:type="dxa"/>
          </w:tcPr>
          <w:p>
            <w:pPr>
              <w:pStyle w:val="Compact"/>
              <w:spacing w:before="0" w:after="0"/>
              <w:jc w:val="left"/>
            </w:pPr>
            <w:r>
              <w:rPr>
                <w:rStyle w:val="VerbatimChar"/>
                <w:sz w:val="17"/>
              </w:rPr>
              <w:t xml:space="preserve">previousServiceStart</w:t>
            </w:r>
            <w:r>
              <w:rPr>
                <w:sz w:val="19"/>
              </w:rPr>
              <w:t xml:space="preserve">,</w:t>
            </w:r>
            <w:r>
              <w:rPr>
                <w:sz w:val="19"/>
              </w:rPr>
              <w:t xml:space="preserve"> </w:t>
            </w:r>
            <w:r>
              <w:rPr>
                <w:rStyle w:val="VerbatimChar"/>
                <w:sz w:val="17"/>
              </w:rPr>
              <w:t xml:space="preserve">previousServiceEnd</w:t>
            </w:r>
            <w:r>
              <w:rPr>
                <w:sz w:val="19"/>
              </w:rPr>
              <w:t xml:space="preserve">,</w:t>
            </w:r>
            <w:r>
              <w:rPr>
                <w:sz w:val="19"/>
              </w:rPr>
              <w:t xml:space="preserve"> </w:t>
            </w:r>
            <w:r>
              <w:rPr>
                <w:rStyle w:val="VerbatimChar"/>
                <w:sz w:val="17"/>
              </w:rPr>
              <w:t xml:space="preserve">previousTreatments</w:t>
            </w:r>
          </w:p>
        </w:tc>
        <w:tc>
          <w:tcPr>
            <w:tcW w:w="5691" w:type="dxa"/>
          </w:tcPr>
          <w:p>
            <w:pPr>
              <w:pStyle w:val="Compact"/>
              <w:spacing w:before="0" w:after="0"/>
              <w:jc w:val="left"/>
            </w:pPr>
            <w:r>
              <w:rPr>
                <w:sz w:val="19"/>
              </w:rPr>
              <w:t xml:space="preserve">One</w:t>
            </w:r>
            <w:r>
              <w:rPr>
                <w:sz w:val="19"/>
              </w:rPr>
              <w:t xml:space="preserve"> </w:t>
            </w:r>
            <w:r>
              <w:rPr>
                <w:rStyle w:val="VerbatimChar"/>
                <w:sz w:val="17"/>
              </w:rPr>
              <w:t xml:space="preserve">supportingInfo</w:t>
            </w:r>
            <w:r>
              <w:rPr>
                <w:sz w:val="19"/>
              </w:rPr>
              <w:t xml:space="preserve"> </w:t>
            </w:r>
            <w:r>
              <w:rPr>
                <w:sz w:val="19"/>
              </w:rPr>
              <w:t xml:space="preserve">text (</w:t>
            </w:r>
            <w:r>
              <w:rPr>
                <w:rStyle w:val="VerbatimChar"/>
                <w:sz w:val="17"/>
              </w:rPr>
              <w:t xml:space="preserve">additionalInformation</w:t>
            </w:r>
            <w:r>
              <w:rPr>
                <w:sz w:val="19"/>
              </w:rPr>
              <w:t xml:space="preserve">): "Renewal of authorization PA20260706451203, previous DOS 2026-07-06 to 2026-10-04, 39 treatments."</w:t>
            </w:r>
          </w:p>
        </w:tc>
      </w:tr>
      <w:tr>
        <w:trPr>
          <w:cantSplit/>
        </w:trPr>
        <w:tc>
          <w:tcPr>
            <w:tcW w:w="3947" w:type="dxa"/>
          </w:tcPr>
          <w:p>
            <w:pPr>
              <w:pStyle w:val="Compact"/>
              <w:spacing w:before="0" w:after="0"/>
              <w:jc w:val="left"/>
            </w:pPr>
            <w:r>
              <w:rPr>
                <w:rStyle w:val="VerbatimChar"/>
                <w:sz w:val="17"/>
              </w:rPr>
              <w:t xml:space="preserve">patientType = transient</w:t>
            </w:r>
          </w:p>
        </w:tc>
        <w:tc>
          <w:tcPr>
            <w:tcW w:w="5691" w:type="dxa"/>
          </w:tcPr>
          <w:p>
            <w:pPr>
              <w:pStyle w:val="Compact"/>
              <w:spacing w:before="0" w:after="0"/>
              <w:jc w:val="left"/>
            </w:pPr>
            <w:r>
              <w:rPr>
                <w:sz w:val="19"/>
              </w:rPr>
              <w:t xml:space="preserve">The same</w:t>
            </w:r>
            <w:r>
              <w:rPr>
                <w:sz w:val="19"/>
              </w:rPr>
              <w:t xml:space="preserve"> </w:t>
            </w:r>
            <w:r>
              <w:rPr>
                <w:rStyle w:val="VerbatimChar"/>
                <w:sz w:val="17"/>
              </w:rPr>
              <w:t xml:space="preserve">supportingInfo</w:t>
            </w:r>
            <w:r>
              <w:rPr>
                <w:sz w:val="19"/>
              </w:rPr>
              <w:t xml:space="preserve"> </w:t>
            </w:r>
            <w:r>
              <w:rPr>
                <w:sz w:val="19"/>
              </w:rPr>
              <w:t xml:space="preserve">text starts with "Transient patient (visiting this facility)."</w:t>
            </w:r>
          </w:p>
        </w:tc>
      </w:tr>
      <w:tr>
        <w:trPr>
          <w:cantSplit/>
        </w:trPr>
        <w:tc>
          <w:tcPr>
            <w:tcW w:w="3947" w:type="dxa"/>
          </w:tcPr>
          <w:p>
            <w:pPr>
              <w:pStyle w:val="Compact"/>
              <w:spacing w:before="0" w:after="0"/>
              <w:jc w:val="left"/>
            </w:pPr>
            <w:r>
              <w:rPr>
                <w:sz w:val="19"/>
              </w:rPr>
              <w:t xml:space="preserve">DTR forms</w:t>
            </w:r>
          </w:p>
        </w:tc>
        <w:tc>
          <w:tcPr>
            <w:tcW w:w="5691" w:type="dxa"/>
          </w:tcPr>
          <w:p>
            <w:pPr>
              <w:pStyle w:val="Compact"/>
              <w:spacing w:before="0" w:after="0"/>
              <w:jc w:val="left"/>
            </w:pPr>
            <w:r>
              <w:rPr>
                <w:rStyle w:val="VerbatimChar"/>
                <w:sz w:val="17"/>
              </w:rPr>
              <w:t xml:space="preserve">supportingInfo</w:t>
            </w:r>
            <w:r>
              <w:rPr>
                <w:sz w:val="19"/>
              </w:rPr>
              <w:t xml:space="preserve"> </w:t>
            </w:r>
            <w:r>
              <w:rPr>
                <w:sz w:val="19"/>
              </w:rPr>
              <w:t xml:space="preserve">(</w:t>
            </w:r>
            <w:r>
              <w:rPr>
                <w:rStyle w:val="VerbatimChar"/>
                <w:sz w:val="17"/>
              </w:rPr>
              <w:t xml:space="preserve">additionalInformation</w:t>
            </w:r>
            <w:r>
              <w:rPr>
                <w:sz w:val="19"/>
              </w:rPr>
              <w:t xml:space="preserve">) with a reference to the QuestionnaireResponse; linked to its order's line</w:t>
            </w:r>
          </w:p>
        </w:tc>
      </w:tr>
      <w:tr>
        <w:trPr>
          <w:cantSplit/>
        </w:trPr>
        <w:tc>
          <w:tcPr>
            <w:tcW w:w="3947" w:type="dxa"/>
          </w:tcPr>
          <w:p>
            <w:pPr>
              <w:pStyle w:val="Compact"/>
              <w:spacing w:before="0" w:after="0"/>
              <w:jc w:val="left"/>
            </w:pPr>
            <w:r>
              <w:rPr>
                <w:rStyle w:val="VerbatimChar"/>
                <w:sz w:val="17"/>
              </w:rPr>
              <w:t xml:space="preserve">documentIds</w:t>
            </w:r>
          </w:p>
        </w:tc>
        <w:tc>
          <w:tcPr>
            <w:tcW w:w="5691" w:type="dxa"/>
          </w:tcPr>
          <w:p>
            <w:pPr>
              <w:pStyle w:val="Compact"/>
              <w:spacing w:before="0" w:after="0"/>
              <w:jc w:val="left"/>
            </w:pPr>
            <w:r>
              <w:rPr>
                <w:rStyle w:val="VerbatimChar"/>
                <w:sz w:val="17"/>
              </w:rPr>
              <w:t xml:space="preserve">supportingInfo</w:t>
            </w:r>
            <w:r>
              <w:rPr>
                <w:sz w:val="19"/>
              </w:rPr>
              <w:t xml:space="preserve"> </w:t>
            </w:r>
            <w:r>
              <w:rPr>
                <w:sz w:val="19"/>
              </w:rPr>
              <w:t xml:space="preserve">(</w:t>
            </w:r>
            <w:r>
              <w:rPr>
                <w:rStyle w:val="VerbatimChar"/>
                <w:sz w:val="17"/>
              </w:rPr>
              <w:t xml:space="preserve">additionalInformation</w:t>
            </w:r>
            <w:r>
              <w:rPr>
                <w:sz w:val="19"/>
              </w:rPr>
              <w:t xml:space="preserve">) with a reference to the DocumentReference; linked to every line</w:t>
            </w:r>
          </w:p>
        </w:tc>
      </w:tr>
      <w:tr>
        <w:trPr>
          <w:cantSplit/>
        </w:trPr>
        <w:tc>
          <w:tcPr>
            <w:tcW w:w="3947" w:type="dxa"/>
          </w:tcPr>
          <w:p>
            <w:pPr>
              <w:pStyle w:val="Compact"/>
              <w:spacing w:before="0" w:after="0"/>
              <w:jc w:val="left"/>
            </w:pPr>
            <w:r>
              <w:rPr>
                <w:rStyle w:val="VerbatimChar"/>
                <w:sz w:val="17"/>
              </w:rPr>
              <w:t xml:space="preserve">notes</w:t>
            </w:r>
          </w:p>
        </w:tc>
        <w:tc>
          <w:tcPr>
            <w:tcW w:w="5691" w:type="dxa"/>
          </w:tcPr>
          <w:p>
            <w:pPr>
              <w:pStyle w:val="Compact"/>
              <w:spacing w:before="0" w:after="0"/>
              <w:jc w:val="left"/>
            </w:pPr>
            <w:r>
              <w:rPr>
                <w:rStyle w:val="VerbatimChar"/>
                <w:sz w:val="17"/>
              </w:rPr>
              <w:t xml:space="preserve">supportingInfo</w:t>
            </w:r>
            <w:r>
              <w:rPr>
                <w:sz w:val="19"/>
              </w:rPr>
              <w:t xml:space="preserve"> </w:t>
            </w:r>
            <w:r>
              <w:rPr>
                <w:sz w:val="19"/>
              </w:rPr>
              <w:t xml:space="preserve">(</w:t>
            </w:r>
            <w:r>
              <w:rPr>
                <w:rStyle w:val="VerbatimChar"/>
                <w:sz w:val="17"/>
              </w:rPr>
              <w:t xml:space="preserve">freeFormMessage</w:t>
            </w:r>
            <w:r>
              <w:rPr>
                <w:sz w:val="19"/>
              </w:rPr>
              <w:t xml:space="preserve">), first 264 characters</w:t>
            </w:r>
          </w:p>
        </w:tc>
      </w:tr>
      <w:tr>
        <w:trPr>
          <w:cantSplit/>
        </w:trPr>
        <w:tc>
          <w:tcPr>
            <w:tcW w:w="3947" w:type="dxa"/>
          </w:tcPr>
          <w:p>
            <w:pPr>
              <w:pStyle w:val="Compact"/>
              <w:spacing w:before="0" w:after="0"/>
              <w:jc w:val="left"/>
            </w:pPr>
            <w:r>
              <w:rPr>
                <w:sz w:val="19"/>
              </w:rPr>
              <w:t xml:space="preserve">orders' diagnoses (</w:t>
            </w:r>
            <w:r>
              <w:rPr>
                <w:rStyle w:val="VerbatimChar"/>
                <w:sz w:val="17"/>
              </w:rPr>
              <w:t xml:space="preserve">reasonCode</w:t>
            </w:r>
            <w:r>
              <w:rPr>
                <w:sz w:val="19"/>
              </w:rPr>
              <w:t xml:space="preserve">)</w:t>
            </w:r>
          </w:p>
        </w:tc>
        <w:tc>
          <w:tcPr>
            <w:tcW w:w="5691" w:type="dxa"/>
          </w:tcPr>
          <w:p>
            <w:pPr>
              <w:pStyle w:val="Compact"/>
              <w:spacing w:before="0" w:after="0"/>
              <w:jc w:val="left"/>
            </w:pPr>
            <w:r>
              <w:rPr>
                <w:rStyle w:val="VerbatimChar"/>
                <w:sz w:val="17"/>
              </w:rPr>
              <w:t xml:space="preserve">Claim.diagnosis</w:t>
            </w:r>
            <w:r>
              <w:rPr>
                <w:sz w:val="19"/>
              </w:rPr>
              <w:t xml:space="preserve">, each distinct diagnosis once</w:t>
            </w:r>
          </w:p>
        </w:tc>
      </w:tr>
      <w:tr>
        <w:trPr>
          <w:cantSplit/>
        </w:trPr>
        <w:tc>
          <w:tcPr>
            <w:tcW w:w="3947" w:type="dxa"/>
          </w:tcPr>
          <w:p>
            <w:pPr>
              <w:pStyle w:val="Compact"/>
              <w:spacing w:before="0" w:after="0"/>
              <w:jc w:val="left"/>
            </w:pPr>
            <w:r>
              <w:rPr>
                <w:rStyle w:val="VerbatimChar"/>
                <w:sz w:val="17"/>
              </w:rPr>
              <w:t xml:space="preserve">orderIds</w:t>
            </w:r>
          </w:p>
        </w:tc>
        <w:tc>
          <w:tcPr>
            <w:tcW w:w="5691" w:type="dxa"/>
          </w:tcPr>
          <w:p>
            <w:pPr>
              <w:pStyle w:val="Compact"/>
              <w:spacing w:before="0" w:after="0"/>
              <w:jc w:val="left"/>
            </w:pPr>
            <w:r>
              <w:rPr>
                <w:rStyle w:val="VerbatimChar"/>
                <w:sz w:val="17"/>
              </w:rPr>
              <w:t xml:space="preserve">Claim.item</w:t>
            </w:r>
            <w:r>
              <w:rPr>
                <w:sz w:val="19"/>
              </w:rPr>
              <w:t xml:space="preserve">, one per order</w:t>
            </w:r>
          </w:p>
        </w:tc>
      </w:tr>
    </w:tbl>
    <w:p>
      <w:pPr>
        <w:pStyle w:val="BodyText"/>
        <w:spacing w:before="180"/>
      </w:pPr>
      <w:r>
        <w:rPr>
          <w:bCs/>
          <w:b/>
        </w:rPr>
        <w:t xml:space="preserve">One</w:t>
      </w:r>
      <w:r>
        <w:rPr>
          <w:bCs/>
          <w:b/>
        </w:rPr>
        <w:t xml:space="preserve"> </w:t>
      </w:r>
      <w:r>
        <w:rPr>
          <w:rStyle w:val="VerbatimChar"/>
          <w:bCs/>
          <w:b/>
        </w:rPr>
        <w:t xml:space="preserve">Claim.item</w:t>
      </w:r>
    </w:p>
    <w:tbl>
      <w:tblPr>
        <w:tblW w:w="9638" w:type="dxa"/>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45" w:type="dxa"/>
          <w:left w:w="100" w:type="dxa"/>
          <w:bottom w:w="45" w:type="dxa"/>
          <w:right w:w="100" w:type="dxa"/>
        </w:tblCellMar>
      </w:tblPr>
      <w:tblGrid>
        <w:gridCol w:w="4793"/>
        <w:gridCol w:w="4845"/>
      </w:tblGrid>
      <w:tr>
        <w:trPr>
          <w:tblHeader w:val="true"/>
          <w:cantSplit/>
        </w:trPr>
        <w:tc>
          <w:tcPr>
            <w:tcW w:w="4793" w:type="dxa"/>
            <w:shd w:val="clear" w:color="auto" w:fill="DCE6F2"/>
          </w:tcPr>
          <w:p>
            <w:pPr>
              <w:pStyle w:val="Compact"/>
              <w:spacing w:before="0" w:after="0"/>
              <w:jc w:val="left"/>
            </w:pPr>
            <w:r>
              <w:rPr>
                <w:b/>
                <w:color w:val="1F3864"/>
                <w:sz w:val="19"/>
              </w:rPr>
              <w:t xml:space="preserve">Element</w:t>
            </w:r>
          </w:p>
        </w:tc>
        <w:tc>
          <w:tcPr>
            <w:tcW w:w="4845" w:type="dxa"/>
            <w:shd w:val="clear" w:color="auto" w:fill="DCE6F2"/>
          </w:tcPr>
          <w:p>
            <w:pPr>
              <w:pStyle w:val="Compact"/>
              <w:spacing w:before="0" w:after="0"/>
              <w:jc w:val="left"/>
            </w:pPr>
            <w:r>
              <w:rPr>
                <w:b/>
                <w:color w:val="1F3864"/>
                <w:sz w:val="19"/>
              </w:rPr>
              <w:t xml:space="preserve">Value</w:t>
            </w:r>
          </w:p>
        </w:tc>
      </w:tr>
      <w:tr>
        <w:trPr>
          <w:cantSplit/>
        </w:trPr>
        <w:tc>
          <w:tcPr>
            <w:tcW w:w="4793" w:type="dxa"/>
          </w:tcPr>
          <w:p>
            <w:pPr>
              <w:pStyle w:val="Compact"/>
              <w:spacing w:before="0" w:after="0"/>
              <w:jc w:val="left"/>
            </w:pPr>
            <w:r>
              <w:rPr>
                <w:rStyle w:val="VerbatimChar"/>
                <w:sz w:val="17"/>
              </w:rPr>
              <w:t xml:space="preserve">sequence</w:t>
            </w:r>
          </w:p>
        </w:tc>
        <w:tc>
          <w:tcPr>
            <w:tcW w:w="4845" w:type="dxa"/>
          </w:tcPr>
          <w:p>
            <w:pPr>
              <w:pStyle w:val="Compact"/>
              <w:spacing w:before="0" w:after="0"/>
              <w:jc w:val="left"/>
            </w:pPr>
            <w:r>
              <w:rPr>
                <w:sz w:val="19"/>
              </w:rPr>
              <w:t xml:space="preserve">The order's line number</w:t>
            </w:r>
          </w:p>
        </w:tc>
      </w:tr>
      <w:tr>
        <w:trPr>
          <w:cantSplit/>
        </w:trPr>
        <w:tc>
          <w:tcPr>
            <w:tcW w:w="4793" w:type="dxa"/>
          </w:tcPr>
          <w:p>
            <w:pPr>
              <w:pStyle w:val="Compact"/>
              <w:spacing w:before="0" w:after="0"/>
              <w:jc w:val="left"/>
            </w:pPr>
            <w:r>
              <w:rPr>
                <w:rStyle w:val="VerbatimChar"/>
                <w:sz w:val="17"/>
              </w:rPr>
              <w:t xml:space="preserve">category</w:t>
            </w:r>
          </w:p>
        </w:tc>
        <w:tc>
          <w:tcPr>
            <w:tcW w:w="4845" w:type="dxa"/>
          </w:tcPr>
          <w:p>
            <w:pPr>
              <w:pStyle w:val="Compact"/>
              <w:spacing w:before="0" w:after="0"/>
              <w:jc w:val="left"/>
            </w:pPr>
            <w:r>
              <w:rPr>
                <w:sz w:val="19"/>
              </w:rPr>
              <w:t xml:space="preserve">X12 service type (table below)</w:t>
            </w:r>
          </w:p>
        </w:tc>
      </w:tr>
      <w:tr>
        <w:trPr>
          <w:cantSplit/>
        </w:trPr>
        <w:tc>
          <w:tcPr>
            <w:tcW w:w="4793" w:type="dxa"/>
          </w:tcPr>
          <w:p>
            <w:pPr>
              <w:pStyle w:val="Compact"/>
              <w:spacing w:before="0" w:after="0"/>
              <w:jc w:val="left"/>
            </w:pPr>
            <w:r>
              <w:rPr>
                <w:rStyle w:val="VerbatimChar"/>
                <w:sz w:val="17"/>
              </w:rPr>
              <w:t xml:space="preserve">productOrService</w:t>
            </w:r>
          </w:p>
        </w:tc>
        <w:tc>
          <w:tcPr>
            <w:tcW w:w="4845" w:type="dxa"/>
          </w:tcPr>
          <w:p>
            <w:pPr>
              <w:pStyle w:val="Compact"/>
              <w:spacing w:before="0" w:after="0"/>
              <w:jc w:val="left"/>
            </w:pPr>
            <w:r>
              <w:rPr>
                <w:sz w:val="19"/>
              </w:rPr>
              <w:t xml:space="preserve">The order's code</w:t>
            </w:r>
          </w:p>
        </w:tc>
      </w:tr>
      <w:tr>
        <w:trPr>
          <w:cantSplit/>
        </w:trPr>
        <w:tc>
          <w:tcPr>
            <w:tcW w:w="4793" w:type="dxa"/>
          </w:tcPr>
          <w:p>
            <w:pPr>
              <w:pStyle w:val="Compact"/>
              <w:spacing w:before="0" w:after="0"/>
              <w:jc w:val="left"/>
            </w:pPr>
            <w:r>
              <w:rPr>
                <w:rStyle w:val="VerbatimChar"/>
                <w:sz w:val="17"/>
              </w:rPr>
              <w:t xml:space="preserve">quantity</w:t>
            </w:r>
          </w:p>
        </w:tc>
        <w:tc>
          <w:tcPr>
            <w:tcW w:w="4845" w:type="dxa"/>
          </w:tcPr>
          <w:p>
            <w:pPr>
              <w:pStyle w:val="Compact"/>
              <w:spacing w:before="0" w:after="0"/>
              <w:jc w:val="left"/>
            </w:pPr>
            <w:r>
              <w:rPr>
                <w:sz w:val="19"/>
              </w:rPr>
              <w:t xml:space="preserve">The order's quantity</w:t>
            </w:r>
          </w:p>
        </w:tc>
      </w:tr>
      <w:tr>
        <w:trPr>
          <w:cantSplit/>
        </w:trPr>
        <w:tc>
          <w:tcPr>
            <w:tcW w:w="4793" w:type="dxa"/>
          </w:tcPr>
          <w:p>
            <w:pPr>
              <w:pStyle w:val="Compact"/>
              <w:spacing w:before="0" w:after="0"/>
              <w:jc w:val="left"/>
            </w:pPr>
            <w:r>
              <w:rPr>
                <w:rStyle w:val="VerbatimChar"/>
                <w:sz w:val="17"/>
              </w:rPr>
              <w:t xml:space="preserve">servicedPeriod</w:t>
            </w:r>
            <w:r>
              <w:rPr>
                <w:sz w:val="19"/>
              </w:rPr>
              <w:t xml:space="preserve"> </w:t>
            </w:r>
            <w:r>
              <w:rPr>
                <w:sz w:val="19"/>
              </w:rPr>
              <w:t xml:space="preserve">/</w:t>
            </w:r>
            <w:r>
              <w:rPr>
                <w:sz w:val="19"/>
              </w:rPr>
              <w:t xml:space="preserve"> </w:t>
            </w:r>
            <w:r>
              <w:rPr>
                <w:rStyle w:val="VerbatimChar"/>
                <w:sz w:val="17"/>
              </w:rPr>
              <w:t xml:space="preserve">servicedDate</w:t>
            </w:r>
          </w:p>
        </w:tc>
        <w:tc>
          <w:tcPr>
            <w:tcW w:w="4845" w:type="dxa"/>
          </w:tcPr>
          <w:p>
            <w:pPr>
              <w:pStyle w:val="Compact"/>
              <w:spacing w:before="0" w:after="0"/>
              <w:jc w:val="left"/>
            </w:pPr>
            <w:r>
              <w:rPr>
                <w:sz w:val="19"/>
              </w:rPr>
              <w:t xml:space="preserve">The order's period, else its date</w:t>
            </w:r>
          </w:p>
        </w:tc>
      </w:tr>
      <w:tr>
        <w:trPr>
          <w:cantSplit/>
        </w:trPr>
        <w:tc>
          <w:tcPr>
            <w:tcW w:w="4793" w:type="dxa"/>
          </w:tcPr>
          <w:p>
            <w:pPr>
              <w:pStyle w:val="Compact"/>
              <w:spacing w:before="0" w:after="0"/>
              <w:jc w:val="left"/>
            </w:pPr>
            <w:r>
              <w:rPr>
                <w:rStyle w:val="VerbatimChar"/>
                <w:sz w:val="17"/>
              </w:rPr>
              <w:t xml:space="preserve">locationCodeableConcept</w:t>
            </w:r>
          </w:p>
        </w:tc>
        <w:tc>
          <w:tcPr>
            <w:tcW w:w="4845" w:type="dxa"/>
          </w:tcPr>
          <w:p>
            <w:pPr>
              <w:pStyle w:val="Compact"/>
              <w:spacing w:before="0" w:after="0"/>
              <w:jc w:val="left"/>
            </w:pPr>
            <w:r>
              <w:rPr>
                <w:sz w:val="19"/>
              </w:rPr>
              <w:t xml:space="preserve">The order's CMS place-of-service code</w:t>
            </w:r>
          </w:p>
        </w:tc>
      </w:tr>
      <w:tr>
        <w:trPr>
          <w:cantSplit/>
        </w:trPr>
        <w:tc>
          <w:tcPr>
            <w:tcW w:w="4793" w:type="dxa"/>
          </w:tcPr>
          <w:p>
            <w:pPr>
              <w:pStyle w:val="Compact"/>
              <w:spacing w:before="0" w:after="0"/>
              <w:jc w:val="left"/>
            </w:pPr>
            <w:r>
              <w:rPr>
                <w:rStyle w:val="VerbatimChar"/>
                <w:sz w:val="17"/>
              </w:rPr>
              <w:t xml:space="preserve">careTeamSequence</w:t>
            </w:r>
            <w:r>
              <w:rPr>
                <w:sz w:val="19"/>
              </w:rPr>
              <w:t xml:space="preserve">,</w:t>
            </w:r>
            <w:r>
              <w:rPr>
                <w:sz w:val="19"/>
              </w:rPr>
              <w:t xml:space="preserve"> </w:t>
            </w:r>
            <w:r>
              <w:rPr>
                <w:rStyle w:val="VerbatimChar"/>
                <w:sz w:val="17"/>
              </w:rPr>
              <w:t xml:space="preserve">diagnosisSequence</w:t>
            </w:r>
            <w:r>
              <w:rPr>
                <w:sz w:val="19"/>
              </w:rPr>
              <w:t xml:space="preserve">,</w:t>
            </w:r>
            <w:r>
              <w:rPr>
                <w:sz w:val="19"/>
              </w:rPr>
              <w:t xml:space="preserve"> </w:t>
            </w:r>
            <w:r>
              <w:rPr>
                <w:rStyle w:val="VerbatimChar"/>
                <w:sz w:val="17"/>
              </w:rPr>
              <w:t xml:space="preserve">informationSequence</w:t>
            </w:r>
          </w:p>
        </w:tc>
        <w:tc>
          <w:tcPr>
            <w:tcW w:w="4845" w:type="dxa"/>
          </w:tcPr>
          <w:p>
            <w:pPr>
              <w:pStyle w:val="Compact"/>
              <w:spacing w:before="0" w:after="0"/>
              <w:jc w:val="left"/>
            </w:pPr>
            <w:r>
              <w:rPr>
                <w:sz w:val="19"/>
              </w:rPr>
              <w:t xml:space="preserve">Links to the care team, diagnoses and supporting information</w:t>
            </w:r>
          </w:p>
        </w:tc>
      </w:tr>
      <w:tr>
        <w:trPr>
          <w:cantSplit/>
        </w:trPr>
        <w:tc>
          <w:tcPr>
            <w:tcW w:w="4793" w:type="dxa"/>
          </w:tcPr>
          <w:p>
            <w:pPr>
              <w:pStyle w:val="Compact"/>
              <w:spacing w:before="0" w:after="0"/>
              <w:jc w:val="left"/>
            </w:pPr>
            <w:r>
              <w:rPr>
                <w:sz w:val="19"/>
              </w:rPr>
              <w:t xml:space="preserve">extension certificationType</w:t>
            </w:r>
          </w:p>
        </w:tc>
        <w:tc>
          <w:tcPr>
            <w:tcW w:w="4845" w:type="dxa"/>
          </w:tcPr>
          <w:p>
            <w:pPr>
              <w:pStyle w:val="Compact"/>
              <w:spacing w:before="0" w:after="0"/>
              <w:jc w:val="left"/>
            </w:pPr>
            <w:r>
              <w:rPr>
                <w:sz w:val="19"/>
              </w:rPr>
              <w:t xml:space="preserve">X12 1322:</w:t>
            </w:r>
            <w:r>
              <w:rPr>
                <w:sz w:val="19"/>
              </w:rPr>
              <w:t xml:space="preserve"> </w:t>
            </w:r>
            <w:r>
              <w:rPr>
                <w:rStyle w:val="VerbatimChar"/>
                <w:sz w:val="17"/>
              </w:rPr>
              <w:t xml:space="preserve">I</w:t>
            </w:r>
            <w:r>
              <w:rPr>
                <w:sz w:val="19"/>
              </w:rPr>
              <w:t xml:space="preserve"> </w:t>
            </w:r>
            <w:r>
              <w:rPr>
                <w:sz w:val="19"/>
              </w:rPr>
              <w:t xml:space="preserve">initial,</w:t>
            </w:r>
            <w:r>
              <w:rPr>
                <w:sz w:val="19"/>
              </w:rPr>
              <w:t xml:space="preserve"> </w:t>
            </w:r>
            <w:r>
              <w:rPr>
                <w:rStyle w:val="VerbatimChar"/>
                <w:sz w:val="17"/>
              </w:rPr>
              <w:t xml:space="preserve">R</w:t>
            </w:r>
            <w:r>
              <w:rPr>
                <w:sz w:val="19"/>
              </w:rPr>
              <w:t xml:space="preserve"> </w:t>
            </w:r>
            <w:r>
              <w:rPr>
                <w:sz w:val="19"/>
              </w:rPr>
              <w:t xml:space="preserve">renewal,</w:t>
            </w:r>
            <w:r>
              <w:rPr>
                <w:sz w:val="19"/>
              </w:rPr>
              <w:t xml:space="preserve"> </w:t>
            </w:r>
            <w:r>
              <w:rPr>
                <w:rStyle w:val="VerbatimChar"/>
                <w:sz w:val="17"/>
              </w:rPr>
              <w:t xml:space="preserve">3</w:t>
            </w:r>
            <w:r>
              <w:rPr>
                <w:sz w:val="19"/>
              </w:rPr>
              <w:t xml:space="preserve"> </w:t>
            </w:r>
            <w:r>
              <w:rPr>
                <w:sz w:val="19"/>
              </w:rPr>
              <w:t xml:space="preserve">cancel</w:t>
            </w:r>
          </w:p>
        </w:tc>
      </w:tr>
      <w:tr>
        <w:trPr>
          <w:cantSplit/>
        </w:trPr>
        <w:tc>
          <w:tcPr>
            <w:tcW w:w="4793" w:type="dxa"/>
          </w:tcPr>
          <w:p>
            <w:pPr>
              <w:pStyle w:val="Compact"/>
              <w:spacing w:before="0" w:after="0"/>
              <w:jc w:val="left"/>
            </w:pPr>
            <w:r>
              <w:rPr>
                <w:sz w:val="19"/>
              </w:rPr>
              <w:t xml:space="preserve">extension serviceItemRequestType</w:t>
            </w:r>
          </w:p>
        </w:tc>
        <w:tc>
          <w:tcPr>
            <w:tcW w:w="4845" w:type="dxa"/>
          </w:tcPr>
          <w:p>
            <w:pPr>
              <w:pStyle w:val="Compact"/>
              <w:spacing w:before="0" w:after="0"/>
              <w:jc w:val="left"/>
            </w:pPr>
            <w:r>
              <w:rPr>
                <w:sz w:val="19"/>
              </w:rPr>
              <w:t xml:space="preserve">X12 1525:</w:t>
            </w:r>
            <w:r>
              <w:rPr>
                <w:sz w:val="19"/>
              </w:rPr>
              <w:t xml:space="preserve"> </w:t>
            </w:r>
            <w:r>
              <w:rPr>
                <w:rStyle w:val="VerbatimChar"/>
                <w:sz w:val="17"/>
              </w:rPr>
              <w:t xml:space="preserve">HS</w:t>
            </w:r>
            <w:r>
              <w:rPr>
                <w:sz w:val="19"/>
              </w:rPr>
              <w:t xml:space="preserve"> </w:t>
            </w:r>
            <w:r>
              <w:rPr>
                <w:sz w:val="19"/>
              </w:rPr>
              <w:t xml:space="preserve">(health services review)</w:t>
            </w:r>
          </w:p>
        </w:tc>
      </w:tr>
      <w:tr>
        <w:trPr>
          <w:cantSplit/>
        </w:trPr>
        <w:tc>
          <w:tcPr>
            <w:tcW w:w="4793" w:type="dxa"/>
          </w:tcPr>
          <w:p>
            <w:pPr>
              <w:pStyle w:val="Compact"/>
              <w:spacing w:before="0" w:after="0"/>
              <w:jc w:val="left"/>
            </w:pPr>
            <w:r>
              <w:rPr>
                <w:sz w:val="19"/>
              </w:rPr>
              <w:t xml:space="preserve">extension requestedService</w:t>
            </w:r>
          </w:p>
        </w:tc>
        <w:tc>
          <w:tcPr>
            <w:tcW w:w="4845" w:type="dxa"/>
          </w:tcPr>
          <w:p>
            <w:pPr>
              <w:pStyle w:val="Compact"/>
              <w:spacing w:before="0" w:after="0"/>
              <w:jc w:val="left"/>
            </w:pPr>
            <w:r>
              <w:rPr>
                <w:sz w:val="19"/>
              </w:rPr>
              <w:t xml:space="preserve">Reference to the order</w:t>
            </w:r>
          </w:p>
        </w:tc>
      </w:tr>
      <w:tr>
        <w:trPr>
          <w:cantSplit/>
        </w:trPr>
        <w:tc>
          <w:tcPr>
            <w:tcW w:w="4793" w:type="dxa"/>
          </w:tcPr>
          <w:p>
            <w:pPr>
              <w:pStyle w:val="Compact"/>
              <w:spacing w:before="0" w:after="0"/>
              <w:jc w:val="left"/>
            </w:pPr>
            <w:r>
              <w:rPr>
                <w:sz w:val="19"/>
              </w:rPr>
              <w:t xml:space="preserve">extension infoChanged =</w:t>
            </w:r>
            <w:r>
              <w:rPr>
                <w:sz w:val="19"/>
              </w:rPr>
              <w:t xml:space="preserve"> </w:t>
            </w:r>
            <w:r>
              <w:rPr>
                <w:rStyle w:val="VerbatimChar"/>
                <w:sz w:val="17"/>
              </w:rPr>
              <w:t xml:space="preserve">added</w:t>
            </w:r>
          </w:p>
        </w:tc>
        <w:tc>
          <w:tcPr>
            <w:tcW w:w="4845" w:type="dxa"/>
          </w:tcPr>
          <w:p>
            <w:pPr>
              <w:pStyle w:val="Compact"/>
              <w:spacing w:before="0" w:after="0"/>
              <w:jc w:val="left"/>
            </w:pPr>
            <w:r>
              <w:rPr>
                <w:sz w:val="19"/>
              </w:rPr>
              <w:t xml:space="preserve">On an update: an order that was not in the previous version</w:t>
            </w:r>
          </w:p>
        </w:tc>
      </w:tr>
      <w:tr>
        <w:trPr>
          <w:cantSplit/>
        </w:trPr>
        <w:tc>
          <w:tcPr>
            <w:tcW w:w="4793" w:type="dxa"/>
          </w:tcPr>
          <w:p>
            <w:pPr>
              <w:pStyle w:val="Compact"/>
              <w:spacing w:before="0" w:after="0"/>
              <w:jc w:val="left"/>
            </w:pPr>
            <w:r>
              <w:rPr>
                <w:sz w:val="19"/>
              </w:rPr>
              <w:t xml:space="preserve">modifierExtension infoCancelled =</w:t>
            </w:r>
            <w:r>
              <w:rPr>
                <w:sz w:val="19"/>
              </w:rPr>
              <w:t xml:space="preserve"> </w:t>
            </w:r>
            <w:r>
              <w:rPr>
                <w:rStyle w:val="VerbatimChar"/>
                <w:sz w:val="17"/>
              </w:rPr>
              <w:t xml:space="preserve">true</w:t>
            </w:r>
          </w:p>
        </w:tc>
        <w:tc>
          <w:tcPr>
            <w:tcW w:w="4845" w:type="dxa"/>
          </w:tcPr>
          <w:p>
            <w:pPr>
              <w:pStyle w:val="Compact"/>
              <w:spacing w:before="0" w:after="0"/>
              <w:jc w:val="left"/>
            </w:pPr>
            <w:r>
              <w:rPr>
                <w:sz w:val="19"/>
              </w:rPr>
              <w:t xml:space="preserve">A cancelled line</w:t>
            </w:r>
          </w:p>
        </w:tc>
      </w:tr>
    </w:tbl>
    <w:p>
      <w:pPr>
        <w:pStyle w:val="BodyText"/>
        <w:spacing w:before="180"/>
      </w:pPr>
      <w:r>
        <w:rPr>
          <w:bCs/>
          <w:b/>
        </w:rPr>
        <w:t xml:space="preserve">X12 service type (</w:t>
      </w:r>
      <w:r>
        <w:rPr>
          <w:rStyle w:val="VerbatimChar"/>
          <w:bCs/>
          <w:b/>
        </w:rPr>
        <w:t xml:space="preserve">Claim.item.category</w:t>
      </w:r>
      <w:r>
        <w:rPr>
          <w:bCs/>
          <w:b/>
        </w:rPr>
        <w:t xml:space="preserve">)</w:t>
      </w:r>
    </w:p>
    <w:tbl>
      <w:tblPr>
        <w:tblW w:w="9638" w:type="dxa"/>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45" w:type="dxa"/>
          <w:left w:w="100" w:type="dxa"/>
          <w:bottom w:w="45" w:type="dxa"/>
          <w:right w:w="100" w:type="dxa"/>
        </w:tblCellMar>
      </w:tblPr>
      <w:tblGrid>
        <w:gridCol w:w="5577"/>
        <w:gridCol w:w="4061"/>
      </w:tblGrid>
      <w:tr>
        <w:trPr>
          <w:tblHeader w:val="true"/>
          <w:cantSplit/>
        </w:trPr>
        <w:tc>
          <w:tcPr>
            <w:tcW w:w="5577" w:type="dxa"/>
            <w:shd w:val="clear" w:color="auto" w:fill="DCE6F2"/>
          </w:tcPr>
          <w:p>
            <w:pPr>
              <w:pStyle w:val="Compact"/>
              <w:spacing w:before="0" w:after="0"/>
              <w:jc w:val="left"/>
            </w:pPr>
            <w:r>
              <w:rPr>
                <w:b/>
                <w:color w:val="1F3864"/>
                <w:sz w:val="19"/>
              </w:rPr>
              <w:t xml:space="preserve">Order</w:t>
            </w:r>
          </w:p>
        </w:tc>
        <w:tc>
          <w:tcPr>
            <w:tcW w:w="4061" w:type="dxa"/>
            <w:shd w:val="clear" w:color="auto" w:fill="DCE6F2"/>
          </w:tcPr>
          <w:p>
            <w:pPr>
              <w:pStyle w:val="Compact"/>
              <w:spacing w:before="0" w:after="0"/>
              <w:jc w:val="left"/>
            </w:pPr>
            <w:r>
              <w:rPr>
                <w:b/>
                <w:color w:val="1F3864"/>
                <w:sz w:val="19"/>
              </w:rPr>
              <w:t xml:space="preserve">Code</w:t>
            </w:r>
          </w:p>
        </w:tc>
      </w:tr>
      <w:tr>
        <w:trPr>
          <w:cantSplit/>
        </w:trPr>
        <w:tc>
          <w:tcPr>
            <w:tcW w:w="5577" w:type="dxa"/>
          </w:tcPr>
          <w:p>
            <w:pPr>
              <w:pStyle w:val="Compact"/>
              <w:spacing w:before="0" w:after="0"/>
              <w:jc w:val="left"/>
            </w:pPr>
            <w:r>
              <w:rPr>
                <w:sz w:val="19"/>
              </w:rPr>
              <w:t xml:space="preserve">MedicationRequest</w:t>
            </w:r>
          </w:p>
        </w:tc>
        <w:tc>
          <w:tcPr>
            <w:tcW w:w="4061" w:type="dxa"/>
          </w:tcPr>
          <w:p>
            <w:pPr>
              <w:pStyle w:val="Compact"/>
              <w:spacing w:before="0" w:after="0"/>
              <w:jc w:val="left"/>
            </w:pPr>
            <w:r>
              <w:rPr>
                <w:rStyle w:val="VerbatimChar"/>
                <w:sz w:val="17"/>
              </w:rPr>
              <w:t xml:space="preserve">88</w:t>
            </w:r>
            <w:r>
              <w:rPr>
                <w:sz w:val="19"/>
              </w:rPr>
              <w:t xml:space="preserve"> </w:t>
            </w:r>
            <w:r>
              <w:rPr>
                <w:sz w:val="19"/>
              </w:rPr>
              <w:t xml:space="preserve">Pharmacy</w:t>
            </w:r>
          </w:p>
        </w:tc>
      </w:tr>
      <w:tr>
        <w:trPr>
          <w:cantSplit/>
        </w:trPr>
        <w:tc>
          <w:tcPr>
            <w:tcW w:w="5577" w:type="dxa"/>
          </w:tcPr>
          <w:p>
            <w:pPr>
              <w:pStyle w:val="Compact"/>
              <w:spacing w:before="0" w:after="0"/>
              <w:jc w:val="left"/>
            </w:pPr>
            <w:r>
              <w:rPr>
                <w:sz w:val="19"/>
              </w:rPr>
              <w:t xml:space="preserve">A code starting with</w:t>
            </w:r>
            <w:r>
              <w:rPr>
                <w:sz w:val="19"/>
              </w:rPr>
              <w:t xml:space="preserve"> </w:t>
            </w:r>
            <w:r>
              <w:rPr>
                <w:rStyle w:val="VerbatimChar"/>
                <w:sz w:val="17"/>
              </w:rPr>
              <w:t xml:space="preserve">E</w:t>
            </w:r>
            <w:r>
              <w:rPr>
                <w:sz w:val="19"/>
              </w:rPr>
              <w:t xml:space="preserve"> </w:t>
            </w:r>
            <w:r>
              <w:rPr>
                <w:sz w:val="19"/>
              </w:rPr>
              <w:t xml:space="preserve">or</w:t>
            </w:r>
            <w:r>
              <w:rPr>
                <w:sz w:val="19"/>
              </w:rPr>
              <w:t xml:space="preserve"> </w:t>
            </w:r>
            <w:r>
              <w:rPr>
                <w:rStyle w:val="VerbatimChar"/>
                <w:sz w:val="17"/>
              </w:rPr>
              <w:t xml:space="preserve">K</w:t>
            </w:r>
          </w:p>
        </w:tc>
        <w:tc>
          <w:tcPr>
            <w:tcW w:w="4061" w:type="dxa"/>
          </w:tcPr>
          <w:p>
            <w:pPr>
              <w:pStyle w:val="Compact"/>
              <w:spacing w:before="0" w:after="0"/>
              <w:jc w:val="left"/>
            </w:pPr>
            <w:r>
              <w:rPr>
                <w:rStyle w:val="VerbatimChar"/>
                <w:sz w:val="17"/>
              </w:rPr>
              <w:t xml:space="preserve">12</w:t>
            </w:r>
            <w:r>
              <w:rPr>
                <w:sz w:val="19"/>
              </w:rPr>
              <w:t xml:space="preserve"> </w:t>
            </w:r>
            <w:r>
              <w:rPr>
                <w:sz w:val="19"/>
              </w:rPr>
              <w:t xml:space="preserve">DME purchase</w:t>
            </w:r>
          </w:p>
        </w:tc>
      </w:tr>
      <w:tr>
        <w:trPr>
          <w:cantSplit/>
        </w:trPr>
        <w:tc>
          <w:tcPr>
            <w:tcW w:w="5577" w:type="dxa"/>
          </w:tcPr>
          <w:p>
            <w:pPr>
              <w:pStyle w:val="Compact"/>
              <w:spacing w:before="0" w:after="0"/>
              <w:jc w:val="left"/>
            </w:pPr>
            <w:r>
              <w:rPr>
                <w:sz w:val="19"/>
              </w:rPr>
              <w:t xml:space="preserve">CPT 90935 to 90999</w:t>
            </w:r>
          </w:p>
        </w:tc>
        <w:tc>
          <w:tcPr>
            <w:tcW w:w="4061" w:type="dxa"/>
          </w:tcPr>
          <w:p>
            <w:pPr>
              <w:pStyle w:val="Compact"/>
              <w:spacing w:before="0" w:after="0"/>
              <w:jc w:val="left"/>
            </w:pPr>
            <w:r>
              <w:rPr>
                <w:rStyle w:val="VerbatimChar"/>
                <w:sz w:val="17"/>
              </w:rPr>
              <w:t xml:space="preserve">76</w:t>
            </w:r>
            <w:r>
              <w:rPr>
                <w:sz w:val="19"/>
              </w:rPr>
              <w:t xml:space="preserve"> </w:t>
            </w:r>
            <w:r>
              <w:rPr>
                <w:sz w:val="19"/>
              </w:rPr>
              <w:t xml:space="preserve">Dialysis</w:t>
            </w:r>
          </w:p>
        </w:tc>
      </w:tr>
      <w:tr>
        <w:trPr>
          <w:cantSplit/>
        </w:trPr>
        <w:tc>
          <w:tcPr>
            <w:tcW w:w="5577" w:type="dxa"/>
          </w:tcPr>
          <w:p>
            <w:pPr>
              <w:pStyle w:val="Compact"/>
              <w:spacing w:before="0" w:after="0"/>
              <w:jc w:val="left"/>
            </w:pPr>
            <w:r>
              <w:rPr>
                <w:sz w:val="19"/>
              </w:rPr>
              <w:t xml:space="preserve">CPT 97010 to 97799</w:t>
            </w:r>
          </w:p>
        </w:tc>
        <w:tc>
          <w:tcPr>
            <w:tcW w:w="4061" w:type="dxa"/>
          </w:tcPr>
          <w:p>
            <w:pPr>
              <w:pStyle w:val="Compact"/>
              <w:spacing w:before="0" w:after="0"/>
              <w:jc w:val="left"/>
            </w:pPr>
            <w:r>
              <w:rPr>
                <w:rStyle w:val="VerbatimChar"/>
                <w:sz w:val="17"/>
              </w:rPr>
              <w:t xml:space="preserve">PT</w:t>
            </w:r>
            <w:r>
              <w:rPr>
                <w:sz w:val="19"/>
              </w:rPr>
              <w:t xml:space="preserve"> </w:t>
            </w:r>
            <w:r>
              <w:rPr>
                <w:sz w:val="19"/>
              </w:rPr>
              <w:t xml:space="preserve">Physical therapy</w:t>
            </w:r>
          </w:p>
        </w:tc>
      </w:tr>
      <w:tr>
        <w:trPr>
          <w:cantSplit/>
        </w:trPr>
        <w:tc>
          <w:tcPr>
            <w:tcW w:w="5577" w:type="dxa"/>
          </w:tcPr>
          <w:p>
            <w:pPr>
              <w:pStyle w:val="Compact"/>
              <w:spacing w:before="0" w:after="0"/>
              <w:jc w:val="left"/>
            </w:pPr>
            <w:r>
              <w:rPr>
                <w:sz w:val="19"/>
              </w:rPr>
              <w:t xml:space="preserve">CPT 70010 to 79999</w:t>
            </w:r>
          </w:p>
        </w:tc>
        <w:tc>
          <w:tcPr>
            <w:tcW w:w="4061" w:type="dxa"/>
          </w:tcPr>
          <w:p>
            <w:pPr>
              <w:pStyle w:val="Compact"/>
              <w:spacing w:before="0" w:after="0"/>
              <w:jc w:val="left"/>
            </w:pPr>
            <w:r>
              <w:rPr>
                <w:rStyle w:val="VerbatimChar"/>
                <w:sz w:val="17"/>
              </w:rPr>
              <w:t xml:space="preserve">4</w:t>
            </w:r>
            <w:r>
              <w:rPr>
                <w:sz w:val="19"/>
              </w:rPr>
              <w:t xml:space="preserve"> </w:t>
            </w:r>
            <w:r>
              <w:rPr>
                <w:sz w:val="19"/>
              </w:rPr>
              <w:t xml:space="preserve">Diagnostic X-ray</w:t>
            </w:r>
          </w:p>
        </w:tc>
      </w:tr>
      <w:tr>
        <w:trPr>
          <w:cantSplit/>
        </w:trPr>
        <w:tc>
          <w:tcPr>
            <w:tcW w:w="5577" w:type="dxa"/>
          </w:tcPr>
          <w:p>
            <w:pPr>
              <w:pStyle w:val="Compact"/>
              <w:spacing w:before="0" w:after="0"/>
              <w:jc w:val="left"/>
            </w:pPr>
            <w:r>
              <w:rPr>
                <w:sz w:val="19"/>
              </w:rPr>
              <w:t xml:space="preserve">CPT 10004 to 69990</w:t>
            </w:r>
          </w:p>
        </w:tc>
        <w:tc>
          <w:tcPr>
            <w:tcW w:w="4061" w:type="dxa"/>
          </w:tcPr>
          <w:p>
            <w:pPr>
              <w:pStyle w:val="Compact"/>
              <w:spacing w:before="0" w:after="0"/>
              <w:jc w:val="left"/>
            </w:pPr>
            <w:r>
              <w:rPr>
                <w:rStyle w:val="VerbatimChar"/>
                <w:sz w:val="17"/>
              </w:rPr>
              <w:t xml:space="preserve">2</w:t>
            </w:r>
            <w:r>
              <w:rPr>
                <w:sz w:val="19"/>
              </w:rPr>
              <w:t xml:space="preserve"> </w:t>
            </w:r>
            <w:r>
              <w:rPr>
                <w:sz w:val="19"/>
              </w:rPr>
              <w:t xml:space="preserve">Surgical</w:t>
            </w:r>
          </w:p>
        </w:tc>
      </w:tr>
      <w:tr>
        <w:trPr>
          <w:cantSplit/>
        </w:trPr>
        <w:tc>
          <w:tcPr>
            <w:tcW w:w="5577" w:type="dxa"/>
          </w:tcPr>
          <w:p>
            <w:pPr>
              <w:pStyle w:val="Compact"/>
              <w:spacing w:before="0" w:after="0"/>
              <w:jc w:val="left"/>
            </w:pPr>
            <w:r>
              <w:rPr>
                <w:sz w:val="19"/>
              </w:rPr>
              <w:t xml:space="preserve">Anything else</w:t>
            </w:r>
          </w:p>
        </w:tc>
        <w:tc>
          <w:tcPr>
            <w:tcW w:w="4061" w:type="dxa"/>
          </w:tcPr>
          <w:p>
            <w:pPr>
              <w:pStyle w:val="Compact"/>
              <w:spacing w:before="0" w:after="0"/>
              <w:jc w:val="left"/>
            </w:pPr>
            <w:r>
              <w:rPr>
                <w:rStyle w:val="VerbatimChar"/>
                <w:sz w:val="17"/>
              </w:rPr>
              <w:t xml:space="preserve">1</w:t>
            </w:r>
            <w:r>
              <w:rPr>
                <w:sz w:val="19"/>
              </w:rPr>
              <w:t xml:space="preserve"> </w:t>
            </w:r>
            <w:r>
              <w:rPr>
                <w:sz w:val="19"/>
              </w:rPr>
              <w:t xml:space="preserve">Medical care</w:t>
            </w:r>
          </w:p>
        </w:tc>
      </w:tr>
    </w:tbl>
    <w:p>
      <w:pPr>
        <w:pStyle w:val="BodyText"/>
        <w:spacing w:before="180"/>
      </w:pPr>
      <w:r>
        <w:t xml:space="preserve">The Claim of the real request (shortened):</w:t>
      </w:r>
    </w:p>
    <w:p>
      <w:pPr>
        <w:pStyle w:val="SourceCode"/>
      </w:pPr>
      <w:r>
        <w:rPr>
          <w:rStyle w:val="VerbatimChar"/>
          <w:sz w:val="14"/>
        </w:rPr>
        <w:t xml:space="preserve">{</w:t>
      </w:r>
      <w:r>
        <w:rPr>
          <w:sz w:val="14"/>
        </w:rPr>
        <w:br/>
      </w:r>
      <w:r>
        <w:rPr>
          <w:rStyle w:val="VerbatimChar"/>
          <w:sz w:val="14"/>
        </w:rPr>
        <w:t xml:space="preserve">  "resourceType": "Claim",</w:t>
      </w:r>
      <w:r>
        <w:rPr>
          <w:sz w:val="14"/>
        </w:rPr>
        <w:br/>
      </w:r>
      <w:r>
        <w:rPr>
          <w:rStyle w:val="VerbatimChar"/>
          <w:sz w:val="14"/>
        </w:rPr>
        <w:t xml:space="preserve">  "id": "PA-ORD-2-HOME-PD-UAV6LK-v1",</w:t>
      </w:r>
      <w:r>
        <w:rPr>
          <w:sz w:val="14"/>
        </w:rPr>
        <w:br/>
      </w:r>
      <w:r>
        <w:rPr>
          <w:rStyle w:val="VerbatimChar"/>
          <w:sz w:val="14"/>
        </w:rPr>
        <w:t xml:space="preserve">  "meta": { "profile": ["http://hl7.org/fhir/us/davinci-pas/StructureDefinition/profile-claim"] },</w:t>
      </w:r>
      <w:r>
        <w:rPr>
          <w:sz w:val="14"/>
        </w:rPr>
        <w:br/>
      </w:r>
      <w:r>
        <w:rPr>
          <w:rStyle w:val="VerbatimChar"/>
          <w:sz w:val="14"/>
        </w:rPr>
        <w:t xml:space="preserve">  "identifier": [ { "system": "http://provider.example.org/fhir/sid/prior-auth-request-id", "value": "PA-ORD-2-HOME-PD-UAV6LK" } ],</w:t>
      </w:r>
      <w:r>
        <w:rPr>
          <w:sz w:val="14"/>
        </w:rPr>
        <w:br/>
      </w:r>
      <w:r>
        <w:rPr>
          <w:rStyle w:val="VerbatimChar"/>
          <w:sz w:val="14"/>
        </w:rPr>
        <w:t xml:space="preserve">  "status": "active",</w:t>
      </w:r>
      <w:r>
        <w:rPr>
          <w:sz w:val="14"/>
        </w:rPr>
        <w:br/>
      </w:r>
      <w:r>
        <w:rPr>
          <w:rStyle w:val="VerbatimChar"/>
          <w:sz w:val="14"/>
        </w:rPr>
        <w:t xml:space="preserve">  "type": { "coding": [ { "system": "http://terminology.hl7.org/CodeSystem/claim-type", "code": "professional", "display": "Professional" } ] },</w:t>
      </w:r>
      <w:r>
        <w:rPr>
          <w:sz w:val="14"/>
        </w:rPr>
        <w:br/>
      </w:r>
      <w:r>
        <w:rPr>
          <w:rStyle w:val="VerbatimChar"/>
          <w:sz w:val="14"/>
        </w:rPr>
        <w:t xml:space="preserve">  "use": "preauthorization",</w:t>
      </w:r>
      <w:r>
        <w:rPr>
          <w:sz w:val="14"/>
        </w:rPr>
        <w:br/>
      </w:r>
      <w:r>
        <w:rPr>
          <w:rStyle w:val="VerbatimChar"/>
          <w:sz w:val="14"/>
        </w:rPr>
        <w:t xml:space="preserve">  "patient": { "reference": "Patient/pat-2" },</w:t>
      </w:r>
      <w:r>
        <w:rPr>
          <w:sz w:val="14"/>
        </w:rPr>
        <w:br/>
      </w:r>
      <w:r>
        <w:rPr>
          <w:rStyle w:val="VerbatimChar"/>
          <w:sz w:val="14"/>
        </w:rPr>
        <w:t xml:space="preserve">  "created": "2026-10-08T19:12:01Z",</w:t>
      </w:r>
      <w:r>
        <w:rPr>
          <w:sz w:val="14"/>
        </w:rPr>
        <w:br/>
      </w:r>
      <w:r>
        <w:rPr>
          <w:rStyle w:val="VerbatimChar"/>
          <w:sz w:val="14"/>
        </w:rPr>
        <w:t xml:space="preserve">  "insurer": { "reference": "Organization/payer-MockPayer" },</w:t>
      </w:r>
      <w:r>
        <w:rPr>
          <w:sz w:val="14"/>
        </w:rPr>
        <w:br/>
      </w:r>
      <w:r>
        <w:rPr>
          <w:rStyle w:val="VerbatimChar"/>
          <w:sz w:val="14"/>
        </w:rPr>
        <w:t xml:space="preserve">  "provider": { "reference": "Organization/org-1" },</w:t>
      </w:r>
      <w:r>
        <w:rPr>
          <w:sz w:val="14"/>
        </w:rPr>
        <w:br/>
      </w:r>
      <w:r>
        <w:rPr>
          <w:rStyle w:val="VerbatimChar"/>
          <w:sz w:val="14"/>
        </w:rPr>
        <w:t xml:space="preserve">  "priority": { "coding": [ { "system": "http://terminology.hl7.org/CodeSystem/processpriority", "code": "normal" } ] },</w:t>
      </w:r>
      <w:r>
        <w:rPr>
          <w:sz w:val="14"/>
        </w:rPr>
        <w:br/>
      </w:r>
      <w:r>
        <w:rPr>
          <w:rStyle w:val="VerbatimChar"/>
          <w:sz w:val="14"/>
        </w:rPr>
        <w:t xml:space="preserve">  "careTeam": [</w:t>
      </w:r>
      <w:r>
        <w:rPr>
          <w:sz w:val="14"/>
        </w:rPr>
        <w:br/>
      </w:r>
      <w:r>
        <w:rPr>
          <w:rStyle w:val="VerbatimChar"/>
          <w:sz w:val="14"/>
        </w:rPr>
        <w:t xml:space="preserve">    { "sequence": 1, "provider": { "reference": "Practitioner/prac-3" }, "role": { "coding": [ { "system": "http://terminology.hl7.org/CodeSystem/claimcareteamrole", "code": "primary", "display": "Primary provider" } ] } },</w:t>
      </w:r>
      <w:r>
        <w:rPr>
          <w:sz w:val="14"/>
        </w:rPr>
        <w:br/>
      </w:r>
      <w:r>
        <w:rPr>
          <w:rStyle w:val="VerbatimChar"/>
          <w:sz w:val="14"/>
        </w:rPr>
        <w:t xml:space="preserve">    { "sequence": 2, "provider": { "reference": "Practitioner/prac-4" }, "role": { "coding": [ { "system": "http://terminology.hl7.org/CodeSystem/claimcareteamrole", "code": "other", "display": "Referring provider" } ] } }</w:t>
      </w:r>
      <w:r>
        <w:rPr>
          <w:sz w:val="14"/>
        </w:rPr>
        <w:br/>
      </w:r>
      <w:r>
        <w:rPr>
          <w:rStyle w:val="VerbatimChar"/>
          <w:sz w:val="14"/>
        </w:rPr>
        <w:t xml:space="preserve">  ],</w:t>
      </w:r>
      <w:r>
        <w:rPr>
          <w:sz w:val="14"/>
        </w:rPr>
        <w:br/>
      </w:r>
      <w:r>
        <w:rPr>
          <w:rStyle w:val="VerbatimChar"/>
          <w:sz w:val="14"/>
        </w:rPr>
        <w:t xml:space="preserve">  "supportingInfo": [</w:t>
      </w:r>
      <w:r>
        <w:rPr>
          <w:sz w:val="14"/>
        </w:rPr>
        <w:br/>
      </w:r>
      <w:r>
        <w:rPr>
          <w:rStyle w:val="VerbatimChar"/>
          <w:sz w:val="14"/>
        </w:rPr>
        <w:t xml:space="preserve">    {</w:t>
      </w:r>
      <w:r>
        <w:rPr>
          <w:sz w:val="14"/>
        </w:rPr>
        <w:br/>
      </w:r>
      <w:r>
        <w:rPr>
          <w:rStyle w:val="VerbatimChar"/>
          <w:sz w:val="14"/>
        </w:rPr>
        <w:t xml:space="preserve">      "sequence": 1,</w:t>
      </w:r>
      <w:r>
        <w:rPr>
          <w:sz w:val="14"/>
        </w:rPr>
        <w:br/>
      </w:r>
      <w:r>
        <w:rPr>
          <w:rStyle w:val="VerbatimChar"/>
          <w:sz w:val="14"/>
        </w:rPr>
        <w:t xml:space="preserve">      "category": { "coding": [ { "system": "http://hl7.org/fhir/us/davinci-pas/CodeSystem/PASTempCodes", "code": "additionalInformation" } ] },</w:t>
      </w:r>
      <w:r>
        <w:rPr>
          <w:sz w:val="14"/>
        </w:rPr>
        <w:br/>
      </w:r>
      <w:r>
        <w:rPr>
          <w:rStyle w:val="VerbatimChar"/>
          <w:sz w:val="14"/>
        </w:rPr>
        <w:t xml:space="preserve">      "valueReference": { "reference": "QuestionnaireResponse/qr-frm-a8e1c91da03c" }</w:t>
      </w:r>
      <w:r>
        <w:rPr>
          <w:sz w:val="14"/>
        </w:rPr>
        <w:br/>
      </w:r>
      <w:r>
        <w:rPr>
          <w:rStyle w:val="VerbatimChar"/>
          <w:sz w:val="14"/>
        </w:rPr>
        <w:t xml:space="preserve">    }</w:t>
      </w:r>
      <w:r>
        <w:rPr>
          <w:sz w:val="14"/>
        </w:rPr>
        <w:br/>
      </w:r>
      <w:r>
        <w:rPr>
          <w:rStyle w:val="VerbatimChar"/>
          <w:sz w:val="14"/>
        </w:rPr>
        <w:t xml:space="preserve">  ],</w:t>
      </w:r>
      <w:r>
        <w:rPr>
          <w:sz w:val="14"/>
        </w:rPr>
        <w:br/>
      </w:r>
      <w:r>
        <w:rPr>
          <w:rStyle w:val="VerbatimChar"/>
          <w:sz w:val="14"/>
        </w:rPr>
        <w:t xml:space="preserve">  "diagnosis": [</w:t>
      </w:r>
      <w:r>
        <w:rPr>
          <w:sz w:val="14"/>
        </w:rPr>
        <w:br/>
      </w:r>
      <w:r>
        <w:rPr>
          <w:rStyle w:val="VerbatimChar"/>
          <w:sz w:val="14"/>
        </w:rPr>
        <w:t xml:space="preserve">    { "sequence": 1, "diagnosisCodeableConcept": { "coding": [ { "system": "http://hl7.org/fhir/sid/icd-10-cm", "code": "N18.5", "display": "Chronic kidney disease, stage 5" } ] } }</w:t>
      </w:r>
      <w:r>
        <w:rPr>
          <w:sz w:val="14"/>
        </w:rPr>
        <w:br/>
      </w:r>
      <w:r>
        <w:rPr>
          <w:rStyle w:val="VerbatimChar"/>
          <w:sz w:val="14"/>
        </w:rPr>
        <w:t xml:space="preserve">  ],</w:t>
      </w:r>
      <w:r>
        <w:rPr>
          <w:sz w:val="14"/>
        </w:rPr>
        <w:br/>
      </w:r>
      <w:r>
        <w:rPr>
          <w:rStyle w:val="VerbatimChar"/>
          <w:sz w:val="14"/>
        </w:rPr>
        <w:t xml:space="preserve">  "insurance": [ { "sequence": 1, "focal": true, "coverage": { "reference": "Coverage/cov-2" } } ],</w:t>
      </w:r>
      <w:r>
        <w:rPr>
          <w:sz w:val="14"/>
        </w:rPr>
        <w:br/>
      </w:r>
      <w:r>
        <w:rPr>
          <w:rStyle w:val="VerbatimChar"/>
          <w:sz w:val="14"/>
        </w:rPr>
        <w:t xml:space="preserve">  "item": [</w:t>
      </w:r>
      <w:r>
        <w:rPr>
          <w:sz w:val="14"/>
        </w:rPr>
        <w:br/>
      </w:r>
      <w:r>
        <w:rPr>
          <w:rStyle w:val="VerbatimChar"/>
          <w:sz w:val="14"/>
        </w:rPr>
        <w:t xml:space="preserve">    {</w:t>
      </w:r>
      <w:r>
        <w:rPr>
          <w:sz w:val="14"/>
        </w:rPr>
        <w:br/>
      </w:r>
      <w:r>
        <w:rPr>
          <w:rStyle w:val="VerbatimChar"/>
          <w:sz w:val="14"/>
        </w:rPr>
        <w:t xml:space="preserve">      "extension": [</w:t>
      </w:r>
      <w:r>
        <w:rPr>
          <w:sz w:val="14"/>
        </w:rPr>
        <w:br/>
      </w:r>
      <w:r>
        <w:rPr>
          <w:rStyle w:val="VerbatimChar"/>
          <w:sz w:val="14"/>
        </w:rPr>
        <w:t xml:space="preserve">        { "url": "http://hl7.org/fhir/us/davinci-pas/StructureDefinition/extension-certificationType", "valueCodeableConcept": { "coding": [ { "system": "https://codesystem.x12.org/005010/1322", "code": "I" } ] } },</w:t>
      </w:r>
      <w:r>
        <w:rPr>
          <w:sz w:val="14"/>
        </w:rPr>
        <w:br/>
      </w:r>
      <w:r>
        <w:rPr>
          <w:rStyle w:val="VerbatimChar"/>
          <w:sz w:val="14"/>
        </w:rPr>
        <w:t xml:space="preserve">        { "url": "http://hl7.org/fhir/us/davinci-pas/StructureDefinition/extension-serviceItemRequestType", "valueCodeableConcept": { "coding": [ { "system": "https://codesystem.x12.org/005010/1525", "code": "HS" } ] } },</w:t>
      </w:r>
      <w:r>
        <w:rPr>
          <w:sz w:val="14"/>
        </w:rPr>
        <w:br/>
      </w:r>
      <w:r>
        <w:rPr>
          <w:rStyle w:val="VerbatimChar"/>
          <w:sz w:val="14"/>
        </w:rPr>
        <w:t xml:space="preserve">        { "url": "http://hl7.org/fhir/us/davinci-pas/StructureDefinition/extension-requestedService", "valueReference": { "reference": "ServiceRequest/ord-2-home-pd" } }</w:t>
      </w:r>
      <w:r>
        <w:rPr>
          <w:sz w:val="14"/>
        </w:rPr>
        <w:br/>
      </w:r>
      <w:r>
        <w:rPr>
          <w:rStyle w:val="VerbatimChar"/>
          <w:sz w:val="14"/>
        </w:rPr>
        <w:t xml:space="preserve">      ],</w:t>
      </w:r>
      <w:r>
        <w:rPr>
          <w:sz w:val="14"/>
        </w:rPr>
        <w:br/>
      </w:r>
      <w:r>
        <w:rPr>
          <w:rStyle w:val="VerbatimChar"/>
          <w:sz w:val="14"/>
        </w:rPr>
        <w:t xml:space="preserve">      "sequence": 1,</w:t>
      </w:r>
      <w:r>
        <w:rPr>
          <w:sz w:val="14"/>
        </w:rPr>
        <w:br/>
      </w:r>
      <w:r>
        <w:rPr>
          <w:rStyle w:val="VerbatimChar"/>
          <w:sz w:val="14"/>
        </w:rPr>
        <w:t xml:space="preserve">      "careTeamSequence": [1],</w:t>
      </w:r>
      <w:r>
        <w:rPr>
          <w:sz w:val="14"/>
        </w:rPr>
        <w:br/>
      </w:r>
      <w:r>
        <w:rPr>
          <w:rStyle w:val="VerbatimChar"/>
          <w:sz w:val="14"/>
        </w:rPr>
        <w:t xml:space="preserve">      "diagnosisSequence": [1],</w:t>
      </w:r>
      <w:r>
        <w:rPr>
          <w:sz w:val="14"/>
        </w:rPr>
        <w:br/>
      </w:r>
      <w:r>
        <w:rPr>
          <w:rStyle w:val="VerbatimChar"/>
          <w:sz w:val="14"/>
        </w:rPr>
        <w:t xml:space="preserve">      "informationSequence": [1],</w:t>
      </w:r>
      <w:r>
        <w:rPr>
          <w:sz w:val="14"/>
        </w:rPr>
        <w:br/>
      </w:r>
      <w:r>
        <w:rPr>
          <w:rStyle w:val="VerbatimChar"/>
          <w:sz w:val="14"/>
        </w:rPr>
        <w:t xml:space="preserve">      "category": { "coding": [ { "system": "https://codesystem.x12.org/005010/1365", "code": "76" } ] },</w:t>
      </w:r>
      <w:r>
        <w:rPr>
          <w:sz w:val="14"/>
        </w:rPr>
        <w:br/>
      </w:r>
      <w:r>
        <w:rPr>
          <w:rStyle w:val="VerbatimChar"/>
          <w:sz w:val="14"/>
        </w:rPr>
        <w:t xml:space="preserve">      "productOrService": { "coding": [ { "system": "http://www.ama-assn.org/go/cpt", "code": "90945", "display": "Home peritoneal dialysis (APD cycler)" } ] },</w:t>
      </w:r>
      <w:r>
        <w:rPr>
          <w:sz w:val="14"/>
        </w:rPr>
        <w:br/>
      </w:r>
      <w:r>
        <w:rPr>
          <w:rStyle w:val="VerbatimChar"/>
          <w:sz w:val="14"/>
        </w:rPr>
        <w:t xml:space="preserve">      "servicedPeriod": { "start": "2026-10-05", "end": "2027-04-04" },</w:t>
      </w:r>
      <w:r>
        <w:rPr>
          <w:sz w:val="14"/>
        </w:rPr>
        <w:br/>
      </w:r>
      <w:r>
        <w:rPr>
          <w:rStyle w:val="VerbatimChar"/>
          <w:sz w:val="14"/>
        </w:rPr>
        <w:t xml:space="preserve">      "locationCodeableConcept": { "coding": [ { "system": "https://www.cms.gov/Medicare/Coding/place-of-service-codes/Place_of_Service_Code_Set", "code": "12" } ] },</w:t>
      </w:r>
      <w:r>
        <w:rPr>
          <w:sz w:val="14"/>
        </w:rPr>
        <w:br/>
      </w:r>
      <w:r>
        <w:rPr>
          <w:rStyle w:val="VerbatimChar"/>
          <w:sz w:val="14"/>
        </w:rPr>
        <w:t xml:space="preserve">      "quantity": { "value": 1 }</w:t>
      </w:r>
      <w:r>
        <w:rPr>
          <w:sz w:val="14"/>
        </w:rPr>
        <w:br/>
      </w:r>
      <w:r>
        <w:rPr>
          <w:rStyle w:val="VerbatimChar"/>
          <w:sz w:val="14"/>
        </w:rPr>
        <w:t xml:space="preserve">    }</w:t>
      </w:r>
      <w:r>
        <w:rPr>
          <w:sz w:val="14"/>
        </w:rPr>
        <w:br/>
      </w:r>
      <w:r>
        <w:rPr>
          <w:rStyle w:val="VerbatimChar"/>
          <w:sz w:val="14"/>
        </w:rPr>
        <w:t xml:space="preserve">  ]</w:t>
      </w:r>
      <w:r>
        <w:rPr>
          <w:sz w:val="14"/>
        </w:rPr>
        <w:br/>
      </w:r>
      <w:r>
        <w:rPr>
          <w:rStyle w:val="VerbatimChar"/>
          <w:sz w:val="14"/>
        </w:rPr>
        <w:t xml:space="preserve">}</w:t>
      </w:r>
    </w:p>
    <w:bookmarkEnd w:id="36"/>
    <w:bookmarkStart w:id="37" w:name="the-inquiry-bundle-claiminquire"/>
    <w:p>
      <w:pPr>
        <w:pStyle w:val="Heading1"/>
      </w:pPr>
      <w:r>
        <w:t xml:space="preserve">7. The inquiry Bundle (</w:t>
      </w:r>
      <w:r>
        <w:rPr>
          <w:rStyle w:val="VerbatimChar"/>
          <w:sz w:val="29"/>
        </w:rPr>
        <w:t xml:space="preserve">Claim/$inquire</w:t>
      </w:r>
      <w:r>
        <w:t xml:space="preserve">)</w:t>
      </w:r>
    </w:p>
    <w:p>
      <w:pPr>
        <w:pStyle w:val="FirstParagraph"/>
      </w:pPr>
      <w:r>
        <w:t xml:space="preserve">Built from the last request Bundle that was sent:</w:t>
      </w:r>
    </w:p>
    <w:p>
      <w:pPr>
        <w:pStyle w:val="Compact"/>
        <w:numPr>
          <w:ilvl w:val="0"/>
          <w:numId w:val="1005"/>
        </w:numPr>
      </w:pPr>
      <w:r>
        <w:t xml:space="preserve">Bundle profile</w:t>
      </w:r>
      <w:r>
        <w:t xml:space="preserve"> </w:t>
      </w:r>
      <w:r>
        <w:rPr>
          <w:rStyle w:val="VerbatimChar"/>
        </w:rPr>
        <w:t xml:space="preserve">profile-pas-inquiry-request-bundle</w:t>
      </w:r>
      <w:r>
        <w:t xml:space="preserve">, Claim profile</w:t>
      </w:r>
      <w:r>
        <w:t xml:space="preserve"> </w:t>
      </w:r>
      <w:r>
        <w:rPr>
          <w:rStyle w:val="VerbatimChar"/>
        </w:rPr>
        <w:t xml:space="preserve">profile-claim-inquiry</w:t>
      </w:r>
      <w:r>
        <w:t xml:space="preserve">.</w:t>
      </w:r>
    </w:p>
    <w:p>
      <w:pPr>
        <w:pStyle w:val="Compact"/>
        <w:numPr>
          <w:ilvl w:val="0"/>
          <w:numId w:val="1005"/>
        </w:numPr>
      </w:pPr>
      <w:r>
        <w:t xml:space="preserve">The same</w:t>
      </w:r>
      <w:r>
        <w:t xml:space="preserve"> </w:t>
      </w:r>
      <w:r>
        <w:rPr>
          <w:rStyle w:val="VerbatimChar"/>
        </w:rPr>
        <w:t xml:space="preserve">Claim.identifier</w:t>
      </w:r>
      <w:r>
        <w:t xml:space="preserve"> </w:t>
      </w:r>
      <w:r>
        <w:t xml:space="preserve">and the same lines.</w:t>
      </w:r>
    </w:p>
    <w:p>
      <w:pPr>
        <w:pStyle w:val="Compact"/>
        <w:numPr>
          <w:ilvl w:val="0"/>
          <w:numId w:val="1005"/>
        </w:numPr>
      </w:pPr>
      <w:r>
        <w:rPr>
          <w:rStyle w:val="VerbatimChar"/>
        </w:rPr>
        <w:t xml:space="preserve">supportingInfo</w:t>
      </w:r>
      <w:r>
        <w:t xml:space="preserve"> </w:t>
      </w:r>
      <w:r>
        <w:t xml:space="preserve">is removed, and the QuestionnaireResponse and DocumentReference entries are left out.</w:t>
      </w:r>
    </w:p>
    <w:p>
      <w:pPr>
        <w:pStyle w:val="Compact"/>
        <w:numPr>
          <w:ilvl w:val="0"/>
          <w:numId w:val="1005"/>
        </w:numPr>
      </w:pPr>
      <w:r>
        <w:t xml:space="preserve">Patient, Coverage, Organizations, Practitioners and orders stay.</w:t>
      </w:r>
    </w:p>
    <w:bookmarkEnd w:id="37"/>
    <w:bookmarkStart w:id="38" w:name="how-a-pended-decision-is-followed"/>
    <w:p>
      <w:pPr>
        <w:pStyle w:val="Heading1"/>
      </w:pPr>
      <w:r>
        <w:t xml:space="preserve">8. How a pended decision is followed</w:t>
      </w:r>
    </w:p>
    <w:p>
      <w:pPr>
        <w:pStyle w:val="FirstParagraph"/>
      </w:pPr>
      <w:r>
        <w:t xml:space="preserve">Two ways, both automatic:</w:t>
      </w:r>
    </w:p>
    <w:p>
      <w:pPr>
        <w:pStyle w:val="BodyText"/>
      </w:pPr>
      <w:r>
        <w:rPr>
          <w:bCs/>
          <w:b/>
        </w:rPr>
        <w:t xml:space="preserve">1. PAS Subscription (the fast way).</w:t>
      </w:r>
      <w:r>
        <w:t xml:space="preserve"> </w:t>
      </w:r>
      <w:r>
        <w:t xml:space="preserve">After every accepted submit, the gateway makes sure it has an active Subscription at the payer for the provider organization (</w:t>
      </w:r>
      <w:r>
        <w:rPr>
          <w:rStyle w:val="VerbatimChar"/>
        </w:rPr>
        <w:t xml:space="preserve">PA_PAYER.USE_SUBSCRIPTIONS = 1</w:t>
      </w:r>
      <w:r>
        <w:t xml:space="preserve">). It sends this once per payer and organization NPI:</w:t>
      </w:r>
    </w:p>
    <w:p>
      <w:pPr>
        <w:pStyle w:val="SourceCode"/>
      </w:pPr>
      <w:r>
        <w:rPr>
          <w:rStyle w:val="VerbatimChar"/>
          <w:sz w:val="14"/>
        </w:rPr>
        <w:t xml:space="preserve">{</w:t>
      </w:r>
      <w:r>
        <w:rPr>
          <w:sz w:val="14"/>
        </w:rPr>
        <w:br/>
      </w:r>
      <w:r>
        <w:rPr>
          <w:rStyle w:val="VerbatimChar"/>
          <w:sz w:val="14"/>
        </w:rPr>
        <w:t xml:space="preserve">  "resourceType": "Subscription",</w:t>
      </w:r>
      <w:r>
        <w:rPr>
          <w:sz w:val="14"/>
        </w:rPr>
        <w:br/>
      </w:r>
      <w:r>
        <w:rPr>
          <w:rStyle w:val="VerbatimChar"/>
          <w:sz w:val="14"/>
        </w:rPr>
        <w:t xml:space="preserve">  "meta": { "profile": ["http://hl7.org/fhir/us/davinci-pas/StructureDefinition/profile-subscription"] },</w:t>
      </w:r>
      <w:r>
        <w:rPr>
          <w:sz w:val="14"/>
        </w:rPr>
        <w:br/>
      </w:r>
      <w:r>
        <w:rPr>
          <w:rStyle w:val="VerbatimChar"/>
          <w:sz w:val="14"/>
        </w:rPr>
        <w:t xml:space="preserve">  "status": "requested",</w:t>
      </w:r>
      <w:r>
        <w:rPr>
          <w:sz w:val="14"/>
        </w:rPr>
        <w:br/>
      </w:r>
      <w:r>
        <w:rPr>
          <w:rStyle w:val="VerbatimChar"/>
          <w:sz w:val="14"/>
        </w:rPr>
        <w:t xml:space="preserve">  "end": "2027-10-08T19:12:02Z",</w:t>
      </w:r>
      <w:r>
        <w:rPr>
          <w:sz w:val="14"/>
        </w:rPr>
        <w:br/>
      </w:r>
      <w:r>
        <w:rPr>
          <w:rStyle w:val="VerbatimChar"/>
          <w:sz w:val="14"/>
        </w:rPr>
        <w:t xml:space="preserve">  "reason": "Prior authorization decision updates",</w:t>
      </w:r>
      <w:r>
        <w:rPr>
          <w:sz w:val="14"/>
        </w:rPr>
        <w:br/>
      </w:r>
      <w:r>
        <w:rPr>
          <w:rStyle w:val="VerbatimChar"/>
          <w:sz w:val="14"/>
        </w:rPr>
        <w:t xml:space="preserve">  "criteria": "http://hl7.org/fhir/us/davinci-pas/SubscriptionTopic/PASSubscriptionTopic",</w:t>
      </w:r>
      <w:r>
        <w:rPr>
          <w:sz w:val="14"/>
        </w:rPr>
        <w:br/>
      </w:r>
      <w:r>
        <w:rPr>
          <w:rStyle w:val="VerbatimChar"/>
          <w:sz w:val="14"/>
        </w:rPr>
        <w:t xml:space="preserve">  "_criteria": {</w:t>
      </w:r>
      <w:r>
        <w:rPr>
          <w:sz w:val="14"/>
        </w:rPr>
        <w:br/>
      </w:r>
      <w:r>
        <w:rPr>
          <w:rStyle w:val="VerbatimChar"/>
          <w:sz w:val="14"/>
        </w:rPr>
        <w:t xml:space="preserve">    "extension": [</w:t>
      </w:r>
      <w:r>
        <w:rPr>
          <w:sz w:val="14"/>
        </w:rPr>
        <w:br/>
      </w:r>
      <w:r>
        <w:rPr>
          <w:rStyle w:val="VerbatimChar"/>
          <w:sz w:val="14"/>
        </w:rPr>
        <w:t xml:space="preserve">      {</w:t>
      </w:r>
      <w:r>
        <w:rPr>
          <w:sz w:val="14"/>
        </w:rPr>
        <w:br/>
      </w:r>
      <w:r>
        <w:rPr>
          <w:rStyle w:val="VerbatimChar"/>
          <w:sz w:val="14"/>
        </w:rPr>
        <w:t xml:space="preserve">        "url": "http://hl7.org/fhir/uv/subscriptions-backport/StructureDefinition/backport-filter-criteria",</w:t>
      </w:r>
      <w:r>
        <w:rPr>
          <w:sz w:val="14"/>
        </w:rPr>
        <w:br/>
      </w:r>
      <w:r>
        <w:rPr>
          <w:rStyle w:val="VerbatimChar"/>
          <w:sz w:val="14"/>
        </w:rPr>
        <w:t xml:space="preserve">        "valueString": "ClaimResponse?orgIdentifier=http://hl7.org/fhir/sid/us-npi|1999999992"</w:t>
      </w:r>
      <w:r>
        <w:rPr>
          <w:sz w:val="14"/>
        </w:rPr>
        <w:br/>
      </w:r>
      <w:r>
        <w:rPr>
          <w:rStyle w:val="VerbatimChar"/>
          <w:sz w:val="14"/>
        </w:rPr>
        <w:t xml:space="preserve">      }</w:t>
      </w:r>
      <w:r>
        <w:rPr>
          <w:sz w:val="14"/>
        </w:rPr>
        <w:br/>
      </w:r>
      <w:r>
        <w:rPr>
          <w:rStyle w:val="VerbatimChar"/>
          <w:sz w:val="14"/>
        </w:rPr>
        <w:t xml:space="preserve">    ]</w:t>
      </w:r>
      <w:r>
        <w:rPr>
          <w:sz w:val="14"/>
        </w:rPr>
        <w:br/>
      </w:r>
      <w:r>
        <w:rPr>
          <w:rStyle w:val="VerbatimChar"/>
          <w:sz w:val="14"/>
        </w:rPr>
        <w:t xml:space="preserve">  },</w:t>
      </w:r>
      <w:r>
        <w:rPr>
          <w:sz w:val="14"/>
        </w:rPr>
        <w:br/>
      </w:r>
      <w:r>
        <w:rPr>
          <w:rStyle w:val="VerbatimChar"/>
          <w:sz w:val="14"/>
        </w:rPr>
        <w:t xml:space="preserve">  "channel": {</w:t>
      </w:r>
      <w:r>
        <w:rPr>
          <w:sz w:val="14"/>
        </w:rPr>
        <w:br/>
      </w:r>
      <w:r>
        <w:rPr>
          <w:rStyle w:val="VerbatimChar"/>
          <w:sz w:val="14"/>
        </w:rPr>
        <w:t xml:space="preserve">    "type": "rest-hook",</w:t>
      </w:r>
      <w:r>
        <w:rPr>
          <w:sz w:val="14"/>
        </w:rPr>
        <w:br/>
      </w:r>
      <w:r>
        <w:rPr>
          <w:rStyle w:val="VerbatimChar"/>
          <w:sz w:val="14"/>
        </w:rPr>
        <w:t xml:space="preserve">    "endpoint": "http://localhost:5200/api/v1/pas/notifications/MockPayer",</w:t>
      </w:r>
      <w:r>
        <w:rPr>
          <w:sz w:val="14"/>
        </w:rPr>
        <w:br/>
      </w:r>
      <w:r>
        <w:rPr>
          <w:rStyle w:val="VerbatimChar"/>
          <w:sz w:val="14"/>
        </w:rPr>
        <w:t xml:space="preserve">    "payload": "application/fhir+json",</w:t>
      </w:r>
      <w:r>
        <w:rPr>
          <w:sz w:val="14"/>
        </w:rPr>
        <w:br/>
      </w:r>
      <w:r>
        <w:rPr>
          <w:rStyle w:val="VerbatimChar"/>
          <w:sz w:val="14"/>
        </w:rPr>
        <w:t xml:space="preserve">    "_payload": {</w:t>
      </w:r>
      <w:r>
        <w:rPr>
          <w:sz w:val="14"/>
        </w:rPr>
        <w:br/>
      </w:r>
      <w:r>
        <w:rPr>
          <w:rStyle w:val="VerbatimChar"/>
          <w:sz w:val="14"/>
        </w:rPr>
        <w:t xml:space="preserve">      "extension": [</w:t>
      </w:r>
      <w:r>
        <w:rPr>
          <w:sz w:val="14"/>
        </w:rPr>
        <w:br/>
      </w:r>
      <w:r>
        <w:rPr>
          <w:rStyle w:val="VerbatimChar"/>
          <w:sz w:val="14"/>
        </w:rPr>
        <w:t xml:space="preserve">        { "url": "http://hl7.org/fhir/uv/subscriptions-backport/StructureDefinition/backport-payload-content", "valueCode": "id-only" }</w:t>
      </w:r>
      <w:r>
        <w:rPr>
          <w:sz w:val="14"/>
        </w:rPr>
        <w:br/>
      </w:r>
      <w:r>
        <w:rPr>
          <w:rStyle w:val="VerbatimChar"/>
          <w:sz w:val="14"/>
        </w:rPr>
        <w:t xml:space="preserve">      ]</w:t>
      </w:r>
      <w:r>
        <w:rPr>
          <w:sz w:val="14"/>
        </w:rPr>
        <w:br/>
      </w:r>
      <w:r>
        <w:rPr>
          <w:rStyle w:val="VerbatimChar"/>
          <w:sz w:val="14"/>
        </w:rPr>
        <w:t xml:space="preserve">    }</w:t>
      </w:r>
      <w:r>
        <w:rPr>
          <w:sz w:val="14"/>
        </w:rPr>
        <w:br/>
      </w:r>
      <w:r>
        <w:rPr>
          <w:rStyle w:val="VerbatimChar"/>
          <w:sz w:val="14"/>
        </w:rPr>
        <w:t xml:space="preserve">  }</w:t>
      </w:r>
      <w:r>
        <w:rPr>
          <w:sz w:val="14"/>
        </w:rPr>
        <w:br/>
      </w:r>
      <w:r>
        <w:rPr>
          <w:rStyle w:val="VerbatimChar"/>
          <w:sz w:val="14"/>
        </w:rPr>
        <w:t xml:space="preserve">}</w:t>
      </w:r>
    </w:p>
    <w:p>
      <w:pPr>
        <w:pStyle w:val="FirstParagraph"/>
      </w:pPr>
      <w:r>
        <w:t xml:space="preserve">The result is saved in</w:t>
      </w:r>
      <w:r>
        <w:t xml:space="preserve"> </w:t>
      </w:r>
      <w:r>
        <w:rPr>
          <w:rStyle w:val="VerbatimChar"/>
        </w:rPr>
        <w:t xml:space="preserve">PA_PAYER_SUBSCRIPTION</w:t>
      </w:r>
      <w:r>
        <w:t xml:space="preserve"> </w:t>
      </w:r>
      <w:r>
        <w:t xml:space="preserve">(</w:t>
      </w:r>
      <w:r>
        <w:rPr>
          <w:rStyle w:val="VerbatimChar"/>
        </w:rPr>
        <w:t xml:space="preserve">active</w:t>
      </w:r>
      <w:r>
        <w:t xml:space="preserve"> </w:t>
      </w:r>
      <w:r>
        <w:t xml:space="preserve">or</w:t>
      </w:r>
      <w:r>
        <w:t xml:space="preserve"> </w:t>
      </w:r>
      <w:r>
        <w:rPr>
          <w:rStyle w:val="VerbatimChar"/>
        </w:rPr>
        <w:t xml:space="preserve">error</w:t>
      </w:r>
      <w:r>
        <w:t xml:space="preserve">). A refused Subscription never fails the submit; the background job still works.</w:t>
      </w:r>
    </w:p>
    <w:p>
      <w:pPr>
        <w:pStyle w:val="BodyText"/>
      </w:pPr>
      <w:r>
        <w:rPr>
          <w:bCs/>
          <w:b/>
        </w:rPr>
        <w:t xml:space="preserve">2. Background job (the safety net).</w:t>
      </w:r>
      <w:r>
        <w:t xml:space="preserve"> </w:t>
      </w:r>
      <w:r>
        <w:rPr>
          <w:rStyle w:val="VerbatimChar"/>
        </w:rPr>
        <w:t xml:space="preserve">PendingRequestPoller</w:t>
      </w:r>
      <w:r>
        <w:t xml:space="preserve"> </w:t>
      </w:r>
      <w:r>
        <w:t xml:space="preserve">runs every</w:t>
      </w:r>
      <w:r>
        <w:t xml:space="preserve"> </w:t>
      </w:r>
      <w:r>
        <w:rPr>
          <w:rStyle w:val="VerbatimChar"/>
        </w:rPr>
        <w:t xml:space="preserve">Workflow:PollMinutes</w:t>
      </w:r>
      <w:r>
        <w:t xml:space="preserve"> </w:t>
      </w:r>
      <w:r>
        <w:t xml:space="preserve">(5; 0 = off). For every request with status</w:t>
      </w:r>
      <w:r>
        <w:t xml:space="preserve"> </w:t>
      </w:r>
      <w:r>
        <w:rPr>
          <w:rStyle w:val="VerbatimChar"/>
        </w:rPr>
        <w:t xml:space="preserve">pended</w:t>
      </w:r>
      <w:r>
        <w:t xml:space="preserve"> </w:t>
      </w:r>
      <w:r>
        <w:t xml:space="preserve">it:</w:t>
      </w:r>
    </w:p>
    <w:p>
      <w:pPr>
        <w:pStyle w:val="Compact"/>
        <w:numPr>
          <w:ilvl w:val="0"/>
          <w:numId w:val="1006"/>
        </w:numPr>
      </w:pPr>
      <w:r>
        <w:t xml:space="preserve">searches the payer's Tasks (information requests, see the CDex guide), once per payer and organization</w:t>
      </w:r>
    </w:p>
    <w:p>
      <w:pPr>
        <w:pStyle w:val="Compact"/>
        <w:numPr>
          <w:ilvl w:val="0"/>
          <w:numId w:val="1006"/>
        </w:numPr>
      </w:pPr>
      <w:r>
        <w:t xml:space="preserve">runs</w:t>
      </w:r>
      <w:r>
        <w:t xml:space="preserve"> </w:t>
      </w:r>
      <w:r>
        <w:rPr>
          <w:rStyle w:val="VerbatimChar"/>
        </w:rPr>
        <w:t xml:space="preserve">$inquire</w:t>
      </w:r>
      <w:r>
        <w:t xml:space="preserve"> </w:t>
      </w:r>
      <w:r>
        <w:t xml:space="preserve">and saves the new decision in</w:t>
      </w:r>
      <w:r>
        <w:t xml:space="preserve"> </w:t>
      </w:r>
      <w:r>
        <w:rPr>
          <w:rStyle w:val="VerbatimChar"/>
        </w:rPr>
        <w:t xml:space="preserve">PA_PRIOR_AUTH</w:t>
      </w:r>
    </w:p>
    <w:p>
      <w:pPr>
        <w:pStyle w:val="FirstParagraph"/>
      </w:pPr>
      <w:r>
        <w:t xml:space="preserve">One failure never stops the job.</w:t>
      </w:r>
    </w:p>
    <w:p>
      <w:pPr>
        <w:pStyle w:val="BodyText"/>
      </w:pPr>
      <w:r>
        <w:t xml:space="preserve">The EHR reads the result with</w:t>
      </w:r>
      <w:r>
        <w:t xml:space="preserve"> </w:t>
      </w:r>
      <w:r>
        <w:rPr>
          <w:rStyle w:val="VerbatimChar"/>
        </w:rPr>
        <w:t xml:space="preserve">GET /api/v1/pas/requests/{requestId}</w:t>
      </w:r>
      <w:r>
        <w:t xml:space="preserve"> </w:t>
      </w:r>
      <w:r>
        <w:t xml:space="preserve">or straight from</w:t>
      </w:r>
      <w:r>
        <w:t xml:space="preserve"> </w:t>
      </w:r>
      <w:r>
        <w:rPr>
          <w:rStyle w:val="VerbatimChar"/>
        </w:rPr>
        <w:t xml:space="preserve">PA_PRIOR_AUTH</w:t>
      </w:r>
      <w:r>
        <w:t xml:space="preserve">. The gateway does not send a second copy to the EHR.</w:t>
      </w:r>
    </w:p>
    <w:bookmarkEnd w:id="38"/>
    <w:bookmarkStart w:id="39" w:name="what-to-do-with-each-overallstatus"/>
    <w:p>
      <w:pPr>
        <w:pStyle w:val="Heading1"/>
      </w:pPr>
      <w:r>
        <w:t xml:space="preserve">9. What to do with each</w:t>
      </w:r>
      <w:r>
        <w:t xml:space="preserve"> </w:t>
      </w:r>
      <w:r>
        <w:rPr>
          <w:rStyle w:val="VerbatimChar"/>
          <w:sz w:val="29"/>
        </w:rPr>
        <w:t xml:space="preserve">overallStatus</w:t>
      </w:r>
    </w:p>
    <w:tbl>
      <w:tblPr>
        <w:tblW w:w="9638" w:type="dxa"/>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45" w:type="dxa"/>
          <w:left w:w="100" w:type="dxa"/>
          <w:bottom w:w="45" w:type="dxa"/>
          <w:right w:w="100" w:type="dxa"/>
        </w:tblCellMar>
      </w:tblPr>
      <w:tblGrid>
        <w:gridCol w:w="2096"/>
        <w:gridCol w:w="7542"/>
      </w:tblGrid>
      <w:tr>
        <w:trPr>
          <w:tblHeader w:val="true"/>
          <w:cantSplit/>
        </w:trPr>
        <w:tc>
          <w:tcPr>
            <w:tcW w:w="2096" w:type="dxa"/>
            <w:shd w:val="clear" w:color="auto" w:fill="DCE6F2"/>
          </w:tcPr>
          <w:p>
            <w:pPr>
              <w:pStyle w:val="Compact"/>
              <w:spacing w:before="0" w:after="0"/>
              <w:jc w:val="left"/>
            </w:pPr>
            <w:r>
              <w:rPr>
                <w:rStyle w:val="VerbatimChar"/>
                <w:b/>
                <w:color w:val="1F3864"/>
                <w:sz w:val="17"/>
              </w:rPr>
              <w:t xml:space="preserve">overallStatus</w:t>
            </w:r>
          </w:p>
        </w:tc>
        <w:tc>
          <w:tcPr>
            <w:tcW w:w="7542" w:type="dxa"/>
            <w:shd w:val="clear" w:color="auto" w:fill="DCE6F2"/>
          </w:tcPr>
          <w:p>
            <w:pPr>
              <w:pStyle w:val="Compact"/>
              <w:spacing w:before="0" w:after="0"/>
              <w:jc w:val="left"/>
            </w:pPr>
            <w:r>
              <w:rPr>
                <w:b/>
                <w:color w:val="1F3864"/>
                <w:sz w:val="19"/>
              </w:rPr>
              <w:t xml:space="preserve">What the EHR does</w:t>
            </w:r>
          </w:p>
        </w:tc>
      </w:tr>
      <w:tr>
        <w:trPr>
          <w:cantSplit/>
        </w:trPr>
        <w:tc>
          <w:tcPr>
            <w:tcW w:w="2096" w:type="dxa"/>
          </w:tcPr>
          <w:p>
            <w:pPr>
              <w:pStyle w:val="Compact"/>
              <w:spacing w:before="0" w:after="0"/>
              <w:jc w:val="left"/>
            </w:pPr>
            <w:r>
              <w:rPr>
                <w:rStyle w:val="VerbatimChar"/>
                <w:sz w:val="17"/>
              </w:rPr>
              <w:t xml:space="preserve">approved</w:t>
            </w:r>
          </w:p>
        </w:tc>
        <w:tc>
          <w:tcPr>
            <w:tcW w:w="7542" w:type="dxa"/>
          </w:tcPr>
          <w:p>
            <w:pPr>
              <w:pStyle w:val="Compact"/>
              <w:spacing w:before="0" w:after="0"/>
              <w:jc w:val="left"/>
            </w:pPr>
            <w:r>
              <w:rPr>
                <w:sz w:val="19"/>
              </w:rPr>
              <w:t xml:space="preserve">Keep</w:t>
            </w:r>
            <w:r>
              <w:rPr>
                <w:sz w:val="19"/>
              </w:rPr>
              <w:t xml:space="preserve"> </w:t>
            </w:r>
            <w:r>
              <w:rPr>
                <w:rStyle w:val="VerbatimChar"/>
                <w:sz w:val="17"/>
              </w:rPr>
              <w:t xml:space="preserve">authorizationNumber</w:t>
            </w:r>
            <w:r>
              <w:rPr>
                <w:sz w:val="19"/>
              </w:rPr>
              <w:t xml:space="preserve">,</w:t>
            </w:r>
            <w:r>
              <w:rPr>
                <w:sz w:val="19"/>
              </w:rPr>
              <w:t xml:space="preserve"> </w:t>
            </w:r>
            <w:r>
              <w:rPr>
                <w:rStyle w:val="VerbatimChar"/>
                <w:sz w:val="17"/>
              </w:rPr>
              <w:t xml:space="preserve">validFrom</w:t>
            </w:r>
            <w:r>
              <w:rPr>
                <w:sz w:val="19"/>
              </w:rPr>
              <w:t xml:space="preserve">,</w:t>
            </w:r>
            <w:r>
              <w:rPr>
                <w:sz w:val="19"/>
              </w:rPr>
              <w:t xml:space="preserve"> </w:t>
            </w:r>
            <w:r>
              <w:rPr>
                <w:rStyle w:val="VerbatimChar"/>
                <w:sz w:val="17"/>
              </w:rPr>
              <w:t xml:space="preserve">validTo</w:t>
            </w:r>
            <w:r>
              <w:rPr>
                <w:sz w:val="19"/>
              </w:rPr>
              <w:t xml:space="preserve"> </w:t>
            </w:r>
            <w:r>
              <w:rPr>
                <w:sz w:val="19"/>
              </w:rPr>
              <w:t xml:space="preserve">for the claim</w:t>
            </w:r>
          </w:p>
        </w:tc>
      </w:tr>
      <w:tr>
        <w:trPr>
          <w:cantSplit/>
        </w:trPr>
        <w:tc>
          <w:tcPr>
            <w:tcW w:w="2096" w:type="dxa"/>
          </w:tcPr>
          <w:p>
            <w:pPr>
              <w:pStyle w:val="Compact"/>
              <w:spacing w:before="0" w:after="0"/>
              <w:jc w:val="left"/>
            </w:pPr>
            <w:r>
              <w:rPr>
                <w:rStyle w:val="VerbatimChar"/>
                <w:sz w:val="17"/>
              </w:rPr>
              <w:t xml:space="preserve">partially-approved</w:t>
            </w:r>
          </w:p>
        </w:tc>
        <w:tc>
          <w:tcPr>
            <w:tcW w:w="7542" w:type="dxa"/>
          </w:tcPr>
          <w:p>
            <w:pPr>
              <w:pStyle w:val="Compact"/>
              <w:spacing w:before="0" w:after="0"/>
              <w:jc w:val="left"/>
            </w:pPr>
            <w:r>
              <w:rPr>
                <w:sz w:val="19"/>
              </w:rPr>
              <w:t xml:space="preserve">Look at each line:</w:t>
            </w:r>
            <w:r>
              <w:rPr>
                <w:sz w:val="19"/>
              </w:rPr>
              <w:t xml:space="preserve"> </w:t>
            </w:r>
            <w:r>
              <w:rPr>
                <w:rStyle w:val="VerbatimChar"/>
                <w:sz w:val="17"/>
              </w:rPr>
              <w:t xml:space="preserve">approvedQuantity</w:t>
            </w:r>
            <w:r>
              <w:rPr>
                <w:sz w:val="19"/>
              </w:rPr>
              <w:t xml:space="preserve">,</w:t>
            </w:r>
            <w:r>
              <w:rPr>
                <w:sz w:val="19"/>
              </w:rPr>
              <w:t xml:space="preserve"> </w:t>
            </w:r>
            <w:r>
              <w:rPr>
                <w:rStyle w:val="VerbatimChar"/>
                <w:sz w:val="17"/>
              </w:rPr>
              <w:t xml:space="preserve">reason</w:t>
            </w:r>
          </w:p>
        </w:tc>
      </w:tr>
      <w:tr>
        <w:trPr>
          <w:cantSplit/>
        </w:trPr>
        <w:tc>
          <w:tcPr>
            <w:tcW w:w="2096" w:type="dxa"/>
          </w:tcPr>
          <w:p>
            <w:pPr>
              <w:pStyle w:val="Compact"/>
              <w:spacing w:before="0" w:after="0"/>
              <w:jc w:val="left"/>
            </w:pPr>
            <w:r>
              <w:rPr>
                <w:rStyle w:val="VerbatimChar"/>
                <w:sz w:val="17"/>
              </w:rPr>
              <w:t xml:space="preserve">denied</w:t>
            </w:r>
          </w:p>
        </w:tc>
        <w:tc>
          <w:tcPr>
            <w:tcW w:w="7542" w:type="dxa"/>
          </w:tcPr>
          <w:p>
            <w:pPr>
              <w:pStyle w:val="Compact"/>
              <w:spacing w:before="0" w:after="0"/>
              <w:jc w:val="left"/>
            </w:pPr>
            <w:r>
              <w:rPr>
                <w:sz w:val="19"/>
              </w:rPr>
              <w:t xml:space="preserve">Show the line</w:t>
            </w:r>
            <w:r>
              <w:rPr>
                <w:sz w:val="19"/>
              </w:rPr>
              <w:t xml:space="preserve"> </w:t>
            </w:r>
            <w:r>
              <w:rPr>
                <w:rStyle w:val="VerbatimChar"/>
                <w:sz w:val="17"/>
              </w:rPr>
              <w:t xml:space="preserve">reason</w:t>
            </w:r>
            <w:r>
              <w:rPr>
                <w:sz w:val="19"/>
              </w:rPr>
              <w:t xml:space="preserve"> </w:t>
            </w:r>
            <w:r>
              <w:rPr>
                <w:sz w:val="19"/>
              </w:rPr>
              <w:t xml:space="preserve">to the clinician</w:t>
            </w:r>
          </w:p>
        </w:tc>
      </w:tr>
      <w:tr>
        <w:trPr>
          <w:cantSplit/>
        </w:trPr>
        <w:tc>
          <w:tcPr>
            <w:tcW w:w="2096" w:type="dxa"/>
          </w:tcPr>
          <w:p>
            <w:pPr>
              <w:pStyle w:val="Compact"/>
              <w:spacing w:before="0" w:after="0"/>
              <w:jc w:val="left"/>
            </w:pPr>
            <w:r>
              <w:rPr>
                <w:rStyle w:val="VerbatimChar"/>
                <w:sz w:val="17"/>
              </w:rPr>
              <w:t xml:space="preserve">pended</w:t>
            </w:r>
          </w:p>
        </w:tc>
        <w:tc>
          <w:tcPr>
            <w:tcW w:w="7542" w:type="dxa"/>
          </w:tcPr>
          <w:p>
            <w:pPr>
              <w:pStyle w:val="Compact"/>
              <w:spacing w:before="0" w:after="0"/>
              <w:jc w:val="left"/>
            </w:pPr>
            <w:r>
              <w:rPr>
                <w:sz w:val="19"/>
              </w:rPr>
              <w:t xml:space="preserve">Wait. Check</w:t>
            </w:r>
            <w:r>
              <w:rPr>
                <w:sz w:val="19"/>
              </w:rPr>
              <w:t xml:space="preserve"> </w:t>
            </w:r>
            <w:r>
              <w:rPr>
                <w:rStyle w:val="VerbatimChar"/>
                <w:sz w:val="17"/>
              </w:rPr>
              <w:t xml:space="preserve">informationRequests</w:t>
            </w:r>
            <w:r>
              <w:rPr>
                <w:sz w:val="19"/>
              </w:rPr>
              <w:t xml:space="preserve">; when the payer asks for more, use CDex</w:t>
            </w:r>
          </w:p>
        </w:tc>
      </w:tr>
      <w:tr>
        <w:trPr>
          <w:cantSplit/>
        </w:trPr>
        <w:tc>
          <w:tcPr>
            <w:tcW w:w="2096" w:type="dxa"/>
          </w:tcPr>
          <w:p>
            <w:pPr>
              <w:pStyle w:val="Compact"/>
              <w:spacing w:before="0" w:after="0"/>
              <w:jc w:val="left"/>
            </w:pPr>
            <w:r>
              <w:rPr>
                <w:rStyle w:val="VerbatimChar"/>
                <w:sz w:val="17"/>
              </w:rPr>
              <w:t xml:space="preserve">not-required</w:t>
            </w:r>
          </w:p>
        </w:tc>
        <w:tc>
          <w:tcPr>
            <w:tcW w:w="7542" w:type="dxa"/>
          </w:tcPr>
          <w:p>
            <w:pPr>
              <w:pStyle w:val="Compact"/>
              <w:spacing w:before="0" w:after="0"/>
              <w:jc w:val="left"/>
            </w:pPr>
            <w:r>
              <w:rPr>
                <w:sz w:val="19"/>
              </w:rPr>
              <w:t xml:space="preserve">No authorization is needed for these orders</w:t>
            </w:r>
          </w:p>
        </w:tc>
      </w:tr>
      <w:tr>
        <w:trPr>
          <w:cantSplit/>
        </w:trPr>
        <w:tc>
          <w:tcPr>
            <w:tcW w:w="2096" w:type="dxa"/>
          </w:tcPr>
          <w:p>
            <w:pPr>
              <w:pStyle w:val="Compact"/>
              <w:spacing w:before="0" w:after="0"/>
              <w:jc w:val="left"/>
            </w:pPr>
            <w:r>
              <w:rPr>
                <w:rStyle w:val="VerbatimChar"/>
                <w:sz w:val="17"/>
              </w:rPr>
              <w:t xml:space="preserve">contact-payer</w:t>
            </w:r>
          </w:p>
        </w:tc>
        <w:tc>
          <w:tcPr>
            <w:tcW w:w="7542" w:type="dxa"/>
          </w:tcPr>
          <w:p>
            <w:pPr>
              <w:pStyle w:val="Compact"/>
              <w:spacing w:before="0" w:after="0"/>
              <w:jc w:val="left"/>
            </w:pPr>
            <w:r>
              <w:rPr>
                <w:sz w:val="19"/>
              </w:rPr>
              <w:t xml:space="preserve">The payer must be contacted outside this flow</w:t>
            </w:r>
          </w:p>
        </w:tc>
      </w:tr>
      <w:tr>
        <w:trPr>
          <w:cantSplit/>
        </w:trPr>
        <w:tc>
          <w:tcPr>
            <w:tcW w:w="2096" w:type="dxa"/>
          </w:tcPr>
          <w:p>
            <w:pPr>
              <w:pStyle w:val="Compact"/>
              <w:spacing w:before="0" w:after="0"/>
              <w:jc w:val="left"/>
            </w:pPr>
            <w:r>
              <w:rPr>
                <w:rStyle w:val="VerbatimChar"/>
                <w:sz w:val="17"/>
              </w:rPr>
              <w:t xml:space="preserve">cancelled</w:t>
            </w:r>
          </w:p>
        </w:tc>
        <w:tc>
          <w:tcPr>
            <w:tcW w:w="7542" w:type="dxa"/>
          </w:tcPr>
          <w:p>
            <w:pPr>
              <w:pStyle w:val="Compact"/>
              <w:spacing w:before="0" w:after="0"/>
              <w:jc w:val="left"/>
            </w:pPr>
            <w:r>
              <w:rPr>
                <w:sz w:val="19"/>
              </w:rPr>
              <w:t xml:space="preserve">The request was cancelled</w:t>
            </w:r>
          </w:p>
        </w:tc>
      </w:tr>
      <w:tr>
        <w:trPr>
          <w:cantSplit/>
        </w:trPr>
        <w:tc>
          <w:tcPr>
            <w:tcW w:w="2096" w:type="dxa"/>
          </w:tcPr>
          <w:p>
            <w:pPr>
              <w:pStyle w:val="Compact"/>
              <w:spacing w:before="0" w:after="0"/>
              <w:jc w:val="left"/>
            </w:pPr>
            <w:r>
              <w:rPr>
                <w:rStyle w:val="VerbatimChar"/>
                <w:sz w:val="17"/>
              </w:rPr>
              <w:t xml:space="preserve">error</w:t>
            </w:r>
          </w:p>
        </w:tc>
        <w:tc>
          <w:tcPr>
            <w:tcW w:w="7542" w:type="dxa"/>
          </w:tcPr>
          <w:p>
            <w:pPr>
              <w:pStyle w:val="Compact"/>
              <w:spacing w:before="0" w:after="0"/>
              <w:jc w:val="left"/>
            </w:pPr>
            <w:r>
              <w:rPr>
                <w:sz w:val="19"/>
              </w:rPr>
              <w:t xml:space="preserve">The payer rejected the request. Read</w:t>
            </w:r>
            <w:r>
              <w:rPr>
                <w:sz w:val="19"/>
              </w:rPr>
              <w:t xml:space="preserve"> </w:t>
            </w:r>
            <w:r>
              <w:rPr>
                <w:rStyle w:val="VerbatimChar"/>
                <w:sz w:val="17"/>
              </w:rPr>
              <w:t xml:space="preserve">errors</w:t>
            </w:r>
            <w:r>
              <w:rPr>
                <w:sz w:val="19"/>
              </w:rPr>
              <w:t xml:space="preserve">, fix and send again</w:t>
            </w:r>
          </w:p>
        </w:tc>
      </w:tr>
    </w:tbl>
    <w:bookmarkEnd w:id="39"/>
    <w:bookmarkStart w:id="40" w:name="where-the-data-is-stored"/>
    <w:p>
      <w:pPr>
        <w:pStyle w:val="Heading1"/>
      </w:pPr>
      <w:r>
        <w:t xml:space="preserve">10. Where the data is stored</w:t>
      </w:r>
    </w:p>
    <w:tbl>
      <w:tblPr>
        <w:tblW w:w="9638" w:type="dxa"/>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45" w:type="dxa"/>
          <w:left w:w="100" w:type="dxa"/>
          <w:bottom w:w="45" w:type="dxa"/>
          <w:right w:w="100" w:type="dxa"/>
        </w:tblCellMar>
      </w:tblPr>
      <w:tblGrid>
        <w:gridCol w:w="2340"/>
        <w:gridCol w:w="2311"/>
        <w:gridCol w:w="4987"/>
      </w:tblGrid>
      <w:tr>
        <w:trPr>
          <w:tblHeader w:val="true"/>
          <w:cantSplit/>
        </w:trPr>
        <w:tc>
          <w:tcPr>
            <w:tcW w:w="2340" w:type="dxa"/>
            <w:shd w:val="clear" w:color="auto" w:fill="DCE6F2"/>
          </w:tcPr>
          <w:p>
            <w:pPr>
              <w:pStyle w:val="Compact"/>
              <w:spacing w:before="0" w:after="0"/>
              <w:jc w:val="left"/>
            </w:pPr>
            <w:r>
              <w:rPr>
                <w:b/>
                <w:color w:val="1F3864"/>
                <w:sz w:val="19"/>
              </w:rPr>
              <w:t xml:space="preserve">Table</w:t>
            </w:r>
          </w:p>
        </w:tc>
        <w:tc>
          <w:tcPr>
            <w:tcW w:w="2311" w:type="dxa"/>
            <w:shd w:val="clear" w:color="auto" w:fill="DCE6F2"/>
          </w:tcPr>
          <w:p>
            <w:pPr>
              <w:pStyle w:val="Compact"/>
              <w:spacing w:before="0" w:after="0"/>
              <w:jc w:val="left"/>
            </w:pPr>
            <w:r>
              <w:rPr>
                <w:b/>
                <w:color w:val="1F3864"/>
                <w:sz w:val="19"/>
              </w:rPr>
              <w:t xml:space="preserve">Key</w:t>
            </w:r>
          </w:p>
        </w:tc>
        <w:tc>
          <w:tcPr>
            <w:tcW w:w="4987" w:type="dxa"/>
            <w:shd w:val="clear" w:color="auto" w:fill="DCE6F2"/>
          </w:tcPr>
          <w:p>
            <w:pPr>
              <w:pStyle w:val="Compact"/>
              <w:spacing w:before="0" w:after="0"/>
              <w:jc w:val="left"/>
            </w:pPr>
            <w:r>
              <w:rPr>
                <w:b/>
                <w:color w:val="1F3864"/>
                <w:sz w:val="19"/>
              </w:rPr>
              <w:t xml:space="preserve">What</w:t>
            </w:r>
          </w:p>
        </w:tc>
      </w:tr>
      <w:tr>
        <w:trPr>
          <w:cantSplit/>
        </w:trPr>
        <w:tc>
          <w:tcPr>
            <w:tcW w:w="2340" w:type="dxa"/>
          </w:tcPr>
          <w:p>
            <w:pPr>
              <w:pStyle w:val="Compact"/>
              <w:spacing w:before="0" w:after="0"/>
              <w:jc w:val="left"/>
            </w:pPr>
            <w:r>
              <w:rPr>
                <w:rStyle w:val="VerbatimChar"/>
                <w:sz w:val="17"/>
              </w:rPr>
              <w:t xml:space="preserve">PA_PRIOR_AUTH</w:t>
            </w:r>
          </w:p>
        </w:tc>
        <w:tc>
          <w:tcPr>
            <w:tcW w:w="2311" w:type="dxa"/>
          </w:tcPr>
          <w:p>
            <w:pPr>
              <w:pStyle w:val="Compact"/>
              <w:spacing w:before="0" w:after="0"/>
              <w:jc w:val="left"/>
            </w:pPr>
            <w:r>
              <w:rPr>
                <w:rStyle w:val="VerbatimChar"/>
                <w:sz w:val="17"/>
              </w:rPr>
              <w:t xml:space="preserve">REQUEST_ID</w:t>
            </w:r>
          </w:p>
        </w:tc>
        <w:tc>
          <w:tcPr>
            <w:tcW w:w="4987" w:type="dxa"/>
          </w:tcPr>
          <w:p>
            <w:pPr>
              <w:pStyle w:val="Compact"/>
              <w:spacing w:before="0" w:after="0"/>
              <w:jc w:val="left"/>
            </w:pPr>
            <w:r>
              <w:rPr>
                <w:sz w:val="19"/>
              </w:rPr>
              <w:t xml:space="preserve">One row per request: payer, patient, coverage, member id, organization and practitioner (ids and NPIs), priority,</w:t>
            </w:r>
            <w:r>
              <w:rPr>
                <w:sz w:val="19"/>
              </w:rPr>
              <w:t xml:space="preserve"> </w:t>
            </w:r>
            <w:r>
              <w:rPr>
                <w:rStyle w:val="VerbatimChar"/>
                <w:sz w:val="17"/>
              </w:rPr>
              <w:t xml:space="preserve">STATUS</w:t>
            </w:r>
            <w:r>
              <w:rPr>
                <w:sz w:val="19"/>
              </w:rPr>
              <w:t xml:space="preserve">,</w:t>
            </w:r>
            <w:r>
              <w:rPr>
                <w:sz w:val="19"/>
              </w:rPr>
              <w:t xml:space="preserve"> </w:t>
            </w:r>
            <w:r>
              <w:rPr>
                <w:rStyle w:val="VerbatimChar"/>
                <w:sz w:val="17"/>
              </w:rPr>
              <w:t xml:space="preserve">AUTHORIZATION_NUMBER</w:t>
            </w:r>
            <w:r>
              <w:rPr>
                <w:sz w:val="19"/>
              </w:rPr>
              <w:t xml:space="preserve">,</w:t>
            </w:r>
            <w:r>
              <w:rPr>
                <w:sz w:val="19"/>
              </w:rPr>
              <w:t xml:space="preserve"> </w:t>
            </w:r>
            <w:r>
              <w:rPr>
                <w:rStyle w:val="VerbatimChar"/>
                <w:sz w:val="17"/>
              </w:rPr>
              <w:t xml:space="preserve">VERSION_NO</w:t>
            </w:r>
            <w:r>
              <w:rPr>
                <w:sz w:val="19"/>
              </w:rPr>
              <w:t xml:space="preserve">,</w:t>
            </w:r>
            <w:r>
              <w:rPr>
                <w:sz w:val="19"/>
              </w:rPr>
              <w:t xml:space="preserve"> </w:t>
            </w:r>
            <w:r>
              <w:rPr>
                <w:rStyle w:val="VerbatimChar"/>
                <w:sz w:val="17"/>
              </w:rPr>
              <w:t xml:space="preserve">ORDER_IDS_JSON</w:t>
            </w:r>
            <w:r>
              <w:rPr>
                <w:sz w:val="19"/>
              </w:rPr>
              <w:t xml:space="preserve">,</w:t>
            </w:r>
            <w:r>
              <w:rPr>
                <w:sz w:val="19"/>
              </w:rPr>
              <w:t xml:space="preserve"> </w:t>
            </w:r>
            <w:r>
              <w:rPr>
                <w:rStyle w:val="VerbatimChar"/>
                <w:sz w:val="17"/>
              </w:rPr>
              <w:t xml:space="preserve">LINE_NUMBERS_JSON</w:t>
            </w:r>
            <w:r>
              <w:rPr>
                <w:sz w:val="19"/>
              </w:rPr>
              <w:t xml:space="preserve">,</w:t>
            </w:r>
            <w:r>
              <w:rPr>
                <w:sz w:val="19"/>
              </w:rPr>
              <w:t xml:space="preserve"> </w:t>
            </w:r>
            <w:r>
              <w:rPr>
                <w:rStyle w:val="VerbatimChar"/>
                <w:sz w:val="17"/>
              </w:rPr>
              <w:t xml:space="preserve">DECISION_JSON</w:t>
            </w:r>
            <w:r>
              <w:rPr>
                <w:sz w:val="19"/>
              </w:rPr>
              <w:t xml:space="preserve">,</w:t>
            </w:r>
            <w:r>
              <w:rPr>
                <w:sz w:val="19"/>
              </w:rPr>
              <w:t xml:space="preserve"> </w:t>
            </w:r>
            <w:r>
              <w:rPr>
                <w:rStyle w:val="VerbatimChar"/>
                <w:sz w:val="17"/>
              </w:rPr>
              <w:t xml:space="preserve">LAST_REQUEST_BUNDLE</w:t>
            </w:r>
            <w:r>
              <w:rPr>
                <w:sz w:val="19"/>
              </w:rPr>
              <w:t xml:space="preserve">,</w:t>
            </w:r>
            <w:r>
              <w:rPr>
                <w:sz w:val="19"/>
              </w:rPr>
              <w:t xml:space="preserve"> </w:t>
            </w:r>
            <w:r>
              <w:rPr>
                <w:rStyle w:val="VerbatimChar"/>
                <w:sz w:val="17"/>
              </w:rPr>
              <w:t xml:space="preserve">LAST_RESPONSE_BUNDLE</w:t>
            </w:r>
            <w:r>
              <w:rPr>
                <w:sz w:val="19"/>
              </w:rPr>
              <w:t xml:space="preserve">,</w:t>
            </w:r>
            <w:r>
              <w:rPr>
                <w:sz w:val="19"/>
              </w:rPr>
              <w:t xml:space="preserve"> </w:t>
            </w:r>
            <w:r>
              <w:rPr>
                <w:rStyle w:val="VerbatimChar"/>
                <w:sz w:val="17"/>
              </w:rPr>
              <w:t xml:space="preserve">SUBMITTED_AT</w:t>
            </w:r>
            <w:r>
              <w:rPr>
                <w:sz w:val="19"/>
              </w:rPr>
              <w:t xml:space="preserve">,</w:t>
            </w:r>
            <w:r>
              <w:rPr>
                <w:sz w:val="19"/>
              </w:rPr>
              <w:t xml:space="preserve"> </w:t>
            </w:r>
            <w:r>
              <w:rPr>
                <w:rStyle w:val="VerbatimChar"/>
                <w:sz w:val="17"/>
              </w:rPr>
              <w:t xml:space="preserve">UPDATED_AT</w:t>
            </w:r>
          </w:p>
        </w:tc>
      </w:tr>
      <w:tr>
        <w:trPr>
          <w:cantSplit/>
        </w:trPr>
        <w:tc>
          <w:tcPr>
            <w:tcW w:w="2340" w:type="dxa"/>
          </w:tcPr>
          <w:p>
            <w:pPr>
              <w:pStyle w:val="Compact"/>
              <w:spacing w:before="0" w:after="0"/>
              <w:jc w:val="left"/>
            </w:pPr>
            <w:r>
              <w:rPr>
                <w:rStyle w:val="VerbatimChar"/>
                <w:sz w:val="17"/>
              </w:rPr>
              <w:t xml:space="preserve">PA_PAYER_SUBSCRIPTION</w:t>
            </w:r>
          </w:p>
        </w:tc>
        <w:tc>
          <w:tcPr>
            <w:tcW w:w="2311" w:type="dxa"/>
          </w:tcPr>
          <w:p>
            <w:pPr>
              <w:pStyle w:val="Compact"/>
              <w:spacing w:before="0" w:after="0"/>
              <w:jc w:val="left"/>
            </w:pPr>
            <w:r>
              <w:rPr>
                <w:rStyle w:val="VerbatimChar"/>
                <w:sz w:val="17"/>
              </w:rPr>
              <w:t xml:space="preserve">PAYER_NAME</w:t>
            </w:r>
            <w:r>
              <w:rPr>
                <w:sz w:val="19"/>
              </w:rPr>
              <w:t xml:space="preserve"> </w:t>
            </w:r>
            <w:r>
              <w:rPr>
                <w:sz w:val="19"/>
              </w:rPr>
              <w:t xml:space="preserve">+</w:t>
            </w:r>
            <w:r>
              <w:rPr>
                <w:sz w:val="19"/>
              </w:rPr>
              <w:t xml:space="preserve"> </w:t>
            </w:r>
            <w:r>
              <w:rPr>
                <w:rStyle w:val="VerbatimChar"/>
                <w:sz w:val="17"/>
              </w:rPr>
              <w:t xml:space="preserve">ORGANIZATION_NPI</w:t>
            </w:r>
          </w:p>
        </w:tc>
        <w:tc>
          <w:tcPr>
            <w:tcW w:w="4987" w:type="dxa"/>
          </w:tcPr>
          <w:p>
            <w:pPr>
              <w:pStyle w:val="Compact"/>
              <w:spacing w:before="0" w:after="0"/>
              <w:jc w:val="left"/>
            </w:pPr>
            <w:r>
              <w:rPr>
                <w:sz w:val="19"/>
              </w:rPr>
              <w:t xml:space="preserve">The Subscription at a payer</w:t>
            </w:r>
          </w:p>
        </w:tc>
      </w:tr>
    </w:tbl>
    <w:p>
      <w:pPr>
        <w:pStyle w:val="BodyText"/>
        <w:spacing w:before="180"/>
      </w:pPr>
      <w:r>
        <w:rPr>
          <w:rStyle w:val="VerbatimChar"/>
        </w:rPr>
        <w:t xml:space="preserve">DECISION_JSON</w:t>
      </w:r>
      <w:r>
        <w:t xml:space="preserve"> </w:t>
      </w:r>
      <w:r>
        <w:t xml:space="preserve">has the same structure as the decision in section 5.</w:t>
      </w:r>
      <w:r>
        <w:t xml:space="preserve"> </w:t>
      </w:r>
      <w:r>
        <w:rPr>
          <w:rStyle w:val="VerbatimChar"/>
        </w:rPr>
        <w:t xml:space="preserve">STATUS</w:t>
      </w:r>
      <w:r>
        <w:t xml:space="preserve"> </w:t>
      </w:r>
      <w:r>
        <w:t xml:space="preserve">and</w:t>
      </w:r>
      <w:r>
        <w:t xml:space="preserve"> </w:t>
      </w:r>
      <w:r>
        <w:rPr>
          <w:rStyle w:val="VerbatimChar"/>
        </w:rPr>
        <w:t xml:space="preserve">AUTHORIZATION_NUMBER</w:t>
      </w:r>
      <w:r>
        <w:t xml:space="preserve"> </w:t>
      </w:r>
      <w:r>
        <w:t xml:space="preserve">are copies kept as columns for queries.</w:t>
      </w:r>
    </w:p>
    <w:bookmarkEnd w:id="40"/>
    <w:bookmarkStart w:id="41" w:name="settings-that-affect-pas"/>
    <w:p>
      <w:pPr>
        <w:pStyle w:val="Heading1"/>
      </w:pPr>
      <w:r>
        <w:t xml:space="preserve">11. Settings that affect PAS</w:t>
      </w:r>
    </w:p>
    <w:tbl>
      <w:tblPr>
        <w:tblW w:w="9638" w:type="dxa"/>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45" w:type="dxa"/>
          <w:left w:w="100" w:type="dxa"/>
          <w:bottom w:w="45" w:type="dxa"/>
          <w:right w:w="100" w:type="dxa"/>
        </w:tblCellMar>
      </w:tblPr>
      <w:tblGrid>
        <w:gridCol w:w="3516"/>
        <w:gridCol w:w="3924"/>
        <w:gridCol w:w="2198"/>
      </w:tblGrid>
      <w:tr>
        <w:trPr>
          <w:tblHeader w:val="true"/>
          <w:cantSplit/>
        </w:trPr>
        <w:tc>
          <w:tcPr>
            <w:tcW w:w="3516" w:type="dxa"/>
            <w:shd w:val="clear" w:color="auto" w:fill="DCE6F2"/>
          </w:tcPr>
          <w:p>
            <w:pPr>
              <w:pStyle w:val="Compact"/>
              <w:spacing w:before="0" w:after="0"/>
              <w:jc w:val="left"/>
            </w:pPr>
            <w:r>
              <w:rPr>
                <w:b/>
                <w:color w:val="1F3864"/>
                <w:sz w:val="19"/>
              </w:rPr>
              <w:t xml:space="preserve">Setting</w:t>
            </w:r>
          </w:p>
        </w:tc>
        <w:tc>
          <w:tcPr>
            <w:tcW w:w="3924" w:type="dxa"/>
            <w:shd w:val="clear" w:color="auto" w:fill="DCE6F2"/>
          </w:tcPr>
          <w:p>
            <w:pPr>
              <w:pStyle w:val="Compact"/>
              <w:spacing w:before="0" w:after="0"/>
              <w:jc w:val="left"/>
            </w:pPr>
            <w:r>
              <w:rPr>
                <w:b/>
                <w:color w:val="1F3864"/>
                <w:sz w:val="19"/>
              </w:rPr>
              <w:t xml:space="preserve">Default</w:t>
            </w:r>
          </w:p>
        </w:tc>
        <w:tc>
          <w:tcPr>
            <w:tcW w:w="2198" w:type="dxa"/>
            <w:shd w:val="clear" w:color="auto" w:fill="DCE6F2"/>
          </w:tcPr>
          <w:p>
            <w:pPr>
              <w:pStyle w:val="Compact"/>
              <w:spacing w:before="0" w:after="0"/>
              <w:jc w:val="left"/>
            </w:pPr>
            <w:r>
              <w:rPr>
                <w:b/>
                <w:color w:val="1F3864"/>
                <w:sz w:val="19"/>
              </w:rPr>
              <w:t xml:space="preserve">Meaning</w:t>
            </w:r>
          </w:p>
        </w:tc>
      </w:tr>
      <w:tr>
        <w:trPr>
          <w:cantSplit/>
        </w:trPr>
        <w:tc>
          <w:tcPr>
            <w:tcW w:w="3516" w:type="dxa"/>
          </w:tcPr>
          <w:p>
            <w:pPr>
              <w:pStyle w:val="Compact"/>
              <w:spacing w:before="0" w:after="0"/>
              <w:jc w:val="left"/>
            </w:pPr>
            <w:r>
              <w:rPr>
                <w:rStyle w:val="VerbatimChar"/>
                <w:sz w:val="17"/>
              </w:rPr>
              <w:t xml:space="preserve">PA_PAYER.BASE_URL</w:t>
            </w:r>
            <w:r>
              <w:rPr>
                <w:sz w:val="19"/>
              </w:rPr>
              <w:t xml:space="preserve"> </w:t>
            </w:r>
            <w:r>
              <w:rPr>
                <w:sz w:val="19"/>
              </w:rPr>
              <w:t xml:space="preserve">+</w:t>
            </w:r>
            <w:r>
              <w:rPr>
                <w:sz w:val="19"/>
              </w:rPr>
              <w:t xml:space="preserve"> </w:t>
            </w:r>
            <w:r>
              <w:rPr>
                <w:rStyle w:val="VerbatimChar"/>
                <w:sz w:val="17"/>
              </w:rPr>
              <w:t xml:space="preserve">FHIR_PATH</w:t>
            </w:r>
          </w:p>
        </w:tc>
        <w:tc>
          <w:tcPr>
            <w:tcW w:w="3924" w:type="dxa"/>
          </w:tcPr>
          <w:p>
            <w:pPr>
              <w:pStyle w:val="Compact"/>
              <w:spacing w:before="0" w:after="0"/>
              <w:jc w:val="left"/>
            </w:pPr>
            <w:r>
              <w:rPr>
                <w:rStyle w:val="VerbatimChar"/>
                <w:sz w:val="17"/>
              </w:rPr>
              <w:t xml:space="preserve">fhir</w:t>
            </w:r>
          </w:p>
        </w:tc>
        <w:tc>
          <w:tcPr>
            <w:tcW w:w="2198" w:type="dxa"/>
          </w:tcPr>
          <w:p>
            <w:pPr>
              <w:pStyle w:val="Compact"/>
              <w:spacing w:before="0" w:after="0"/>
              <w:jc w:val="left"/>
            </w:pPr>
            <w:r>
              <w:rPr>
                <w:sz w:val="19"/>
              </w:rPr>
              <w:t xml:space="preserve">Where</w:t>
            </w:r>
            <w:r>
              <w:rPr>
                <w:sz w:val="19"/>
              </w:rPr>
              <w:t xml:space="preserve"> </w:t>
            </w:r>
            <w:r>
              <w:rPr>
                <w:rStyle w:val="VerbatimChar"/>
                <w:sz w:val="17"/>
              </w:rPr>
              <w:t xml:space="preserve">Claim/$submit</w:t>
            </w:r>
            <w:r>
              <w:rPr>
                <w:sz w:val="19"/>
              </w:rPr>
              <w:t xml:space="preserve">,</w:t>
            </w:r>
            <w:r>
              <w:rPr>
                <w:sz w:val="19"/>
              </w:rPr>
              <w:t xml:space="preserve"> </w:t>
            </w:r>
            <w:r>
              <w:rPr>
                <w:rStyle w:val="VerbatimChar"/>
                <w:sz w:val="17"/>
              </w:rPr>
              <w:t xml:space="preserve">Claim/$inquire</w:t>
            </w:r>
            <w:r>
              <w:rPr>
                <w:sz w:val="19"/>
              </w:rPr>
              <w:t xml:space="preserve"> </w:t>
            </w:r>
            <w:r>
              <w:rPr>
                <w:sz w:val="19"/>
              </w:rPr>
              <w:t xml:space="preserve">and</w:t>
            </w:r>
            <w:r>
              <w:rPr>
                <w:sz w:val="19"/>
              </w:rPr>
              <w:t xml:space="preserve"> </w:t>
            </w:r>
            <w:r>
              <w:rPr>
                <w:rStyle w:val="VerbatimChar"/>
                <w:sz w:val="17"/>
              </w:rPr>
              <w:t xml:space="preserve">Subscription</w:t>
            </w:r>
            <w:r>
              <w:rPr>
                <w:sz w:val="19"/>
              </w:rPr>
              <w:t xml:space="preserve"> </w:t>
            </w:r>
            <w:r>
              <w:rPr>
                <w:sz w:val="19"/>
              </w:rPr>
              <w:t xml:space="preserve">are</w:t>
            </w:r>
          </w:p>
        </w:tc>
      </w:tr>
      <w:tr>
        <w:trPr>
          <w:cantSplit/>
        </w:trPr>
        <w:tc>
          <w:tcPr>
            <w:tcW w:w="3516" w:type="dxa"/>
          </w:tcPr>
          <w:p>
            <w:pPr>
              <w:pStyle w:val="Compact"/>
              <w:spacing w:before="0" w:after="0"/>
              <w:jc w:val="left"/>
            </w:pPr>
            <w:r>
              <w:rPr>
                <w:rStyle w:val="VerbatimChar"/>
                <w:sz w:val="17"/>
              </w:rPr>
              <w:t xml:space="preserve">PA_PAYER.TIMEOUT_SECONDS</w:t>
            </w:r>
          </w:p>
        </w:tc>
        <w:tc>
          <w:tcPr>
            <w:tcW w:w="3924" w:type="dxa"/>
          </w:tcPr>
          <w:p>
            <w:pPr>
              <w:pStyle w:val="Compact"/>
              <w:spacing w:before="0" w:after="0"/>
              <w:jc w:val="left"/>
            </w:pPr>
            <w:r>
              <w:rPr>
                <w:sz w:val="19"/>
              </w:rPr>
              <w:t xml:space="preserve">30</w:t>
            </w:r>
          </w:p>
        </w:tc>
        <w:tc>
          <w:tcPr>
            <w:tcW w:w="2198" w:type="dxa"/>
          </w:tcPr>
          <w:p>
            <w:pPr>
              <w:pStyle w:val="Compact"/>
              <w:spacing w:before="0" w:after="0"/>
              <w:jc w:val="left"/>
            </w:pPr>
            <w:r>
              <w:rPr>
                <w:sz w:val="19"/>
              </w:rPr>
              <w:t xml:space="preserve">Seconds to wait for the payer</w:t>
            </w:r>
          </w:p>
        </w:tc>
      </w:tr>
      <w:tr>
        <w:trPr>
          <w:cantSplit/>
        </w:trPr>
        <w:tc>
          <w:tcPr>
            <w:tcW w:w="3516" w:type="dxa"/>
          </w:tcPr>
          <w:p>
            <w:pPr>
              <w:pStyle w:val="Compact"/>
              <w:spacing w:before="0" w:after="0"/>
              <w:jc w:val="left"/>
            </w:pPr>
            <w:r>
              <w:rPr>
                <w:sz w:val="19"/>
              </w:rPr>
              <w:t xml:space="preserve">The payer id of the patient's insurance (FHIR API,</w:t>
            </w:r>
            <w:r>
              <w:rPr>
                <w:sz w:val="19"/>
              </w:rPr>
              <w:t xml:space="preserve"> </w:t>
            </w:r>
            <w:r>
              <w:rPr>
                <w:rStyle w:val="VerbatimChar"/>
                <w:sz w:val="17"/>
              </w:rPr>
              <w:t xml:space="preserve">Coverage.payor.identifier</w:t>
            </w:r>
            <w:r>
              <w:rPr>
                <w:sz w:val="19"/>
              </w:rPr>
              <w:t xml:space="preserve">)</w:t>
            </w:r>
          </w:p>
        </w:tc>
        <w:tc>
          <w:tcPr>
            <w:tcW w:w="3924" w:type="dxa"/>
          </w:tcPr>
          <w:p>
            <w:pPr>
              <w:pStyle w:val="Compact"/>
              <w:spacing w:before="0" w:after="0"/>
              <w:jc w:val="left"/>
            </w:pPr>
          </w:p>
        </w:tc>
        <w:tc>
          <w:tcPr>
            <w:tcW w:w="2198" w:type="dxa"/>
          </w:tcPr>
          <w:p>
            <w:pPr>
              <w:pStyle w:val="Compact"/>
              <w:spacing w:before="0" w:after="0"/>
              <w:jc w:val="left"/>
            </w:pPr>
            <w:r>
              <w:rPr>
                <w:sz w:val="19"/>
              </w:rPr>
              <w:t xml:space="preserve">The payer's id in</w:t>
            </w:r>
            <w:r>
              <w:rPr>
                <w:sz w:val="19"/>
              </w:rPr>
              <w:t xml:space="preserve"> </w:t>
            </w:r>
            <w:r>
              <w:rPr>
                <w:rStyle w:val="VerbatimChar"/>
                <w:sz w:val="17"/>
              </w:rPr>
              <w:t xml:space="preserve">Claim.insurer</w:t>
            </w:r>
          </w:p>
        </w:tc>
      </w:tr>
      <w:tr>
        <w:trPr>
          <w:cantSplit/>
        </w:trPr>
        <w:tc>
          <w:tcPr>
            <w:tcW w:w="3516" w:type="dxa"/>
          </w:tcPr>
          <w:p>
            <w:pPr>
              <w:pStyle w:val="Compact"/>
              <w:spacing w:before="0" w:after="0"/>
              <w:jc w:val="left"/>
            </w:pPr>
            <w:r>
              <w:rPr>
                <w:sz w:val="19"/>
              </w:rPr>
              <w:t xml:space="preserve">The member id of the patient's insurance (FHIR API,</w:t>
            </w:r>
            <w:r>
              <w:rPr>
                <w:sz w:val="19"/>
              </w:rPr>
              <w:t xml:space="preserve"> </w:t>
            </w:r>
            <w:r>
              <w:rPr>
                <w:rStyle w:val="VerbatimChar"/>
                <w:sz w:val="17"/>
              </w:rPr>
              <w:t xml:space="preserve">Coverage.subscriberId</w:t>
            </w:r>
            <w:r>
              <w:rPr>
                <w:sz w:val="19"/>
              </w:rPr>
              <w:t xml:space="preserve">)</w:t>
            </w:r>
          </w:p>
        </w:tc>
        <w:tc>
          <w:tcPr>
            <w:tcW w:w="3924" w:type="dxa"/>
          </w:tcPr>
          <w:p>
            <w:pPr>
              <w:pStyle w:val="Compact"/>
              <w:spacing w:before="0" w:after="0"/>
              <w:jc w:val="left"/>
            </w:pPr>
          </w:p>
        </w:tc>
        <w:tc>
          <w:tcPr>
            <w:tcW w:w="2198" w:type="dxa"/>
          </w:tcPr>
          <w:p>
            <w:pPr>
              <w:pStyle w:val="Compact"/>
              <w:spacing w:before="0" w:after="0"/>
              <w:jc w:val="left"/>
            </w:pPr>
            <w:r>
              <w:rPr>
                <w:sz w:val="19"/>
              </w:rPr>
              <w:t xml:space="preserve">The member id in the Coverage</w:t>
            </w:r>
          </w:p>
        </w:tc>
      </w:tr>
      <w:tr>
        <w:trPr>
          <w:cantSplit/>
        </w:trPr>
        <w:tc>
          <w:tcPr>
            <w:tcW w:w="3516" w:type="dxa"/>
          </w:tcPr>
          <w:p>
            <w:pPr>
              <w:pStyle w:val="Compact"/>
              <w:spacing w:before="0" w:after="0"/>
              <w:jc w:val="left"/>
            </w:pPr>
            <w:r>
              <w:rPr>
                <w:rStyle w:val="VerbatimChar"/>
                <w:sz w:val="17"/>
              </w:rPr>
              <w:t xml:space="preserve">PA_PAYER.USE_SUBSCRIPTIONS</w:t>
            </w:r>
          </w:p>
        </w:tc>
        <w:tc>
          <w:tcPr>
            <w:tcW w:w="3924" w:type="dxa"/>
          </w:tcPr>
          <w:p>
            <w:pPr>
              <w:pStyle w:val="Compact"/>
              <w:spacing w:before="0" w:after="0"/>
              <w:jc w:val="left"/>
            </w:pPr>
            <w:r>
              <w:rPr>
                <w:sz w:val="19"/>
              </w:rPr>
              <w:t xml:space="preserve">1</w:t>
            </w:r>
          </w:p>
        </w:tc>
        <w:tc>
          <w:tcPr>
            <w:tcW w:w="2198" w:type="dxa"/>
          </w:tcPr>
          <w:p>
            <w:pPr>
              <w:pStyle w:val="Compact"/>
              <w:spacing w:before="0" w:after="0"/>
              <w:jc w:val="left"/>
            </w:pPr>
            <w:r>
              <w:rPr>
                <w:sz w:val="19"/>
              </w:rPr>
              <w:t xml:space="preserve">Create the PAS Subscription</w:t>
            </w:r>
          </w:p>
        </w:tc>
      </w:tr>
      <w:tr>
        <w:trPr>
          <w:cantSplit/>
        </w:trPr>
        <w:tc>
          <w:tcPr>
            <w:tcW w:w="3516" w:type="dxa"/>
          </w:tcPr>
          <w:p>
            <w:pPr>
              <w:pStyle w:val="Compact"/>
              <w:spacing w:before="0" w:after="0"/>
              <w:jc w:val="left"/>
            </w:pPr>
            <w:r>
              <w:rPr>
                <w:rStyle w:val="VerbatimChar"/>
                <w:sz w:val="17"/>
              </w:rPr>
              <w:t xml:space="preserve">Workflow:GatewayPublicBaseUrl</w:t>
            </w:r>
          </w:p>
        </w:tc>
        <w:tc>
          <w:tcPr>
            <w:tcW w:w="3924" w:type="dxa"/>
          </w:tcPr>
          <w:p>
            <w:pPr>
              <w:pStyle w:val="Compact"/>
              <w:spacing w:before="0" w:after="0"/>
              <w:jc w:val="left"/>
            </w:pPr>
            <w:r>
              <w:rPr>
                <w:rStyle w:val="VerbatimChar"/>
                <w:sz w:val="17"/>
              </w:rPr>
              <w:t xml:space="preserve">http://localhost:5200</w:t>
            </w:r>
          </w:p>
        </w:tc>
        <w:tc>
          <w:tcPr>
            <w:tcW w:w="2198" w:type="dxa"/>
          </w:tcPr>
          <w:p>
            <w:pPr>
              <w:pStyle w:val="Compact"/>
              <w:spacing w:before="0" w:after="0"/>
              <w:jc w:val="left"/>
            </w:pPr>
            <w:r>
              <w:rPr>
                <w:sz w:val="19"/>
              </w:rPr>
              <w:t xml:space="preserve">Start of the notification URL given to the payer. The payer must be able to reach it</w:t>
            </w:r>
          </w:p>
        </w:tc>
      </w:tr>
      <w:tr>
        <w:trPr>
          <w:cantSplit/>
        </w:trPr>
        <w:tc>
          <w:tcPr>
            <w:tcW w:w="3516" w:type="dxa"/>
          </w:tcPr>
          <w:p>
            <w:pPr>
              <w:pStyle w:val="Compact"/>
              <w:spacing w:before="0" w:after="0"/>
              <w:jc w:val="left"/>
            </w:pPr>
            <w:r>
              <w:rPr>
                <w:rStyle w:val="VerbatimChar"/>
                <w:sz w:val="17"/>
              </w:rPr>
              <w:t xml:space="preserve">Workflow:ClaimIdentifierSystem</w:t>
            </w:r>
          </w:p>
        </w:tc>
        <w:tc>
          <w:tcPr>
            <w:tcW w:w="3924" w:type="dxa"/>
          </w:tcPr>
          <w:p>
            <w:pPr>
              <w:pStyle w:val="Compact"/>
              <w:spacing w:before="0" w:after="0"/>
              <w:jc w:val="left"/>
            </w:pPr>
            <w:r>
              <w:rPr>
                <w:rStyle w:val="VerbatimChar"/>
                <w:sz w:val="17"/>
              </w:rPr>
              <w:t xml:space="preserve">http://provider.example.org/fhir/sid/prior-auth-request-id</w:t>
            </w:r>
          </w:p>
        </w:tc>
        <w:tc>
          <w:tcPr>
            <w:tcW w:w="2198" w:type="dxa"/>
          </w:tcPr>
          <w:p>
            <w:pPr>
              <w:pStyle w:val="Compact"/>
              <w:spacing w:before="0" w:after="0"/>
              <w:jc w:val="left"/>
            </w:pPr>
            <w:r>
              <w:rPr>
                <w:sz w:val="19"/>
              </w:rPr>
              <w:t xml:space="preserve">System of</w:t>
            </w:r>
            <w:r>
              <w:rPr>
                <w:sz w:val="19"/>
              </w:rPr>
              <w:t xml:space="preserve"> </w:t>
            </w:r>
            <w:r>
              <w:rPr>
                <w:rStyle w:val="VerbatimChar"/>
                <w:sz w:val="17"/>
              </w:rPr>
              <w:t xml:space="preserve">Claim.identifier</w:t>
            </w:r>
          </w:p>
        </w:tc>
      </w:tr>
      <w:tr>
        <w:trPr>
          <w:cantSplit/>
        </w:trPr>
        <w:tc>
          <w:tcPr>
            <w:tcW w:w="3516" w:type="dxa"/>
          </w:tcPr>
          <w:p>
            <w:pPr>
              <w:pStyle w:val="Compact"/>
              <w:spacing w:before="0" w:after="0"/>
              <w:jc w:val="left"/>
            </w:pPr>
            <w:r>
              <w:rPr>
                <w:rStyle w:val="VerbatimChar"/>
                <w:sz w:val="17"/>
              </w:rPr>
              <w:t xml:space="preserve">Workflow:BundleIdentifierSystem</w:t>
            </w:r>
          </w:p>
        </w:tc>
        <w:tc>
          <w:tcPr>
            <w:tcW w:w="3924" w:type="dxa"/>
          </w:tcPr>
          <w:p>
            <w:pPr>
              <w:pStyle w:val="Compact"/>
              <w:spacing w:before="0" w:after="0"/>
              <w:jc w:val="left"/>
            </w:pPr>
            <w:r>
              <w:rPr>
                <w:rStyle w:val="VerbatimChar"/>
                <w:sz w:val="17"/>
              </w:rPr>
              <w:t xml:space="preserve">http://provider.example.org/fhir/sid/pas-bundle-id</w:t>
            </w:r>
          </w:p>
        </w:tc>
        <w:tc>
          <w:tcPr>
            <w:tcW w:w="2198" w:type="dxa"/>
          </w:tcPr>
          <w:p>
            <w:pPr>
              <w:pStyle w:val="Compact"/>
              <w:spacing w:before="0" w:after="0"/>
              <w:jc w:val="left"/>
            </w:pPr>
            <w:r>
              <w:rPr>
                <w:sz w:val="19"/>
              </w:rPr>
              <w:t xml:space="preserve">System of</w:t>
            </w:r>
            <w:r>
              <w:rPr>
                <w:sz w:val="19"/>
              </w:rPr>
              <w:t xml:space="preserve"> </w:t>
            </w:r>
            <w:r>
              <w:rPr>
                <w:rStyle w:val="VerbatimChar"/>
                <w:sz w:val="17"/>
              </w:rPr>
              <w:t xml:space="preserve">Bundle.identifier</w:t>
            </w:r>
          </w:p>
        </w:tc>
      </w:tr>
      <w:tr>
        <w:trPr>
          <w:cantSplit/>
        </w:trPr>
        <w:tc>
          <w:tcPr>
            <w:tcW w:w="3516" w:type="dxa"/>
          </w:tcPr>
          <w:p>
            <w:pPr>
              <w:pStyle w:val="Compact"/>
              <w:spacing w:before="0" w:after="0"/>
              <w:jc w:val="left"/>
            </w:pPr>
            <w:r>
              <w:rPr>
                <w:rStyle w:val="VerbatimChar"/>
                <w:sz w:val="17"/>
              </w:rPr>
              <w:t xml:space="preserve">Workflow:PollMinutes</w:t>
            </w:r>
          </w:p>
        </w:tc>
        <w:tc>
          <w:tcPr>
            <w:tcW w:w="3924" w:type="dxa"/>
          </w:tcPr>
          <w:p>
            <w:pPr>
              <w:pStyle w:val="Compact"/>
              <w:spacing w:before="0" w:after="0"/>
              <w:jc w:val="left"/>
            </w:pPr>
            <w:r>
              <w:rPr>
                <w:sz w:val="19"/>
              </w:rPr>
              <w:t xml:space="preserve">5</w:t>
            </w:r>
          </w:p>
        </w:tc>
        <w:tc>
          <w:tcPr>
            <w:tcW w:w="2198" w:type="dxa"/>
          </w:tcPr>
          <w:p>
            <w:pPr>
              <w:pStyle w:val="Compact"/>
              <w:spacing w:before="0" w:after="0"/>
              <w:jc w:val="left"/>
            </w:pPr>
            <w:r>
              <w:rPr>
                <w:sz w:val="19"/>
              </w:rPr>
              <w:t xml:space="preserve">How often pended requests are checked. 0 = off</w:t>
            </w:r>
          </w:p>
        </w:tc>
      </w:tr>
      <w:tr>
        <w:trPr>
          <w:cantSplit/>
        </w:trPr>
        <w:tc>
          <w:tcPr>
            <w:tcW w:w="3516" w:type="dxa"/>
          </w:tcPr>
          <w:p>
            <w:pPr>
              <w:pStyle w:val="Compact"/>
              <w:spacing w:before="0" w:after="0"/>
              <w:jc w:val="left"/>
            </w:pPr>
            <w:r>
              <w:rPr>
                <w:rStyle w:val="VerbatimChar"/>
                <w:sz w:val="17"/>
              </w:rPr>
              <w:t xml:space="preserve">Workflow:ExpeditedDecisionHours</w:t>
            </w:r>
          </w:p>
        </w:tc>
        <w:tc>
          <w:tcPr>
            <w:tcW w:w="3924" w:type="dxa"/>
          </w:tcPr>
          <w:p>
            <w:pPr>
              <w:pStyle w:val="Compact"/>
              <w:spacing w:before="0" w:after="0"/>
              <w:jc w:val="left"/>
            </w:pPr>
            <w:r>
              <w:rPr>
                <w:sz w:val="19"/>
              </w:rPr>
              <w:t xml:space="preserve">72</w:t>
            </w:r>
          </w:p>
        </w:tc>
        <w:tc>
          <w:tcPr>
            <w:tcW w:w="2198" w:type="dxa"/>
          </w:tcPr>
          <w:p>
            <w:pPr>
              <w:pStyle w:val="Compact"/>
              <w:spacing w:before="0" w:after="0"/>
              <w:jc w:val="left"/>
            </w:pPr>
            <w:r>
              <w:rPr>
                <w:rStyle w:val="VerbatimChar"/>
                <w:sz w:val="17"/>
              </w:rPr>
              <w:t xml:space="preserve">decisionDueBy</w:t>
            </w:r>
            <w:r>
              <w:rPr>
                <w:sz w:val="19"/>
              </w:rPr>
              <w:t xml:space="preserve"> </w:t>
            </w:r>
            <w:r>
              <w:rPr>
                <w:sz w:val="19"/>
              </w:rPr>
              <w:t xml:space="preserve">for</w:t>
            </w:r>
            <w:r>
              <w:rPr>
                <w:sz w:val="19"/>
              </w:rPr>
              <w:t xml:space="preserve"> </w:t>
            </w:r>
            <w:r>
              <w:rPr>
                <w:rStyle w:val="VerbatimChar"/>
                <w:sz w:val="17"/>
              </w:rPr>
              <w:t xml:space="preserve">urgent</w:t>
            </w:r>
          </w:p>
        </w:tc>
      </w:tr>
      <w:tr>
        <w:trPr>
          <w:cantSplit/>
        </w:trPr>
        <w:tc>
          <w:tcPr>
            <w:tcW w:w="3516" w:type="dxa"/>
          </w:tcPr>
          <w:p>
            <w:pPr>
              <w:pStyle w:val="Compact"/>
              <w:spacing w:before="0" w:after="0"/>
              <w:jc w:val="left"/>
            </w:pPr>
            <w:r>
              <w:rPr>
                <w:rStyle w:val="VerbatimChar"/>
                <w:sz w:val="17"/>
              </w:rPr>
              <w:t xml:space="preserve">Workflow:StandardDecisionDays</w:t>
            </w:r>
          </w:p>
        </w:tc>
        <w:tc>
          <w:tcPr>
            <w:tcW w:w="3924" w:type="dxa"/>
          </w:tcPr>
          <w:p>
            <w:pPr>
              <w:pStyle w:val="Compact"/>
              <w:spacing w:before="0" w:after="0"/>
              <w:jc w:val="left"/>
            </w:pPr>
            <w:r>
              <w:rPr>
                <w:sz w:val="19"/>
              </w:rPr>
              <w:t xml:space="preserve">7</w:t>
            </w:r>
          </w:p>
        </w:tc>
        <w:tc>
          <w:tcPr>
            <w:tcW w:w="2198" w:type="dxa"/>
          </w:tcPr>
          <w:p>
            <w:pPr>
              <w:pStyle w:val="Compact"/>
              <w:spacing w:before="0" w:after="0"/>
              <w:jc w:val="left"/>
            </w:pPr>
            <w:r>
              <w:rPr>
                <w:rStyle w:val="VerbatimChar"/>
                <w:sz w:val="17"/>
              </w:rPr>
              <w:t xml:space="preserve">decisionDueBy</w:t>
            </w:r>
            <w:r>
              <w:rPr>
                <w:sz w:val="19"/>
              </w:rPr>
              <w:t xml:space="preserve"> </w:t>
            </w:r>
            <w:r>
              <w:rPr>
                <w:sz w:val="19"/>
              </w:rPr>
              <w:t xml:space="preserve">for</w:t>
            </w:r>
            <w:r>
              <w:rPr>
                <w:sz w:val="19"/>
              </w:rPr>
              <w:t xml:space="preserve"> </w:t>
            </w:r>
            <w:r>
              <w:rPr>
                <w:rStyle w:val="VerbatimChar"/>
                <w:sz w:val="17"/>
              </w:rPr>
              <w:t xml:space="preserve">routine</w:t>
            </w:r>
          </w:p>
        </w:tc>
      </w:tr>
    </w:tbl>
    <w:p>
      <w:pPr>
        <w:pStyle w:val="BodyText"/>
        <w:spacing w:before="180"/>
      </w:pPr>
      <w:r>
        <w:t xml:space="preserve">PAS always uses FHIR R4, also for a payer with</w:t>
      </w:r>
      <w:r>
        <w:t xml:space="preserve"> </w:t>
      </w:r>
      <w:r>
        <w:rPr>
          <w:rStyle w:val="VerbatimChar"/>
        </w:rPr>
        <w:t xml:space="preserve">FHIR_VERSION = R5</w:t>
      </w:r>
      <w:r>
        <w:t xml:space="preserve">: the Da Vinci PAS guide exists only for R4.</w:t>
      </w:r>
    </w:p>
    <w:bookmarkEnd w:id="41"/>
    <w:bookmarkStart w:id="42" w:name="test-it"/>
    <w:p>
      <w:pPr>
        <w:pStyle w:val="Heading1"/>
      </w:pPr>
      <w:r>
        <w:t xml:space="preserve">12. Test it</w:t>
      </w:r>
    </w:p>
    <w:p>
      <w:pPr>
        <w:pStyle w:val="FirstParagraph"/>
      </w:pPr>
      <w:r>
        <w:t xml:space="preserve">Run order-sign and DTR for the order first, so a completed form exists. The ids are in the mock EHR data.</w:t>
      </w:r>
    </w:p>
    <w:p>
      <w:pPr>
        <w:pStyle w:val="SourceCode"/>
      </w:pPr>
      <w:r>
        <w:rPr>
          <w:rStyle w:val="VerbatimChar"/>
          <w:sz w:val="15"/>
        </w:rPr>
        <w:t xml:space="preserve">### 1. submit without the lab report: the mock payer pends (it needs LOINC 11502-2 for CPT 90935)</w:t>
      </w:r>
      <w:r>
        <w:rPr>
          <w:sz w:val="15"/>
        </w:rPr>
        <w:br/>
      </w:r>
      <w:r>
        <w:rPr>
          <w:rStyle w:val="VerbatimChar"/>
          <w:sz w:val="15"/>
        </w:rPr>
        <w:t xml:space="preserve">POST http://localhost:5200/api/v1/pas/requests</w:t>
      </w:r>
      <w:r>
        <w:rPr>
          <w:sz w:val="15"/>
        </w:rPr>
        <w:br/>
      </w:r>
      <w:r>
        <w:rPr>
          <w:rStyle w:val="VerbatimChar"/>
          <w:sz w:val="15"/>
        </w:rPr>
        <w:t xml:space="preserve">Content-Type: application/json</w:t>
      </w:r>
      <w:r>
        <w:rPr>
          <w:sz w:val="15"/>
        </w:rPr>
        <w:br/>
      </w:r>
      <w:r>
        <w:rPr>
          <w:sz w:val="15"/>
        </w:rPr>
        <w:br/>
      </w:r>
      <w:r>
        <w:rPr>
          <w:rStyle w:val="VerbatimChar"/>
          <w:sz w:val="15"/>
        </w:rPr>
        <w:t xml:space="preserve">{</w:t>
      </w:r>
      <w:r>
        <w:rPr>
          <w:sz w:val="15"/>
        </w:rPr>
        <w:br/>
      </w:r>
      <w:r>
        <w:rPr>
          <w:rStyle w:val="VerbatimChar"/>
          <w:sz w:val="15"/>
        </w:rPr>
        <w:t xml:space="preserve">  "requestId": "PA-2026-0102",</w:t>
      </w:r>
      <w:r>
        <w:rPr>
          <w:sz w:val="15"/>
        </w:rPr>
        <w:br/>
      </w:r>
      <w:r>
        <w:rPr>
          <w:rStyle w:val="VerbatimChar"/>
          <w:sz w:val="15"/>
        </w:rPr>
        <w:t xml:space="preserve">  "payerName": "MockPayer",</w:t>
      </w:r>
      <w:r>
        <w:rPr>
          <w:sz w:val="15"/>
        </w:rPr>
        <w:br/>
      </w:r>
      <w:r>
        <w:rPr>
          <w:rStyle w:val="VerbatimChar"/>
          <w:sz w:val="15"/>
        </w:rPr>
        <w:t xml:space="preserve">  "patientId": "pat-1",</w:t>
      </w:r>
      <w:r>
        <w:rPr>
          <w:sz w:val="15"/>
        </w:rPr>
        <w:br/>
      </w:r>
      <w:r>
        <w:rPr>
          <w:rStyle w:val="VerbatimChar"/>
          <w:sz w:val="15"/>
        </w:rPr>
        <w:t xml:space="preserve">  "requestingOrganizationId": "org-1",</w:t>
      </w:r>
      <w:r>
        <w:rPr>
          <w:sz w:val="15"/>
        </w:rPr>
        <w:br/>
      </w:r>
      <w:r>
        <w:rPr>
          <w:rStyle w:val="VerbatimChar"/>
          <w:sz w:val="15"/>
        </w:rPr>
        <w:t xml:space="preserve">  "orderIds": ["ord-1-hd"],</w:t>
      </w:r>
      <w:r>
        <w:rPr>
          <w:sz w:val="15"/>
        </w:rPr>
        <w:br/>
      </w:r>
      <w:r>
        <w:rPr>
          <w:rStyle w:val="VerbatimChar"/>
          <w:sz w:val="15"/>
        </w:rPr>
        <w:t xml:space="preserve">  "priority": "routine",</w:t>
      </w:r>
      <w:r>
        <w:rPr>
          <w:sz w:val="15"/>
        </w:rPr>
        <w:br/>
      </w:r>
      <w:r>
        <w:rPr>
          <w:rStyle w:val="VerbatimChar"/>
          <w:sz w:val="15"/>
        </w:rPr>
        <w:t xml:space="preserve">  "documentIds": ["doc-1-note"]</w:t>
      </w:r>
      <w:r>
        <w:rPr>
          <w:sz w:val="15"/>
        </w:rPr>
        <w:br/>
      </w:r>
      <w:r>
        <w:rPr>
          <w:rStyle w:val="VerbatimChar"/>
          <w:sz w:val="15"/>
        </w:rPr>
        <w:t xml:space="preserve">}</w:t>
      </w:r>
      <w:r>
        <w:rPr>
          <w:sz w:val="15"/>
        </w:rPr>
        <w:br/>
      </w:r>
      <w:r>
        <w:rPr>
          <w:sz w:val="15"/>
        </w:rPr>
        <w:br/>
      </w:r>
      <w:r>
        <w:rPr>
          <w:rStyle w:val="VerbatimChar"/>
          <w:sz w:val="15"/>
        </w:rPr>
        <w:t xml:space="preserve">### 2. stored decision</w:t>
      </w:r>
      <w:r>
        <w:rPr>
          <w:sz w:val="15"/>
        </w:rPr>
        <w:br/>
      </w:r>
      <w:r>
        <w:rPr>
          <w:rStyle w:val="VerbatimChar"/>
          <w:sz w:val="15"/>
        </w:rPr>
        <w:t xml:space="preserve">GET http://localhost:5200/api/v1/pas/requests/PA-2026-0102</w:t>
      </w:r>
      <w:r>
        <w:rPr>
          <w:sz w:val="15"/>
        </w:rPr>
        <w:br/>
      </w:r>
      <w:r>
        <w:rPr>
          <w:sz w:val="15"/>
        </w:rPr>
        <w:br/>
      </w:r>
      <w:r>
        <w:rPr>
          <w:rStyle w:val="VerbatimChar"/>
          <w:sz w:val="15"/>
        </w:rPr>
        <w:t xml:space="preserve">### 3. ask the payer now</w:t>
      </w:r>
      <w:r>
        <w:rPr>
          <w:sz w:val="15"/>
        </w:rPr>
        <w:br/>
      </w:r>
      <w:r>
        <w:rPr>
          <w:rStyle w:val="VerbatimChar"/>
          <w:sz w:val="15"/>
        </w:rPr>
        <w:t xml:space="preserve">POST http://localhost:5200/api/v1/pas/requests/PA-2026-0102/inquire</w:t>
      </w:r>
      <w:r>
        <w:rPr>
          <w:sz w:val="15"/>
        </w:rPr>
        <w:br/>
      </w:r>
      <w:r>
        <w:rPr>
          <w:sz w:val="15"/>
        </w:rPr>
        <w:br/>
      </w:r>
      <w:r>
        <w:rPr>
          <w:rStyle w:val="VerbatimChar"/>
          <w:sz w:val="15"/>
        </w:rPr>
        <w:t xml:space="preserve">### 4. add an order and the lab report</w:t>
      </w:r>
      <w:r>
        <w:rPr>
          <w:sz w:val="15"/>
        </w:rPr>
        <w:br/>
      </w:r>
      <w:r>
        <w:rPr>
          <w:rStyle w:val="VerbatimChar"/>
          <w:sz w:val="15"/>
        </w:rPr>
        <w:t xml:space="preserve">PUT http://localhost:5200/api/v1/pas/requests/PA-2026-0102</w:t>
      </w:r>
      <w:r>
        <w:rPr>
          <w:sz w:val="15"/>
        </w:rPr>
        <w:br/>
      </w:r>
      <w:r>
        <w:rPr>
          <w:rStyle w:val="VerbatimChar"/>
          <w:sz w:val="15"/>
        </w:rPr>
        <w:t xml:space="preserve">Content-Type: application/json</w:t>
      </w:r>
      <w:r>
        <w:rPr>
          <w:sz w:val="15"/>
        </w:rPr>
        <w:br/>
      </w:r>
      <w:r>
        <w:rPr>
          <w:sz w:val="15"/>
        </w:rPr>
        <w:br/>
      </w:r>
      <w:r>
        <w:rPr>
          <w:rStyle w:val="VerbatimChar"/>
          <w:sz w:val="15"/>
        </w:rPr>
        <w:t xml:space="preserve">{</w:t>
      </w:r>
      <w:r>
        <w:rPr>
          <w:sz w:val="15"/>
        </w:rPr>
        <w:br/>
      </w:r>
      <w:r>
        <w:rPr>
          <w:rStyle w:val="VerbatimChar"/>
          <w:sz w:val="15"/>
        </w:rPr>
        <w:t xml:space="preserve">  "payerName": "MockPayer",</w:t>
      </w:r>
      <w:r>
        <w:rPr>
          <w:sz w:val="15"/>
        </w:rPr>
        <w:br/>
      </w:r>
      <w:r>
        <w:rPr>
          <w:rStyle w:val="VerbatimChar"/>
          <w:sz w:val="15"/>
        </w:rPr>
        <w:t xml:space="preserve">  "patientId": "pat-1",</w:t>
      </w:r>
      <w:r>
        <w:rPr>
          <w:sz w:val="15"/>
        </w:rPr>
        <w:br/>
      </w:r>
      <w:r>
        <w:rPr>
          <w:rStyle w:val="VerbatimChar"/>
          <w:sz w:val="15"/>
        </w:rPr>
        <w:t xml:space="preserve">  "requestingOrganizationId": "org-1",</w:t>
      </w:r>
      <w:r>
        <w:rPr>
          <w:sz w:val="15"/>
        </w:rPr>
        <w:br/>
      </w:r>
      <w:r>
        <w:rPr>
          <w:rStyle w:val="VerbatimChar"/>
          <w:sz w:val="15"/>
        </w:rPr>
        <w:t xml:space="preserve">  "orderIds": ["ord-1-hd", "ord-1-retacrit"],</w:t>
      </w:r>
      <w:r>
        <w:rPr>
          <w:sz w:val="15"/>
        </w:rPr>
        <w:br/>
      </w:r>
      <w:r>
        <w:rPr>
          <w:rStyle w:val="VerbatimChar"/>
          <w:sz w:val="15"/>
        </w:rPr>
        <w:t xml:space="preserve">  "documentIds": ["doc-1-labs", "doc-1-note"]</w:t>
      </w:r>
      <w:r>
        <w:rPr>
          <w:sz w:val="15"/>
        </w:rPr>
        <w:br/>
      </w:r>
      <w:r>
        <w:rPr>
          <w:rStyle w:val="VerbatimChar"/>
          <w:sz w:val="15"/>
        </w:rPr>
        <w:t xml:space="preserve">}</w:t>
      </w:r>
      <w:r>
        <w:rPr>
          <w:sz w:val="15"/>
        </w:rPr>
        <w:br/>
      </w:r>
      <w:r>
        <w:rPr>
          <w:sz w:val="15"/>
        </w:rPr>
        <w:br/>
      </w:r>
      <w:r>
        <w:rPr>
          <w:rStyle w:val="VerbatimChar"/>
          <w:sz w:val="15"/>
        </w:rPr>
        <w:t xml:space="preserve">### 5. cancel</w:t>
      </w:r>
      <w:r>
        <w:rPr>
          <w:sz w:val="15"/>
        </w:rPr>
        <w:br/>
      </w:r>
      <w:r>
        <w:rPr>
          <w:rStyle w:val="VerbatimChar"/>
          <w:sz w:val="15"/>
        </w:rPr>
        <w:t xml:space="preserve">POST http://localhost:5200/api/v1/pas/requests/PA-2026-0102/cancel</w:t>
      </w:r>
      <w:r>
        <w:rPr>
          <w:sz w:val="15"/>
        </w:rPr>
        <w:br/>
      </w:r>
      <w:r>
        <w:rPr>
          <w:rStyle w:val="VerbatimChar"/>
          <w:sz w:val="15"/>
        </w:rPr>
        <w:t xml:space="preserve">Content-Type: application/json</w:t>
      </w:r>
      <w:r>
        <w:rPr>
          <w:sz w:val="15"/>
        </w:rPr>
        <w:br/>
      </w:r>
      <w:r>
        <w:rPr>
          <w:sz w:val="15"/>
        </w:rPr>
        <w:br/>
      </w:r>
      <w:r>
        <w:rPr>
          <w:rStyle w:val="VerbatimChar"/>
          <w:sz w:val="15"/>
        </w:rPr>
        <w:t xml:space="preserve">{ "reason": "Order cancelled by the physician." }</w:t>
      </w:r>
    </w:p>
    <w:p>
      <w:pPr>
        <w:pStyle w:val="FirstParagraph"/>
      </w:pPr>
      <w:r>
        <w:t xml:space="preserve">Note: the examples in Swagger and in</w:t>
      </w:r>
      <w:r>
        <w:t xml:space="preserve"> </w:t>
      </w:r>
      <w:r>
        <w:rPr>
          <w:rStyle w:val="VerbatimChar"/>
        </w:rPr>
        <w:t xml:space="preserve">PayerGatewayWebAPI.http</w:t>
      </w:r>
      <w:r>
        <w:t xml:space="preserve"> </w:t>
      </w:r>
      <w:r>
        <w:t xml:space="preserve">use</w:t>
      </w:r>
      <w:r>
        <w:t xml:space="preserve"> </w:t>
      </w:r>
      <w:r>
        <w:rPr>
          <w:rStyle w:val="VerbatimChar"/>
        </w:rPr>
        <w:t xml:space="preserve">pat-1001</w:t>
      </w:r>
      <w:r>
        <w:t xml:space="preserve">,</w:t>
      </w:r>
      <w:r>
        <w:t xml:space="preserve"> </w:t>
      </w:r>
      <w:r>
        <w:rPr>
          <w:rStyle w:val="VerbatimChar"/>
        </w:rPr>
        <w:t xml:space="preserve">ord-1001</w:t>
      </w:r>
      <w:r>
        <w:t xml:space="preserve">,</w:t>
      </w:r>
      <w:r>
        <w:t xml:space="preserve"> </w:t>
      </w:r>
      <w:r>
        <w:rPr>
          <w:rStyle w:val="VerbatimChar"/>
        </w:rPr>
        <w:t xml:space="preserve">org-3001</w:t>
      </w:r>
      <w:r>
        <w:t xml:space="preserve">,</w:t>
      </w:r>
      <w:r>
        <w:t xml:space="preserve"> </w:t>
      </w:r>
      <w:r>
        <w:rPr>
          <w:rStyle w:val="VerbatimChar"/>
        </w:rPr>
        <w:t xml:space="preserve">doc-7001</w:t>
      </w:r>
      <w:r>
        <w:t xml:space="preserve">. Those ids are not in the mock EHR data.</w:t>
      </w:r>
    </w:p>
    <w:bookmarkEnd w:id="42"/>
    <w:bookmarkStart w:id="43" w:name="code-changes-this-guide-reflects"/>
    <w:p>
      <w:pPr>
        <w:pStyle w:val="Heading1"/>
      </w:pPr>
      <w:r>
        <w:t xml:space="preserve">13. Code changes this guide reflects</w:t>
      </w:r>
    </w:p>
    <w:p>
      <w:pPr>
        <w:pStyle w:val="FirstParagraph"/>
      </w:pPr>
      <w:r>
        <w:t xml:space="preserve">If you still have the earlier PAS guide, these are the points where it no longer matches the code.</w:t>
      </w:r>
    </w:p>
    <w:tbl>
      <w:tblPr>
        <w:tblW w:w="9638" w:type="dxa"/>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45" w:type="dxa"/>
          <w:left w:w="100" w:type="dxa"/>
          <w:bottom w:w="45" w:type="dxa"/>
          <w:right w:w="100" w:type="dxa"/>
        </w:tblCellMar>
      </w:tblPr>
      <w:tblGrid>
        <w:gridCol w:w="7598"/>
        <w:gridCol w:w="2040"/>
      </w:tblGrid>
      <w:tr>
        <w:trPr>
          <w:tblHeader w:val="true"/>
          <w:cantSplit/>
        </w:trPr>
        <w:tc>
          <w:tcPr>
            <w:tcW w:w="7598" w:type="dxa"/>
            <w:shd w:val="clear" w:color="auto" w:fill="DCE6F2"/>
          </w:tcPr>
          <w:p>
            <w:pPr>
              <w:pStyle w:val="Compact"/>
              <w:spacing w:before="0" w:after="0"/>
              <w:jc w:val="left"/>
            </w:pPr>
            <w:r>
              <w:rPr>
                <w:b/>
                <w:color w:val="1F3864"/>
                <w:sz w:val="19"/>
              </w:rPr>
              <w:t xml:space="preserve">Change</w:t>
            </w:r>
          </w:p>
        </w:tc>
        <w:tc>
          <w:tcPr>
            <w:tcW w:w="2040" w:type="dxa"/>
            <w:shd w:val="clear" w:color="auto" w:fill="DCE6F2"/>
          </w:tcPr>
          <w:p>
            <w:pPr>
              <w:pStyle w:val="Compact"/>
              <w:spacing w:before="0" w:after="0"/>
              <w:jc w:val="left"/>
            </w:pPr>
            <w:r>
              <w:rPr>
                <w:b/>
                <w:color w:val="1F3864"/>
                <w:sz w:val="19"/>
              </w:rPr>
              <w:t xml:space="preserve">Where</w:t>
            </w:r>
          </w:p>
        </w:tc>
      </w:tr>
      <w:tr>
        <w:trPr>
          <w:cantSplit/>
        </w:trPr>
        <w:tc>
          <w:tcPr>
            <w:tcW w:w="7598" w:type="dxa"/>
          </w:tcPr>
          <w:p>
            <w:pPr>
              <w:pStyle w:val="Compact"/>
              <w:spacing w:before="0" w:after="0"/>
              <w:jc w:val="left"/>
            </w:pPr>
            <w:r>
              <w:rPr>
                <w:sz w:val="19"/>
              </w:rPr>
              <w:t xml:space="preserve">Request fields from the authorization request form:</w:t>
            </w:r>
            <w:r>
              <w:rPr>
                <w:sz w:val="19"/>
              </w:rPr>
              <w:t xml:space="preserve"> </w:t>
            </w:r>
            <w:r>
              <w:rPr>
                <w:rStyle w:val="VerbatimChar"/>
                <w:sz w:val="17"/>
              </w:rPr>
              <w:t xml:space="preserve">requestType</w:t>
            </w:r>
            <w:r>
              <w:rPr>
                <w:sz w:val="19"/>
              </w:rPr>
              <w:t xml:space="preserve">,</w:t>
            </w:r>
            <w:r>
              <w:rPr>
                <w:sz w:val="19"/>
              </w:rPr>
              <w:t xml:space="preserve"> </w:t>
            </w:r>
            <w:r>
              <w:rPr>
                <w:rStyle w:val="VerbatimChar"/>
                <w:sz w:val="17"/>
              </w:rPr>
              <w:t xml:space="preserve">previousAuthorizationNumber</w:t>
            </w:r>
            <w:r>
              <w:rPr>
                <w:sz w:val="19"/>
              </w:rPr>
              <w:t xml:space="preserve">,</w:t>
            </w:r>
            <w:r>
              <w:rPr>
                <w:sz w:val="19"/>
              </w:rPr>
              <w:t xml:space="preserve"> </w:t>
            </w:r>
            <w:r>
              <w:rPr>
                <w:rStyle w:val="VerbatimChar"/>
                <w:sz w:val="17"/>
              </w:rPr>
              <w:t xml:space="preserve">previousServiceStart</w:t>
            </w:r>
            <w:r>
              <w:rPr>
                <w:sz w:val="19"/>
              </w:rPr>
              <w:t xml:space="preserve">,</w:t>
            </w:r>
            <w:r>
              <w:rPr>
                <w:sz w:val="19"/>
              </w:rPr>
              <w:t xml:space="preserve"> </w:t>
            </w:r>
            <w:r>
              <w:rPr>
                <w:rStyle w:val="VerbatimChar"/>
                <w:sz w:val="17"/>
              </w:rPr>
              <w:t xml:space="preserve">previousServiceEnd</w:t>
            </w:r>
            <w:r>
              <w:rPr>
                <w:sz w:val="19"/>
              </w:rPr>
              <w:t xml:space="preserve">,</w:t>
            </w:r>
            <w:r>
              <w:rPr>
                <w:sz w:val="19"/>
              </w:rPr>
              <w:t xml:space="preserve"> </w:t>
            </w:r>
            <w:r>
              <w:rPr>
                <w:rStyle w:val="VerbatimChar"/>
                <w:sz w:val="17"/>
              </w:rPr>
              <w:t xml:space="preserve">previousTreatments</w:t>
            </w:r>
            <w:r>
              <w:rPr>
                <w:sz w:val="19"/>
              </w:rPr>
              <w:t xml:space="preserve">,</w:t>
            </w:r>
            <w:r>
              <w:rPr>
                <w:sz w:val="19"/>
              </w:rPr>
              <w:t xml:space="preserve"> </w:t>
            </w:r>
            <w:r>
              <w:rPr>
                <w:rStyle w:val="VerbatimChar"/>
                <w:sz w:val="17"/>
              </w:rPr>
              <w:t xml:space="preserve">patientType</w:t>
            </w:r>
            <w:r>
              <w:rPr>
                <w:sz w:val="19"/>
              </w:rPr>
              <w:t xml:space="preserve">,</w:t>
            </w:r>
            <w:r>
              <w:rPr>
                <w:sz w:val="19"/>
              </w:rPr>
              <w:t xml:space="preserve"> </w:t>
            </w:r>
            <w:r>
              <w:rPr>
                <w:rStyle w:val="VerbatimChar"/>
                <w:sz w:val="17"/>
              </w:rPr>
              <w:t xml:space="preserve">referringPractitionerId</w:t>
            </w:r>
          </w:p>
        </w:tc>
        <w:tc>
          <w:tcPr>
            <w:tcW w:w="2040" w:type="dxa"/>
          </w:tcPr>
          <w:p>
            <w:pPr>
              <w:pStyle w:val="Compact"/>
              <w:spacing w:before="0" w:after="0"/>
              <w:jc w:val="left"/>
            </w:pPr>
            <w:r>
              <w:rPr>
                <w:sz w:val="19"/>
              </w:rPr>
              <w:t xml:space="preserve">Sections 4.1 and 6</w:t>
            </w:r>
          </w:p>
        </w:tc>
      </w:tr>
      <w:tr>
        <w:trPr>
          <w:cantSplit/>
        </w:trPr>
        <w:tc>
          <w:tcPr>
            <w:tcW w:w="7598" w:type="dxa"/>
          </w:tcPr>
          <w:p>
            <w:pPr>
              <w:pStyle w:val="Compact"/>
              <w:spacing w:before="0" w:after="0"/>
              <w:jc w:val="left"/>
            </w:pPr>
            <w:r>
              <w:rPr>
                <w:sz w:val="19"/>
              </w:rPr>
              <w:t xml:space="preserve">Renewal lines are sent with X12 certification type</w:t>
            </w:r>
            <w:r>
              <w:rPr>
                <w:sz w:val="19"/>
              </w:rPr>
              <w:t xml:space="preserve"> </w:t>
            </w:r>
            <w:r>
              <w:rPr>
                <w:rStyle w:val="VerbatimChar"/>
                <w:sz w:val="17"/>
              </w:rPr>
              <w:t xml:space="preserve">R</w:t>
            </w:r>
            <w:r>
              <w:rPr>
                <w:sz w:val="19"/>
              </w:rPr>
              <w:t xml:space="preserve">, and the previous authorization goes in</w:t>
            </w:r>
            <w:r>
              <w:rPr>
                <w:sz w:val="19"/>
              </w:rPr>
              <w:t xml:space="preserve"> </w:t>
            </w:r>
            <w:r>
              <w:rPr>
                <w:rStyle w:val="VerbatimChar"/>
                <w:sz w:val="17"/>
              </w:rPr>
              <w:t xml:space="preserve">Claim.related</w:t>
            </w:r>
          </w:p>
        </w:tc>
        <w:tc>
          <w:tcPr>
            <w:tcW w:w="2040" w:type="dxa"/>
          </w:tcPr>
          <w:p>
            <w:pPr>
              <w:pStyle w:val="Compact"/>
              <w:spacing w:before="0" w:after="0"/>
              <w:jc w:val="left"/>
            </w:pPr>
            <w:r>
              <w:rPr>
                <w:sz w:val="19"/>
              </w:rPr>
              <w:t xml:space="preserve">Section 6</w:t>
            </w:r>
          </w:p>
        </w:tc>
      </w:tr>
      <w:tr>
        <w:trPr>
          <w:cantSplit/>
        </w:trPr>
        <w:tc>
          <w:tcPr>
            <w:tcW w:w="7598" w:type="dxa"/>
          </w:tcPr>
          <w:p>
            <w:pPr>
              <w:pStyle w:val="Compact"/>
              <w:spacing w:before="0" w:after="0"/>
              <w:jc w:val="left"/>
            </w:pPr>
            <w:r>
              <w:rPr>
                <w:sz w:val="19"/>
              </w:rPr>
              <w:t xml:space="preserve">No write-back. The decision is saved in</w:t>
            </w:r>
            <w:r>
              <w:rPr>
                <w:sz w:val="19"/>
              </w:rPr>
              <w:t xml:space="preserve"> </w:t>
            </w:r>
            <w:r>
              <w:rPr>
                <w:rStyle w:val="VerbatimChar"/>
                <w:sz w:val="17"/>
              </w:rPr>
              <w:t xml:space="preserve">PA_PRIOR_AUTH</w:t>
            </w:r>
            <w:r>
              <w:rPr>
                <w:sz w:val="19"/>
              </w:rPr>
              <w:t xml:space="preserve"> </w:t>
            </w:r>
            <w:r>
              <w:rPr>
                <w:sz w:val="19"/>
              </w:rPr>
              <w:t xml:space="preserve">in the EHR database and the EHR reads it there. The</w:t>
            </w:r>
            <w:r>
              <w:rPr>
                <w:sz w:val="19"/>
              </w:rPr>
              <w:t xml:space="preserve"> </w:t>
            </w:r>
            <w:r>
              <w:rPr>
                <w:rStyle w:val="VerbatimChar"/>
                <w:sz w:val="17"/>
              </w:rPr>
              <w:t xml:space="preserve">writeBack</w:t>
            </w:r>
            <w:r>
              <w:rPr>
                <w:sz w:val="19"/>
              </w:rPr>
              <w:t xml:space="preserve"> </w:t>
            </w:r>
            <w:r>
              <w:rPr>
                <w:sz w:val="19"/>
              </w:rPr>
              <w:t xml:space="preserve">request fields no longer exist and are ignored when sent</w:t>
            </w:r>
          </w:p>
        </w:tc>
        <w:tc>
          <w:tcPr>
            <w:tcW w:w="2040" w:type="dxa"/>
          </w:tcPr>
          <w:p>
            <w:pPr>
              <w:pStyle w:val="Compact"/>
              <w:spacing w:before="0" w:after="0"/>
              <w:jc w:val="left"/>
            </w:pPr>
            <w:r>
              <w:rPr>
                <w:sz w:val="19"/>
              </w:rPr>
              <w:t xml:space="preserve">Sections 8 and 10</w:t>
            </w:r>
          </w:p>
        </w:tc>
      </w:tr>
      <w:tr>
        <w:trPr>
          <w:cantSplit/>
        </w:trPr>
        <w:tc>
          <w:tcPr>
            <w:tcW w:w="7598" w:type="dxa"/>
          </w:tcPr>
          <w:p>
            <w:pPr>
              <w:pStyle w:val="Compact"/>
              <w:spacing w:before="0" w:after="0"/>
              <w:jc w:val="left"/>
            </w:pPr>
            <w:r>
              <w:rPr>
                <w:sz w:val="19"/>
              </w:rPr>
              <w:t xml:space="preserve">No database of its own. All rows go through the EHR data API. A new status 503 means the EHR data API is not available</w:t>
            </w:r>
          </w:p>
        </w:tc>
        <w:tc>
          <w:tcPr>
            <w:tcW w:w="2040" w:type="dxa"/>
          </w:tcPr>
          <w:p>
            <w:pPr>
              <w:pStyle w:val="Compact"/>
              <w:spacing w:before="0" w:after="0"/>
              <w:jc w:val="left"/>
            </w:pPr>
            <w:r>
              <w:rPr>
                <w:sz w:val="19"/>
              </w:rPr>
              <w:t xml:space="preserve">Sections 3 and 10</w:t>
            </w:r>
          </w:p>
        </w:tc>
      </w:tr>
      <w:tr>
        <w:trPr>
          <w:cantSplit/>
        </w:trPr>
        <w:tc>
          <w:tcPr>
            <w:tcW w:w="7598" w:type="dxa"/>
          </w:tcPr>
          <w:p>
            <w:pPr>
              <w:pStyle w:val="Compact"/>
              <w:spacing w:before="0" w:after="0"/>
              <w:jc w:val="left"/>
            </w:pPr>
            <w:r>
              <w:rPr>
                <w:sz w:val="19"/>
              </w:rPr>
              <w:t xml:space="preserve">The payer is found by</w:t>
            </w:r>
            <w:r>
              <w:rPr>
                <w:sz w:val="19"/>
              </w:rPr>
              <w:t xml:space="preserve"> </w:t>
            </w:r>
            <w:r>
              <w:rPr>
                <w:rStyle w:val="VerbatimChar"/>
                <w:sz w:val="17"/>
              </w:rPr>
              <w:t xml:space="preserve">payerName</w:t>
            </w:r>
            <w:r>
              <w:rPr>
                <w:sz w:val="19"/>
              </w:rPr>
              <w:t xml:space="preserve"> </w:t>
            </w:r>
            <w:r>
              <w:rPr>
                <w:sz w:val="19"/>
              </w:rPr>
              <w:t xml:space="preserve">in table</w:t>
            </w:r>
            <w:r>
              <w:rPr>
                <w:sz w:val="19"/>
              </w:rPr>
              <w:t xml:space="preserve"> </w:t>
            </w:r>
            <w:r>
              <w:rPr>
                <w:rStyle w:val="VerbatimChar"/>
                <w:sz w:val="17"/>
              </w:rPr>
              <w:t xml:space="preserve">PA_PAYER</w:t>
            </w:r>
            <w:r>
              <w:rPr>
                <w:sz w:val="19"/>
              </w:rPr>
              <w:t xml:space="preserve">, not in</w:t>
            </w:r>
            <w:r>
              <w:rPr>
                <w:sz w:val="19"/>
              </w:rPr>
              <w:t xml:space="preserve"> </w:t>
            </w:r>
            <w:r>
              <w:rPr>
                <w:rStyle w:val="VerbatimChar"/>
                <w:sz w:val="17"/>
              </w:rPr>
              <w:t xml:space="preserve">appsettings.json</w:t>
            </w:r>
            <w:r>
              <w:rPr>
                <w:sz w:val="19"/>
              </w:rPr>
              <w:t xml:space="preserve"> </w:t>
            </w:r>
            <w:r>
              <w:rPr>
                <w:sz w:val="19"/>
              </w:rPr>
              <w:t xml:space="preserve">(that list is used only with</w:t>
            </w:r>
            <w:r>
              <w:rPr>
                <w:sz w:val="19"/>
              </w:rPr>
              <w:t xml:space="preserve"> </w:t>
            </w:r>
            <w:r>
              <w:rPr>
                <w:rStyle w:val="VerbatimChar"/>
                <w:sz w:val="17"/>
              </w:rPr>
              <w:t xml:space="preserve">Storage:Provider = InMemory</w:t>
            </w:r>
            <w:r>
              <w:rPr>
                <w:sz w:val="19"/>
              </w:rPr>
              <w:t xml:space="preserve">)</w:t>
            </w:r>
          </w:p>
        </w:tc>
        <w:tc>
          <w:tcPr>
            <w:tcW w:w="2040" w:type="dxa"/>
          </w:tcPr>
          <w:p>
            <w:pPr>
              <w:pStyle w:val="Compact"/>
              <w:spacing w:before="0" w:after="0"/>
              <w:jc w:val="left"/>
            </w:pPr>
            <w:r>
              <w:rPr>
                <w:sz w:val="19"/>
              </w:rPr>
              <w:t xml:space="preserve">Section 3</w:t>
            </w:r>
          </w:p>
        </w:tc>
      </w:tr>
      <w:tr>
        <w:trPr>
          <w:cantSplit/>
        </w:trPr>
        <w:tc>
          <w:tcPr>
            <w:tcW w:w="7598" w:type="dxa"/>
          </w:tcPr>
          <w:p>
            <w:pPr>
              <w:pStyle w:val="Compact"/>
              <w:spacing w:before="0" w:after="0"/>
              <w:jc w:val="left"/>
            </w:pPr>
            <w:r>
              <w:rPr>
                <w:sz w:val="19"/>
              </w:rPr>
              <w:t xml:space="preserve">No authentication on any call (gateway to payer, payer to gateway)</w:t>
            </w:r>
          </w:p>
        </w:tc>
        <w:tc>
          <w:tcPr>
            <w:tcW w:w="2040" w:type="dxa"/>
          </w:tcPr>
          <w:p>
            <w:pPr>
              <w:pStyle w:val="Compact"/>
              <w:spacing w:before="0" w:after="0"/>
              <w:jc w:val="left"/>
            </w:pPr>
            <w:r>
              <w:rPr>
                <w:sz w:val="19"/>
              </w:rPr>
              <w:t xml:space="preserve">Section 3</w:t>
            </w:r>
          </w:p>
        </w:tc>
      </w:tr>
      <w:tr>
        <w:trPr>
          <w:cantSplit/>
        </w:trPr>
        <w:tc>
          <w:tcPr>
            <w:tcW w:w="7598" w:type="dxa"/>
          </w:tcPr>
          <w:p>
            <w:pPr>
              <w:pStyle w:val="Compact"/>
              <w:spacing w:before="0" w:after="0"/>
              <w:jc w:val="left"/>
            </w:pPr>
            <w:r>
              <w:rPr>
                <w:sz w:val="19"/>
              </w:rPr>
              <w:t xml:space="preserve">The background job no longer retries write-backs. It searches Tasks and runs</w:t>
            </w:r>
            <w:r>
              <w:rPr>
                <w:sz w:val="19"/>
              </w:rPr>
              <w:t xml:space="preserve"> </w:t>
            </w:r>
            <w:r>
              <w:rPr>
                <w:rStyle w:val="VerbatimChar"/>
                <w:sz w:val="17"/>
              </w:rPr>
              <w:t xml:space="preserve">$inquire</w:t>
            </w:r>
          </w:p>
        </w:tc>
        <w:tc>
          <w:tcPr>
            <w:tcW w:w="2040" w:type="dxa"/>
          </w:tcPr>
          <w:p>
            <w:pPr>
              <w:pStyle w:val="Compact"/>
              <w:spacing w:before="0" w:after="0"/>
              <w:jc w:val="left"/>
            </w:pPr>
            <w:r>
              <w:rPr>
                <w:sz w:val="19"/>
              </w:rPr>
              <w:t xml:space="preserve">Section 8</w:t>
            </w:r>
          </w:p>
        </w:tc>
      </w:tr>
      <w:tr>
        <w:trPr>
          <w:cantSplit/>
        </w:trPr>
        <w:tc>
          <w:tcPr>
            <w:tcW w:w="7598" w:type="dxa"/>
          </w:tcPr>
          <w:p>
            <w:pPr>
              <w:pStyle w:val="Compact"/>
              <w:spacing w:before="0" w:after="0"/>
              <w:jc w:val="left"/>
            </w:pPr>
            <w:r>
              <w:rPr>
                <w:sz w:val="19"/>
              </w:rPr>
              <w:t xml:space="preserve">Project and namespaces renamed to</w:t>
            </w:r>
            <w:r>
              <w:rPr>
                <w:sz w:val="19"/>
              </w:rPr>
              <w:t xml:space="preserve"> </w:t>
            </w:r>
            <w:r>
              <w:rPr>
                <w:rStyle w:val="VerbatimChar"/>
                <w:sz w:val="17"/>
              </w:rPr>
              <w:t xml:space="preserve">PayerGatewayWebAPI</w:t>
            </w:r>
          </w:p>
        </w:tc>
        <w:tc>
          <w:tcPr>
            <w:tcW w:w="2040" w:type="dxa"/>
          </w:tcPr>
          <w:p>
            <w:pPr>
              <w:pStyle w:val="Compact"/>
              <w:spacing w:before="0" w:after="0"/>
              <w:jc w:val="left"/>
            </w:pPr>
            <w:r>
              <w:rPr>
                <w:sz w:val="19"/>
              </w:rPr>
              <w:t xml:space="preserve">Section 14</w:t>
            </w:r>
          </w:p>
        </w:tc>
      </w:tr>
    </w:tbl>
    <w:bookmarkEnd w:id="43"/>
    <w:bookmarkStart w:id="44" w:name="code-map"/>
    <w:p>
      <w:pPr>
        <w:pStyle w:val="Heading1"/>
      </w:pPr>
      <w:r>
        <w:t xml:space="preserve">14. Code map</w:t>
      </w:r>
    </w:p>
    <w:tbl>
      <w:tblPr>
        <w:tblW w:w="9638" w:type="dxa"/>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45" w:type="dxa"/>
          <w:left w:w="100" w:type="dxa"/>
          <w:bottom w:w="45" w:type="dxa"/>
          <w:right w:w="100" w:type="dxa"/>
        </w:tblCellMar>
      </w:tblPr>
      <w:tblGrid>
        <w:gridCol w:w="5825"/>
        <w:gridCol w:w="3813"/>
      </w:tblGrid>
      <w:tr>
        <w:trPr>
          <w:tblHeader w:val="true"/>
          <w:cantSplit/>
        </w:trPr>
        <w:tc>
          <w:tcPr>
            <w:tcW w:w="5825" w:type="dxa"/>
            <w:shd w:val="clear" w:color="auto" w:fill="DCE6F2"/>
          </w:tcPr>
          <w:p>
            <w:pPr>
              <w:pStyle w:val="Compact"/>
              <w:spacing w:before="0" w:after="0"/>
              <w:jc w:val="left"/>
            </w:pPr>
            <w:r>
              <w:rPr>
                <w:b/>
                <w:color w:val="1F3864"/>
                <w:sz w:val="19"/>
              </w:rPr>
              <w:t xml:space="preserve">File</w:t>
            </w:r>
          </w:p>
        </w:tc>
        <w:tc>
          <w:tcPr>
            <w:tcW w:w="3813" w:type="dxa"/>
            <w:shd w:val="clear" w:color="auto" w:fill="DCE6F2"/>
          </w:tcPr>
          <w:p>
            <w:pPr>
              <w:pStyle w:val="Compact"/>
              <w:spacing w:before="0" w:after="0"/>
              <w:jc w:val="left"/>
            </w:pPr>
            <w:r>
              <w:rPr>
                <w:b/>
                <w:color w:val="1F3864"/>
                <w:sz w:val="19"/>
              </w:rPr>
              <w:t xml:space="preserve">What it does</w:t>
            </w:r>
          </w:p>
        </w:tc>
      </w:tr>
      <w:tr>
        <w:trPr>
          <w:cantSplit/>
        </w:trPr>
        <w:tc>
          <w:tcPr>
            <w:tcW w:w="5825" w:type="dxa"/>
          </w:tcPr>
          <w:p>
            <w:pPr>
              <w:pStyle w:val="Compact"/>
              <w:spacing w:before="0" w:after="0"/>
              <w:jc w:val="left"/>
            </w:pPr>
            <w:r>
              <w:rPr>
                <w:rStyle w:val="VerbatimChar"/>
                <w:sz w:val="17"/>
              </w:rPr>
              <w:t xml:space="preserve">Controllers/PasController.cs</w:t>
            </w:r>
          </w:p>
        </w:tc>
        <w:tc>
          <w:tcPr>
            <w:tcW w:w="3813" w:type="dxa"/>
          </w:tcPr>
          <w:p>
            <w:pPr>
              <w:pStyle w:val="Compact"/>
              <w:spacing w:before="0" w:after="0"/>
              <w:jc w:val="left"/>
            </w:pPr>
            <w:r>
              <w:rPr>
                <w:sz w:val="19"/>
              </w:rPr>
              <w:t xml:space="preserve">The six endpoints</w:t>
            </w:r>
          </w:p>
        </w:tc>
      </w:tr>
      <w:tr>
        <w:trPr>
          <w:cantSplit/>
        </w:trPr>
        <w:tc>
          <w:tcPr>
            <w:tcW w:w="5825" w:type="dxa"/>
          </w:tcPr>
          <w:p>
            <w:pPr>
              <w:pStyle w:val="Compact"/>
              <w:spacing w:before="0" w:after="0"/>
              <w:jc w:val="left"/>
            </w:pPr>
            <w:r>
              <w:rPr>
                <w:rStyle w:val="VerbatimChar"/>
                <w:sz w:val="17"/>
              </w:rPr>
              <w:t xml:space="preserve">Services/Pas/PasService.cs</w:t>
            </w:r>
          </w:p>
        </w:tc>
        <w:tc>
          <w:tcPr>
            <w:tcW w:w="3813" w:type="dxa"/>
          </w:tcPr>
          <w:p>
            <w:pPr>
              <w:pStyle w:val="Compact"/>
              <w:spacing w:before="0" w:after="0"/>
              <w:jc w:val="left"/>
            </w:pPr>
            <w:r>
              <w:rPr>
                <w:sz w:val="19"/>
              </w:rPr>
              <w:t xml:space="preserve">Submit, update, cancel, read, inquire, notification</w:t>
            </w:r>
          </w:p>
        </w:tc>
      </w:tr>
      <w:tr>
        <w:trPr>
          <w:cantSplit/>
        </w:trPr>
        <w:tc>
          <w:tcPr>
            <w:tcW w:w="5825" w:type="dxa"/>
          </w:tcPr>
          <w:p>
            <w:pPr>
              <w:pStyle w:val="Compact"/>
              <w:spacing w:before="0" w:after="0"/>
              <w:jc w:val="left"/>
            </w:pPr>
            <w:r>
              <w:rPr>
                <w:rStyle w:val="VerbatimChar"/>
                <w:sz w:val="17"/>
              </w:rPr>
              <w:t xml:space="preserve">Services/Pas/PasBundleBuilder.cs</w:t>
            </w:r>
          </w:p>
        </w:tc>
        <w:tc>
          <w:tcPr>
            <w:tcW w:w="3813" w:type="dxa"/>
          </w:tcPr>
          <w:p>
            <w:pPr>
              <w:pStyle w:val="Compact"/>
              <w:spacing w:before="0" w:after="0"/>
              <w:jc w:val="left"/>
            </w:pPr>
            <w:r>
              <w:rPr>
                <w:sz w:val="19"/>
              </w:rPr>
              <w:t xml:space="preserve">The request Bundle and the inquiry Bundle</w:t>
            </w:r>
          </w:p>
        </w:tc>
      </w:tr>
      <w:tr>
        <w:trPr>
          <w:cantSplit/>
        </w:trPr>
        <w:tc>
          <w:tcPr>
            <w:tcW w:w="5825" w:type="dxa"/>
          </w:tcPr>
          <w:p>
            <w:pPr>
              <w:pStyle w:val="Compact"/>
              <w:spacing w:before="0" w:after="0"/>
              <w:jc w:val="left"/>
            </w:pPr>
            <w:r>
              <w:rPr>
                <w:rStyle w:val="VerbatimChar"/>
                <w:sz w:val="17"/>
              </w:rPr>
              <w:t xml:space="preserve">Services/Pas/PasDecisionReader.cs</w:t>
            </w:r>
          </w:p>
        </w:tc>
        <w:tc>
          <w:tcPr>
            <w:tcW w:w="3813" w:type="dxa"/>
          </w:tcPr>
          <w:p>
            <w:pPr>
              <w:pStyle w:val="Compact"/>
              <w:spacing w:before="0" w:after="0"/>
              <w:jc w:val="left"/>
            </w:pPr>
            <w:r>
              <w:rPr>
                <w:sz w:val="19"/>
              </w:rPr>
              <w:t xml:space="preserve">ClaimResponse to decision</w:t>
            </w:r>
          </w:p>
        </w:tc>
      </w:tr>
      <w:tr>
        <w:trPr>
          <w:cantSplit/>
        </w:trPr>
        <w:tc>
          <w:tcPr>
            <w:tcW w:w="5825" w:type="dxa"/>
          </w:tcPr>
          <w:p>
            <w:pPr>
              <w:pStyle w:val="Compact"/>
              <w:spacing w:before="0" w:after="0"/>
              <w:jc w:val="left"/>
            </w:pPr>
            <w:r>
              <w:rPr>
                <w:rStyle w:val="VerbatimChar"/>
                <w:sz w:val="17"/>
              </w:rPr>
              <w:t xml:space="preserve">Services/Pas/PasSubscriptionService.cs</w:t>
            </w:r>
          </w:p>
        </w:tc>
        <w:tc>
          <w:tcPr>
            <w:tcW w:w="3813" w:type="dxa"/>
          </w:tcPr>
          <w:p>
            <w:pPr>
              <w:pStyle w:val="Compact"/>
              <w:spacing w:before="0" w:after="0"/>
              <w:jc w:val="left"/>
            </w:pPr>
            <w:r>
              <w:rPr>
                <w:sz w:val="19"/>
              </w:rPr>
              <w:t xml:space="preserve">The PAS Subscription</w:t>
            </w:r>
          </w:p>
        </w:tc>
      </w:tr>
      <w:tr>
        <w:trPr>
          <w:cantSplit/>
        </w:trPr>
        <w:tc>
          <w:tcPr>
            <w:tcW w:w="5825" w:type="dxa"/>
          </w:tcPr>
          <w:p>
            <w:pPr>
              <w:pStyle w:val="Compact"/>
              <w:spacing w:before="0" w:after="0"/>
              <w:jc w:val="left"/>
            </w:pPr>
            <w:r>
              <w:rPr>
                <w:rStyle w:val="VerbatimChar"/>
                <w:sz w:val="17"/>
              </w:rPr>
              <w:t xml:space="preserve">Background/PendingRequestPoller.cs</w:t>
            </w:r>
          </w:p>
        </w:tc>
        <w:tc>
          <w:tcPr>
            <w:tcW w:w="3813" w:type="dxa"/>
          </w:tcPr>
          <w:p>
            <w:pPr>
              <w:pStyle w:val="Compact"/>
              <w:spacing w:before="0" w:after="0"/>
              <w:jc w:val="left"/>
            </w:pPr>
            <w:r>
              <w:rPr>
                <w:sz w:val="19"/>
              </w:rPr>
              <w:t xml:space="preserve">The background job</w:t>
            </w:r>
          </w:p>
        </w:tc>
      </w:tr>
      <w:tr>
        <w:trPr>
          <w:cantSplit/>
        </w:trPr>
        <w:tc>
          <w:tcPr>
            <w:tcW w:w="5825" w:type="dxa"/>
          </w:tcPr>
          <w:p>
            <w:pPr>
              <w:pStyle w:val="Compact"/>
              <w:spacing w:before="0" w:after="0"/>
              <w:jc w:val="left"/>
            </w:pPr>
            <w:r>
              <w:rPr>
                <w:rStyle w:val="VerbatimChar"/>
                <w:sz w:val="17"/>
              </w:rPr>
              <w:t xml:space="preserve">Services/OrderHelper.cs</w:t>
            </w:r>
          </w:p>
        </w:tc>
        <w:tc>
          <w:tcPr>
            <w:tcW w:w="3813" w:type="dxa"/>
          </w:tcPr>
          <w:p>
            <w:pPr>
              <w:pStyle w:val="Compact"/>
              <w:spacing w:before="0" w:after="0"/>
              <w:jc w:val="left"/>
            </w:pPr>
            <w:r>
              <w:rPr>
                <w:sz w:val="19"/>
              </w:rPr>
              <w:t xml:space="preserve">Order checks and the coverage choice</w:t>
            </w:r>
          </w:p>
        </w:tc>
      </w:tr>
      <w:tr>
        <w:trPr>
          <w:cantSplit/>
        </w:trPr>
        <w:tc>
          <w:tcPr>
            <w:tcW w:w="5825" w:type="dxa"/>
          </w:tcPr>
          <w:p>
            <w:pPr>
              <w:pStyle w:val="Compact"/>
              <w:spacing w:before="0" w:after="0"/>
              <w:jc w:val="left"/>
            </w:pPr>
            <w:r>
              <w:rPr>
                <w:rStyle w:val="VerbatimChar"/>
                <w:sz w:val="17"/>
              </w:rPr>
              <w:t xml:space="preserve">Repositories/Database/EhrApiPriorAuthRepository.cs</w:t>
            </w:r>
            <w:r>
              <w:rPr>
                <w:sz w:val="19"/>
              </w:rPr>
              <w:t xml:space="preserve">,</w:t>
            </w:r>
            <w:r>
              <w:rPr>
                <w:sz w:val="19"/>
              </w:rPr>
              <w:t xml:space="preserve"> </w:t>
            </w:r>
            <w:r>
              <w:rPr>
                <w:rStyle w:val="VerbatimChar"/>
                <w:sz w:val="17"/>
              </w:rPr>
              <w:t xml:space="preserve">EhrApiPayerSubscriptionRepository.cs</w:t>
            </w:r>
          </w:p>
        </w:tc>
        <w:tc>
          <w:tcPr>
            <w:tcW w:w="3813" w:type="dxa"/>
          </w:tcPr>
          <w:p>
            <w:pPr>
              <w:pStyle w:val="Compact"/>
              <w:spacing w:before="0" w:after="0"/>
              <w:jc w:val="left"/>
            </w:pPr>
            <w:r>
              <w:rPr>
                <w:rStyle w:val="VerbatimChar"/>
                <w:sz w:val="17"/>
              </w:rPr>
              <w:t xml:space="preserve">PA_PRIOR_AUTH</w:t>
            </w:r>
            <w:r>
              <w:rPr>
                <w:sz w:val="19"/>
              </w:rPr>
              <w:t xml:space="preserve"> </w:t>
            </w:r>
            <w:r>
              <w:rPr>
                <w:sz w:val="19"/>
              </w:rPr>
              <w:t xml:space="preserve">and</w:t>
            </w:r>
            <w:r>
              <w:rPr>
                <w:sz w:val="19"/>
              </w:rPr>
              <w:t xml:space="preserve"> </w:t>
            </w:r>
            <w:r>
              <w:rPr>
                <w:rStyle w:val="VerbatimChar"/>
                <w:sz w:val="17"/>
              </w:rPr>
              <w:t xml:space="preserve">PA_PAYER_SUBSCRIPTION</w:t>
            </w:r>
            <w:r>
              <w:rPr>
                <w:sz w:val="19"/>
              </w:rPr>
              <w:t xml:space="preserve"> </w:t>
            </w:r>
            <w:r>
              <w:rPr>
                <w:sz w:val="19"/>
              </w:rPr>
              <w:t xml:space="preserve">through the EHR data API</w:t>
            </w:r>
          </w:p>
        </w:tc>
      </w:tr>
      <w:tr>
        <w:trPr>
          <w:cantSplit/>
        </w:trPr>
        <w:tc>
          <w:tcPr>
            <w:tcW w:w="5825" w:type="dxa"/>
          </w:tcPr>
          <w:p>
            <w:pPr>
              <w:pStyle w:val="Compact"/>
              <w:spacing w:before="0" w:after="0"/>
              <w:jc w:val="left"/>
            </w:pPr>
            <w:r>
              <w:rPr>
                <w:rStyle w:val="VerbatimChar"/>
                <w:sz w:val="17"/>
              </w:rPr>
              <w:t xml:space="preserve">Constants/PasCodes.cs</w:t>
            </w:r>
            <w:r>
              <w:rPr>
                <w:sz w:val="19"/>
              </w:rPr>
              <w:t xml:space="preserve">,</w:t>
            </w:r>
            <w:r>
              <w:rPr>
                <w:sz w:val="19"/>
              </w:rPr>
              <w:t xml:space="preserve"> </w:t>
            </w:r>
            <w:r>
              <w:rPr>
                <w:rStyle w:val="VerbatimChar"/>
                <w:sz w:val="17"/>
              </w:rPr>
              <w:t xml:space="preserve">PasProfiles.cs</w:t>
            </w:r>
            <w:r>
              <w:rPr>
                <w:sz w:val="19"/>
              </w:rPr>
              <w:t xml:space="preserve">,</w:t>
            </w:r>
            <w:r>
              <w:rPr>
                <w:sz w:val="19"/>
              </w:rPr>
              <w:t xml:space="preserve"> </w:t>
            </w:r>
            <w:r>
              <w:rPr>
                <w:rStyle w:val="VerbatimChar"/>
                <w:sz w:val="17"/>
              </w:rPr>
              <w:t xml:space="preserve">PasExtensions.cs</w:t>
            </w:r>
            <w:r>
              <w:rPr>
                <w:sz w:val="19"/>
              </w:rPr>
              <w:t xml:space="preserve">,</w:t>
            </w:r>
            <w:r>
              <w:rPr>
                <w:sz w:val="19"/>
              </w:rPr>
              <w:t xml:space="preserve"> </w:t>
            </w:r>
            <w:r>
              <w:rPr>
                <w:rStyle w:val="VerbatimChar"/>
                <w:sz w:val="17"/>
              </w:rPr>
              <w:t xml:space="preserve">X12Codes.cs</w:t>
            </w:r>
            <w:r>
              <w:rPr>
                <w:sz w:val="19"/>
              </w:rPr>
              <w:t xml:space="preserve">,</w:t>
            </w:r>
            <w:r>
              <w:rPr>
                <w:sz w:val="19"/>
              </w:rPr>
              <w:t xml:space="preserve"> </w:t>
            </w:r>
            <w:r>
              <w:rPr>
                <w:rStyle w:val="VerbatimChar"/>
                <w:sz w:val="17"/>
              </w:rPr>
              <w:t xml:space="preserve">X12ReviewActions.cs</w:t>
            </w:r>
            <w:r>
              <w:rPr>
                <w:sz w:val="19"/>
              </w:rPr>
              <w:t xml:space="preserve">,</w:t>
            </w:r>
            <w:r>
              <w:rPr>
                <w:sz w:val="19"/>
              </w:rPr>
              <w:t xml:space="preserve"> </w:t>
            </w:r>
            <w:r>
              <w:rPr>
                <w:rStyle w:val="VerbatimChar"/>
                <w:sz w:val="17"/>
              </w:rPr>
              <w:t xml:space="preserve">DecisionStatus.cs</w:t>
            </w:r>
          </w:p>
        </w:tc>
        <w:tc>
          <w:tcPr>
            <w:tcW w:w="3813" w:type="dxa"/>
          </w:tcPr>
          <w:p>
            <w:pPr>
              <w:pStyle w:val="Compact"/>
              <w:spacing w:before="0" w:after="0"/>
              <w:jc w:val="left"/>
            </w:pPr>
            <w:r>
              <w:rPr>
                <w:sz w:val="19"/>
              </w:rPr>
              <w:t xml:space="preserve">Codes and URLs</w:t>
            </w:r>
          </w:p>
        </w:tc>
      </w:tr>
      <w:tr>
        <w:trPr>
          <w:cantSplit/>
        </w:trPr>
        <w:tc>
          <w:tcPr>
            <w:tcW w:w="5825" w:type="dxa"/>
          </w:tcPr>
          <w:p>
            <w:pPr>
              <w:pStyle w:val="Compact"/>
              <w:spacing w:before="0" w:after="0"/>
              <w:jc w:val="left"/>
            </w:pPr>
            <w:r>
              <w:rPr>
                <w:rStyle w:val="VerbatimChar"/>
                <w:sz w:val="17"/>
              </w:rPr>
              <w:t xml:space="preserve">Models/Requests/PriorAuthRequest.cs</w:t>
            </w:r>
            <w:r>
              <w:rPr>
                <w:sz w:val="19"/>
              </w:rPr>
              <w:t xml:space="preserve">,</w:t>
            </w:r>
            <w:r>
              <w:rPr>
                <w:sz w:val="19"/>
              </w:rPr>
              <w:t xml:space="preserve"> </w:t>
            </w:r>
            <w:r>
              <w:rPr>
                <w:rStyle w:val="VerbatimChar"/>
                <w:sz w:val="17"/>
              </w:rPr>
              <w:t xml:space="preserve">CancelPriorAuthRequest.cs</w:t>
            </w:r>
          </w:p>
        </w:tc>
        <w:tc>
          <w:tcPr>
            <w:tcW w:w="3813" w:type="dxa"/>
          </w:tcPr>
          <w:p>
            <w:pPr>
              <w:pStyle w:val="Compact"/>
              <w:spacing w:before="0" w:after="0"/>
              <w:jc w:val="left"/>
            </w:pPr>
            <w:r>
              <w:rPr>
                <w:sz w:val="19"/>
              </w:rPr>
              <w:t xml:space="preserve">Request JSON</w:t>
            </w:r>
          </w:p>
        </w:tc>
      </w:tr>
      <w:tr>
        <w:trPr>
          <w:cantSplit/>
        </w:trPr>
        <w:tc>
          <w:tcPr>
            <w:tcW w:w="5825" w:type="dxa"/>
          </w:tcPr>
          <w:p>
            <w:pPr>
              <w:pStyle w:val="Compact"/>
              <w:spacing w:before="0" w:after="0"/>
              <w:jc w:val="left"/>
            </w:pPr>
            <w:r>
              <w:rPr>
                <w:rStyle w:val="VerbatimChar"/>
                <w:sz w:val="17"/>
              </w:rPr>
              <w:t xml:space="preserve">Models/Responses/PriorAuthDecision.cs</w:t>
            </w:r>
            <w:r>
              <w:rPr>
                <w:sz w:val="19"/>
              </w:rPr>
              <w:t xml:space="preserve">,</w:t>
            </w:r>
            <w:r>
              <w:rPr>
                <w:sz w:val="19"/>
              </w:rPr>
              <w:t xml:space="preserve"> </w:t>
            </w:r>
            <w:r>
              <w:rPr>
                <w:rStyle w:val="VerbatimChar"/>
                <w:sz w:val="17"/>
              </w:rPr>
              <w:t xml:space="preserve">PriorAuthLine.cs</w:t>
            </w:r>
            <w:r>
              <w:rPr>
                <w:sz w:val="19"/>
              </w:rPr>
              <w:t xml:space="preserve">,</w:t>
            </w:r>
            <w:r>
              <w:rPr>
                <w:sz w:val="19"/>
              </w:rPr>
              <w:t xml:space="preserve"> </w:t>
            </w:r>
            <w:r>
              <w:rPr>
                <w:rStyle w:val="VerbatimChar"/>
                <w:sz w:val="17"/>
              </w:rPr>
              <w:t xml:space="preserve">InformationRequest.cs</w:t>
            </w:r>
            <w:r>
              <w:rPr>
                <w:sz w:val="19"/>
              </w:rPr>
              <w:t xml:space="preserve">,</w:t>
            </w:r>
            <w:r>
              <w:rPr>
                <w:sz w:val="19"/>
              </w:rPr>
              <w:t xml:space="preserve"> </w:t>
            </w:r>
            <w:r>
              <w:rPr>
                <w:rStyle w:val="VerbatimChar"/>
                <w:sz w:val="17"/>
              </w:rPr>
              <w:t xml:space="preserve">NotificationResult.cs</w:t>
            </w:r>
          </w:p>
        </w:tc>
        <w:tc>
          <w:tcPr>
            <w:tcW w:w="3813" w:type="dxa"/>
          </w:tcPr>
          <w:p>
            <w:pPr>
              <w:pStyle w:val="Compact"/>
              <w:spacing w:before="0" w:after="0"/>
              <w:jc w:val="left"/>
            </w:pPr>
            <w:r>
              <w:rPr>
                <w:sz w:val="19"/>
              </w:rPr>
              <w:t xml:space="preserve">Response JSON</w:t>
            </w:r>
          </w:p>
        </w:tc>
      </w:tr>
    </w:tbl>
    <w:bookmarkEnd w:id="44"/>
    <w:sectPr>
      <w:footerReference w:type="default" r:id="rId9"/>
      <w:pgSz w:w="11906" w:h="16838"/>
      <w:pgMar w:left="1134" w:right="1134" w:top="1247" w:bottom="1247" w:footer="560" w:header="56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B4C6E7"/>
      </w:pBdr>
      <w:tabs>
        <w:tab w:val="right" w:pos="9638"/>
      </w:tabs>
    </w:pPr>
    <w:r>
      <w:rPr>
        <w:rFonts w:ascii="Calibri" w:hAnsi="Calibri" w:cs="Calibri" w:eastAsia="Calibri"/>
        <w:color w:val="595959"/>
        <w:sz w:val="17"/>
      </w:rPr>
      <w:t>Payer Gateway Web API: PAS Guide (Step 3, prior authorization request)</w:t>
    </w:r>
    <w:r>
      <w:rPr>
        <w:rFonts w:ascii="Calibri" w:hAnsi="Calibri" w:cs="Calibri" w:eastAsia="Calibri"/>
        <w:color w:val="595959"/>
        <w:sz w:val="17"/>
      </w:rPr>
      <w:tab/>
    </w:r>
    <w:r>
      <w:rPr>
        <w:rFonts w:ascii="Calibri" w:hAnsi="Calibri" w:cs="Calibri" w:eastAsia="Calibri"/>
        <w:color w:val="595959"/>
        <w:sz w:val="17"/>
      </w:rPr>
      <w:t xml:space="preserve">Page </w:t>
    </w:r>
    <w:r>
      <w:rPr>
        <w:rFonts w:ascii="Calibri" w:hAnsi="Calibri" w:cs="Calibri" w:eastAsia="Calibri"/>
        <w:color w:val="595959"/>
        <w:sz w:val="17"/>
      </w:rPr>
      <w:fldChar w:fldCharType="begin"/>
    </w:r>
    <w:r>
      <w:rPr>
        <w:rFonts w:ascii="Calibri" w:hAnsi="Calibri" w:cs="Calibri" w:eastAsia="Calibri"/>
        <w:color w:val="595959"/>
        <w:sz w:val="17"/>
      </w:rPr>
      <w:instrText xml:space="preserve">PAGE</w:instrText>
    </w:r>
    <w:r>
      <w:rPr>
        <w:rFonts w:ascii="Calibri" w:hAnsi="Calibri" w:cs="Calibri" w:eastAsia="Calibri"/>
        <w:color w:val="595959"/>
        <w:sz w:val="17"/>
      </w:rPr>
      <w:fldChar w:fldCharType="separate"/>
    </w:r>
    <w:r>
      <w:rPr>
        <w:rFonts w:ascii="Calibri" w:hAnsi="Calibri" w:cs="Calibri" w:eastAsia="Calibri"/>
        <w:color w:val="595959"/>
        <w:sz w:val="17"/>
      </w:rPr>
      <w:t>1</w:t>
    </w:r>
    <w:r>
      <w:rPr>
        <w:rFonts w:ascii="Calibri" w:hAnsi="Calibri" w:cs="Calibri" w:eastAsia="Calibri"/>
        <w:color w:val="595959"/>
        <w:sz w:val="17"/>
      </w:rPr>
      <w:fldChar w:fldCharType="end"/>
    </w:r>
    <w:r>
      <w:rPr>
        <w:rFonts w:ascii="Calibri" w:hAnsi="Calibri" w:cs="Calibri" w:eastAsia="Calibri"/>
        <w:color w:val="595959"/>
        <w:sz w:val="17"/>
      </w:rPr>
      <w:t xml:space="preserve"> of </w:t>
    </w:r>
    <w:r>
      <w:rPr>
        <w:rFonts w:ascii="Calibri" w:hAnsi="Calibri" w:cs="Calibri" w:eastAsia="Calibri"/>
        <w:color w:val="595959"/>
        <w:sz w:val="17"/>
      </w:rPr>
      <w:fldChar w:fldCharType="begin"/>
    </w:r>
    <w:r>
      <w:rPr>
        <w:rFonts w:ascii="Calibri" w:hAnsi="Calibri" w:cs="Calibri" w:eastAsia="Calibri"/>
        <w:color w:val="595959"/>
        <w:sz w:val="17"/>
      </w:rPr>
      <w:instrText xml:space="preserve">NUMPAGES</w:instrText>
    </w:r>
    <w:r>
      <w:rPr>
        <w:rFonts w:ascii="Calibri" w:hAnsi="Calibri" w:cs="Calibri" w:eastAsia="Calibri"/>
        <w:color w:val="595959"/>
        <w:sz w:val="17"/>
      </w:rPr>
      <w:fldChar w:fldCharType="separate"/>
    </w:r>
    <w:r>
      <w:rPr>
        <w:rFonts w:ascii="Calibri" w:hAnsi="Calibri" w:cs="Calibri" w:eastAsia="Calibri"/>
        <w:color w:val="595959"/>
        <w:sz w:val="17"/>
      </w:rPr>
      <w:t>1</w:t>
    </w:r>
    <w:r>
      <w:rPr>
        <w:rFonts w:ascii="Calibri" w:hAnsi="Calibri" w:cs="Calibri" w:eastAsia="Calibri"/>
        <w:color w:val="595959"/>
        <w:sz w:val="17"/>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qFormat/>
    <w:pPr>
      <w:spacing w:after="120" w:before="0" w:line="259" w:lineRule="auto"/>
    </w:pPr>
    <w:rPr>
      <w:rFonts w:ascii="Calibri" w:cs="Calibri" w:eastAsia="Calibri" w:hAnsi="Calibri"/>
      <w:sz w:val="21"/>
    </w:rPr>
  </w:style>
  <w:style w:customStyle="1" w:styleId="FirstParagraph" w:type="paragraph">
    <w:name w:val="First Paragraph"/>
    <w:basedOn w:val="BodyText"/>
    <w:next w:val="BodyText"/>
    <w:qFormat/>
    <w:pPr>
      <w:spacing w:after="120" w:before="0" w:line="259" w:lineRule="auto"/>
    </w:pPr>
    <w:rPr>
      <w:rFonts w:ascii="Calibri" w:cs="Calibri" w:eastAsia="Calibri" w:hAnsi="Calibri"/>
      <w:sz w:val="21"/>
    </w:rPr>
  </w:style>
  <w:style w:customStyle="1" w:styleId="Compact" w:type="paragraph">
    <w:name w:val="Compact"/>
    <w:basedOn w:val="BodyText"/>
    <w:qFormat/>
    <w:pPr>
      <w:spacing w:after="20" w:before="20"/>
    </w:pPr>
    <w:rPr>
      <w:rFonts w:ascii="Calibri" w:cs="Calibri" w:eastAsia="Calibri" w:hAnsi="Calibri"/>
      <w:sz w:val="21"/>
    </w:rPr>
  </w:style>
  <w:style w:styleId="Title" w:type="paragraph">
    <w:name w:val="Title"/>
    <w:basedOn w:val="Normal"/>
    <w:next w:val="BodyText"/>
    <w:qFormat/>
    <w:pPr>
      <w:keepNext/>
      <w:keepLines/>
      <w:pBdr>
        <w:bottom w:color="1F3864" w:space="6" w:sz="12" w:val="single"/>
      </w:pBdr>
      <w:spacing w:after="200" w:before="0"/>
      <w:jc w:val="left"/>
    </w:pPr>
    <w:rPr>
      <w:rFonts w:ascii="Calibri" w:cs="Calibri" w:eastAsia="Calibri" w:hAnsi="Calibri"/>
      <w:b/>
      <w:bCs/>
      <w:i w:val="0"/>
      <w:color w:val="1F3864"/>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Bdr>
        <w:bottom w:color="B4C6E7" w:space="3" w:sz="6" w:val="single"/>
      </w:pBdr>
      <w:spacing w:after="120" w:before="400"/>
      <w:outlineLvl w:val="0"/>
    </w:pPr>
    <w:rPr>
      <w:rFonts w:ascii="Calibri" w:cs="Calibri" w:eastAsia="Calibri" w:hAnsi="Calibri"/>
      <w:b/>
      <w:bCs/>
      <w:i w:val="0"/>
      <w:color w:val="1F3864"/>
      <w:sz w:val="32"/>
      <w:szCs w:val="32"/>
    </w:rPr>
  </w:style>
  <w:style w:styleId="Heading2" w:type="paragraph">
    <w:name w:val="Heading 2"/>
    <w:basedOn w:val="Normal"/>
    <w:next w:val="BodyText"/>
    <w:uiPriority w:val="9"/>
    <w:unhideWhenUsed/>
    <w:qFormat/>
    <w:pPr>
      <w:keepNext/>
      <w:keepLines/>
      <w:spacing w:after="80" w:before="320"/>
      <w:outlineLvl w:val="1"/>
    </w:pPr>
    <w:rPr>
      <w:rFonts w:ascii="Calibri" w:cs="Calibri" w:eastAsia="Calibri" w:hAnsi="Calibri"/>
      <w:b/>
      <w:bCs/>
      <w:i w:val="0"/>
      <w:color w:val="2E5597"/>
      <w:sz w:val="26"/>
      <w:szCs w:val="28"/>
    </w:rPr>
  </w:style>
  <w:style w:styleId="Heading3" w:type="paragraph">
    <w:name w:val="Heading 3"/>
    <w:basedOn w:val="Normal"/>
    <w:next w:val="BodyText"/>
    <w:uiPriority w:val="9"/>
    <w:unhideWhenUsed/>
    <w:qFormat/>
    <w:pPr>
      <w:keepNext/>
      <w:keepLines/>
      <w:spacing w:after="60" w:before="240"/>
      <w:outlineLvl w:val="2"/>
    </w:pPr>
    <w:rPr>
      <w:rFonts w:ascii="Calibri" w:cs="Calibri" w:eastAsia="Calibri" w:hAnsi="Calibri"/>
      <w:b/>
      <w:bCs/>
      <w:i w:val="0"/>
      <w:color w:val="2E5597"/>
      <w:sz w:val="23"/>
      <w:szCs w:val="24"/>
    </w:rPr>
  </w:style>
  <w:style w:styleId="Heading4" w:type="paragraph">
    <w:name w:val="Heading 4"/>
    <w:basedOn w:val="Normal"/>
    <w:next w:val="BodyText"/>
    <w:uiPriority w:val="9"/>
    <w:unhideWhenUsed/>
    <w:qFormat/>
    <w:pPr>
      <w:keepNext/>
      <w:keepLines/>
      <w:spacing w:after="40" w:before="200"/>
      <w:outlineLvl w:val="3"/>
    </w:pPr>
    <w:rPr>
      <w:rFonts w:ascii="Calibri" w:cs="Calibri" w:eastAsia="Calibri" w:hAnsi="Calibri"/>
      <w:b/>
      <w:bCs/>
      <w:i/>
      <w:color w:val="404040"/>
      <w:sz w:val="21"/>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noProof/>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pBdr>
        <w:top w:color="D0D5DD" w:space="4" w:sz="4" w:val="single"/>
        <w:left w:color="D0D5DD" w:space="4" w:sz="4" w:val="single"/>
        <w:bottom w:color="D0D5DD" w:space="4" w:sz="4" w:val="single"/>
        <w:right w:color="D0D5DD" w:space="4" w:sz="4" w:val="single"/>
      </w:pBdr>
      <w:shd w:color="auto" w:fill="F5F6F8" w:val="clear"/>
      <w:spacing w:after="180" w:before="80" w:line="240" w:lineRule="auto"/>
      <w:ind w:left="90" w:right="90"/>
    </w:pPr>
    <w:rPr>
      <w:rFonts w:ascii="Consolas" w:cs="Consolas" w:eastAsia="Consolas" w:hAnsi="Consolas"/>
      <w:noProof/>
      <w:sz w:val="17"/>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Payer Gateway Web API: PAS Guide (Step 3, prior authorization request)</dc:title>
  <dc:creator/>
  <cp:keywords/>
  <dcterms:created xsi:type="dcterms:W3CDTF">2026-10-09T13:14:08Z</dcterms:created>
  <dcterms:modified xsi:type="dcterms:W3CDTF">2026-10-09T13:14:08Z</dcterms:modified>
  <dc:subject>Payer Gateway Web API</dc:subject>
</cp:coreProperties>
</file>

<file path=docProps/custom.xml><?xml version="1.0" encoding="utf-8"?>
<Properties xmlns="http://schemas.openxmlformats.org/officeDocument/2006/custom-properties" xmlns:vt="http://schemas.openxmlformats.org/officeDocument/2006/docPropsVTypes"/>
</file>