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PayerGatewayWebAPI — DTR Forms API Guide</w:t>
      </w:r>
    </w:p>
    <w:p>
      <w:r>
        <w:t>Oct 9, 2026</w:t>
      </w:r>
    </w:p>
    <w:p>
      <w:pPr>
        <w:pStyle w:val="Heading2"/>
      </w:pPr>
      <w:r>
        <w:t>1. Purpose and scope</w:t>
      </w:r>
    </w:p>
    <w:p>
      <w:r>
        <w:t xml:space="preserve">This guide tells the EHR team how to call the Payer Gateway (the </w:t>
      </w:r>
      <w:r>
        <w:rPr>
          <w:rStyle w:val="CodeChar"/>
        </w:rPr>
        <w:t>PayerGatewayWebAPI</w:t>
      </w:r>
      <w:r>
        <w:t xml:space="preserve"> project) for DTR (Documentation Templates and Rules). DTR is the step where the provider fills in the payer's form (questionnaire) for an order. The EHR gets the form from the gateway as plain questions, shows them on its own screen and sends the answers back.</w:t>
      </w:r>
    </w:p>
    <w:p>
      <w:pPr>
        <w:pStyle w:val="ListParagraph"/>
        <w:numPr>
          <w:ilvl w:val="0"/>
          <w:numId w:val="1"/>
        </w:numPr>
      </w:pPr>
      <w:r>
        <w:rPr>
          <w:b/>
        </w:rPr>
        <w:t>When DTR is needed:</w:t>
      </w:r>
      <w:r>
        <w:t xml:space="preserve"> the CRD order-sign decision of the order has </w:t>
      </w:r>
      <w:r>
        <w:rPr>
          <w:rStyle w:val="CodeChar"/>
        </w:rPr>
        <w:t>callDtr</w:t>
      </w:r>
      <w:r>
        <w:t xml:space="preserve"> set to </w:t>
      </w:r>
      <w:r>
        <w:rPr>
          <w:rStyle w:val="CodeChar"/>
        </w:rPr>
        <w:t>true</w:t>
      </w:r>
      <w:r>
        <w:t>.</w:t>
      </w:r>
    </w:p>
    <w:p>
      <w:pPr>
        <w:pStyle w:val="ListParagraph"/>
        <w:numPr>
          <w:ilvl w:val="0"/>
          <w:numId w:val="1"/>
        </w:numPr>
      </w:pPr>
      <w:r>
        <w:rPr>
          <w:b/>
        </w:rPr>
        <w:t>Which DTR flow this guide is for:</w:t>
      </w:r>
      <w:r>
        <w:t xml:space="preserve"> payers whose form is filled in through the gateway forms. In the payer list these payers have </w:t>
      </w:r>
      <w:r>
        <w:rPr>
          <w:rStyle w:val="CodeChar"/>
        </w:rPr>
        <w:t>dtrMode</w:t>
      </w:r>
      <w:r>
        <w:t xml:space="preserve"> set to </w:t>
      </w:r>
      <w:r>
        <w:rPr>
          <w:rStyle w:val="CodeChar"/>
        </w:rPr>
        <w:t>Forms</w:t>
      </w:r>
      <w:r>
        <w:t xml:space="preserve">, and the form link in the CRD decision has </w:t>
      </w:r>
      <w:r>
        <w:rPr>
          <w:rStyle w:val="CodeChar"/>
        </w:rPr>
        <w:t>opensPayerApp</w:t>
      </w:r>
      <w:r>
        <w:t xml:space="preserve"> set to </w:t>
      </w:r>
      <w:r>
        <w:rPr>
          <w:rStyle w:val="CodeChar"/>
        </w:rPr>
        <w:t>false</w:t>
      </w:r>
      <w:r>
        <w:t>. Payers with their own form application have their own guide, the DTR Payer App API Guide.</w:t>
      </w:r>
    </w:p>
    <w:p>
      <w:pPr>
        <w:pStyle w:val="ListParagraph"/>
        <w:numPr>
          <w:ilvl w:val="0"/>
          <w:numId w:val="1"/>
        </w:numPr>
      </w:pPr>
      <w:r>
        <w:rPr>
          <w:b/>
        </w:rPr>
        <w:t>In scope:</w:t>
      </w:r>
      <w:r>
        <w:t xml:space="preserve"> the gateway APIs the EHR calls to get a form and save its answers, the calls the EHR receives when a form is saved, and the FHIR calls the gateway makes to complete the step.</w:t>
      </w:r>
    </w:p>
    <w:p>
      <w:pPr>
        <w:pStyle w:val="ListParagraph"/>
        <w:numPr>
          <w:ilvl w:val="0"/>
          <w:numId w:val="1"/>
        </w:numPr>
      </w:pPr>
      <w:r>
        <w:rPr>
          <w:b/>
        </w:rPr>
        <w:t>Not in scope:</w:t>
      </w:r>
      <w:r>
        <w:t xml:space="preserve"> CRD (the coverage check before DTR), PAS (the prior authorization request after DTR) and CDex (extra documents). Each has its own guide.</w:t>
      </w:r>
    </w:p>
    <w:p>
      <w:pPr>
        <w:pStyle w:val="ListParagraph"/>
        <w:numPr>
          <w:ilvl w:val="0"/>
          <w:numId w:val="1"/>
        </w:numPr>
      </w:pPr>
      <w:r>
        <w:rPr>
          <w:b/>
        </w:rPr>
        <w:t>What the EHR sends:</w:t>
      </w:r>
      <w:r>
        <w:t xml:space="preserve"> plain JSON with the EHR's own ids and the answers as text. The EHR does not need FHIR. The gateway builds the FHIR messages.</w:t>
      </w:r>
    </w:p>
    <w:p>
      <w:pPr>
        <w:pStyle w:val="ListParagraph"/>
        <w:numPr>
          <w:ilvl w:val="0"/>
          <w:numId w:val="1"/>
        </w:numPr>
      </w:pPr>
      <w:r>
        <w:rPr>
          <w:b/>
        </w:rPr>
        <w:t>Standards the gateway follows:</w:t>
      </w:r>
      <w:r>
        <w:t xml:space="preserve"> HL7 Da Vinci DTR 2.0.1 and FHIR R4. For a payer that works in FHIR R5, the gateway sends and reads R5.</w:t>
      </w:r>
    </w:p>
    <w:p>
      <w:pPr>
        <w:pStyle w:val="Heading2"/>
      </w:pPr>
      <w:r>
        <w:t>2. Before you start</w:t>
      </w:r>
    </w:p>
    <w:p>
      <w:r>
        <w:t>Every call in this guide uses the same base URL and JSON in both directions.</w:t>
      </w:r>
    </w:p>
    <w:tbl>
      <w:tblPr>
        <w:tblStyle w:val="TableGrid"/>
        <w:tblW w:w="9360" w:type="dxa"/>
        <w:tblLayout w:type="fixed"/>
        <w:tblLook w:firstColumn="1" w:firstRow="1" w:lastColumn="0" w:lastRow="0" w:noHBand="0" w:noVBand="1" w:val="04A0"/>
      </w:tblPr>
      <w:tblGrid>
        <w:gridCol w:w="3016"/>
        <w:gridCol w:w="6344"/>
      </w:tblGrid>
      <w:tr>
        <w:trPr>
          <w:tblHeader/>
          <w:cantSplit/>
        </w:trPr>
        <w:tc>
          <w:tcPr>
            <w:tcW w:type="dxa" w:w="3016"/>
            <w:shd w:val="clear" w:color="auto" w:fill="F2F2F2"/>
          </w:tcPr>
          <w:p>
            <w:pPr>
              <w:spacing w:before="40" w:after="80"/>
            </w:pPr>
            <w:r>
              <w:t>Item</w:t>
            </w:r>
          </w:p>
        </w:tc>
        <w:tc>
          <w:tcPr>
            <w:tcW w:type="dxa" w:w="6344"/>
            <w:shd w:val="clear" w:color="auto" w:fill="F2F2F2"/>
          </w:tcPr>
          <w:p>
            <w:pPr>
              <w:spacing w:before="40" w:after="80"/>
            </w:pPr>
            <w:r>
              <w:t>Value</w:t>
            </w:r>
          </w:p>
        </w:tc>
      </w:tr>
      <w:tr>
        <w:trPr>
          <w:cantSplit/>
        </w:trPr>
        <w:tc>
          <w:tcPr>
            <w:tcW w:type="dxa" w:w="3016"/>
          </w:tcPr>
          <w:p>
            <w:pPr>
              <w:spacing w:before="40" w:after="80"/>
            </w:pPr>
            <w:r>
              <w:t>Base URL</w:t>
            </w:r>
          </w:p>
        </w:tc>
        <w:tc>
          <w:tcPr>
            <w:tcW w:type="dxa" w:w="6344"/>
          </w:tcPr>
          <w:p>
            <w:pPr>
              <w:spacing w:before="40" w:after="80"/>
            </w:pPr>
            <w:r>
              <w:t xml:space="preserve">Given for each environment. In the local demo it is </w:t>
            </w:r>
            <w:r>
              <w:rPr>
                <w:rStyle w:val="CodeChar"/>
              </w:rPr>
              <w:t>http://localhost:5200</w:t>
            </w:r>
            <w:r>
              <w:t xml:space="preserve">. This guide writes it as </w:t>
            </w:r>
            <w:r>
              <w:rPr>
                <w:rStyle w:val="CodeChar"/>
              </w:rPr>
              <w:t>{gateway}</w:t>
            </w:r>
            <w:r>
              <w:t>.</w:t>
            </w:r>
          </w:p>
        </w:tc>
      </w:tr>
      <w:tr>
        <w:trPr>
          <w:cantSplit/>
        </w:trPr>
        <w:tc>
          <w:tcPr>
            <w:tcW w:type="dxa" w:w="3016"/>
          </w:tcPr>
          <w:p>
            <w:pPr>
              <w:spacing w:before="40" w:after="80"/>
            </w:pPr>
            <w:r>
              <w:t>Authentication</w:t>
            </w:r>
          </w:p>
        </w:tc>
        <w:tc>
          <w:tcPr>
            <w:tcW w:type="dxa" w:w="6344"/>
          </w:tcPr>
          <w:p>
            <w:pPr>
              <w:spacing w:before="40" w:after="80"/>
            </w:pPr>
            <w:r>
              <w:t>None is built into the gateway. No API key or token is sent or checked. Authentication is added outside the gateway code. The team that adds it gives the details.</w:t>
            </w:r>
          </w:p>
        </w:tc>
      </w:tr>
      <w:tr>
        <w:trPr>
          <w:cantSplit/>
        </w:trPr>
        <w:tc>
          <w:tcPr>
            <w:tcW w:type="dxa" w:w="3016"/>
          </w:tcPr>
          <w:p>
            <w:pPr>
              <w:spacing w:before="40" w:after="80"/>
            </w:pPr>
            <w:r>
              <w:t>Request format</w:t>
            </w:r>
          </w:p>
        </w:tc>
        <w:tc>
          <w:tcPr>
            <w:tcW w:type="dxa" w:w="6344"/>
          </w:tcPr>
          <w:p>
            <w:pPr>
              <w:spacing w:before="40" w:after="80"/>
            </w:pPr>
            <w:r>
              <w:t xml:space="preserve">JSON. Calls with a body need the header </w:t>
            </w:r>
            <w:r>
              <w:rPr>
                <w:rStyle w:val="CodeChar"/>
              </w:rPr>
              <w:t>Content-Type: application/json</w:t>
            </w:r>
            <w:r>
              <w:t>.</w:t>
            </w:r>
          </w:p>
        </w:tc>
      </w:tr>
      <w:tr>
        <w:trPr>
          <w:cantSplit/>
        </w:trPr>
        <w:tc>
          <w:tcPr>
            <w:tcW w:type="dxa" w:w="3016"/>
          </w:tcPr>
          <w:p>
            <w:pPr>
              <w:spacing w:before="40" w:after="80"/>
            </w:pPr>
            <w:r>
              <w:t>Response format</w:t>
            </w:r>
          </w:p>
        </w:tc>
        <w:tc>
          <w:tcPr>
            <w:tcW w:type="dxa" w:w="6344"/>
          </w:tcPr>
          <w:p>
            <w:pPr>
              <w:spacing w:before="40" w:after="80"/>
            </w:pPr>
            <w:r>
              <w:t>JSON (</w:t>
            </w:r>
            <w:r>
              <w:rPr>
                <w:rStyle w:val="CodeChar"/>
              </w:rPr>
              <w:t>application/json</w:t>
            </w:r>
            <w:r>
              <w:t>), for both success and error.</w:t>
            </w:r>
          </w:p>
        </w:tc>
      </w:tr>
      <w:tr>
        <w:trPr>
          <w:cantSplit/>
        </w:trPr>
        <w:tc>
          <w:tcPr>
            <w:tcW w:type="dxa" w:w="3016"/>
          </w:tcPr>
          <w:p>
            <w:pPr>
              <w:spacing w:before="40" w:after="80"/>
            </w:pPr>
            <w:r>
              <w:t>Property names</w:t>
            </w:r>
          </w:p>
        </w:tc>
        <w:tc>
          <w:tcPr>
            <w:tcW w:type="dxa" w:w="6344"/>
          </w:tcPr>
          <w:p>
            <w:pPr>
              <w:spacing w:before="40" w:after="80"/>
            </w:pPr>
            <w:r>
              <w:t xml:space="preserve">camelCase, for example </w:t>
            </w:r>
            <w:r>
              <w:rPr>
                <w:rStyle w:val="CodeChar"/>
              </w:rPr>
              <w:t>patientId</w:t>
            </w:r>
            <w:r>
              <w:t>. Names in a request are not case-sensitive.</w:t>
            </w:r>
          </w:p>
        </w:tc>
      </w:tr>
      <w:tr>
        <w:trPr>
          <w:cantSplit/>
        </w:trPr>
        <w:tc>
          <w:tcPr>
            <w:tcW w:type="dxa" w:w="3016"/>
          </w:tcPr>
          <w:p>
            <w:pPr>
              <w:spacing w:before="40" w:after="80"/>
            </w:pPr>
            <w:r>
              <w:t>Empty values in a response</w:t>
            </w:r>
          </w:p>
        </w:tc>
        <w:tc>
          <w:tcPr>
            <w:tcW w:type="dxa" w:w="6344"/>
          </w:tcPr>
          <w:p>
            <w:pPr>
              <w:spacing w:before="40" w:after="80"/>
            </w:pPr>
            <w:r>
              <w:t xml:space="preserve">A property with no value is returned as </w:t>
            </w:r>
            <w:r>
              <w:rPr>
                <w:rStyle w:val="CodeChar"/>
              </w:rPr>
              <w:t>null</w:t>
            </w:r>
            <w:r>
              <w:t xml:space="preserve">. A list with no values is returned as </w:t>
            </w:r>
            <w:r>
              <w:rPr>
                <w:rStyle w:val="CodeChar"/>
              </w:rPr>
              <w:t>[]</w:t>
            </w:r>
            <w:r>
              <w:t>.</w:t>
            </w:r>
          </w:p>
        </w:tc>
      </w:tr>
      <w:tr>
        <w:trPr>
          <w:cantSplit/>
        </w:trPr>
        <w:tc>
          <w:tcPr>
            <w:tcW w:type="dxa" w:w="3016"/>
          </w:tcPr>
          <w:p>
            <w:pPr>
              <w:spacing w:before="40" w:after="80"/>
            </w:pPr>
            <w:r>
              <w:t>Extra properties in a request</w:t>
            </w:r>
          </w:p>
        </w:tc>
        <w:tc>
          <w:tcPr>
            <w:tcW w:type="dxa" w:w="6344"/>
          </w:tcPr>
          <w:p>
            <w:pPr>
              <w:spacing w:before="40" w:after="80"/>
            </w:pPr>
            <w:r>
              <w:t>Ignored.</w:t>
            </w:r>
          </w:p>
        </w:tc>
      </w:tr>
      <w:tr>
        <w:trPr>
          <w:cantSplit/>
        </w:trPr>
        <w:tc>
          <w:tcPr>
            <w:tcW w:type="dxa" w:w="3016"/>
          </w:tcPr>
          <w:p>
            <w:pPr>
              <w:spacing w:before="40" w:after="80"/>
            </w:pPr>
            <w:r>
              <w:t>Ids</w:t>
            </w:r>
          </w:p>
        </w:tc>
        <w:tc>
          <w:tcPr>
            <w:tcW w:type="dxa" w:w="6344"/>
          </w:tcPr>
          <w:p>
            <w:pPr>
              <w:spacing w:before="40" w:after="80"/>
            </w:pPr>
            <w:r>
              <w:t>The EHR's own ids for the patient, order, coverage and practitioner. They must be the same ids the EHR's REST APIs use.</w:t>
            </w:r>
          </w:p>
        </w:tc>
      </w:tr>
      <w:tr>
        <w:trPr>
          <w:cantSplit/>
        </w:trPr>
        <w:tc>
          <w:tcPr>
            <w:tcW w:type="dxa" w:w="3016"/>
          </w:tcPr>
          <w:p>
            <w:pPr>
              <w:spacing w:before="40" w:after="80"/>
            </w:pPr>
            <w:r>
              <w:t>Interactive documentation</w:t>
            </w:r>
          </w:p>
        </w:tc>
        <w:tc>
          <w:tcPr>
            <w:tcW w:type="dxa" w:w="6344"/>
          </w:tcPr>
          <w:p>
            <w:pPr>
              <w:spacing w:before="40" w:after="80"/>
            </w:pPr>
            <w:r>
              <w:rPr>
                <w:rStyle w:val="CodeChar"/>
              </w:rPr>
              <w:t>{gateway}/swagger</w:t>
            </w:r>
            <w:r>
              <w:t xml:space="preserve"> lists every API with examples and lets you try a call. The APIs of this guide are in the group "DTR 1 - Forms".</w:t>
            </w:r>
          </w:p>
        </w:tc>
      </w:tr>
    </w:tbl>
    <w:p>
      <w:pPr>
        <w:spacing w:before="160"/>
      </w:pPr>
      <w:r>
        <w:rPr>
          <w:b/>
        </w:rPr>
        <w:t>Values to bring from CRD</w:t>
      </w:r>
    </w:p>
    <w:p>
      <w:r>
        <w:t>DTR starts from the CRD order-sign decision of the order. Keep these values from the decision and send them in the first DTR call.</w:t>
      </w:r>
    </w:p>
    <w:tbl>
      <w:tblPr>
        <w:tblStyle w:val="TableGrid"/>
        <w:tblW w:w="9360" w:type="dxa"/>
        <w:tblLayout w:type="fixed"/>
        <w:tblLook w:firstColumn="1" w:firstRow="1" w:lastColumn="0" w:lastRow="0" w:noHBand="0" w:noVBand="1" w:val="04A0"/>
      </w:tblPr>
      <w:tblGrid>
        <w:gridCol w:w="4523"/>
        <w:gridCol w:w="4837"/>
      </w:tblGrid>
      <w:tr>
        <w:trPr>
          <w:tblHeader/>
          <w:cantSplit/>
        </w:trPr>
        <w:tc>
          <w:tcPr>
            <w:tcW w:type="dxa" w:w="4523"/>
            <w:shd w:val="clear" w:color="auto" w:fill="F2F2F2"/>
          </w:tcPr>
          <w:p>
            <w:pPr>
              <w:spacing w:before="40" w:after="80"/>
            </w:pPr>
            <w:r>
              <w:t>Value from the CRD decision</w:t>
            </w:r>
          </w:p>
        </w:tc>
        <w:tc>
          <w:tcPr>
            <w:tcW w:type="dxa" w:w="4837"/>
            <w:shd w:val="clear" w:color="auto" w:fill="F2F2F2"/>
          </w:tcPr>
          <w:p>
            <w:pPr>
              <w:spacing w:before="40" w:after="80"/>
            </w:pPr>
            <w:r>
              <w:t>Used in DTR as</w:t>
            </w:r>
          </w:p>
        </w:tc>
      </w:tr>
      <w:tr>
        <w:trPr>
          <w:cantSplit/>
        </w:trPr>
        <w:tc>
          <w:tcPr>
            <w:tcW w:type="dxa" w:w="4523"/>
          </w:tcPr>
          <w:p>
            <w:pPr>
              <w:spacing w:before="40" w:after="80"/>
            </w:pPr>
            <w:r>
              <w:rPr>
                <w:rStyle w:val="CodeChar"/>
              </w:rPr>
              <w:t>payerName</w:t>
            </w:r>
          </w:p>
        </w:tc>
        <w:tc>
          <w:tcPr>
            <w:tcW w:type="dxa" w:w="4837"/>
          </w:tcPr>
          <w:p>
            <w:pPr>
              <w:spacing w:before="40" w:after="80"/>
            </w:pPr>
            <w:r>
              <w:rPr>
                <w:rStyle w:val="CodeChar"/>
              </w:rPr>
              <w:t>payerName</w:t>
            </w:r>
          </w:p>
        </w:tc>
      </w:tr>
      <w:tr>
        <w:trPr>
          <w:cantSplit/>
        </w:trPr>
        <w:tc>
          <w:tcPr>
            <w:tcW w:type="dxa" w:w="4523"/>
          </w:tcPr>
          <w:p>
            <w:pPr>
              <w:spacing w:before="40" w:after="80"/>
            </w:pPr>
            <w:r>
              <w:rPr>
                <w:rStyle w:val="CodeChar"/>
              </w:rPr>
              <w:t>orderId</w:t>
            </w:r>
          </w:p>
        </w:tc>
        <w:tc>
          <w:tcPr>
            <w:tcW w:type="dxa" w:w="4837"/>
          </w:tcPr>
          <w:p>
            <w:pPr>
              <w:spacing w:before="40" w:after="80"/>
            </w:pPr>
            <w:r>
              <w:t xml:space="preserve">One of the values in </w:t>
            </w:r>
            <w:r>
              <w:rPr>
                <w:rStyle w:val="CodeChar"/>
              </w:rPr>
              <w:t>orderIds</w:t>
            </w:r>
          </w:p>
        </w:tc>
      </w:tr>
      <w:tr>
        <w:trPr>
          <w:cantSplit/>
        </w:trPr>
        <w:tc>
          <w:tcPr>
            <w:tcW w:type="dxa" w:w="4523"/>
          </w:tcPr>
          <w:p>
            <w:pPr>
              <w:spacing w:before="40" w:after="80"/>
            </w:pPr>
            <w:r>
              <w:rPr>
                <w:rStyle w:val="CodeChar"/>
              </w:rPr>
              <w:t>coverageId</w:t>
            </w:r>
          </w:p>
        </w:tc>
        <w:tc>
          <w:tcPr>
            <w:tcW w:type="dxa" w:w="4837"/>
          </w:tcPr>
          <w:p>
            <w:pPr>
              <w:spacing w:before="40" w:after="80"/>
            </w:pPr>
            <w:r>
              <w:rPr>
                <w:rStyle w:val="CodeChar"/>
              </w:rPr>
              <w:t>coverageId</w:t>
            </w:r>
          </w:p>
        </w:tc>
      </w:tr>
      <w:tr>
        <w:trPr>
          <w:cantSplit/>
        </w:trPr>
        <w:tc>
          <w:tcPr>
            <w:tcW w:type="dxa" w:w="4523"/>
          </w:tcPr>
          <w:p>
            <w:pPr>
              <w:spacing w:before="40" w:after="80"/>
            </w:pPr>
            <w:r>
              <w:rPr>
                <w:rStyle w:val="CodeChar"/>
              </w:rPr>
              <w:t>questionnaireUrls</w:t>
            </w:r>
          </w:p>
        </w:tc>
        <w:tc>
          <w:tcPr>
            <w:tcW w:type="dxa" w:w="4837"/>
          </w:tcPr>
          <w:p>
            <w:pPr>
              <w:spacing w:before="40" w:after="80"/>
            </w:pPr>
            <w:r>
              <w:rPr>
                <w:rStyle w:val="CodeChar"/>
              </w:rPr>
              <w:t>questionnaireUrls</w:t>
            </w:r>
          </w:p>
        </w:tc>
      </w:tr>
      <w:tr>
        <w:trPr>
          <w:cantSplit/>
        </w:trPr>
        <w:tc>
          <w:tcPr>
            <w:tcW w:type="dxa" w:w="4523"/>
          </w:tcPr>
          <w:p>
            <w:pPr>
              <w:spacing w:before="40" w:after="80"/>
            </w:pPr>
            <w:r>
              <w:rPr>
                <w:rStyle w:val="CodeChar"/>
              </w:rPr>
              <w:t>coverageAssertionId</w:t>
            </w:r>
          </w:p>
        </w:tc>
        <w:tc>
          <w:tcPr>
            <w:tcW w:type="dxa" w:w="4837"/>
          </w:tcPr>
          <w:p>
            <w:pPr>
              <w:spacing w:before="40" w:after="80"/>
            </w:pPr>
            <w:r>
              <w:rPr>
                <w:rStyle w:val="CodeChar"/>
              </w:rPr>
              <w:t>coverageAssertionId</w:t>
            </w:r>
          </w:p>
        </w:tc>
      </w:tr>
    </w:tbl>
    <w:p>
      <w:pPr>
        <w:spacing w:before="160"/>
      </w:pPr>
      <w:r>
        <w:t>The gateway has no database of its own. It does three things with the EHR while it handles a call:</w:t>
      </w:r>
    </w:p>
    <w:p>
      <w:pPr>
        <w:pStyle w:val="ListParagraph"/>
        <w:numPr>
          <w:ilvl w:val="0"/>
          <w:numId w:val="1"/>
        </w:numPr>
      </w:pPr>
      <w:r>
        <w:t>It reads the orders and the insurance through the EHR REST APIs. Section 10 lists the EHR REST APIs that must be available for that.</w:t>
      </w:r>
    </w:p>
    <w:p>
      <w:pPr>
        <w:pStyle w:val="ListParagraph"/>
        <w:numPr>
          <w:ilvl w:val="0"/>
          <w:numId w:val="1"/>
        </w:numPr>
      </w:pPr>
      <w:r>
        <w:t>It keeps each form and its answers in the EHR database, through the EHR data API. Section 9 describes these calls.</w:t>
      </w:r>
    </w:p>
    <w:p>
      <w:pPr>
        <w:pStyle w:val="ListParagraph"/>
        <w:numPr>
          <w:ilvl w:val="0"/>
          <w:numId w:val="1"/>
        </w:numPr>
      </w:pPr>
      <w:r>
        <w:t>After each save, a copy of the saved form is sent to the EHR for the patient chart. Section 9 describes this call too.</w:t>
      </w:r>
    </w:p>
    <w:p>
      <w:pPr>
        <w:pStyle w:val="Heading2"/>
      </w:pPr>
      <w:r>
        <w:t>3. The flow at a glance</w:t>
      </w:r>
    </w:p>
    <w:p>
      <w:r>
        <w:t>DTR has two parts. In the first part the EHR gets the form (calls 1 to 6). In the second part the EHR saves the answers (calls 7 to 13). Between the two parts the clinician answers the questions on the EHR screen.</w:t>
      </w:r>
    </w:p>
    <w:p>
      <w:r>
        <w:drawing>
          <wp:inline>
            <wp:extent cx="5486400" cy="5943600"/>
            <wp:docPr id="1" name="Picture 1" descr="DTR forms sequence · 4 systems, 13 calls"/>
            <wp:cNvGraphicFramePr>
              <a:graphicFrameLocks noChangeAspect="1"/>
            </wp:cNvGraphicFramePr>
            <a:graphic>
              <a:graphicData uri="http://schemas.openxmlformats.org/drawingml/2006/picture">
                <pic:pic>
                  <pic:nvPicPr>
                    <pic:cNvPr id="0" name="dtr-forms.png"/>
                    <pic:cNvPicPr/>
                  </pic:nvPicPr>
                  <pic:blipFill>
                    <a:blip r:embed="rId3"/>
                    <a:stretch>
                      <a:fillRect/>
                    </a:stretch>
                  </pic:blipFill>
                  <pic:spPr>
                    <a:xfrm>
                      <a:off x="0" y="0"/>
                      <a:ext cx="5486400" cy="5943600"/>
                    </a:xfrm>
                    <a:prstGeom prst="rect"/>
                  </pic:spPr>
                </pic:pic>
              </a:graphicData>
            </a:graphic>
          </wp:inline>
        </w:drawing>
      </w:r>
    </w:p>
    <w:p>
      <w:r>
        <w:t>DTR forms sequence · 4 systems, 13 calls</w:t>
      </w:r>
    </w:p>
    <w:tbl>
      <w:tblPr>
        <w:tblStyle w:val="TableGrid"/>
        <w:tblW w:w="9360" w:type="dxa"/>
        <w:tblLayout w:type="fixed"/>
        <w:tblLook w:firstColumn="1" w:firstRow="1" w:lastColumn="0" w:lastRow="0" w:noHBand="0" w:noVBand="1" w:val="04A0"/>
      </w:tblPr>
      <w:tblGrid>
        <w:gridCol w:w="736"/>
        <w:gridCol w:w="2412"/>
        <w:gridCol w:w="6212"/>
      </w:tblGrid>
      <w:tr>
        <w:trPr>
          <w:tblHeader/>
          <w:cantSplit/>
        </w:trPr>
        <w:tc>
          <w:tcPr>
            <w:tcW w:type="dxa" w:w="736"/>
            <w:shd w:val="clear" w:color="auto" w:fill="F2F2F2"/>
          </w:tcPr>
          <w:p>
            <w:pPr>
              <w:spacing w:before="40" w:after="80"/>
            </w:pPr>
            <w:r>
              <w:t>Call</w:t>
            </w:r>
          </w:p>
        </w:tc>
        <w:tc>
          <w:tcPr>
            <w:tcW w:type="dxa" w:w="2412"/>
            <w:shd w:val="clear" w:color="auto" w:fill="F2F2F2"/>
          </w:tcPr>
          <w:p>
            <w:pPr>
              <w:spacing w:before="40" w:after="80"/>
            </w:pPr>
            <w:r>
              <w:t>From and to</w:t>
            </w:r>
          </w:p>
        </w:tc>
        <w:tc>
          <w:tcPr>
            <w:tcW w:type="dxa" w:w="6212"/>
            <w:shd w:val="clear" w:color="auto" w:fill="F2F2F2"/>
          </w:tcPr>
          <w:p>
            <w:pPr>
              <w:spacing w:before="40" w:after="80"/>
            </w:pPr>
            <w:r>
              <w:t>What happens</w:t>
            </w:r>
          </w:p>
        </w:tc>
      </w:tr>
      <w:tr>
        <w:trPr>
          <w:cantSplit/>
        </w:trPr>
        <w:tc>
          <w:tcPr>
            <w:tcW w:type="dxa" w:w="736"/>
          </w:tcPr>
          <w:p>
            <w:pPr>
              <w:spacing w:before="40" w:after="80"/>
            </w:pPr>
            <w:r>
              <w:t>1</w:t>
            </w:r>
          </w:p>
        </w:tc>
        <w:tc>
          <w:tcPr>
            <w:tcW w:type="dxa" w:w="2412"/>
          </w:tcPr>
          <w:p>
            <w:pPr>
              <w:spacing w:before="40" w:after="80"/>
            </w:pPr>
            <w:r>
              <w:t>EHR to gateway</w:t>
            </w:r>
          </w:p>
        </w:tc>
        <w:tc>
          <w:tcPr>
            <w:tcW w:type="dxa" w:w="6212"/>
          </w:tcPr>
          <w:p>
            <w:pPr>
              <w:spacing w:before="40" w:after="80"/>
            </w:pPr>
            <w:r>
              <w:t>The EHR asks for the forms of one or more orders. See section 5.</w:t>
            </w:r>
          </w:p>
        </w:tc>
      </w:tr>
      <w:tr>
        <w:trPr>
          <w:cantSplit/>
        </w:trPr>
        <w:tc>
          <w:tcPr>
            <w:tcW w:type="dxa" w:w="736"/>
          </w:tcPr>
          <w:p>
            <w:pPr>
              <w:spacing w:before="40" w:after="80"/>
            </w:pPr>
            <w:r>
              <w:t>2</w:t>
            </w:r>
          </w:p>
        </w:tc>
        <w:tc>
          <w:tcPr>
            <w:tcW w:type="dxa" w:w="2412"/>
          </w:tcPr>
          <w:p>
            <w:pPr>
              <w:spacing w:before="40" w:after="80"/>
            </w:pPr>
            <w:r>
              <w:t>Gateway to FHIR API</w:t>
            </w:r>
          </w:p>
        </w:tc>
        <w:tc>
          <w:tcPr>
            <w:tcW w:type="dxa" w:w="6212"/>
          </w:tcPr>
          <w:p>
            <w:pPr>
              <w:spacing w:before="40" w:after="80"/>
            </w:pPr>
            <w:r>
              <w:t>The gateway reads the orders and the active insurance as FHIR resources. The FHIR API gets this data from the EHR REST APIs.</w:t>
            </w:r>
          </w:p>
        </w:tc>
      </w:tr>
      <w:tr>
        <w:trPr>
          <w:cantSplit/>
        </w:trPr>
        <w:tc>
          <w:tcPr>
            <w:tcW w:type="dxa" w:w="736"/>
          </w:tcPr>
          <w:p>
            <w:pPr>
              <w:spacing w:before="40" w:after="80"/>
            </w:pPr>
            <w:r>
              <w:t>3</w:t>
            </w:r>
          </w:p>
        </w:tc>
        <w:tc>
          <w:tcPr>
            <w:tcW w:type="dxa" w:w="2412"/>
          </w:tcPr>
          <w:p>
            <w:pPr>
              <w:spacing w:before="40" w:after="80"/>
            </w:pPr>
            <w:r>
              <w:t>Gateway to payer</w:t>
            </w:r>
          </w:p>
        </w:tc>
        <w:tc>
          <w:tcPr>
            <w:tcW w:type="dxa" w:w="6212"/>
          </w:tcPr>
          <w:p>
            <w:pPr>
              <w:spacing w:before="40" w:after="80"/>
            </w:pPr>
            <w:r>
              <w:t>The gateway asks the payer for the questionnaires of these orders (</w:t>
            </w:r>
            <w:r>
              <w:rPr>
                <w:rStyle w:val="CodeChar"/>
              </w:rPr>
              <w:t>$questionnaire-package</w:t>
            </w:r>
            <w:r>
              <w:t>).</w:t>
            </w:r>
          </w:p>
        </w:tc>
      </w:tr>
      <w:tr>
        <w:trPr>
          <w:cantSplit/>
        </w:trPr>
        <w:tc>
          <w:tcPr>
            <w:tcW w:type="dxa" w:w="736"/>
          </w:tcPr>
          <w:p>
            <w:pPr>
              <w:spacing w:before="40" w:after="80"/>
            </w:pPr>
            <w:r>
              <w:t>4</w:t>
            </w:r>
          </w:p>
        </w:tc>
        <w:tc>
          <w:tcPr>
            <w:tcW w:type="dxa" w:w="2412"/>
          </w:tcPr>
          <w:p>
            <w:pPr>
              <w:spacing w:before="40" w:after="80"/>
            </w:pPr>
            <w:r>
              <w:t>Payer to gateway</w:t>
            </w:r>
          </w:p>
        </w:tc>
        <w:tc>
          <w:tcPr>
            <w:tcW w:type="dxa" w:w="6212"/>
          </w:tcPr>
          <w:p>
            <w:pPr>
              <w:spacing w:before="40" w:after="80"/>
            </w:pPr>
            <w:r>
              <w:t>The payer answers with one or more FHIR Questionnaires.</w:t>
            </w:r>
          </w:p>
        </w:tc>
      </w:tr>
      <w:tr>
        <w:trPr>
          <w:cantSplit/>
        </w:trPr>
        <w:tc>
          <w:tcPr>
            <w:tcW w:type="dxa" w:w="736"/>
          </w:tcPr>
          <w:p>
            <w:pPr>
              <w:spacing w:before="40" w:after="80"/>
            </w:pPr>
            <w:r>
              <w:t>5</w:t>
            </w:r>
          </w:p>
        </w:tc>
        <w:tc>
          <w:tcPr>
            <w:tcW w:type="dxa" w:w="2412"/>
          </w:tcPr>
          <w:p>
            <w:pPr>
              <w:spacing w:before="40" w:after="80"/>
            </w:pPr>
            <w:r>
              <w:t>Gateway to EHR</w:t>
            </w:r>
          </w:p>
        </w:tc>
        <w:tc>
          <w:tcPr>
            <w:tcW w:type="dxa" w:w="6212"/>
          </w:tcPr>
          <w:p>
            <w:pPr>
              <w:spacing w:before="40" w:after="80"/>
            </w:pPr>
            <w:r>
              <w:t>The gateway saves each form in the EHR database, through the EHR data API. See section 9.</w:t>
            </w:r>
          </w:p>
        </w:tc>
      </w:tr>
      <w:tr>
        <w:trPr>
          <w:cantSplit/>
        </w:trPr>
        <w:tc>
          <w:tcPr>
            <w:tcW w:type="dxa" w:w="736"/>
          </w:tcPr>
          <w:p>
            <w:pPr>
              <w:spacing w:before="40" w:after="80"/>
            </w:pPr>
            <w:r>
              <w:t>6</w:t>
            </w:r>
          </w:p>
        </w:tc>
        <w:tc>
          <w:tcPr>
            <w:tcW w:type="dxa" w:w="2412"/>
          </w:tcPr>
          <w:p>
            <w:pPr>
              <w:spacing w:before="40" w:after="80"/>
            </w:pPr>
            <w:r>
              <w:t>Gateway to EHR</w:t>
            </w:r>
          </w:p>
        </w:tc>
        <w:tc>
          <w:tcPr>
            <w:tcW w:type="dxa" w:w="6212"/>
          </w:tcPr>
          <w:p>
            <w:pPr>
              <w:spacing w:before="40" w:after="80"/>
            </w:pPr>
            <w:r>
              <w:t>The response to call 1: one form for each questionnaire, as plain questions.</w:t>
            </w:r>
          </w:p>
        </w:tc>
      </w:tr>
      <w:tr>
        <w:trPr>
          <w:cantSplit/>
        </w:trPr>
        <w:tc>
          <w:tcPr>
            <w:tcW w:type="dxa" w:w="736"/>
          </w:tcPr>
          <w:p>
            <w:pPr>
              <w:spacing w:before="40" w:after="80"/>
            </w:pPr>
            <w:r>
              <w:t>7</w:t>
            </w:r>
          </w:p>
        </w:tc>
        <w:tc>
          <w:tcPr>
            <w:tcW w:type="dxa" w:w="2412"/>
          </w:tcPr>
          <w:p>
            <w:pPr>
              <w:spacing w:before="40" w:after="80"/>
            </w:pPr>
            <w:r>
              <w:t>EHR to gateway</w:t>
            </w:r>
          </w:p>
        </w:tc>
        <w:tc>
          <w:tcPr>
            <w:tcW w:type="dxa" w:w="6212"/>
          </w:tcPr>
          <w:p>
            <w:pPr>
              <w:spacing w:before="40" w:after="80"/>
            </w:pPr>
            <w:r>
              <w:t>The EHR sends the answers of one form. See section 7. The gateway first reads the form back from the EHR database.</w:t>
            </w:r>
          </w:p>
        </w:tc>
      </w:tr>
      <w:tr>
        <w:trPr>
          <w:cantSplit/>
        </w:trPr>
        <w:tc>
          <w:tcPr>
            <w:tcW w:type="dxa" w:w="736"/>
          </w:tcPr>
          <w:p>
            <w:pPr>
              <w:spacing w:before="40" w:after="80"/>
            </w:pPr>
            <w:r>
              <w:t>8</w:t>
            </w:r>
          </w:p>
        </w:tc>
        <w:tc>
          <w:tcPr>
            <w:tcW w:type="dxa" w:w="2412"/>
          </w:tcPr>
          <w:p>
            <w:pPr>
              <w:spacing w:before="40" w:after="80"/>
            </w:pPr>
            <w:r>
              <w:t>Gateway to payer</w:t>
            </w:r>
          </w:p>
        </w:tc>
        <w:tc>
          <w:tcPr>
            <w:tcW w:type="dxa" w:w="6212"/>
          </w:tcPr>
          <w:p>
            <w:pPr>
              <w:spacing w:before="40" w:after="80"/>
            </w:pPr>
            <w:r>
              <w:t>Only for adaptive forms. The gateway sends the answers to the payer, and the payer may add more questions (</w:t>
            </w:r>
            <w:r>
              <w:rPr>
                <w:rStyle w:val="CodeChar"/>
              </w:rPr>
              <w:t>$next-question</w:t>
            </w:r>
            <w:r>
              <w:t>). See section 8.</w:t>
            </w:r>
          </w:p>
        </w:tc>
      </w:tr>
      <w:tr>
        <w:trPr>
          <w:cantSplit/>
        </w:trPr>
        <w:tc>
          <w:tcPr>
            <w:tcW w:type="dxa" w:w="736"/>
          </w:tcPr>
          <w:p>
            <w:pPr>
              <w:spacing w:before="40" w:after="80"/>
            </w:pPr>
            <w:r>
              <w:t>9</w:t>
            </w:r>
          </w:p>
        </w:tc>
        <w:tc>
          <w:tcPr>
            <w:tcW w:type="dxa" w:w="2412"/>
          </w:tcPr>
          <w:p>
            <w:pPr>
              <w:spacing w:before="40" w:after="80"/>
            </w:pPr>
            <w:r>
              <w:t>Gateway to FHIR API</w:t>
            </w:r>
          </w:p>
        </w:tc>
        <w:tc>
          <w:tcPr>
            <w:tcW w:type="dxa" w:w="6212"/>
          </w:tcPr>
          <w:p>
            <w:pPr>
              <w:spacing w:before="40" w:after="80"/>
            </w:pPr>
            <w:r>
              <w:t>The gateway reads the orders again to link the saved form to them.</w:t>
            </w:r>
          </w:p>
        </w:tc>
      </w:tr>
      <w:tr>
        <w:trPr>
          <w:cantSplit/>
        </w:trPr>
        <w:tc>
          <w:tcPr>
            <w:tcW w:type="dxa" w:w="736"/>
          </w:tcPr>
          <w:p>
            <w:pPr>
              <w:spacing w:before="40" w:after="80"/>
            </w:pPr>
            <w:r>
              <w:t>10</w:t>
            </w:r>
          </w:p>
        </w:tc>
        <w:tc>
          <w:tcPr>
            <w:tcW w:type="dxa" w:w="2412"/>
          </w:tcPr>
          <w:p>
            <w:pPr>
              <w:spacing w:before="40" w:after="80"/>
            </w:pPr>
            <w:r>
              <w:t>Gateway to FHIR API</w:t>
            </w:r>
          </w:p>
        </w:tc>
        <w:tc>
          <w:tcPr>
            <w:tcW w:type="dxa" w:w="6212"/>
          </w:tcPr>
          <w:p>
            <w:pPr>
              <w:spacing w:before="40" w:after="80"/>
            </w:pPr>
            <w:r>
              <w:t>The gateway saves the answers as a FHIR QuestionnaireResponse.</w:t>
            </w:r>
          </w:p>
        </w:tc>
      </w:tr>
      <w:tr>
        <w:trPr>
          <w:cantSplit/>
        </w:trPr>
        <w:tc>
          <w:tcPr>
            <w:tcW w:type="dxa" w:w="736"/>
          </w:tcPr>
          <w:p>
            <w:pPr>
              <w:spacing w:before="40" w:after="80"/>
            </w:pPr>
            <w:r>
              <w:t>11</w:t>
            </w:r>
          </w:p>
        </w:tc>
        <w:tc>
          <w:tcPr>
            <w:tcW w:type="dxa" w:w="2412"/>
          </w:tcPr>
          <w:p>
            <w:pPr>
              <w:spacing w:before="40" w:after="80"/>
            </w:pPr>
            <w:r>
              <w:t>FHIR API to EHR</w:t>
            </w:r>
          </w:p>
        </w:tc>
        <w:tc>
          <w:tcPr>
            <w:tcW w:type="dxa" w:w="6212"/>
          </w:tcPr>
          <w:p>
            <w:pPr>
              <w:spacing w:before="40" w:after="80"/>
            </w:pPr>
            <w:r>
              <w:t>The FHIR API sends a copy of the saved form to the EHR for the patient chart, and stores the FHIR form in the EHR database. See section 9.</w:t>
            </w:r>
          </w:p>
        </w:tc>
      </w:tr>
      <w:tr>
        <w:trPr>
          <w:cantSplit/>
        </w:trPr>
        <w:tc>
          <w:tcPr>
            <w:tcW w:type="dxa" w:w="736"/>
          </w:tcPr>
          <w:p>
            <w:pPr>
              <w:spacing w:before="40" w:after="80"/>
            </w:pPr>
            <w:r>
              <w:t>12</w:t>
            </w:r>
          </w:p>
        </w:tc>
        <w:tc>
          <w:tcPr>
            <w:tcW w:type="dxa" w:w="2412"/>
          </w:tcPr>
          <w:p>
            <w:pPr>
              <w:spacing w:before="40" w:after="80"/>
            </w:pPr>
            <w:r>
              <w:t>Gateway to EHR</w:t>
            </w:r>
          </w:p>
        </w:tc>
        <w:tc>
          <w:tcPr>
            <w:tcW w:type="dxa" w:w="6212"/>
          </w:tcPr>
          <w:p>
            <w:pPr>
              <w:spacing w:before="40" w:after="80"/>
            </w:pPr>
            <w:r>
              <w:t>The gateway saves the form with its new answers and status in the EHR database.</w:t>
            </w:r>
          </w:p>
        </w:tc>
      </w:tr>
      <w:tr>
        <w:trPr>
          <w:cantSplit/>
        </w:trPr>
        <w:tc>
          <w:tcPr>
            <w:tcW w:type="dxa" w:w="736"/>
          </w:tcPr>
          <w:p>
            <w:pPr>
              <w:spacing w:before="40" w:after="80"/>
            </w:pPr>
            <w:r>
              <w:t>13</w:t>
            </w:r>
          </w:p>
        </w:tc>
        <w:tc>
          <w:tcPr>
            <w:tcW w:type="dxa" w:w="2412"/>
          </w:tcPr>
          <w:p>
            <w:pPr>
              <w:spacing w:before="40" w:after="80"/>
            </w:pPr>
            <w:r>
              <w:t>Gateway to EHR</w:t>
            </w:r>
          </w:p>
        </w:tc>
        <w:tc>
          <w:tcPr>
            <w:tcW w:type="dxa" w:w="6212"/>
          </w:tcPr>
          <w:p>
            <w:pPr>
              <w:spacing w:before="40" w:after="80"/>
            </w:pPr>
            <w:r>
              <w:t>The response to call 7: the status of the form and the id of the saved QuestionnaireResponse.</w:t>
            </w:r>
          </w:p>
        </w:tc>
      </w:tr>
    </w:tbl>
    <w:p>
      <w:pPr>
        <w:spacing w:before="160"/>
      </w:pPr>
      <w:r>
        <w:t>Section 10 gives the exact URL of calls 2, 3 and 8 to 10. Section 9 gives the exact URL of calls 5, 11 and 12.</w:t>
      </w:r>
    </w:p>
    <w:p>
      <w:pPr>
        <w:pStyle w:val="Heading2"/>
      </w:pPr>
      <w:r>
        <w:t>4. Call sequence for the EHR</w:t>
      </w:r>
    </w:p>
    <w:tbl>
      <w:tblPr>
        <w:tblStyle w:val="TableGrid"/>
        <w:tblW w:w="9360" w:type="dxa"/>
        <w:tblLayout w:type="fixed"/>
        <w:tblLook w:firstColumn="1" w:firstRow="1" w:lastColumn="0" w:lastRow="0" w:noHBand="0" w:noVBand="1" w:val="04A0"/>
      </w:tblPr>
      <w:tblGrid>
        <w:gridCol w:w="860"/>
        <w:gridCol w:w="1335"/>
        <w:gridCol w:w="3378"/>
        <w:gridCol w:w="1356"/>
        <w:gridCol w:w="2431"/>
      </w:tblGrid>
      <w:tr>
        <w:trPr>
          <w:tblHeader/>
          <w:cantSplit/>
        </w:trPr>
        <w:tc>
          <w:tcPr>
            <w:tcW w:type="dxa" w:w="860"/>
            <w:shd w:val="clear" w:color="auto" w:fill="F2F2F2"/>
          </w:tcPr>
          <w:p>
            <w:pPr>
              <w:spacing w:before="40" w:after="80"/>
            </w:pPr>
            <w:r>
              <w:t>Order</w:t>
            </w:r>
          </w:p>
        </w:tc>
        <w:tc>
          <w:tcPr>
            <w:tcW w:type="dxa" w:w="1335"/>
            <w:shd w:val="clear" w:color="auto" w:fill="F2F2F2"/>
          </w:tcPr>
          <w:p>
            <w:pPr>
              <w:spacing w:before="40" w:after="80"/>
            </w:pPr>
            <w:r>
              <w:t>API</w:t>
            </w:r>
          </w:p>
        </w:tc>
        <w:tc>
          <w:tcPr>
            <w:tcW w:type="dxa" w:w="3378"/>
            <w:shd w:val="clear" w:color="auto" w:fill="F2F2F2"/>
          </w:tcPr>
          <w:p>
            <w:pPr>
              <w:spacing w:before="40" w:after="80"/>
            </w:pPr>
            <w:r>
              <w:t>Method and URL</w:t>
            </w:r>
          </w:p>
        </w:tc>
        <w:tc>
          <w:tcPr>
            <w:tcW w:type="dxa" w:w="1356"/>
            <w:shd w:val="clear" w:color="auto" w:fill="F2F2F2"/>
          </w:tcPr>
          <w:p>
            <w:pPr>
              <w:spacing w:before="40" w:after="80"/>
            </w:pPr>
            <w:r>
              <w:t>Required?</w:t>
            </w:r>
          </w:p>
        </w:tc>
        <w:tc>
          <w:tcPr>
            <w:tcW w:type="dxa" w:w="2431"/>
            <w:shd w:val="clear" w:color="auto" w:fill="F2F2F2"/>
          </w:tcPr>
          <w:p>
            <w:pPr>
              <w:spacing w:before="40" w:after="80"/>
            </w:pPr>
            <w:r>
              <w:t>When to call</w:t>
            </w:r>
          </w:p>
        </w:tc>
      </w:tr>
      <w:tr>
        <w:trPr>
          <w:cantSplit/>
        </w:trPr>
        <w:tc>
          <w:tcPr>
            <w:tcW w:type="dxa" w:w="860"/>
          </w:tcPr>
          <w:p>
            <w:pPr>
              <w:spacing w:before="40" w:after="80"/>
            </w:pPr>
            <w:r>
              <w:t>1</w:t>
            </w:r>
          </w:p>
        </w:tc>
        <w:tc>
          <w:tcPr>
            <w:tcW w:type="dxa" w:w="1335"/>
          </w:tcPr>
          <w:p>
            <w:pPr>
              <w:spacing w:before="40" w:after="80"/>
            </w:pPr>
            <w:r>
              <w:t>API 1: Get the forms</w:t>
            </w:r>
          </w:p>
        </w:tc>
        <w:tc>
          <w:tcPr>
            <w:tcW w:type="dxa" w:w="3378"/>
          </w:tcPr>
          <w:p>
            <w:pPr>
              <w:spacing w:before="40" w:after="80"/>
            </w:pPr>
            <w:r>
              <w:rPr>
                <w:rStyle w:val="CodeChar"/>
              </w:rPr>
              <w:t>POST {gateway}/api/v1/dtr/forms</w:t>
            </w:r>
          </w:p>
        </w:tc>
        <w:tc>
          <w:tcPr>
            <w:tcW w:type="dxa" w:w="1356"/>
          </w:tcPr>
          <w:p>
            <w:pPr>
              <w:spacing w:before="40" w:after="80"/>
            </w:pPr>
            <w:r>
              <w:rPr>
                <w:b/>
              </w:rPr>
              <w:t>Required</w:t>
            </w:r>
          </w:p>
        </w:tc>
        <w:tc>
          <w:tcPr>
            <w:tcW w:type="dxa" w:w="2431"/>
          </w:tcPr>
          <w:p>
            <w:pPr>
              <w:spacing w:before="40" w:after="80"/>
            </w:pPr>
            <w:r>
              <w:t xml:space="preserve">When the CRD decision of an order has </w:t>
            </w:r>
            <w:r>
              <w:rPr>
                <w:rStyle w:val="CodeChar"/>
              </w:rPr>
              <w:t>callDtr</w:t>
            </w:r>
            <w:r>
              <w:t xml:space="preserve"> set to </w:t>
            </w:r>
            <w:r>
              <w:rPr>
                <w:rStyle w:val="CodeChar"/>
              </w:rPr>
              <w:t>true</w:t>
            </w:r>
            <w:r>
              <w:t>.</w:t>
            </w:r>
          </w:p>
        </w:tc>
      </w:tr>
      <w:tr>
        <w:trPr>
          <w:cantSplit/>
        </w:trPr>
        <w:tc>
          <w:tcPr>
            <w:tcW w:type="dxa" w:w="860"/>
          </w:tcPr>
          <w:p>
            <w:pPr>
              <w:spacing w:before="40" w:after="80"/>
            </w:pPr>
            <w:r>
              <w:t>2</w:t>
            </w:r>
          </w:p>
        </w:tc>
        <w:tc>
          <w:tcPr>
            <w:tcW w:type="dxa" w:w="1335"/>
          </w:tcPr>
          <w:p>
            <w:pPr>
              <w:spacing w:before="40" w:after="80"/>
            </w:pPr>
            <w:r>
              <w:t>API 2: Read a form</w:t>
            </w:r>
          </w:p>
        </w:tc>
        <w:tc>
          <w:tcPr>
            <w:tcW w:type="dxa" w:w="3378"/>
          </w:tcPr>
          <w:p>
            <w:pPr>
              <w:spacing w:before="40" w:after="80"/>
            </w:pPr>
            <w:r>
              <w:rPr>
                <w:rStyle w:val="CodeChar"/>
              </w:rPr>
              <w:t>GET {gateway}/api/v1/dtr/forms/{formId}</w:t>
            </w:r>
          </w:p>
        </w:tc>
        <w:tc>
          <w:tcPr>
            <w:tcW w:type="dxa" w:w="1356"/>
          </w:tcPr>
          <w:p>
            <w:pPr>
              <w:spacing w:before="40" w:after="80"/>
            </w:pPr>
            <w:r>
              <w:t>Optional</w:t>
            </w:r>
          </w:p>
        </w:tc>
        <w:tc>
          <w:tcPr>
            <w:tcW w:type="dxa" w:w="2431"/>
          </w:tcPr>
          <w:p>
            <w:pPr>
              <w:spacing w:before="40" w:after="80"/>
            </w:pPr>
            <w:r>
              <w:t>To show a form again later with the answers saved so far. Also after API 3 reports new questions of an adaptive form.</w:t>
            </w:r>
          </w:p>
        </w:tc>
      </w:tr>
      <w:tr>
        <w:trPr>
          <w:cantSplit/>
        </w:trPr>
        <w:tc>
          <w:tcPr>
            <w:tcW w:type="dxa" w:w="860"/>
          </w:tcPr>
          <w:p>
            <w:pPr>
              <w:spacing w:before="40" w:after="80"/>
            </w:pPr>
            <w:r>
              <w:t>3</w:t>
            </w:r>
          </w:p>
        </w:tc>
        <w:tc>
          <w:tcPr>
            <w:tcW w:type="dxa" w:w="1335"/>
          </w:tcPr>
          <w:p>
            <w:pPr>
              <w:spacing w:before="40" w:after="80"/>
            </w:pPr>
            <w:r>
              <w:t>API 3: Save the answers</w:t>
            </w:r>
          </w:p>
        </w:tc>
        <w:tc>
          <w:tcPr>
            <w:tcW w:type="dxa" w:w="3378"/>
          </w:tcPr>
          <w:p>
            <w:pPr>
              <w:spacing w:before="40" w:after="80"/>
            </w:pPr>
            <w:r>
              <w:rPr>
                <w:rStyle w:val="CodeChar"/>
              </w:rPr>
              <w:t>POST {gateway}/api/v1/dtr/forms/{formId}/answers</w:t>
            </w:r>
          </w:p>
        </w:tc>
        <w:tc>
          <w:tcPr>
            <w:tcW w:type="dxa" w:w="1356"/>
          </w:tcPr>
          <w:p>
            <w:pPr>
              <w:spacing w:before="40" w:after="80"/>
            </w:pPr>
            <w:r>
              <w:rPr>
                <w:b/>
              </w:rPr>
              <w:t>Required</w:t>
            </w:r>
          </w:p>
        </w:tc>
        <w:tc>
          <w:tcPr>
            <w:tcW w:type="dxa" w:w="2431"/>
          </w:tcPr>
          <w:p>
            <w:pPr>
              <w:spacing w:before="40" w:after="80"/>
            </w:pPr>
            <w:r>
              <w:t>When the clinician saves or finishes a form. Once for each form. It can be called many times for the same form.</w:t>
            </w:r>
          </w:p>
        </w:tc>
      </w:tr>
      <w:tr>
        <w:trPr>
          <w:cantSplit/>
        </w:trPr>
        <w:tc>
          <w:tcPr>
            <w:tcW w:type="dxa" w:w="860"/>
          </w:tcPr>
          <w:p>
            <w:pPr>
              <w:spacing w:before="40" w:after="80"/>
            </w:pPr>
            <w:r>
              <w:t>4</w:t>
            </w:r>
          </w:p>
        </w:tc>
        <w:tc>
          <w:tcPr>
            <w:tcW w:type="dxa" w:w="1335"/>
          </w:tcPr>
          <w:p>
            <w:pPr>
              <w:spacing w:before="40" w:after="80"/>
            </w:pPr>
            <w:r>
              <w:t>API 4: List the saved forms</w:t>
            </w:r>
          </w:p>
        </w:tc>
        <w:tc>
          <w:tcPr>
            <w:tcW w:type="dxa" w:w="3378"/>
          </w:tcPr>
          <w:p>
            <w:pPr>
              <w:spacing w:before="40" w:after="80"/>
            </w:pPr>
            <w:r>
              <w:rPr>
                <w:rStyle w:val="CodeChar"/>
              </w:rPr>
              <w:t>GET {gateway}/api/v1/dtr/saved-forms?patientId={patientId}</w:t>
            </w:r>
          </w:p>
        </w:tc>
        <w:tc>
          <w:tcPr>
            <w:tcW w:type="dxa" w:w="1356"/>
          </w:tcPr>
          <w:p>
            <w:pPr>
              <w:spacing w:before="40" w:after="80"/>
            </w:pPr>
            <w:r>
              <w:t>Optional</w:t>
            </w:r>
          </w:p>
        </w:tc>
        <w:tc>
          <w:tcPr>
            <w:tcW w:type="dxa" w:w="2431"/>
          </w:tcPr>
          <w:p>
            <w:pPr>
              <w:spacing w:before="40" w:after="80"/>
            </w:pPr>
            <w:r>
              <w:t>To see which forms are saved for a patient or an order, and their status. See section 13.</w:t>
            </w:r>
          </w:p>
        </w:tc>
      </w:tr>
    </w:tbl>
    <w:p>
      <w:pPr>
        <w:spacing w:before="160"/>
      </w:pPr>
      <w:r>
        <w:t>During these calls the gateway also calls the EHR:</w:t>
      </w:r>
    </w:p>
    <w:p>
      <w:pPr>
        <w:pStyle w:val="ListParagraph"/>
        <w:numPr>
          <w:ilvl w:val="0"/>
          <w:numId w:val="1"/>
        </w:numPr>
      </w:pPr>
      <w:r>
        <w:t>It reads the orders and the insurance through the EHR REST APIs (section 10).</w:t>
      </w:r>
    </w:p>
    <w:p>
      <w:pPr>
        <w:pStyle w:val="ListParagraph"/>
        <w:numPr>
          <w:ilvl w:val="0"/>
          <w:numId w:val="1"/>
        </w:numPr>
      </w:pPr>
      <w:r>
        <w:t>It saves each form and its answers through the EHR data API (section 9).</w:t>
      </w:r>
    </w:p>
    <w:p>
      <w:pPr>
        <w:pStyle w:val="ListParagraph"/>
        <w:numPr>
          <w:ilvl w:val="0"/>
          <w:numId w:val="1"/>
        </w:numPr>
      </w:pPr>
      <w:r>
        <w:t xml:space="preserve">After each save, the saved form is sent to the EHR for the patient chart with one </w:t>
      </w:r>
      <w:r>
        <w:rPr>
          <w:rStyle w:val="CodeChar"/>
        </w:rPr>
        <w:t>POST</w:t>
      </w:r>
      <w:r>
        <w:t xml:space="preserve"> or </w:t>
      </w:r>
      <w:r>
        <w:rPr>
          <w:rStyle w:val="CodeChar"/>
        </w:rPr>
        <w:t>PUT</w:t>
      </w:r>
      <w:r>
        <w:t xml:space="preserve"> call (section 9).</w:t>
      </w:r>
    </w:p>
    <w:p>
      <w:r>
        <w:t>Rules for the sequence:</w:t>
      </w:r>
    </w:p>
    <w:p>
      <w:pPr>
        <w:pStyle w:val="ListParagraph"/>
        <w:numPr>
          <w:ilvl w:val="0"/>
          <w:numId w:val="1"/>
        </w:numPr>
      </w:pPr>
      <w:r>
        <w:t>One API 1 call is for one patient and one payer. Several orders of the same patient can go in one call.</w:t>
      </w:r>
    </w:p>
    <w:p>
      <w:pPr>
        <w:pStyle w:val="ListParagraph"/>
        <w:numPr>
          <w:ilvl w:val="0"/>
          <w:numId w:val="1"/>
        </w:numPr>
      </w:pPr>
      <w:r>
        <w:t xml:space="preserve">API 1 can return more than one form. Each form has its own </w:t>
      </w:r>
      <w:r>
        <w:rPr>
          <w:rStyle w:val="CodeChar"/>
        </w:rPr>
        <w:t>formId</w:t>
      </w:r>
      <w:r>
        <w:t>. Call API 3 for each form.</w:t>
      </w:r>
    </w:p>
    <w:p>
      <w:pPr>
        <w:pStyle w:val="ListParagraph"/>
        <w:numPr>
          <w:ilvl w:val="0"/>
          <w:numId w:val="1"/>
        </w:numPr>
      </w:pPr>
      <w:r>
        <w:t xml:space="preserve">Call API 1 once for a set of orders, then keep the </w:t>
      </w:r>
      <w:r>
        <w:rPr>
          <w:rStyle w:val="CodeChar"/>
        </w:rPr>
        <w:t>formId</w:t>
      </w:r>
      <w:r>
        <w:t xml:space="preserve"> values. Each API 1 call creates new forms with new ids. It does not return the forms created before.</w:t>
      </w:r>
    </w:p>
    <w:p>
      <w:pPr>
        <w:pStyle w:val="ListParagraph"/>
        <w:numPr>
          <w:ilvl w:val="0"/>
          <w:numId w:val="1"/>
        </w:numPr>
      </w:pPr>
      <w:r>
        <w:t xml:space="preserve">Answers can be saved in steps. Send </w:t>
      </w:r>
      <w:r>
        <w:rPr>
          <w:rStyle w:val="CodeChar"/>
        </w:rPr>
        <w:t>"complete": false</w:t>
      </w:r>
      <w:r>
        <w:t xml:space="preserve"> to save a draft, and </w:t>
      </w:r>
      <w:r>
        <w:rPr>
          <w:rStyle w:val="CodeChar"/>
        </w:rPr>
        <w:t>"complete": true</w:t>
      </w:r>
      <w:r>
        <w:t xml:space="preserve"> when the form is finished.</w:t>
      </w:r>
    </w:p>
    <w:p>
      <w:pPr>
        <w:pStyle w:val="ListParagraph"/>
        <w:numPr>
          <w:ilvl w:val="0"/>
          <w:numId w:val="1"/>
        </w:numPr>
      </w:pPr>
      <w:r>
        <w:t xml:space="preserve">A form is finished when API 3 returns </w:t>
      </w:r>
      <w:r>
        <w:rPr>
          <w:rStyle w:val="CodeChar"/>
        </w:rPr>
        <w:t>status</w:t>
      </w:r>
      <w:r>
        <w:t xml:space="preserve"> set to </w:t>
      </w:r>
      <w:r>
        <w:rPr>
          <w:rStyle w:val="CodeChar"/>
        </w:rPr>
        <w:t>completed</w:t>
      </w:r>
      <w:r>
        <w:t>. Only completed forms are used by PAS.</w:t>
      </w:r>
    </w:p>
    <w:p>
      <w:pPr>
        <w:pStyle w:val="Heading2"/>
      </w:pPr>
      <w:r>
        <w:t>5. API 1: Get the forms</w:t>
      </w:r>
    </w:p>
    <w:p>
      <w:r>
        <w:rPr>
          <w:rStyle w:val="CodeChar"/>
        </w:rPr>
        <w:t>POST {gateway}/api/v1/dtr/forms</w:t>
      </w:r>
    </w:p>
    <w:p>
      <w:r>
        <w:t>The gateway asks the payer for the questionnaires of the orders and returns each one as a form with plain questions.</w:t>
      </w:r>
    </w:p>
    <w:p>
      <w:pPr>
        <w:pStyle w:val="Heading3"/>
      </w:pPr>
      <w:r>
        <w:t>5.1 Request</w:t>
      </w:r>
    </w:p>
    <w:p>
      <w:r>
        <w:rPr>
          <w:b/>
        </w:rPr>
        <w:t>Headers</w:t>
      </w:r>
    </w:p>
    <w:tbl>
      <w:tblPr>
        <w:tblStyle w:val="TableGrid"/>
        <w:tblW w:w="9360" w:type="dxa"/>
        <w:tblLayout w:type="fixed"/>
        <w:tblLook w:firstColumn="1" w:firstRow="1" w:lastColumn="0" w:lastRow="0" w:noHBand="0" w:noVBand="1" w:val="04A0"/>
      </w:tblPr>
      <w:tblGrid>
        <w:gridCol w:w="3047"/>
        <w:gridCol w:w="2391"/>
        <w:gridCol w:w="3922"/>
      </w:tblGrid>
      <w:tr>
        <w:trPr>
          <w:tblHeader/>
          <w:cantSplit/>
        </w:trPr>
        <w:tc>
          <w:tcPr>
            <w:tcW w:type="dxa" w:w="3047"/>
            <w:shd w:val="clear" w:color="auto" w:fill="F2F2F2"/>
          </w:tcPr>
          <w:p>
            <w:pPr>
              <w:spacing w:before="40" w:after="80"/>
            </w:pPr>
            <w:r>
              <w:t>Header</w:t>
            </w:r>
          </w:p>
        </w:tc>
        <w:tc>
          <w:tcPr>
            <w:tcW w:type="dxa" w:w="2391"/>
            <w:shd w:val="clear" w:color="auto" w:fill="F2F2F2"/>
          </w:tcPr>
          <w:p>
            <w:pPr>
              <w:spacing w:before="40" w:after="80"/>
            </w:pPr>
            <w:r>
              <w:t>Required?</w:t>
            </w:r>
          </w:p>
        </w:tc>
        <w:tc>
          <w:tcPr>
            <w:tcW w:type="dxa" w:w="3922"/>
            <w:shd w:val="clear" w:color="auto" w:fill="F2F2F2"/>
          </w:tcPr>
          <w:p>
            <w:pPr>
              <w:spacing w:before="40" w:after="80"/>
            </w:pPr>
            <w:r>
              <w:t>Value</w:t>
            </w:r>
          </w:p>
        </w:tc>
      </w:tr>
      <w:tr>
        <w:trPr>
          <w:cantSplit/>
        </w:trPr>
        <w:tc>
          <w:tcPr>
            <w:tcW w:type="dxa" w:w="3047"/>
          </w:tcPr>
          <w:p>
            <w:pPr>
              <w:spacing w:before="40" w:after="80"/>
            </w:pPr>
            <w:r>
              <w:rPr>
                <w:rStyle w:val="CodeChar"/>
              </w:rPr>
              <w:t>Content-Type</w:t>
            </w:r>
          </w:p>
        </w:tc>
        <w:tc>
          <w:tcPr>
            <w:tcW w:type="dxa" w:w="2391"/>
          </w:tcPr>
          <w:p>
            <w:pPr>
              <w:spacing w:before="40" w:after="80"/>
            </w:pPr>
            <w:r>
              <w:t>Required</w:t>
            </w:r>
          </w:p>
        </w:tc>
        <w:tc>
          <w:tcPr>
            <w:tcW w:type="dxa" w:w="3922"/>
          </w:tcPr>
          <w:p>
            <w:pPr>
              <w:spacing w:before="40" w:after="80"/>
            </w:pPr>
            <w:r>
              <w:rPr>
                <w:rStyle w:val="CodeChar"/>
              </w:rPr>
              <w:t>application/json</w:t>
            </w:r>
          </w:p>
        </w:tc>
      </w:tr>
    </w:tbl>
    <w:p>
      <w:pPr>
        <w:spacing w:before="160"/>
      </w:pPr>
      <w:r>
        <w:rPr>
          <w:b/>
        </w:rPr>
        <w:t>Body properties</w:t>
      </w:r>
    </w:p>
    <w:tbl>
      <w:tblPr>
        <w:tblStyle w:val="TableGrid"/>
        <w:tblW w:w="9360" w:type="dxa"/>
        <w:tblLayout w:type="fixed"/>
        <w:tblLook w:firstColumn="1" w:firstRow="1" w:lastColumn="0" w:lastRow="0" w:noHBand="0" w:noVBand="1" w:val="04A0"/>
      </w:tblPr>
      <w:tblGrid>
        <w:gridCol w:w="2490"/>
        <w:gridCol w:w="1657"/>
        <w:gridCol w:w="1300"/>
        <w:gridCol w:w="2490"/>
        <w:gridCol w:w="1423"/>
      </w:tblGrid>
      <w:tr>
        <w:trPr>
          <w:tblHeader/>
          <w:cantSplit/>
        </w:trPr>
        <w:tc>
          <w:tcPr>
            <w:tcW w:type="dxa" w:w="2490"/>
            <w:shd w:val="clear" w:color="auto" w:fill="F2F2F2"/>
          </w:tcPr>
          <w:p>
            <w:pPr>
              <w:spacing w:before="40" w:after="80"/>
            </w:pPr>
            <w:r>
              <w:t>Property</w:t>
            </w:r>
          </w:p>
        </w:tc>
        <w:tc>
          <w:tcPr>
            <w:tcW w:type="dxa" w:w="1657"/>
            <w:shd w:val="clear" w:color="auto" w:fill="F2F2F2"/>
          </w:tcPr>
          <w:p>
            <w:pPr>
              <w:spacing w:before="40" w:after="80"/>
            </w:pPr>
            <w:r>
              <w:t>Type</w:t>
            </w:r>
          </w:p>
        </w:tc>
        <w:tc>
          <w:tcPr>
            <w:tcW w:type="dxa" w:w="1300"/>
            <w:shd w:val="clear" w:color="auto" w:fill="F2F2F2"/>
          </w:tcPr>
          <w:p>
            <w:pPr>
              <w:spacing w:before="40" w:after="80"/>
            </w:pPr>
            <w:r>
              <w:t>Required?</w:t>
            </w:r>
          </w:p>
        </w:tc>
        <w:tc>
          <w:tcPr>
            <w:tcW w:type="dxa" w:w="2490"/>
            <w:shd w:val="clear" w:color="auto" w:fill="F2F2F2"/>
          </w:tcPr>
          <w:p>
            <w:pPr>
              <w:spacing w:before="40" w:after="80"/>
            </w:pPr>
            <w:r>
              <w:t>Use</w:t>
            </w:r>
          </w:p>
        </w:tc>
        <w:tc>
          <w:tcPr>
            <w:tcW w:type="dxa" w:w="1423"/>
            <w:shd w:val="clear" w:color="auto" w:fill="F2F2F2"/>
          </w:tcPr>
          <w:p>
            <w:pPr>
              <w:spacing w:before="40" w:after="80"/>
            </w:pPr>
            <w:r>
              <w:t>If it is not sent</w:t>
            </w:r>
          </w:p>
        </w:tc>
      </w:tr>
      <w:tr>
        <w:trPr>
          <w:cantSplit/>
        </w:trPr>
        <w:tc>
          <w:tcPr>
            <w:tcW w:type="dxa" w:w="2490"/>
          </w:tcPr>
          <w:p>
            <w:pPr>
              <w:spacing w:before="40" w:after="80"/>
            </w:pPr>
            <w:r>
              <w:rPr>
                <w:rStyle w:val="CodeChar"/>
              </w:rPr>
              <w:t>payerName</w:t>
            </w:r>
          </w:p>
        </w:tc>
        <w:tc>
          <w:tcPr>
            <w:tcW w:type="dxa" w:w="1657"/>
          </w:tcPr>
          <w:p>
            <w:pPr>
              <w:spacing w:before="40" w:after="80"/>
            </w:pPr>
            <w:r>
              <w:t>text</w:t>
            </w:r>
          </w:p>
        </w:tc>
        <w:tc>
          <w:tcPr>
            <w:tcW w:type="dxa" w:w="1300"/>
          </w:tcPr>
          <w:p>
            <w:pPr>
              <w:spacing w:before="40" w:after="80"/>
            </w:pPr>
            <w:r>
              <w:rPr>
                <w:b/>
              </w:rPr>
              <w:t>Required</w:t>
            </w:r>
          </w:p>
        </w:tc>
        <w:tc>
          <w:tcPr>
            <w:tcW w:type="dxa" w:w="2490"/>
          </w:tcPr>
          <w:p>
            <w:pPr>
              <w:spacing w:before="40" w:after="80"/>
            </w:pPr>
            <w:r>
              <w:t xml:space="preserve">The payer to ask. The </w:t>
            </w:r>
            <w:r>
              <w:rPr>
                <w:rStyle w:val="CodeChar"/>
              </w:rPr>
              <w:t>payerName</w:t>
            </w:r>
            <w:r>
              <w:t xml:space="preserve"> from the CRD decision. Upper and lower case do not matter.</w:t>
            </w:r>
          </w:p>
        </w:tc>
        <w:tc>
          <w:tcPr>
            <w:tcW w:type="dxa" w:w="1423"/>
          </w:tcPr>
          <w:p>
            <w:pPr>
              <w:spacing w:before="40" w:after="80"/>
            </w:pPr>
            <w:r>
              <w:t>400, "The request is not valid."</w:t>
            </w:r>
          </w:p>
        </w:tc>
      </w:tr>
      <w:tr>
        <w:trPr>
          <w:cantSplit/>
        </w:trPr>
        <w:tc>
          <w:tcPr>
            <w:tcW w:type="dxa" w:w="2490"/>
          </w:tcPr>
          <w:p>
            <w:pPr>
              <w:spacing w:before="40" w:after="80"/>
            </w:pPr>
            <w:r>
              <w:rPr>
                <w:rStyle w:val="CodeChar"/>
              </w:rPr>
              <w:t>patientId</w:t>
            </w:r>
          </w:p>
        </w:tc>
        <w:tc>
          <w:tcPr>
            <w:tcW w:type="dxa" w:w="1657"/>
          </w:tcPr>
          <w:p>
            <w:pPr>
              <w:spacing w:before="40" w:after="80"/>
            </w:pPr>
            <w:r>
              <w:t>text</w:t>
            </w:r>
          </w:p>
        </w:tc>
        <w:tc>
          <w:tcPr>
            <w:tcW w:type="dxa" w:w="1300"/>
          </w:tcPr>
          <w:p>
            <w:pPr>
              <w:spacing w:before="40" w:after="80"/>
            </w:pPr>
            <w:r>
              <w:rPr>
                <w:b/>
              </w:rPr>
              <w:t>Required</w:t>
            </w:r>
          </w:p>
        </w:tc>
        <w:tc>
          <w:tcPr>
            <w:tcW w:type="dxa" w:w="2490"/>
          </w:tcPr>
          <w:p>
            <w:pPr>
              <w:spacing w:before="40" w:after="80"/>
            </w:pPr>
            <w:r>
              <w:t>The EHR id of the patient.</w:t>
            </w:r>
          </w:p>
        </w:tc>
        <w:tc>
          <w:tcPr>
            <w:tcW w:type="dxa" w:w="1423"/>
          </w:tcPr>
          <w:p>
            <w:pPr>
              <w:spacing w:before="40" w:after="80"/>
            </w:pPr>
            <w:r>
              <w:t>400, "The request is not valid."</w:t>
            </w:r>
          </w:p>
        </w:tc>
      </w:tr>
      <w:tr>
        <w:trPr>
          <w:cantSplit/>
        </w:trPr>
        <w:tc>
          <w:tcPr>
            <w:tcW w:type="dxa" w:w="2490"/>
          </w:tcPr>
          <w:p>
            <w:pPr>
              <w:spacing w:before="40" w:after="80"/>
            </w:pPr>
            <w:r>
              <w:rPr>
                <w:rStyle w:val="CodeChar"/>
              </w:rPr>
              <w:t>orderIds</w:t>
            </w:r>
          </w:p>
        </w:tc>
        <w:tc>
          <w:tcPr>
            <w:tcW w:type="dxa" w:w="1657"/>
          </w:tcPr>
          <w:p>
            <w:pPr>
              <w:spacing w:before="40" w:after="80"/>
            </w:pPr>
            <w:r>
              <w:t>list of text</w:t>
            </w:r>
          </w:p>
        </w:tc>
        <w:tc>
          <w:tcPr>
            <w:tcW w:type="dxa" w:w="1300"/>
          </w:tcPr>
          <w:p>
            <w:pPr>
              <w:spacing w:before="40" w:after="80"/>
            </w:pPr>
            <w:r>
              <w:rPr>
                <w:b/>
              </w:rPr>
              <w:t>Required</w:t>
            </w:r>
            <w:r>
              <w:t>, at least one id</w:t>
            </w:r>
          </w:p>
        </w:tc>
        <w:tc>
          <w:tcPr>
            <w:tcW w:type="dxa" w:w="2490"/>
          </w:tcPr>
          <w:p>
            <w:pPr>
              <w:spacing w:before="40" w:after="80"/>
            </w:pPr>
            <w:r>
              <w:t xml:space="preserve">The EHR ids of the orders the form is for. All orders must belong to the patient in </w:t>
            </w:r>
            <w:r>
              <w:rPr>
                <w:rStyle w:val="CodeChar"/>
              </w:rPr>
              <w:t>patientId</w:t>
            </w:r>
            <w:r>
              <w:t>.</w:t>
            </w:r>
          </w:p>
        </w:tc>
        <w:tc>
          <w:tcPr>
            <w:tcW w:type="dxa" w:w="1423"/>
          </w:tcPr>
          <w:p>
            <w:pPr>
              <w:spacing w:before="40" w:after="80"/>
            </w:pPr>
            <w:r>
              <w:t>400, "The request is not valid." The same when the list is empty.</w:t>
            </w:r>
          </w:p>
        </w:tc>
      </w:tr>
      <w:tr>
        <w:trPr>
          <w:cantSplit/>
        </w:trPr>
        <w:tc>
          <w:tcPr>
            <w:tcW w:type="dxa" w:w="2490"/>
          </w:tcPr>
          <w:p>
            <w:pPr>
              <w:spacing w:before="40" w:after="80"/>
            </w:pPr>
            <w:r>
              <w:rPr>
                <w:rStyle w:val="CodeChar"/>
              </w:rPr>
              <w:t>coverageId</w:t>
            </w:r>
          </w:p>
        </w:tc>
        <w:tc>
          <w:tcPr>
            <w:tcW w:type="dxa" w:w="1657"/>
          </w:tcPr>
          <w:p>
            <w:pPr>
              <w:spacing w:before="40" w:after="80"/>
            </w:pPr>
            <w:r>
              <w:t>text</w:t>
            </w:r>
          </w:p>
        </w:tc>
        <w:tc>
          <w:tcPr>
            <w:tcW w:type="dxa" w:w="1300"/>
          </w:tcPr>
          <w:p>
            <w:pPr>
              <w:spacing w:before="40" w:after="80"/>
            </w:pPr>
            <w:r>
              <w:t>Optional</w:t>
            </w:r>
          </w:p>
        </w:tc>
        <w:tc>
          <w:tcPr>
            <w:tcW w:type="dxa" w:w="2490"/>
          </w:tcPr>
          <w:p>
            <w:pPr>
              <w:spacing w:before="40" w:after="80"/>
            </w:pPr>
            <w:r>
              <w:t xml:space="preserve">The EHR id of the insurance to use. The </w:t>
            </w:r>
            <w:r>
              <w:rPr>
                <w:rStyle w:val="CodeChar"/>
              </w:rPr>
              <w:t>coverageId</w:t>
            </w:r>
            <w:r>
              <w:t xml:space="preserve"> from the CRD decision.</w:t>
            </w:r>
          </w:p>
        </w:tc>
        <w:tc>
          <w:tcPr>
            <w:tcW w:type="dxa" w:w="1423"/>
          </w:tcPr>
          <w:p>
            <w:pPr>
              <w:spacing w:before="40" w:after="80"/>
            </w:pPr>
            <w:r>
              <w:t>No error. The gateway uses the insurance linked to the order. If the order has none, it uses the patient's only active insurance. When the patient has more than one active insurance and the order names none, the status is 422.</w:t>
            </w:r>
          </w:p>
        </w:tc>
      </w:tr>
      <w:tr>
        <w:trPr>
          <w:cantSplit/>
        </w:trPr>
        <w:tc>
          <w:tcPr>
            <w:tcW w:type="dxa" w:w="2490"/>
          </w:tcPr>
          <w:p>
            <w:pPr>
              <w:spacing w:before="40" w:after="80"/>
            </w:pPr>
            <w:r>
              <w:rPr>
                <w:rStyle w:val="CodeChar"/>
              </w:rPr>
              <w:t>questionnaireUrls</w:t>
            </w:r>
          </w:p>
        </w:tc>
        <w:tc>
          <w:tcPr>
            <w:tcW w:type="dxa" w:w="1657"/>
          </w:tcPr>
          <w:p>
            <w:pPr>
              <w:spacing w:before="40" w:after="80"/>
            </w:pPr>
            <w:r>
              <w:t>list of text</w:t>
            </w:r>
          </w:p>
        </w:tc>
        <w:tc>
          <w:tcPr>
            <w:tcW w:type="dxa" w:w="1300"/>
          </w:tcPr>
          <w:p>
            <w:pPr>
              <w:spacing w:before="40" w:after="80"/>
            </w:pPr>
            <w:r>
              <w:t>Optional</w:t>
            </w:r>
          </w:p>
        </w:tc>
        <w:tc>
          <w:tcPr>
            <w:tcW w:type="dxa" w:w="2490"/>
          </w:tcPr>
          <w:p>
            <w:pPr>
              <w:spacing w:before="40" w:after="80"/>
            </w:pPr>
            <w:r>
              <w:t xml:space="preserve">The forms to get. The </w:t>
            </w:r>
            <w:r>
              <w:rPr>
                <w:rStyle w:val="CodeChar"/>
              </w:rPr>
              <w:t>questionnaireUrls</w:t>
            </w:r>
            <w:r>
              <w:t xml:space="preserve"> from the CRD decision.</w:t>
            </w:r>
          </w:p>
        </w:tc>
        <w:tc>
          <w:tcPr>
            <w:tcW w:type="dxa" w:w="1423"/>
          </w:tcPr>
          <w:p>
            <w:pPr>
              <w:spacing w:before="40" w:after="80"/>
            </w:pPr>
            <w:r>
              <w:t>No error. The payer chooses the forms from the orders.</w:t>
            </w:r>
          </w:p>
        </w:tc>
      </w:tr>
      <w:tr>
        <w:trPr>
          <w:cantSplit/>
        </w:trPr>
        <w:tc>
          <w:tcPr>
            <w:tcW w:type="dxa" w:w="2490"/>
          </w:tcPr>
          <w:p>
            <w:pPr>
              <w:spacing w:before="40" w:after="80"/>
            </w:pPr>
            <w:r>
              <w:rPr>
                <w:rStyle w:val="CodeChar"/>
              </w:rPr>
              <w:t>coverageAssertionId</w:t>
            </w:r>
          </w:p>
        </w:tc>
        <w:tc>
          <w:tcPr>
            <w:tcW w:type="dxa" w:w="1657"/>
          </w:tcPr>
          <w:p>
            <w:pPr>
              <w:spacing w:before="40" w:after="80"/>
            </w:pPr>
            <w:r>
              <w:t>text</w:t>
            </w:r>
          </w:p>
        </w:tc>
        <w:tc>
          <w:tcPr>
            <w:tcW w:type="dxa" w:w="1300"/>
          </w:tcPr>
          <w:p>
            <w:pPr>
              <w:spacing w:before="40" w:after="80"/>
            </w:pPr>
            <w:r>
              <w:t>Optional</w:t>
            </w:r>
          </w:p>
        </w:tc>
        <w:tc>
          <w:tcPr>
            <w:tcW w:type="dxa" w:w="2490"/>
          </w:tcPr>
          <w:p>
            <w:pPr>
              <w:spacing w:before="40" w:after="80"/>
            </w:pPr>
            <w:r>
              <w:t xml:space="preserve">The payer's id of the CRD answer. The </w:t>
            </w:r>
            <w:r>
              <w:rPr>
                <w:rStyle w:val="CodeChar"/>
              </w:rPr>
              <w:t>coverageAssertionId</w:t>
            </w:r>
            <w:r>
              <w:t xml:space="preserve"> from the CRD decision. It lets the payer link the form to its CRD answer.</w:t>
            </w:r>
          </w:p>
        </w:tc>
        <w:tc>
          <w:tcPr>
            <w:tcW w:type="dxa" w:w="1423"/>
          </w:tcPr>
          <w:p>
            <w:pPr>
              <w:spacing w:before="40" w:after="80"/>
            </w:pPr>
            <w:r>
              <w:t>No error. The payer is asked without it.</w:t>
            </w:r>
          </w:p>
        </w:tc>
      </w:tr>
    </w:tbl>
    <w:p>
      <w:pPr>
        <w:pStyle w:val="Heading3"/>
      </w:pPr>
      <w:r>
        <w:t>5.2 Example request</w:t>
      </w:r>
    </w:p>
    <w:p>
      <w:r>
        <w:t>The smallest valid request:</w:t>
      </w:r>
    </w:p>
    <w:p>
      <w:pPr>
        <w:pStyle w:val="Code"/>
        <w:spacing w:after="160"/>
      </w:pPr>
      <w:r>
        <w:t xml:space="preserve">{</w:t>
        <w:br/>
        <w:t xml:space="preserve">  "payerName": "MockPayer",</w:t>
        <w:br/>
        <w:t xml:space="preserve">  "patientId": "pat-1",</w:t>
        <w:br/>
        <w:t xml:space="preserve">  "orderIds": ["ord-1-hd"]</w:t>
        <w:br/>
        <w:t xml:space="preserve">}</w:t>
      </w:r>
    </w:p>
    <w:p>
      <w:r>
        <w:t>A request with every property:</w:t>
      </w:r>
    </w:p>
    <w:p>
      <w:pPr>
        <w:pStyle w:val="Code"/>
        <w:spacing w:after="160"/>
      </w:pPr>
      <w:r>
        <w:t xml:space="preserve">{</w:t>
        <w:br/>
        <w:t xml:space="preserve">  "payerName": "MockPayer",</w:t>
        <w:br/>
        <w:t xml:space="preserve">  "patientId": "pat-1",</w:t>
        <w:br/>
        <w:t xml:space="preserve">  "orderIds": ["ord-1-hd"],</w:t>
        <w:br/>
        <w:t xml:space="preserve">  "coverageId": "cov-1",</w:t>
        <w:br/>
        <w:t xml:space="preserve">  "questionnaireUrls": [</w:t>
        <w:br/>
        <w:t xml:space="preserve">    "http://example.org/fhir/Questionnaire/dialysis-incenter-hd"</w:t>
        <w:br/>
        <w:t xml:space="preserve">  ],</w:t>
        <w:br/>
        <w:t xml:space="preserve">  "coverageAssertionId": "CA-20261009-0001"</w:t>
        <w:br/>
        <w:t xml:space="preserve">}</w:t>
      </w:r>
    </w:p>
    <w:p>
      <w:pPr>
        <w:pStyle w:val="Heading3"/>
      </w:pPr>
      <w:r>
        <w:t>5.3 Response: 200 OK</w:t>
      </w:r>
    </w:p>
    <w:p>
      <w:r>
        <w:t>A JSON array with one form object for each questionnaire of the payer.</w:t>
      </w:r>
    </w:p>
    <w:p>
      <w:r>
        <w:rPr>
          <w:b/>
        </w:rPr>
        <w:t>The form object</w:t>
      </w:r>
    </w:p>
    <w:tbl>
      <w:tblPr>
        <w:tblStyle w:val="TableGrid"/>
        <w:tblW w:w="9360" w:type="dxa"/>
        <w:tblLayout w:type="fixed"/>
        <w:tblLook w:firstColumn="1" w:firstRow="1" w:lastColumn="0" w:lastRow="0" w:noHBand="0" w:noVBand="1" w:val="04A0"/>
      </w:tblPr>
      <w:tblGrid>
        <w:gridCol w:w="2997"/>
        <w:gridCol w:w="1852"/>
        <w:gridCol w:w="4511"/>
      </w:tblGrid>
      <w:tr>
        <w:trPr>
          <w:tblHeader/>
          <w:cantSplit/>
        </w:trPr>
        <w:tc>
          <w:tcPr>
            <w:tcW w:type="dxa" w:w="2997"/>
            <w:shd w:val="clear" w:color="auto" w:fill="F2F2F2"/>
          </w:tcPr>
          <w:p>
            <w:pPr>
              <w:spacing w:before="40" w:after="80"/>
            </w:pPr>
            <w:r>
              <w:t>Property</w:t>
            </w:r>
          </w:p>
        </w:tc>
        <w:tc>
          <w:tcPr>
            <w:tcW w:type="dxa" w:w="1852"/>
            <w:shd w:val="clear" w:color="auto" w:fill="F2F2F2"/>
          </w:tcPr>
          <w:p>
            <w:pPr>
              <w:spacing w:before="40" w:after="80"/>
            </w:pPr>
            <w:r>
              <w:t>Type</w:t>
            </w:r>
          </w:p>
        </w:tc>
        <w:tc>
          <w:tcPr>
            <w:tcW w:type="dxa" w:w="4511"/>
            <w:shd w:val="clear" w:color="auto" w:fill="F2F2F2"/>
          </w:tcPr>
          <w:p>
            <w:pPr>
              <w:spacing w:before="40" w:after="80"/>
            </w:pPr>
            <w:r>
              <w:t>Use</w:t>
            </w:r>
          </w:p>
        </w:tc>
      </w:tr>
      <w:tr>
        <w:trPr>
          <w:cantSplit/>
        </w:trPr>
        <w:tc>
          <w:tcPr>
            <w:tcW w:type="dxa" w:w="2997"/>
          </w:tcPr>
          <w:p>
            <w:pPr>
              <w:spacing w:before="40" w:after="80"/>
            </w:pPr>
            <w:r>
              <w:rPr>
                <w:rStyle w:val="CodeChar"/>
              </w:rPr>
              <w:t>formId</w:t>
            </w:r>
          </w:p>
        </w:tc>
        <w:tc>
          <w:tcPr>
            <w:tcW w:type="dxa" w:w="1852"/>
          </w:tcPr>
          <w:p>
            <w:pPr>
              <w:spacing w:before="40" w:after="80"/>
            </w:pPr>
            <w:r>
              <w:t>text</w:t>
            </w:r>
          </w:p>
        </w:tc>
        <w:tc>
          <w:tcPr>
            <w:tcW w:type="dxa" w:w="4511"/>
          </w:tcPr>
          <w:p>
            <w:pPr>
              <w:spacing w:before="40" w:after="80"/>
            </w:pPr>
            <w:r>
              <w:t>The gateway id of this form. Keep it. It is needed for API 2 and API 3.</w:t>
            </w:r>
          </w:p>
        </w:tc>
      </w:tr>
      <w:tr>
        <w:trPr>
          <w:cantSplit/>
        </w:trPr>
        <w:tc>
          <w:tcPr>
            <w:tcW w:type="dxa" w:w="2997"/>
          </w:tcPr>
          <w:p>
            <w:pPr>
              <w:spacing w:before="40" w:after="80"/>
            </w:pPr>
            <w:r>
              <w:rPr>
                <w:rStyle w:val="CodeChar"/>
              </w:rPr>
              <w:t>payerName</w:t>
            </w:r>
          </w:p>
        </w:tc>
        <w:tc>
          <w:tcPr>
            <w:tcW w:type="dxa" w:w="1852"/>
          </w:tcPr>
          <w:p>
            <w:pPr>
              <w:spacing w:before="40" w:after="80"/>
            </w:pPr>
            <w:r>
              <w:t>text</w:t>
            </w:r>
          </w:p>
        </w:tc>
        <w:tc>
          <w:tcPr>
            <w:tcW w:type="dxa" w:w="4511"/>
          </w:tcPr>
          <w:p>
            <w:pPr>
              <w:spacing w:before="40" w:after="80"/>
            </w:pPr>
            <w:r>
              <w:t>The payer the form comes from.</w:t>
            </w:r>
          </w:p>
        </w:tc>
      </w:tr>
      <w:tr>
        <w:trPr>
          <w:cantSplit/>
        </w:trPr>
        <w:tc>
          <w:tcPr>
            <w:tcW w:type="dxa" w:w="2997"/>
          </w:tcPr>
          <w:p>
            <w:pPr>
              <w:spacing w:before="40" w:after="80"/>
            </w:pPr>
            <w:r>
              <w:rPr>
                <w:rStyle w:val="CodeChar"/>
              </w:rPr>
              <w:t>patientId</w:t>
            </w:r>
          </w:p>
        </w:tc>
        <w:tc>
          <w:tcPr>
            <w:tcW w:type="dxa" w:w="1852"/>
          </w:tcPr>
          <w:p>
            <w:pPr>
              <w:spacing w:before="40" w:after="80"/>
            </w:pPr>
            <w:r>
              <w:t>text</w:t>
            </w:r>
          </w:p>
        </w:tc>
        <w:tc>
          <w:tcPr>
            <w:tcW w:type="dxa" w:w="4511"/>
          </w:tcPr>
          <w:p>
            <w:pPr>
              <w:spacing w:before="40" w:after="80"/>
            </w:pPr>
            <w:r>
              <w:t>The patient the form is for.</w:t>
            </w:r>
          </w:p>
        </w:tc>
      </w:tr>
      <w:tr>
        <w:trPr>
          <w:cantSplit/>
        </w:trPr>
        <w:tc>
          <w:tcPr>
            <w:tcW w:type="dxa" w:w="2997"/>
          </w:tcPr>
          <w:p>
            <w:pPr>
              <w:spacing w:before="40" w:after="80"/>
            </w:pPr>
            <w:r>
              <w:rPr>
                <w:rStyle w:val="CodeChar"/>
              </w:rPr>
              <w:t>orderIds</w:t>
            </w:r>
          </w:p>
        </w:tc>
        <w:tc>
          <w:tcPr>
            <w:tcW w:type="dxa" w:w="1852"/>
          </w:tcPr>
          <w:p>
            <w:pPr>
              <w:spacing w:before="40" w:after="80"/>
            </w:pPr>
            <w:r>
              <w:t>list of text</w:t>
            </w:r>
          </w:p>
        </w:tc>
        <w:tc>
          <w:tcPr>
            <w:tcW w:type="dxa" w:w="4511"/>
          </w:tcPr>
          <w:p>
            <w:pPr>
              <w:spacing w:before="40" w:after="80"/>
            </w:pPr>
            <w:r>
              <w:t>The orders the form is for.</w:t>
            </w:r>
          </w:p>
        </w:tc>
      </w:tr>
      <w:tr>
        <w:trPr>
          <w:cantSplit/>
        </w:trPr>
        <w:tc>
          <w:tcPr>
            <w:tcW w:type="dxa" w:w="2997"/>
          </w:tcPr>
          <w:p>
            <w:pPr>
              <w:spacing w:before="40" w:after="80"/>
            </w:pPr>
            <w:r>
              <w:rPr>
                <w:rStyle w:val="CodeChar"/>
              </w:rPr>
              <w:t>coverageId</w:t>
            </w:r>
          </w:p>
        </w:tc>
        <w:tc>
          <w:tcPr>
            <w:tcW w:type="dxa" w:w="1852"/>
          </w:tcPr>
          <w:p>
            <w:pPr>
              <w:spacing w:before="40" w:after="80"/>
            </w:pPr>
            <w:r>
              <w:t>text or null</w:t>
            </w:r>
          </w:p>
        </w:tc>
        <w:tc>
          <w:tcPr>
            <w:tcW w:type="dxa" w:w="4511"/>
          </w:tcPr>
          <w:p>
            <w:pPr>
              <w:spacing w:before="40" w:after="80"/>
            </w:pPr>
            <w:r>
              <w:t>The insurance that was used.</w:t>
            </w:r>
          </w:p>
        </w:tc>
      </w:tr>
      <w:tr>
        <w:trPr>
          <w:cantSplit/>
        </w:trPr>
        <w:tc>
          <w:tcPr>
            <w:tcW w:type="dxa" w:w="2997"/>
          </w:tcPr>
          <w:p>
            <w:pPr>
              <w:spacing w:before="40" w:after="80"/>
            </w:pPr>
            <w:r>
              <w:rPr>
                <w:rStyle w:val="CodeChar"/>
              </w:rPr>
              <w:t>questionnaireUrl</w:t>
            </w:r>
          </w:p>
        </w:tc>
        <w:tc>
          <w:tcPr>
            <w:tcW w:type="dxa" w:w="1852"/>
          </w:tcPr>
          <w:p>
            <w:pPr>
              <w:spacing w:before="40" w:after="80"/>
            </w:pPr>
            <w:r>
              <w:t>text</w:t>
            </w:r>
          </w:p>
        </w:tc>
        <w:tc>
          <w:tcPr>
            <w:tcW w:type="dxa" w:w="4511"/>
          </w:tcPr>
          <w:p>
            <w:pPr>
              <w:spacing w:before="40" w:after="80"/>
            </w:pPr>
            <w:r>
              <w:t xml:space="preserve">The payer's address (canonical URL) of the questionnaire. When the payer gives a version, it is added after a bar, for example </w:t>
            </w:r>
            <w:r>
              <w:rPr>
                <w:rStyle w:val="CodeChar"/>
              </w:rPr>
              <w:t>.../dialysis-incenter-hd|1.0.0</w:t>
            </w:r>
            <w:r>
              <w:t>.</w:t>
            </w:r>
          </w:p>
        </w:tc>
      </w:tr>
      <w:tr>
        <w:trPr>
          <w:cantSplit/>
        </w:trPr>
        <w:tc>
          <w:tcPr>
            <w:tcW w:type="dxa" w:w="2997"/>
          </w:tcPr>
          <w:p>
            <w:pPr>
              <w:spacing w:before="40" w:after="80"/>
            </w:pPr>
            <w:r>
              <w:rPr>
                <w:rStyle w:val="CodeChar"/>
              </w:rPr>
              <w:t>title</w:t>
            </w:r>
          </w:p>
        </w:tc>
        <w:tc>
          <w:tcPr>
            <w:tcW w:type="dxa" w:w="1852"/>
          </w:tcPr>
          <w:p>
            <w:pPr>
              <w:spacing w:before="40" w:after="80"/>
            </w:pPr>
            <w:r>
              <w:t>text or null</w:t>
            </w:r>
          </w:p>
        </w:tc>
        <w:tc>
          <w:tcPr>
            <w:tcW w:type="dxa" w:w="4511"/>
          </w:tcPr>
          <w:p>
            <w:pPr>
              <w:spacing w:before="40" w:after="80"/>
            </w:pPr>
            <w:r>
              <w:t>The title of the form, to show on the screen.</w:t>
            </w:r>
          </w:p>
        </w:tc>
      </w:tr>
      <w:tr>
        <w:trPr>
          <w:cantSplit/>
        </w:trPr>
        <w:tc>
          <w:tcPr>
            <w:tcW w:type="dxa" w:w="2997"/>
          </w:tcPr>
          <w:p>
            <w:pPr>
              <w:spacing w:before="40" w:after="80"/>
            </w:pPr>
            <w:r>
              <w:rPr>
                <w:rStyle w:val="CodeChar"/>
              </w:rPr>
              <w:t>status</w:t>
            </w:r>
          </w:p>
        </w:tc>
        <w:tc>
          <w:tcPr>
            <w:tcW w:type="dxa" w:w="1852"/>
          </w:tcPr>
          <w:p>
            <w:pPr>
              <w:spacing w:before="40" w:after="80"/>
            </w:pPr>
            <w:r>
              <w:t>text</w:t>
            </w:r>
          </w:p>
        </w:tc>
        <w:tc>
          <w:tcPr>
            <w:tcW w:type="dxa" w:w="4511"/>
          </w:tcPr>
          <w:p>
            <w:pPr>
              <w:spacing w:before="40" w:after="80"/>
            </w:pPr>
            <w:r>
              <w:rPr>
                <w:rStyle w:val="CodeChar"/>
              </w:rPr>
              <w:t>new</w:t>
            </w:r>
            <w:r>
              <w:t xml:space="preserve">: no answers saved yet. </w:t>
            </w:r>
            <w:r>
              <w:rPr>
                <w:rStyle w:val="CodeChar"/>
              </w:rPr>
              <w:t>in-progress</w:t>
            </w:r>
            <w:r>
              <w:t xml:space="preserve">: answers saved, form not finished. </w:t>
            </w:r>
            <w:r>
              <w:rPr>
                <w:rStyle w:val="CodeChar"/>
              </w:rPr>
              <w:t>completed</w:t>
            </w:r>
            <w:r>
              <w:t>: form finished.</w:t>
            </w:r>
          </w:p>
        </w:tc>
      </w:tr>
      <w:tr>
        <w:trPr>
          <w:cantSplit/>
        </w:trPr>
        <w:tc>
          <w:tcPr>
            <w:tcW w:type="dxa" w:w="2997"/>
          </w:tcPr>
          <w:p>
            <w:pPr>
              <w:spacing w:before="40" w:after="80"/>
            </w:pPr>
            <w:r>
              <w:rPr>
                <w:rStyle w:val="CodeChar"/>
              </w:rPr>
              <w:t>questionnaireResponseId</w:t>
            </w:r>
          </w:p>
        </w:tc>
        <w:tc>
          <w:tcPr>
            <w:tcW w:type="dxa" w:w="1852"/>
          </w:tcPr>
          <w:p>
            <w:pPr>
              <w:spacing w:before="40" w:after="80"/>
            </w:pPr>
            <w:r>
              <w:t>text or null</w:t>
            </w:r>
          </w:p>
        </w:tc>
        <w:tc>
          <w:tcPr>
            <w:tcW w:type="dxa" w:w="4511"/>
          </w:tcPr>
          <w:p>
            <w:pPr>
              <w:spacing w:before="40" w:after="80"/>
            </w:pPr>
            <w:r>
              <w:t xml:space="preserve">The id of the saved answers at the FHIR API. </w:t>
            </w:r>
            <w:r>
              <w:rPr>
                <w:rStyle w:val="CodeChar"/>
              </w:rPr>
              <w:t>null</w:t>
            </w:r>
            <w:r>
              <w:t xml:space="preserve"> until answers are saved.</w:t>
            </w:r>
          </w:p>
        </w:tc>
      </w:tr>
      <w:tr>
        <w:trPr>
          <w:cantSplit/>
        </w:trPr>
        <w:tc>
          <w:tcPr>
            <w:tcW w:type="dxa" w:w="2997"/>
          </w:tcPr>
          <w:p>
            <w:pPr>
              <w:spacing w:before="40" w:after="80"/>
            </w:pPr>
            <w:r>
              <w:rPr>
                <w:rStyle w:val="CodeChar"/>
              </w:rPr>
              <w:t>adaptive</w:t>
            </w:r>
          </w:p>
        </w:tc>
        <w:tc>
          <w:tcPr>
            <w:tcW w:type="dxa" w:w="1852"/>
          </w:tcPr>
          <w:p>
            <w:pPr>
              <w:spacing w:before="40" w:after="80"/>
            </w:pPr>
            <w:r>
              <w:t>true or false</w:t>
            </w:r>
          </w:p>
        </w:tc>
        <w:tc>
          <w:tcPr>
            <w:tcW w:type="dxa" w:w="4511"/>
          </w:tcPr>
          <w:p>
            <w:pPr>
              <w:spacing w:before="40" w:after="80"/>
            </w:pPr>
            <w:r>
              <w:rPr>
                <w:rStyle w:val="CodeChar"/>
              </w:rPr>
              <w:t>true</w:t>
            </w:r>
            <w:r>
              <w:t>: an adaptive form. The payer adds questions after each set of answers. See section 8.</w:t>
            </w:r>
          </w:p>
        </w:tc>
      </w:tr>
      <w:tr>
        <w:trPr>
          <w:cantSplit/>
        </w:trPr>
        <w:tc>
          <w:tcPr>
            <w:tcW w:type="dxa" w:w="2997"/>
          </w:tcPr>
          <w:p>
            <w:pPr>
              <w:spacing w:before="40" w:after="80"/>
            </w:pPr>
            <w:r>
              <w:rPr>
                <w:rStyle w:val="CodeChar"/>
              </w:rPr>
              <w:t>moreQuestionsExpected</w:t>
            </w:r>
          </w:p>
        </w:tc>
        <w:tc>
          <w:tcPr>
            <w:tcW w:type="dxa" w:w="1852"/>
          </w:tcPr>
          <w:p>
            <w:pPr>
              <w:spacing w:before="40" w:after="80"/>
            </w:pPr>
            <w:r>
              <w:t>true or false</w:t>
            </w:r>
          </w:p>
        </w:tc>
        <w:tc>
          <w:tcPr>
            <w:tcW w:type="dxa" w:w="4511"/>
          </w:tcPr>
          <w:p>
            <w:pPr>
              <w:spacing w:before="40" w:after="80"/>
            </w:pPr>
            <w:r>
              <w:t xml:space="preserve">Adaptive forms only. </w:t>
            </w:r>
            <w:r>
              <w:rPr>
                <w:rStyle w:val="CodeChar"/>
              </w:rPr>
              <w:t>true</w:t>
            </w:r>
            <w:r>
              <w:t xml:space="preserve"> while the payer may still add questions.</w:t>
            </w:r>
          </w:p>
        </w:tc>
      </w:tr>
      <w:tr>
        <w:trPr>
          <w:cantSplit/>
        </w:trPr>
        <w:tc>
          <w:tcPr>
            <w:tcW w:type="dxa" w:w="2997"/>
          </w:tcPr>
          <w:p>
            <w:pPr>
              <w:spacing w:before="40" w:after="80"/>
            </w:pPr>
            <w:r>
              <w:rPr>
                <w:rStyle w:val="CodeChar"/>
              </w:rPr>
              <w:t>questions</w:t>
            </w:r>
          </w:p>
        </w:tc>
        <w:tc>
          <w:tcPr>
            <w:tcW w:type="dxa" w:w="1852"/>
          </w:tcPr>
          <w:p>
            <w:pPr>
              <w:spacing w:before="40" w:after="80"/>
            </w:pPr>
            <w:r>
              <w:t>list</w:t>
            </w:r>
          </w:p>
        </w:tc>
        <w:tc>
          <w:tcPr>
            <w:tcW w:type="dxa" w:w="4511"/>
          </w:tcPr>
          <w:p>
            <w:pPr>
              <w:spacing w:before="40" w:after="80"/>
            </w:pPr>
            <w:r>
              <w:t>The questions, in the order to show them.</w:t>
            </w:r>
          </w:p>
        </w:tc>
      </w:tr>
    </w:tbl>
    <w:p>
      <w:pPr>
        <w:spacing w:before="160"/>
      </w:pPr>
      <w:r>
        <w:rPr>
          <w:b/>
        </w:rPr>
        <w:t>A question object</w:t>
      </w:r>
    </w:p>
    <w:tbl>
      <w:tblPr>
        <w:tblStyle w:val="TableGrid"/>
        <w:tblW w:w="9360" w:type="dxa"/>
        <w:tblLayout w:type="fixed"/>
        <w:tblLook w:firstColumn="1" w:firstRow="1" w:lastColumn="0" w:lastRow="0" w:noHBand="0" w:noVBand="1" w:val="04A0"/>
      </w:tblPr>
      <w:tblGrid>
        <w:gridCol w:w="3092"/>
        <w:gridCol w:w="1976"/>
        <w:gridCol w:w="4292"/>
      </w:tblGrid>
      <w:tr>
        <w:trPr>
          <w:tblHeader/>
          <w:cantSplit/>
        </w:trPr>
        <w:tc>
          <w:tcPr>
            <w:tcW w:type="dxa" w:w="3092"/>
            <w:shd w:val="clear" w:color="auto" w:fill="F2F2F2"/>
          </w:tcPr>
          <w:p>
            <w:pPr>
              <w:spacing w:before="40" w:after="80"/>
            </w:pPr>
            <w:r>
              <w:t>Property</w:t>
            </w:r>
          </w:p>
        </w:tc>
        <w:tc>
          <w:tcPr>
            <w:tcW w:type="dxa" w:w="1976"/>
            <w:shd w:val="clear" w:color="auto" w:fill="F2F2F2"/>
          </w:tcPr>
          <w:p>
            <w:pPr>
              <w:spacing w:before="40" w:after="80"/>
            </w:pPr>
            <w:r>
              <w:t>Type</w:t>
            </w:r>
          </w:p>
        </w:tc>
        <w:tc>
          <w:tcPr>
            <w:tcW w:type="dxa" w:w="4292"/>
            <w:shd w:val="clear" w:color="auto" w:fill="F2F2F2"/>
          </w:tcPr>
          <w:p>
            <w:pPr>
              <w:spacing w:before="40" w:after="80"/>
            </w:pPr>
            <w:r>
              <w:t>Use</w:t>
            </w:r>
          </w:p>
        </w:tc>
      </w:tr>
      <w:tr>
        <w:trPr>
          <w:cantSplit/>
        </w:trPr>
        <w:tc>
          <w:tcPr>
            <w:tcW w:type="dxa" w:w="3092"/>
          </w:tcPr>
          <w:p>
            <w:pPr>
              <w:spacing w:before="40" w:after="80"/>
            </w:pPr>
            <w:r>
              <w:rPr>
                <w:rStyle w:val="CodeChar"/>
              </w:rPr>
              <w:t>linkId</w:t>
            </w:r>
          </w:p>
        </w:tc>
        <w:tc>
          <w:tcPr>
            <w:tcW w:type="dxa" w:w="1976"/>
          </w:tcPr>
          <w:p>
            <w:pPr>
              <w:spacing w:before="40" w:after="80"/>
            </w:pPr>
            <w:r>
              <w:t>text</w:t>
            </w:r>
          </w:p>
        </w:tc>
        <w:tc>
          <w:tcPr>
            <w:tcW w:type="dxa" w:w="4292"/>
          </w:tcPr>
          <w:p>
            <w:pPr>
              <w:spacing w:before="40" w:after="80"/>
            </w:pPr>
            <w:r>
              <w:t>The id of the question in the form. Send it back with the answer in API 3.</w:t>
            </w:r>
          </w:p>
        </w:tc>
      </w:tr>
      <w:tr>
        <w:trPr>
          <w:cantSplit/>
        </w:trPr>
        <w:tc>
          <w:tcPr>
            <w:tcW w:type="dxa" w:w="3092"/>
          </w:tcPr>
          <w:p>
            <w:pPr>
              <w:spacing w:before="40" w:after="80"/>
            </w:pPr>
            <w:r>
              <w:rPr>
                <w:rStyle w:val="CodeChar"/>
              </w:rPr>
              <w:t>text</w:t>
            </w:r>
          </w:p>
        </w:tc>
        <w:tc>
          <w:tcPr>
            <w:tcW w:type="dxa" w:w="1976"/>
          </w:tcPr>
          <w:p>
            <w:pPr>
              <w:spacing w:before="40" w:after="80"/>
            </w:pPr>
            <w:r>
              <w:t>text</w:t>
            </w:r>
          </w:p>
        </w:tc>
        <w:tc>
          <w:tcPr>
            <w:tcW w:type="dxa" w:w="4292"/>
          </w:tcPr>
          <w:p>
            <w:pPr>
              <w:spacing w:before="40" w:after="80"/>
            </w:pPr>
            <w:r>
              <w:t>The question text to show.</w:t>
            </w:r>
          </w:p>
        </w:tc>
      </w:tr>
      <w:tr>
        <w:trPr>
          <w:cantSplit/>
        </w:trPr>
        <w:tc>
          <w:tcPr>
            <w:tcW w:type="dxa" w:w="3092"/>
          </w:tcPr>
          <w:p>
            <w:pPr>
              <w:spacing w:before="40" w:after="80"/>
            </w:pPr>
            <w:r>
              <w:rPr>
                <w:rStyle w:val="CodeChar"/>
              </w:rPr>
              <w:t>type</w:t>
            </w:r>
          </w:p>
        </w:tc>
        <w:tc>
          <w:tcPr>
            <w:tcW w:type="dxa" w:w="1976"/>
          </w:tcPr>
          <w:p>
            <w:pPr>
              <w:spacing w:before="40" w:after="80"/>
            </w:pPr>
            <w:r>
              <w:t>text</w:t>
            </w:r>
          </w:p>
        </w:tc>
        <w:tc>
          <w:tcPr>
            <w:tcW w:type="dxa" w:w="4292"/>
          </w:tcPr>
          <w:p>
            <w:pPr>
              <w:spacing w:before="40" w:after="80"/>
            </w:pPr>
            <w:r>
              <w:t>The kind of answer. See the table of types in section 7.2.</w:t>
            </w:r>
          </w:p>
        </w:tc>
      </w:tr>
      <w:tr>
        <w:trPr>
          <w:cantSplit/>
        </w:trPr>
        <w:tc>
          <w:tcPr>
            <w:tcW w:type="dxa" w:w="3092"/>
          </w:tcPr>
          <w:p>
            <w:pPr>
              <w:spacing w:before="40" w:after="80"/>
            </w:pPr>
            <w:r>
              <w:rPr>
                <w:rStyle w:val="CodeChar"/>
              </w:rPr>
              <w:t>required</w:t>
            </w:r>
          </w:p>
        </w:tc>
        <w:tc>
          <w:tcPr>
            <w:tcW w:type="dxa" w:w="1976"/>
          </w:tcPr>
          <w:p>
            <w:pPr>
              <w:spacing w:before="40" w:after="80"/>
            </w:pPr>
            <w:r>
              <w:t>true or false</w:t>
            </w:r>
          </w:p>
        </w:tc>
        <w:tc>
          <w:tcPr>
            <w:tcW w:type="dxa" w:w="4292"/>
          </w:tcPr>
          <w:p>
            <w:pPr>
              <w:spacing w:before="40" w:after="80"/>
            </w:pPr>
            <w:r>
              <w:rPr>
                <w:rStyle w:val="CodeChar"/>
              </w:rPr>
              <w:t>true</w:t>
            </w:r>
            <w:r>
              <w:t>: the question must be answered before the form can be completed.</w:t>
            </w:r>
          </w:p>
        </w:tc>
      </w:tr>
      <w:tr>
        <w:trPr>
          <w:cantSplit/>
        </w:trPr>
        <w:tc>
          <w:tcPr>
            <w:tcW w:type="dxa" w:w="3092"/>
          </w:tcPr>
          <w:p>
            <w:pPr>
              <w:spacing w:before="40" w:after="80"/>
            </w:pPr>
            <w:r>
              <w:rPr>
                <w:rStyle w:val="CodeChar"/>
              </w:rPr>
              <w:t>repeats</w:t>
            </w:r>
          </w:p>
        </w:tc>
        <w:tc>
          <w:tcPr>
            <w:tcW w:type="dxa" w:w="1976"/>
          </w:tcPr>
          <w:p>
            <w:pPr>
              <w:spacing w:before="40" w:after="80"/>
            </w:pPr>
            <w:r>
              <w:t>true or false</w:t>
            </w:r>
          </w:p>
        </w:tc>
        <w:tc>
          <w:tcPr>
            <w:tcW w:type="dxa" w:w="4292"/>
          </w:tcPr>
          <w:p>
            <w:pPr>
              <w:spacing w:before="40" w:after="80"/>
            </w:pPr>
            <w:r>
              <w:rPr>
                <w:rStyle w:val="CodeChar"/>
              </w:rPr>
              <w:t>true</w:t>
            </w:r>
            <w:r>
              <w:t>: more than one answer is allowed.</w:t>
            </w:r>
          </w:p>
        </w:tc>
      </w:tr>
      <w:tr>
        <w:trPr>
          <w:cantSplit/>
        </w:trPr>
        <w:tc>
          <w:tcPr>
            <w:tcW w:type="dxa" w:w="3092"/>
          </w:tcPr>
          <w:p>
            <w:pPr>
              <w:spacing w:before="40" w:after="80"/>
            </w:pPr>
            <w:r>
              <w:rPr>
                <w:rStyle w:val="CodeChar"/>
              </w:rPr>
              <w:t>readOnly</w:t>
            </w:r>
          </w:p>
        </w:tc>
        <w:tc>
          <w:tcPr>
            <w:tcW w:type="dxa" w:w="1976"/>
          </w:tcPr>
          <w:p>
            <w:pPr>
              <w:spacing w:before="40" w:after="80"/>
            </w:pPr>
            <w:r>
              <w:t>true or false</w:t>
            </w:r>
          </w:p>
        </w:tc>
        <w:tc>
          <w:tcPr>
            <w:tcW w:type="dxa" w:w="4292"/>
          </w:tcPr>
          <w:p>
            <w:pPr>
              <w:spacing w:before="40" w:after="80"/>
            </w:pPr>
            <w:r>
              <w:rPr>
                <w:rStyle w:val="CodeChar"/>
              </w:rPr>
              <w:t>true</w:t>
            </w:r>
            <w:r>
              <w:t>: show the question, but the user cannot change it.</w:t>
            </w:r>
          </w:p>
        </w:tc>
      </w:tr>
      <w:tr>
        <w:trPr>
          <w:cantSplit/>
        </w:trPr>
        <w:tc>
          <w:tcPr>
            <w:tcW w:type="dxa" w:w="3092"/>
          </w:tcPr>
          <w:p>
            <w:pPr>
              <w:spacing w:before="40" w:after="80"/>
            </w:pPr>
            <w:r>
              <w:rPr>
                <w:rStyle w:val="CodeChar"/>
              </w:rPr>
              <w:t>maxLength</w:t>
            </w:r>
          </w:p>
        </w:tc>
        <w:tc>
          <w:tcPr>
            <w:tcW w:type="dxa" w:w="1976"/>
          </w:tcPr>
          <w:p>
            <w:pPr>
              <w:spacing w:before="40" w:after="80"/>
            </w:pPr>
            <w:r>
              <w:t>number or null</w:t>
            </w:r>
          </w:p>
        </w:tc>
        <w:tc>
          <w:tcPr>
            <w:tcW w:type="dxa" w:w="4292"/>
          </w:tcPr>
          <w:p>
            <w:pPr>
              <w:spacing w:before="40" w:after="80"/>
            </w:pPr>
            <w:r>
              <w:t>The longest text allowed, when the payer set a limit.</w:t>
            </w:r>
          </w:p>
        </w:tc>
      </w:tr>
      <w:tr>
        <w:trPr>
          <w:cantSplit/>
        </w:trPr>
        <w:tc>
          <w:tcPr>
            <w:tcW w:type="dxa" w:w="3092"/>
          </w:tcPr>
          <w:p>
            <w:pPr>
              <w:spacing w:before="40" w:after="80"/>
            </w:pPr>
            <w:r>
              <w:rPr>
                <w:rStyle w:val="CodeChar"/>
              </w:rPr>
              <w:t>groupLinkId</w:t>
            </w:r>
          </w:p>
        </w:tc>
        <w:tc>
          <w:tcPr>
            <w:tcW w:type="dxa" w:w="1976"/>
          </w:tcPr>
          <w:p>
            <w:pPr>
              <w:spacing w:before="40" w:after="80"/>
            </w:pPr>
            <w:r>
              <w:t>text or null</w:t>
            </w:r>
          </w:p>
        </w:tc>
        <w:tc>
          <w:tcPr>
            <w:tcW w:type="dxa" w:w="4292"/>
          </w:tcPr>
          <w:p>
            <w:pPr>
              <w:spacing w:before="40" w:after="80"/>
            </w:pPr>
            <w:r>
              <w:t>The id of the section the question belongs to.</w:t>
            </w:r>
          </w:p>
        </w:tc>
      </w:tr>
      <w:tr>
        <w:trPr>
          <w:cantSplit/>
        </w:trPr>
        <w:tc>
          <w:tcPr>
            <w:tcW w:type="dxa" w:w="3092"/>
          </w:tcPr>
          <w:p>
            <w:pPr>
              <w:spacing w:before="40" w:after="80"/>
            </w:pPr>
            <w:r>
              <w:rPr>
                <w:rStyle w:val="CodeChar"/>
              </w:rPr>
              <w:t>groupText</w:t>
            </w:r>
          </w:p>
        </w:tc>
        <w:tc>
          <w:tcPr>
            <w:tcW w:type="dxa" w:w="1976"/>
          </w:tcPr>
          <w:p>
            <w:pPr>
              <w:spacing w:before="40" w:after="80"/>
            </w:pPr>
            <w:r>
              <w:t>text or null</w:t>
            </w:r>
          </w:p>
        </w:tc>
        <w:tc>
          <w:tcPr>
            <w:tcW w:type="dxa" w:w="4292"/>
          </w:tcPr>
          <w:p>
            <w:pPr>
              <w:spacing w:before="40" w:after="80"/>
            </w:pPr>
            <w:r>
              <w:t xml:space="preserve">The title of that section. Questions with the same </w:t>
            </w:r>
            <w:r>
              <w:rPr>
                <w:rStyle w:val="CodeChar"/>
              </w:rPr>
              <w:t>groupLinkId</w:t>
            </w:r>
            <w:r>
              <w:t xml:space="preserve"> can be shown together under this title.</w:t>
            </w:r>
          </w:p>
        </w:tc>
      </w:tr>
      <w:tr>
        <w:trPr>
          <w:cantSplit/>
        </w:trPr>
        <w:tc>
          <w:tcPr>
            <w:tcW w:type="dxa" w:w="3092"/>
          </w:tcPr>
          <w:p>
            <w:pPr>
              <w:spacing w:before="40" w:after="80"/>
            </w:pPr>
            <w:r>
              <w:rPr>
                <w:rStyle w:val="CodeChar"/>
              </w:rPr>
              <w:t>options</w:t>
            </w:r>
          </w:p>
        </w:tc>
        <w:tc>
          <w:tcPr>
            <w:tcW w:type="dxa" w:w="1976"/>
          </w:tcPr>
          <w:p>
            <w:pPr>
              <w:spacing w:before="40" w:after="80"/>
            </w:pPr>
            <w:r>
              <w:t>list</w:t>
            </w:r>
          </w:p>
        </w:tc>
        <w:tc>
          <w:tcPr>
            <w:tcW w:type="dxa" w:w="4292"/>
          </w:tcPr>
          <w:p>
            <w:pPr>
              <w:spacing w:before="40" w:after="80"/>
            </w:pPr>
            <w:r>
              <w:t xml:space="preserve">The allowed answers of a </w:t>
            </w:r>
            <w:r>
              <w:rPr>
                <w:rStyle w:val="CodeChar"/>
              </w:rPr>
              <w:t>choice</w:t>
            </w:r>
            <w:r>
              <w:t xml:space="preserve"> or </w:t>
            </w:r>
            <w:r>
              <w:rPr>
                <w:rStyle w:val="CodeChar"/>
              </w:rPr>
              <w:t>open-choice</w:t>
            </w:r>
            <w:r>
              <w:t xml:space="preserve"> question. Empty for other types.</w:t>
            </w:r>
          </w:p>
        </w:tc>
      </w:tr>
      <w:tr>
        <w:trPr>
          <w:cantSplit/>
        </w:trPr>
        <w:tc>
          <w:tcPr>
            <w:tcW w:type="dxa" w:w="3092"/>
          </w:tcPr>
          <w:p>
            <w:pPr>
              <w:spacing w:before="40" w:after="80"/>
            </w:pPr>
            <w:r>
              <w:rPr>
                <w:rStyle w:val="CodeChar"/>
              </w:rPr>
              <w:t>options[].code</w:t>
            </w:r>
          </w:p>
        </w:tc>
        <w:tc>
          <w:tcPr>
            <w:tcW w:type="dxa" w:w="1976"/>
          </w:tcPr>
          <w:p>
            <w:pPr>
              <w:spacing w:before="40" w:after="80"/>
            </w:pPr>
            <w:r>
              <w:t>text</w:t>
            </w:r>
          </w:p>
        </w:tc>
        <w:tc>
          <w:tcPr>
            <w:tcW w:type="dxa" w:w="4292"/>
          </w:tcPr>
          <w:p>
            <w:pPr>
              <w:spacing w:before="40" w:after="80"/>
            </w:pPr>
            <w:r>
              <w:t>The value to send as the answer.</w:t>
            </w:r>
          </w:p>
        </w:tc>
      </w:tr>
      <w:tr>
        <w:trPr>
          <w:cantSplit/>
        </w:trPr>
        <w:tc>
          <w:tcPr>
            <w:tcW w:type="dxa" w:w="3092"/>
          </w:tcPr>
          <w:p>
            <w:pPr>
              <w:spacing w:before="40" w:after="80"/>
            </w:pPr>
            <w:r>
              <w:rPr>
                <w:rStyle w:val="CodeChar"/>
              </w:rPr>
              <w:t>options[].display</w:t>
            </w:r>
          </w:p>
        </w:tc>
        <w:tc>
          <w:tcPr>
            <w:tcW w:type="dxa" w:w="1976"/>
          </w:tcPr>
          <w:p>
            <w:pPr>
              <w:spacing w:before="40" w:after="80"/>
            </w:pPr>
            <w:r>
              <w:t>text</w:t>
            </w:r>
          </w:p>
        </w:tc>
        <w:tc>
          <w:tcPr>
            <w:tcW w:type="dxa" w:w="4292"/>
          </w:tcPr>
          <w:p>
            <w:pPr>
              <w:spacing w:before="40" w:after="80"/>
            </w:pPr>
            <w:r>
              <w:t>The text to show for the option.</w:t>
            </w:r>
          </w:p>
        </w:tc>
      </w:tr>
      <w:tr>
        <w:trPr>
          <w:cantSplit/>
        </w:trPr>
        <w:tc>
          <w:tcPr>
            <w:tcW w:type="dxa" w:w="3092"/>
          </w:tcPr>
          <w:p>
            <w:pPr>
              <w:spacing w:before="40" w:after="80"/>
            </w:pPr>
            <w:r>
              <w:rPr>
                <w:rStyle w:val="CodeChar"/>
              </w:rPr>
              <w:t>options[].system</w:t>
            </w:r>
          </w:p>
        </w:tc>
        <w:tc>
          <w:tcPr>
            <w:tcW w:type="dxa" w:w="1976"/>
          </w:tcPr>
          <w:p>
            <w:pPr>
              <w:spacing w:before="40" w:after="80"/>
            </w:pPr>
            <w:r>
              <w:t>text or null</w:t>
            </w:r>
          </w:p>
        </w:tc>
        <w:tc>
          <w:tcPr>
            <w:tcW w:type="dxa" w:w="4292"/>
          </w:tcPr>
          <w:p>
            <w:pPr>
              <w:spacing w:before="40" w:after="80"/>
            </w:pPr>
            <w:r>
              <w:t>The code system of the option. For information.</w:t>
            </w:r>
          </w:p>
        </w:tc>
      </w:tr>
      <w:tr>
        <w:trPr>
          <w:cantSplit/>
        </w:trPr>
        <w:tc>
          <w:tcPr>
            <w:tcW w:type="dxa" w:w="3092"/>
          </w:tcPr>
          <w:p>
            <w:pPr>
              <w:spacing w:before="40" w:after="80"/>
            </w:pPr>
            <w:r>
              <w:rPr>
                <w:rStyle w:val="CodeChar"/>
              </w:rPr>
              <w:t>optionsValueSet</w:t>
            </w:r>
          </w:p>
        </w:tc>
        <w:tc>
          <w:tcPr>
            <w:tcW w:type="dxa" w:w="1976"/>
          </w:tcPr>
          <w:p>
            <w:pPr>
              <w:spacing w:before="40" w:after="80"/>
            </w:pPr>
            <w:r>
              <w:t>text or null</w:t>
            </w:r>
          </w:p>
        </w:tc>
        <w:tc>
          <w:tcPr>
            <w:tcW w:type="dxa" w:w="4292"/>
          </w:tcPr>
          <w:p>
            <w:pPr>
              <w:spacing w:before="40" w:after="80"/>
            </w:pPr>
            <w:r>
              <w:t>The name of a payer value list, when the payer did not list the options in the form.</w:t>
            </w:r>
          </w:p>
        </w:tc>
      </w:tr>
      <w:tr>
        <w:trPr>
          <w:cantSplit/>
        </w:trPr>
        <w:tc>
          <w:tcPr>
            <w:tcW w:type="dxa" w:w="3092"/>
          </w:tcPr>
          <w:p>
            <w:pPr>
              <w:spacing w:before="40" w:after="80"/>
            </w:pPr>
            <w:r>
              <w:rPr>
                <w:rStyle w:val="CodeChar"/>
              </w:rPr>
              <w:t>defaultValues</w:t>
            </w:r>
          </w:p>
        </w:tc>
        <w:tc>
          <w:tcPr>
            <w:tcW w:type="dxa" w:w="1976"/>
          </w:tcPr>
          <w:p>
            <w:pPr>
              <w:spacing w:before="40" w:after="80"/>
            </w:pPr>
            <w:r>
              <w:t>list of text</w:t>
            </w:r>
          </w:p>
        </w:tc>
        <w:tc>
          <w:tcPr>
            <w:tcW w:type="dxa" w:w="4292"/>
          </w:tcPr>
          <w:p>
            <w:pPr>
              <w:spacing w:before="40" w:after="80"/>
            </w:pPr>
            <w:r>
              <w:t>Answers the payer filled in as a default. They are fixed values of the form. The gateway forms do not fill in answers from the patient chart.</w:t>
            </w:r>
          </w:p>
        </w:tc>
      </w:tr>
      <w:tr>
        <w:trPr>
          <w:cantSplit/>
        </w:trPr>
        <w:tc>
          <w:tcPr>
            <w:tcW w:type="dxa" w:w="3092"/>
          </w:tcPr>
          <w:p>
            <w:pPr>
              <w:spacing w:before="40" w:after="80"/>
            </w:pPr>
            <w:r>
              <w:rPr>
                <w:rStyle w:val="CodeChar"/>
              </w:rPr>
              <w:t>currentValues</w:t>
            </w:r>
          </w:p>
        </w:tc>
        <w:tc>
          <w:tcPr>
            <w:tcW w:type="dxa" w:w="1976"/>
          </w:tcPr>
          <w:p>
            <w:pPr>
              <w:spacing w:before="40" w:after="80"/>
            </w:pPr>
            <w:r>
              <w:t>list of text</w:t>
            </w:r>
          </w:p>
        </w:tc>
        <w:tc>
          <w:tcPr>
            <w:tcW w:type="dxa" w:w="4292"/>
          </w:tcPr>
          <w:p>
            <w:pPr>
              <w:spacing w:before="40" w:after="80"/>
            </w:pPr>
            <w:r>
              <w:t>The answers saved so far for this question. Empty in a new form.</w:t>
            </w:r>
          </w:p>
        </w:tc>
      </w:tr>
      <w:tr>
        <w:trPr>
          <w:cantSplit/>
        </w:trPr>
        <w:tc>
          <w:tcPr>
            <w:tcW w:type="dxa" w:w="3092"/>
          </w:tcPr>
          <w:p>
            <w:pPr>
              <w:spacing w:before="40" w:after="80"/>
            </w:pPr>
            <w:r>
              <w:rPr>
                <w:rStyle w:val="CodeChar"/>
              </w:rPr>
              <w:t>showWhen</w:t>
            </w:r>
          </w:p>
        </w:tc>
        <w:tc>
          <w:tcPr>
            <w:tcW w:type="dxa" w:w="1976"/>
          </w:tcPr>
          <w:p>
            <w:pPr>
              <w:spacing w:before="40" w:after="80"/>
            </w:pPr>
            <w:r>
              <w:t>list</w:t>
            </w:r>
          </w:p>
        </w:tc>
        <w:tc>
          <w:tcPr>
            <w:tcW w:type="dxa" w:w="4292"/>
          </w:tcPr>
          <w:p>
            <w:pPr>
              <w:spacing w:before="40" w:after="80"/>
            </w:pPr>
            <w:r>
              <w:t>Conditions for showing the question. Empty means always show it.</w:t>
            </w:r>
          </w:p>
        </w:tc>
      </w:tr>
      <w:tr>
        <w:trPr>
          <w:cantSplit/>
        </w:trPr>
        <w:tc>
          <w:tcPr>
            <w:tcW w:type="dxa" w:w="3092"/>
          </w:tcPr>
          <w:p>
            <w:pPr>
              <w:spacing w:before="40" w:after="80"/>
            </w:pPr>
            <w:r>
              <w:rPr>
                <w:rStyle w:val="CodeChar"/>
              </w:rPr>
              <w:t>showWhen[].questionLinkId</w:t>
            </w:r>
          </w:p>
        </w:tc>
        <w:tc>
          <w:tcPr>
            <w:tcW w:type="dxa" w:w="1976"/>
          </w:tcPr>
          <w:p>
            <w:pPr>
              <w:spacing w:before="40" w:after="80"/>
            </w:pPr>
            <w:r>
              <w:t>text</w:t>
            </w:r>
          </w:p>
        </w:tc>
        <w:tc>
          <w:tcPr>
            <w:tcW w:type="dxa" w:w="4292"/>
          </w:tcPr>
          <w:p>
            <w:pPr>
              <w:spacing w:before="40" w:after="80"/>
            </w:pPr>
            <w:r>
              <w:t xml:space="preserve">The </w:t>
            </w:r>
            <w:r>
              <w:rPr>
                <w:rStyle w:val="CodeChar"/>
              </w:rPr>
              <w:t>linkId</w:t>
            </w:r>
            <w:r>
              <w:t xml:space="preserve"> of the other question to look at.</w:t>
            </w:r>
          </w:p>
        </w:tc>
      </w:tr>
      <w:tr>
        <w:trPr>
          <w:cantSplit/>
        </w:trPr>
        <w:tc>
          <w:tcPr>
            <w:tcW w:type="dxa" w:w="3092"/>
          </w:tcPr>
          <w:p>
            <w:pPr>
              <w:spacing w:before="40" w:after="80"/>
            </w:pPr>
            <w:r>
              <w:rPr>
                <w:rStyle w:val="CodeChar"/>
              </w:rPr>
              <w:t>showWhen[].operator</w:t>
            </w:r>
          </w:p>
        </w:tc>
        <w:tc>
          <w:tcPr>
            <w:tcW w:type="dxa" w:w="1976"/>
          </w:tcPr>
          <w:p>
            <w:pPr>
              <w:spacing w:before="40" w:after="80"/>
            </w:pPr>
            <w:r>
              <w:t>text</w:t>
            </w:r>
          </w:p>
        </w:tc>
        <w:tc>
          <w:tcPr>
            <w:tcW w:type="dxa" w:w="4292"/>
          </w:tcPr>
          <w:p>
            <w:pPr>
              <w:spacing w:before="40" w:after="80"/>
            </w:pPr>
            <w:r>
              <w:rPr>
                <w:rStyle w:val="CodeChar"/>
              </w:rPr>
              <w:t>exists</w:t>
            </w:r>
            <w:r>
              <w:t xml:space="preserve">, </w:t>
            </w:r>
            <w:r>
              <w:rPr>
                <w:rStyle w:val="CodeChar"/>
              </w:rPr>
              <w:t>=</w:t>
            </w:r>
            <w:r>
              <w:t xml:space="preserve">, </w:t>
            </w:r>
            <w:r>
              <w:rPr>
                <w:rStyle w:val="CodeChar"/>
              </w:rPr>
              <w:t>!=</w:t>
            </w:r>
            <w:r>
              <w:t xml:space="preserve">, </w:t>
            </w:r>
            <w:r>
              <w:rPr>
                <w:rStyle w:val="CodeChar"/>
              </w:rPr>
              <w:t>&gt;</w:t>
            </w:r>
            <w:r>
              <w:t xml:space="preserve">, </w:t>
            </w:r>
            <w:r>
              <w:rPr>
                <w:rStyle w:val="CodeChar"/>
              </w:rPr>
              <w:t>&lt;</w:t>
            </w:r>
            <w:r>
              <w:t xml:space="preserve">, </w:t>
            </w:r>
            <w:r>
              <w:rPr>
                <w:rStyle w:val="CodeChar"/>
              </w:rPr>
              <w:t>&gt;=</w:t>
            </w:r>
            <w:r>
              <w:t xml:space="preserve"> or </w:t>
            </w:r>
            <w:r>
              <w:rPr>
                <w:rStyle w:val="CodeChar"/>
              </w:rPr>
              <w:t>&lt;=</w:t>
            </w:r>
            <w:r>
              <w:t>.</w:t>
            </w:r>
          </w:p>
        </w:tc>
      </w:tr>
      <w:tr>
        <w:trPr>
          <w:cantSplit/>
        </w:trPr>
        <w:tc>
          <w:tcPr>
            <w:tcW w:type="dxa" w:w="3092"/>
          </w:tcPr>
          <w:p>
            <w:pPr>
              <w:spacing w:before="40" w:after="80"/>
            </w:pPr>
            <w:r>
              <w:rPr>
                <w:rStyle w:val="CodeChar"/>
              </w:rPr>
              <w:t>showWhen[].value</w:t>
            </w:r>
          </w:p>
        </w:tc>
        <w:tc>
          <w:tcPr>
            <w:tcW w:type="dxa" w:w="1976"/>
          </w:tcPr>
          <w:p>
            <w:pPr>
              <w:spacing w:before="40" w:after="80"/>
            </w:pPr>
            <w:r>
              <w:t>text</w:t>
            </w:r>
          </w:p>
        </w:tc>
        <w:tc>
          <w:tcPr>
            <w:tcW w:type="dxa" w:w="4292"/>
          </w:tcPr>
          <w:p>
            <w:pPr>
              <w:spacing w:before="40" w:after="80"/>
            </w:pPr>
            <w:r>
              <w:t xml:space="preserve">The value to compare with. For </w:t>
            </w:r>
            <w:r>
              <w:rPr>
                <w:rStyle w:val="CodeChar"/>
              </w:rPr>
              <w:t>exists</w:t>
            </w:r>
            <w:r>
              <w:t xml:space="preserve"> it is </w:t>
            </w:r>
            <w:r>
              <w:rPr>
                <w:rStyle w:val="CodeChar"/>
              </w:rPr>
              <w:t>true</w:t>
            </w:r>
            <w:r>
              <w:t xml:space="preserve"> or </w:t>
            </w:r>
            <w:r>
              <w:rPr>
                <w:rStyle w:val="CodeChar"/>
              </w:rPr>
              <w:t>false</w:t>
            </w:r>
            <w:r>
              <w:t>.</w:t>
            </w:r>
          </w:p>
        </w:tc>
      </w:tr>
      <w:tr>
        <w:trPr>
          <w:cantSplit/>
        </w:trPr>
        <w:tc>
          <w:tcPr>
            <w:tcW w:type="dxa" w:w="3092"/>
          </w:tcPr>
          <w:p>
            <w:pPr>
              <w:spacing w:before="40" w:after="80"/>
            </w:pPr>
            <w:r>
              <w:rPr>
                <w:rStyle w:val="CodeChar"/>
              </w:rPr>
              <w:t>showWhenBehavior</w:t>
            </w:r>
          </w:p>
        </w:tc>
        <w:tc>
          <w:tcPr>
            <w:tcW w:type="dxa" w:w="1976"/>
          </w:tcPr>
          <w:p>
            <w:pPr>
              <w:spacing w:before="40" w:after="80"/>
            </w:pPr>
            <w:r>
              <w:t>text</w:t>
            </w:r>
          </w:p>
        </w:tc>
        <w:tc>
          <w:tcPr>
            <w:tcW w:type="dxa" w:w="4292"/>
          </w:tcPr>
          <w:p>
            <w:pPr>
              <w:spacing w:before="40" w:after="80"/>
            </w:pPr>
            <w:r>
              <w:rPr>
                <w:rStyle w:val="CodeChar"/>
              </w:rPr>
              <w:t>all</w:t>
            </w:r>
            <w:r>
              <w:t xml:space="preserve">: show the question when every condition matches. </w:t>
            </w:r>
            <w:r>
              <w:rPr>
                <w:rStyle w:val="CodeChar"/>
              </w:rPr>
              <w:t>any</w:t>
            </w:r>
            <w:r>
              <w:t>: show it when at least one matches.</w:t>
            </w:r>
          </w:p>
        </w:tc>
      </w:tr>
    </w:tbl>
    <w:p>
      <w:pPr>
        <w:spacing w:before="160"/>
      </w:pPr>
      <w:r>
        <w:t xml:space="preserve">How to use </w:t>
      </w:r>
      <w:r>
        <w:rPr>
          <w:rStyle w:val="CodeChar"/>
        </w:rPr>
        <w:t>showWhen</w:t>
      </w:r>
      <w:r>
        <w:t>: show a question only when its conditions match the answers given so far. The gateway uses the same rule when it saves. An answer to a question that should not be shown is ignored, and a required question that is not shown is not counted as missing.</w:t>
      </w:r>
    </w:p>
    <w:p>
      <w:pPr>
        <w:pStyle w:val="Heading3"/>
      </w:pPr>
      <w:r>
        <w:t>5.4 Example response</w:t>
      </w:r>
    </w:p>
    <w:p>
      <w:r>
        <w:t>The questions are examples: three questions of a longer form.</w:t>
      </w:r>
    </w:p>
    <w:p>
      <w:pPr>
        <w:pStyle w:val="Code"/>
        <w:spacing w:after="160"/>
      </w:pPr>
      <w:r>
        <w:rPr>
          <w:sz w:val="17"/>
        </w:rPr>
        <w:t xml:space="preserve">[</w:t>
        <w:br/>
        <w:t xml:space="preserve">  {</w:t>
        <w:br/>
        <w:t xml:space="preserve">    "formId": "frm-6f1c2a9e41b7",</w:t>
        <w:br/>
        <w:t xml:space="preserve">    "payerName": "MockPayer",</w:t>
        <w:br/>
        <w:t xml:space="preserve">    "patientId": "pat-1",</w:t>
        <w:br/>
        <w:t xml:space="preserve">    "orderIds": ["ord-1-hd"],</w:t>
        <w:br/>
        <w:t xml:space="preserve">    "coverageId": "cov-1",</w:t>
        <w:br/>
        <w:t xml:space="preserve">    "questionnaireUrl": "http://example.org/fhir/Questionnaire/dialysis-incenter-hd|1.0.0",</w:t>
        <w:br/>
        <w:t xml:space="preserve">    "title": "Outpatient In-Center Hemodialysis (CPT 90935) - Prior Authorization Documentation",</w:t>
        <w:br/>
        <w:t xml:space="preserve">    "status": "new",</w:t>
        <w:br/>
        <w:t xml:space="preserve">    "questionnaireResponseId": null,</w:t>
        <w:br/>
        <w:t xml:space="preserve">    "adaptive": false,</w:t>
        <w:br/>
        <w:t xml:space="preserve">    "moreQuestionsExpected": false,</w:t>
        <w:br/>
        <w:t xml:space="preserve">    "questions": [</w:t>
        <w:br/>
        <w:t xml:space="preserve">      {</w:t>
        <w:br/>
        <w:t xml:space="preserve">        "linkId": "egfr",</w:t>
        <w:br/>
        <w:t xml:space="preserve">        "text": "Most recent eGFR (mL/min/1.73 m2)",</w:t>
        <w:br/>
        <w:t xml:space="preserve">        "type": "decimal",</w:t>
        <w:br/>
        <w:t xml:space="preserve">        "required": true,</w:t>
        <w:br/>
        <w:t xml:space="preserve">        "repeats": false,</w:t>
        <w:br/>
        <w:t xml:space="preserve">        "readOnly": false,</w:t>
        <w:br/>
        <w:t xml:space="preserve">        "maxLength": null,</w:t>
        <w:br/>
        <w:t xml:space="preserve">        "groupLinkId": "diagnosis",</w:t>
        <w:br/>
        <w:t xml:space="preserve">        "groupText": "Diagnosis and kidney function",</w:t>
        <w:br/>
        <w:t xml:space="preserve">        "options": [],</w:t>
        <w:br/>
        <w:t xml:space="preserve">        "optionsValueSet": null,</w:t>
        <w:br/>
        <w:t xml:space="preserve">        "defaultValues": [],</w:t>
        <w:br/>
        <w:t xml:space="preserve">        "currentValues": [],</w:t>
        <w:br/>
        <w:t xml:space="preserve">        "showWhen": [],</w:t>
        <w:br/>
        <w:t xml:space="preserve">        "showWhenBehavior": "all"</w:t>
        <w:br/>
        <w:t xml:space="preserve">      },</w:t>
        <w:br/>
        <w:t xml:space="preserve">      {</w:t>
        <w:br/>
        <w:t xml:space="preserve">        "linkId": "vascular-access",</w:t>
        <w:br/>
        <w:t xml:space="preserve">        "text": "Current vascular access",</w:t>
        <w:br/>
        <w:t xml:space="preserve">        "type": "choice",</w:t>
        <w:br/>
        <w:t xml:space="preserve">        "required": true,</w:t>
        <w:br/>
        <w:t xml:space="preserve">        "repeats": false,</w:t>
        <w:br/>
        <w:t xml:space="preserve">        "readOnly": false,</w:t>
        <w:br/>
        <w:t xml:space="preserve">        "maxLength": null,</w:t>
        <w:br/>
        <w:t xml:space="preserve">        "groupLinkId": "treatment",</w:t>
        <w:br/>
        <w:t xml:space="preserve">        "groupText": "Dialysis treatment plan",</w:t>
        <w:br/>
        <w:t xml:space="preserve">        "options": [</w:t>
        <w:br/>
        <w:t xml:space="preserve">          {</w:t>
        <w:br/>
        <w:t xml:space="preserve">            "code": "avf",</w:t>
        <w:br/>
        <w:t xml:space="preserve">            "display": "Arteriovenous fistula (AVF)",</w:t>
        <w:br/>
        <w:t xml:space="preserve">            "system": "http://example.org/fhir/CodeSystem/dialysis-answers"</w:t>
        <w:br/>
        <w:t xml:space="preserve">          },</w:t>
        <w:br/>
        <w:t xml:space="preserve">          {</w:t>
        <w:br/>
        <w:t xml:space="preserve">            "code": "avg",</w:t>
        <w:br/>
        <w:t xml:space="preserve">            "display": "Arteriovenous graft (AVG)",</w:t>
        <w:br/>
        <w:t xml:space="preserve">            "system": "http://example.org/fhir/CodeSystem/dialysis-answers"</w:t>
        <w:br/>
        <w:t xml:space="preserve">          },</w:t>
        <w:br/>
        <w:t xml:space="preserve">          {</w:t>
        <w:br/>
        <w:t xml:space="preserve">            "code": "cvc",</w:t>
        <w:br/>
        <w:t xml:space="preserve">            "display": "Central venous catheter (CVC)",</w:t>
        <w:br/>
        <w:t xml:space="preserve">            "system": "http://example.org/fhir/CodeSystem/dialysis-answers"</w:t>
        <w:br/>
        <w:t xml:space="preserve">          }</w:t>
        <w:br/>
        <w:t xml:space="preserve">        ],</w:t>
        <w:br/>
        <w:t xml:space="preserve">        "optionsValueSet": null,</w:t>
        <w:br/>
        <w:t xml:space="preserve">        "defaultValues": [],</w:t>
        <w:br/>
        <w:t xml:space="preserve">        "currentValues": [],</w:t>
        <w:br/>
        <w:t xml:space="preserve">        "showWhen": [],</w:t>
        <w:br/>
        <w:t xml:space="preserve">        "showWhenBehavior": "all"</w:t>
        <w:br/>
        <w:t xml:space="preserve">      },</w:t>
        <w:br/>
        <w:t xml:space="preserve">      {</w:t>
        <w:br/>
        <w:t xml:space="preserve">        "linkId": "cvc-plan",</w:t>
        <w:br/>
        <w:t xml:space="preserve">        "text": "Plan and target date to replace the catheter with a permanent access (AVF/AVG)",</w:t>
        <w:br/>
        <w:t xml:space="preserve">        "type": "string",</w:t>
        <w:br/>
        <w:t xml:space="preserve">        "required": true,</w:t>
        <w:br/>
        <w:t xml:space="preserve">        "repeats": false,</w:t>
        <w:br/>
        <w:t xml:space="preserve">        "readOnly": false,</w:t>
        <w:br/>
        <w:t xml:space="preserve">        "maxLength": null,</w:t>
        <w:br/>
        <w:t xml:space="preserve">        "groupLinkId": "treatment",</w:t>
        <w:br/>
        <w:t xml:space="preserve">        "groupText": "Dialysis treatment plan",</w:t>
        <w:br/>
        <w:t xml:space="preserve">        "options": [],</w:t>
        <w:br/>
        <w:t xml:space="preserve">        "optionsValueSet": null,</w:t>
        <w:br/>
        <w:t xml:space="preserve">        "defaultValues": [],</w:t>
        <w:br/>
        <w:t xml:space="preserve">        "currentValues": [],</w:t>
        <w:br/>
        <w:t xml:space="preserve">        "showWhen": [</w:t>
        <w:br/>
        <w:t xml:space="preserve">          { "questionLinkId": "vascular-access", "operator": "=", "value": "cvc" }</w:t>
        <w:br/>
        <w:t xml:space="preserve">        ],</w:t>
        <w:br/>
        <w:t xml:space="preserve">        "showWhenBehavior": "all"</w:t>
        <w:br/>
        <w:t xml:space="preserve">      }</w:t>
        <w:br/>
        <w:t xml:space="preserve">    ]</w:t>
        <w:br/>
        <w:t xml:space="preserve">  }</w:t>
        <w:br/>
        <w:t xml:space="preserve">]</w:t>
      </w:r>
    </w:p>
    <w:p>
      <w:pPr>
        <w:pStyle w:val="Heading3"/>
      </w:pPr>
      <w:r>
        <w:t>5.5 Errors</w:t>
      </w:r>
    </w:p>
    <w:tbl>
      <w:tblPr>
        <w:tblStyle w:val="TableGrid"/>
        <w:tblW w:w="9360" w:type="dxa"/>
        <w:tblLayout w:type="fixed"/>
        <w:tblLook w:firstColumn="1" w:firstRow="1" w:lastColumn="0" w:lastRow="0" w:noHBand="0" w:noVBand="1" w:val="04A0"/>
      </w:tblPr>
      <w:tblGrid>
        <w:gridCol w:w="984"/>
        <w:gridCol w:w="4062"/>
        <w:gridCol w:w="4314"/>
      </w:tblGrid>
      <w:tr>
        <w:trPr>
          <w:tblHeader/>
          <w:cantSplit/>
        </w:trPr>
        <w:tc>
          <w:tcPr>
            <w:tcW w:type="dxa" w:w="984"/>
            <w:shd w:val="clear" w:color="auto" w:fill="F2F2F2"/>
          </w:tcPr>
          <w:p>
            <w:pPr>
              <w:spacing w:before="40" w:after="80"/>
            </w:pPr>
            <w:r>
              <w:t>Status</w:t>
            </w:r>
          </w:p>
        </w:tc>
        <w:tc>
          <w:tcPr>
            <w:tcW w:type="dxa" w:w="4062"/>
            <w:shd w:val="clear" w:color="auto" w:fill="F2F2F2"/>
          </w:tcPr>
          <w:p>
            <w:pPr>
              <w:spacing w:before="40" w:after="80"/>
            </w:pPr>
            <w:r>
              <w:t>When</w:t>
            </w:r>
          </w:p>
        </w:tc>
        <w:tc>
          <w:tcPr>
            <w:tcW w:type="dxa" w:w="4314"/>
            <w:shd w:val="clear" w:color="auto" w:fill="F2F2F2"/>
          </w:tcPr>
          <w:p>
            <w:pPr>
              <w:spacing w:before="40" w:after="80"/>
            </w:pPr>
            <w:r>
              <w:rPr>
                <w:rStyle w:val="CodeChar"/>
              </w:rPr>
              <w:t>error</w:t>
            </w:r>
          </w:p>
        </w:tc>
      </w:tr>
      <w:tr>
        <w:trPr>
          <w:cantSplit/>
        </w:trPr>
        <w:tc>
          <w:tcPr>
            <w:tcW w:type="dxa" w:w="984"/>
          </w:tcPr>
          <w:p>
            <w:pPr>
              <w:spacing w:before="40" w:after="80"/>
            </w:pPr>
            <w:r>
              <w:t>400</w:t>
            </w:r>
          </w:p>
        </w:tc>
        <w:tc>
          <w:tcPr>
            <w:tcW w:type="dxa" w:w="4062"/>
          </w:tcPr>
          <w:p>
            <w:pPr>
              <w:spacing w:before="40" w:after="80"/>
            </w:pPr>
            <w:r>
              <w:t>The body is not valid JSON, a required property is missing or a value has the wrong type.</w:t>
            </w:r>
          </w:p>
        </w:tc>
        <w:tc>
          <w:tcPr>
            <w:tcW w:type="dxa" w:w="4314"/>
          </w:tcPr>
          <w:p>
            <w:pPr>
              <w:spacing w:before="40" w:after="80"/>
            </w:pPr>
            <w:r>
              <w:t xml:space="preserve">"The request is not valid." with one line for each problem in </w:t>
            </w:r>
            <w:r>
              <w:rPr>
                <w:rStyle w:val="CodeChar"/>
              </w:rPr>
              <w:t>details</w:t>
            </w:r>
            <w:r>
              <w:t>.</w:t>
            </w:r>
          </w:p>
        </w:tc>
      </w:tr>
      <w:tr>
        <w:trPr>
          <w:cantSplit/>
        </w:trPr>
        <w:tc>
          <w:tcPr>
            <w:tcW w:type="dxa" w:w="984"/>
          </w:tcPr>
          <w:p>
            <w:pPr>
              <w:spacing w:before="40" w:after="80"/>
            </w:pPr>
            <w:r>
              <w:t>400</w:t>
            </w:r>
          </w:p>
        </w:tc>
        <w:tc>
          <w:tcPr>
            <w:tcW w:type="dxa" w:w="4062"/>
          </w:tcPr>
          <w:p>
            <w:pPr>
              <w:spacing w:before="40" w:after="80"/>
            </w:pPr>
            <w:r>
              <w:t xml:space="preserve">The </w:t>
            </w:r>
            <w:r>
              <w:rPr>
                <w:rStyle w:val="CodeChar"/>
              </w:rPr>
              <w:t>payerName</w:t>
            </w:r>
            <w:r>
              <w:t xml:space="preserve"> is not set up in </w:t>
            </w:r>
            <w:r>
              <w:rPr>
                <w:rStyle w:val="CodeChar"/>
              </w:rPr>
              <w:t>PA_PAYER</w:t>
            </w:r>
            <w:r>
              <w:t>, or is switched off.</w:t>
            </w:r>
          </w:p>
        </w:tc>
        <w:tc>
          <w:tcPr>
            <w:tcW w:type="dxa" w:w="4314"/>
          </w:tcPr>
          <w:p>
            <w:pPr>
              <w:spacing w:before="40" w:after="80"/>
            </w:pPr>
            <w:r>
              <w:t>"Payer '{payerName}' is not configured or not enabled. Configured payers: {list}."</w:t>
            </w:r>
          </w:p>
        </w:tc>
      </w:tr>
      <w:tr>
        <w:trPr>
          <w:cantSplit/>
        </w:trPr>
        <w:tc>
          <w:tcPr>
            <w:tcW w:type="dxa" w:w="984"/>
          </w:tcPr>
          <w:p>
            <w:pPr>
              <w:spacing w:before="40" w:after="80"/>
            </w:pPr>
            <w:r>
              <w:t>400</w:t>
            </w:r>
          </w:p>
        </w:tc>
        <w:tc>
          <w:tcPr>
            <w:tcW w:type="dxa" w:w="4062"/>
          </w:tcPr>
          <w:p>
            <w:pPr>
              <w:spacing w:before="40" w:after="80"/>
            </w:pPr>
            <w:r>
              <w:t>An order belongs to another patient.</w:t>
            </w:r>
          </w:p>
        </w:tc>
        <w:tc>
          <w:tcPr>
            <w:tcW w:type="dxa" w:w="4314"/>
          </w:tcPr>
          <w:p>
            <w:pPr>
              <w:spacing w:before="40" w:after="80"/>
            </w:pPr>
            <w:r>
              <w:t>"Order {id} does not belong to patient {patientId}."</w:t>
            </w:r>
          </w:p>
        </w:tc>
      </w:tr>
      <w:tr>
        <w:trPr>
          <w:cantSplit/>
        </w:trPr>
        <w:tc>
          <w:tcPr>
            <w:tcW w:type="dxa" w:w="984"/>
          </w:tcPr>
          <w:p>
            <w:pPr>
              <w:spacing w:before="40" w:after="80"/>
            </w:pPr>
            <w:r>
              <w:t>404</w:t>
            </w:r>
          </w:p>
        </w:tc>
        <w:tc>
          <w:tcPr>
            <w:tcW w:type="dxa" w:w="4062"/>
          </w:tcPr>
          <w:p>
            <w:pPr>
              <w:spacing w:before="40" w:after="80"/>
            </w:pPr>
            <w:r>
              <w:t>One of the orders was not found.</w:t>
            </w:r>
          </w:p>
        </w:tc>
        <w:tc>
          <w:tcPr>
            <w:tcW w:type="dxa" w:w="4314"/>
          </w:tcPr>
          <w:p>
            <w:pPr>
              <w:spacing w:before="40" w:after="80"/>
            </w:pPr>
            <w:r>
              <w:t>"Order {id} was not found at the FHIR API."</w:t>
            </w:r>
          </w:p>
        </w:tc>
      </w:tr>
      <w:tr>
        <w:trPr>
          <w:cantSplit/>
        </w:trPr>
        <w:tc>
          <w:tcPr>
            <w:tcW w:type="dxa" w:w="984"/>
          </w:tcPr>
          <w:p>
            <w:pPr>
              <w:spacing w:before="40" w:after="80"/>
            </w:pPr>
            <w:r>
              <w:t>422</w:t>
            </w:r>
          </w:p>
        </w:tc>
        <w:tc>
          <w:tcPr>
            <w:tcW w:type="dxa" w:w="4062"/>
          </w:tcPr>
          <w:p>
            <w:pPr>
              <w:spacing w:before="40" w:after="80"/>
            </w:pPr>
            <w:r>
              <w:t xml:space="preserve">The patient has no active insurance, or the </w:t>
            </w:r>
            <w:r>
              <w:rPr>
                <w:rStyle w:val="CodeChar"/>
              </w:rPr>
              <w:t>coverageId</w:t>
            </w:r>
            <w:r>
              <w:t xml:space="preserve"> sent is not an active insurance of the patient.</w:t>
            </w:r>
          </w:p>
        </w:tc>
        <w:tc>
          <w:tcPr>
            <w:tcW w:type="dxa" w:w="4314"/>
          </w:tcPr>
          <w:p>
            <w:pPr>
              <w:spacing w:before="40" w:after="80"/>
            </w:pPr>
            <w:r>
              <w:t>"Patient {patientId} has no active insurance (or coverage {coverageId} is not active)."</w:t>
            </w:r>
          </w:p>
        </w:tc>
      </w:tr>
      <w:tr>
        <w:trPr>
          <w:cantSplit/>
        </w:trPr>
        <w:tc>
          <w:tcPr>
            <w:tcW w:type="dxa" w:w="984"/>
          </w:tcPr>
          <w:p>
            <w:pPr>
              <w:spacing w:before="40" w:after="80"/>
            </w:pPr>
            <w:r>
              <w:t>422</w:t>
            </w:r>
          </w:p>
        </w:tc>
        <w:tc>
          <w:tcPr>
            <w:tcW w:type="dxa" w:w="4062"/>
          </w:tcPr>
          <w:p>
            <w:pPr>
              <w:spacing w:before="40" w:after="80"/>
            </w:pPr>
            <w:r>
              <w:t xml:space="preserve">The patient has more than one active insurance, </w:t>
            </w:r>
            <w:r>
              <w:rPr>
                <w:rStyle w:val="CodeChar"/>
              </w:rPr>
              <w:t>coverageId</w:t>
            </w:r>
            <w:r>
              <w:t xml:space="preserve"> is not sent and the order names none.</w:t>
            </w:r>
          </w:p>
        </w:tc>
        <w:tc>
          <w:tcPr>
            <w:tcW w:type="dxa" w:w="4314"/>
          </w:tcPr>
          <w:p>
            <w:pPr>
              <w:spacing w:before="40" w:after="80"/>
            </w:pPr>
            <w:r>
              <w:t>"The patient has {n} active insurances ({ids}) and the orders do not say which one to use. Send coverageId."</w:t>
            </w:r>
          </w:p>
        </w:tc>
      </w:tr>
      <w:tr>
        <w:trPr>
          <w:cantSplit/>
        </w:trPr>
        <w:tc>
          <w:tcPr>
            <w:tcW w:type="dxa" w:w="984"/>
          </w:tcPr>
          <w:p>
            <w:pPr>
              <w:spacing w:before="40" w:after="80"/>
            </w:pPr>
            <w:r>
              <w:t>422</w:t>
            </w:r>
          </w:p>
        </w:tc>
        <w:tc>
          <w:tcPr>
            <w:tcW w:type="dxa" w:w="4062"/>
          </w:tcPr>
          <w:p>
            <w:pPr>
              <w:spacing w:before="40" w:after="80"/>
            </w:pPr>
            <w:r>
              <w:t>The payer refused the request.</w:t>
            </w:r>
          </w:p>
        </w:tc>
        <w:tc>
          <w:tcPr>
            <w:tcW w:type="dxa" w:w="4314"/>
          </w:tcPr>
          <w:p>
            <w:pPr>
              <w:spacing w:before="40" w:after="80"/>
            </w:pPr>
            <w:r>
              <w:t xml:space="preserve">"{payer} did not return the questionnaire package." The payer's reasons are in </w:t>
            </w:r>
            <w:r>
              <w:rPr>
                <w:rStyle w:val="CodeChar"/>
              </w:rPr>
              <w:t>details</w:t>
            </w:r>
            <w:r>
              <w:t>.</w:t>
            </w:r>
          </w:p>
        </w:tc>
      </w:tr>
      <w:tr>
        <w:trPr>
          <w:cantSplit/>
        </w:trPr>
        <w:tc>
          <w:tcPr>
            <w:tcW w:type="dxa" w:w="984"/>
          </w:tcPr>
          <w:p>
            <w:pPr>
              <w:spacing w:before="40" w:after="80"/>
            </w:pPr>
            <w:r>
              <w:t>422</w:t>
            </w:r>
          </w:p>
        </w:tc>
        <w:tc>
          <w:tcPr>
            <w:tcW w:type="dxa" w:w="4062"/>
          </w:tcPr>
          <w:p>
            <w:pPr>
              <w:spacing w:before="40" w:after="80"/>
            </w:pPr>
            <w:r>
              <w:t>The payer has no form for these orders.</w:t>
            </w:r>
          </w:p>
        </w:tc>
        <w:tc>
          <w:tcPr>
            <w:tcW w:type="dxa" w:w="4314"/>
          </w:tcPr>
          <w:p>
            <w:pPr>
              <w:spacing w:before="40" w:after="80"/>
            </w:pPr>
            <w:r>
              <w:t>"{payer} returned no questionnaire for these orders."</w:t>
            </w:r>
          </w:p>
        </w:tc>
      </w:tr>
      <w:tr>
        <w:trPr>
          <w:cantSplit/>
        </w:trPr>
        <w:tc>
          <w:tcPr>
            <w:tcW w:type="dxa" w:w="984"/>
          </w:tcPr>
          <w:p>
            <w:pPr>
              <w:spacing w:before="40" w:after="80"/>
            </w:pPr>
            <w:r>
              <w:t>502</w:t>
            </w:r>
          </w:p>
        </w:tc>
        <w:tc>
          <w:tcPr>
            <w:tcW w:type="dxa" w:w="4062"/>
          </w:tcPr>
          <w:p>
            <w:pPr>
              <w:spacing w:before="40" w:after="80"/>
            </w:pPr>
            <w:r>
              <w:t>The payer answered with a server error or could not be reached, or the gateway could not read data from the FHIR API.</w:t>
            </w:r>
          </w:p>
        </w:tc>
        <w:tc>
          <w:tcPr>
            <w:tcW w:type="dxa" w:w="4314"/>
          </w:tcPr>
          <w:p>
            <w:pPr>
              <w:spacing w:before="40" w:after="80"/>
            </w:pPr>
            <w:r>
              <w:t>"{payer} did not return the questionnaire package." or "FHIR API error: ..."</w:t>
            </w:r>
          </w:p>
        </w:tc>
      </w:tr>
      <w:tr>
        <w:trPr>
          <w:cantSplit/>
        </w:trPr>
        <w:tc>
          <w:tcPr>
            <w:tcW w:type="dxa" w:w="984"/>
          </w:tcPr>
          <w:p>
            <w:pPr>
              <w:spacing w:before="40" w:after="80"/>
            </w:pPr>
            <w:r>
              <w:t>503</w:t>
            </w:r>
          </w:p>
        </w:tc>
        <w:tc>
          <w:tcPr>
            <w:tcW w:type="dxa" w:w="4062"/>
          </w:tcPr>
          <w:p>
            <w:pPr>
              <w:spacing w:before="40" w:after="80"/>
            </w:pPr>
            <w:r>
              <w:t>The EHR data API is not available. The payer could not be looked up, or the form could not be saved.</w:t>
            </w:r>
          </w:p>
        </w:tc>
        <w:tc>
          <w:tcPr>
            <w:tcW w:type="dxa" w:w="4314"/>
          </w:tcPr>
          <w:p>
            <w:pPr>
              <w:spacing w:before="40" w:after="80"/>
            </w:pPr>
            <w:r>
              <w:t>"The EHR data API is not available. Try again later."</w:t>
            </w:r>
          </w:p>
        </w:tc>
      </w:tr>
      <w:tr>
        <w:trPr>
          <w:cantSplit/>
        </w:trPr>
        <w:tc>
          <w:tcPr>
            <w:tcW w:type="dxa" w:w="984"/>
          </w:tcPr>
          <w:p>
            <w:pPr>
              <w:spacing w:before="40" w:after="80"/>
            </w:pPr>
            <w:r>
              <w:t>504</w:t>
            </w:r>
          </w:p>
        </w:tc>
        <w:tc>
          <w:tcPr>
            <w:tcW w:type="dxa" w:w="4062"/>
          </w:tcPr>
          <w:p>
            <w:pPr>
              <w:spacing w:before="40" w:after="80"/>
            </w:pPr>
            <w:r>
              <w:t>The payer did not answer in time.</w:t>
            </w:r>
          </w:p>
        </w:tc>
        <w:tc>
          <w:tcPr>
            <w:tcW w:type="dxa" w:w="4314"/>
          </w:tcPr>
          <w:p>
            <w:pPr>
              <w:spacing w:before="40" w:after="80"/>
            </w:pPr>
            <w:r>
              <w:t>"{payer} did not answer within {n} seconds."</w:t>
            </w:r>
          </w:p>
        </w:tc>
      </w:tr>
    </w:tbl>
    <w:p>
      <w:pPr>
        <w:spacing w:before="160"/>
      </w:pPr>
      <w:r>
        <w:t>Unlike CRD, one missing order fails the whole call with 404.</w:t>
      </w:r>
    </w:p>
    <w:p>
      <w:pPr>
        <w:pStyle w:val="Heading2"/>
      </w:pPr>
      <w:r>
        <w:t>6. API 2: Read a form</w:t>
      </w:r>
    </w:p>
    <w:p>
      <w:r>
        <w:rPr>
          <w:rStyle w:val="CodeChar"/>
        </w:rPr>
        <w:t>GET {gateway}/api/v1/dtr/forms/{formId}</w:t>
      </w:r>
    </w:p>
    <w:p>
      <w:r>
        <w:t>Returns one form with its questions and the answers saved so far. The gateway does not call the payer. It reads the form from the EHR database.</w:t>
      </w:r>
    </w:p>
    <w:p>
      <w:r>
        <w:rPr>
          <w:b/>
        </w:rPr>
        <w:t>Request</w:t>
      </w:r>
    </w:p>
    <w:tbl>
      <w:tblPr>
        <w:tblStyle w:val="TableGrid"/>
        <w:tblW w:w="9360" w:type="dxa"/>
        <w:tblLayout w:type="fixed"/>
        <w:tblLook w:firstColumn="1" w:firstRow="1" w:lastColumn="0" w:lastRow="0" w:noHBand="0" w:noVBand="1" w:val="04A0"/>
      </w:tblPr>
      <w:tblGrid>
        <w:gridCol w:w="1139"/>
        <w:gridCol w:w="1523"/>
        <w:gridCol w:w="2099"/>
        <w:gridCol w:w="4599"/>
      </w:tblGrid>
      <w:tr>
        <w:trPr>
          <w:tblHeader/>
          <w:cantSplit/>
        </w:trPr>
        <w:tc>
          <w:tcPr>
            <w:tcW w:type="dxa" w:w="1139"/>
            <w:shd w:val="clear" w:color="auto" w:fill="F2F2F2"/>
          </w:tcPr>
          <w:p>
            <w:pPr>
              <w:spacing w:before="40" w:after="80"/>
            </w:pPr>
            <w:r>
              <w:t>Part</w:t>
            </w:r>
          </w:p>
        </w:tc>
        <w:tc>
          <w:tcPr>
            <w:tcW w:type="dxa" w:w="1523"/>
            <w:shd w:val="clear" w:color="auto" w:fill="F2F2F2"/>
          </w:tcPr>
          <w:p>
            <w:pPr>
              <w:spacing w:before="40" w:after="80"/>
            </w:pPr>
            <w:r>
              <w:t>Name</w:t>
            </w:r>
          </w:p>
        </w:tc>
        <w:tc>
          <w:tcPr>
            <w:tcW w:type="dxa" w:w="2099"/>
            <w:shd w:val="clear" w:color="auto" w:fill="F2F2F2"/>
          </w:tcPr>
          <w:p>
            <w:pPr>
              <w:spacing w:before="40" w:after="80"/>
            </w:pPr>
            <w:r>
              <w:t>Required?</w:t>
            </w:r>
          </w:p>
        </w:tc>
        <w:tc>
          <w:tcPr>
            <w:tcW w:type="dxa" w:w="4599"/>
            <w:shd w:val="clear" w:color="auto" w:fill="F2F2F2"/>
          </w:tcPr>
          <w:p>
            <w:pPr>
              <w:spacing w:before="40" w:after="80"/>
            </w:pPr>
            <w:r>
              <w:t>Use</w:t>
            </w:r>
          </w:p>
        </w:tc>
      </w:tr>
      <w:tr>
        <w:trPr>
          <w:cantSplit/>
        </w:trPr>
        <w:tc>
          <w:tcPr>
            <w:tcW w:type="dxa" w:w="1139"/>
          </w:tcPr>
          <w:p>
            <w:pPr>
              <w:spacing w:before="40" w:after="80"/>
            </w:pPr>
            <w:r>
              <w:t>URL</w:t>
            </w:r>
          </w:p>
        </w:tc>
        <w:tc>
          <w:tcPr>
            <w:tcW w:type="dxa" w:w="1523"/>
          </w:tcPr>
          <w:p>
            <w:pPr>
              <w:spacing w:before="40" w:after="80"/>
            </w:pPr>
            <w:r>
              <w:rPr>
                <w:rStyle w:val="CodeChar"/>
              </w:rPr>
              <w:t>formId</w:t>
            </w:r>
          </w:p>
        </w:tc>
        <w:tc>
          <w:tcPr>
            <w:tcW w:type="dxa" w:w="2099"/>
          </w:tcPr>
          <w:p>
            <w:pPr>
              <w:spacing w:before="40" w:after="80"/>
            </w:pPr>
            <w:r>
              <w:t>Required</w:t>
            </w:r>
          </w:p>
        </w:tc>
        <w:tc>
          <w:tcPr>
            <w:tcW w:type="dxa" w:w="4599"/>
          </w:tcPr>
          <w:p>
            <w:pPr>
              <w:spacing w:before="40" w:after="80"/>
            </w:pPr>
            <w:r>
              <w:t xml:space="preserve">The </w:t>
            </w:r>
            <w:r>
              <w:rPr>
                <w:rStyle w:val="CodeChar"/>
              </w:rPr>
              <w:t>formId</w:t>
            </w:r>
            <w:r>
              <w:t xml:space="preserve"> from API 1.</w:t>
            </w:r>
          </w:p>
        </w:tc>
      </w:tr>
      <w:tr>
        <w:trPr>
          <w:cantSplit/>
        </w:trPr>
        <w:tc>
          <w:tcPr>
            <w:tcW w:type="dxa" w:w="1139"/>
          </w:tcPr>
          <w:p>
            <w:pPr>
              <w:spacing w:before="40" w:after="80"/>
            </w:pPr>
            <w:r>
              <w:t>Body</w:t>
            </w:r>
          </w:p>
        </w:tc>
        <w:tc>
          <w:tcPr>
            <w:tcW w:type="dxa" w:w="1523"/>
          </w:tcPr>
          <w:p>
            <w:pPr>
              <w:spacing w:before="40" w:after="80"/>
            </w:pPr>
            <w:r>
              <w:t>none</w:t>
            </w:r>
          </w:p>
        </w:tc>
        <w:tc>
          <w:tcPr>
            <w:tcW w:type="dxa" w:w="2099"/>
          </w:tcPr>
          <w:p>
            <w:pPr>
              <w:spacing w:before="40" w:after="80"/>
            </w:pPr>
          </w:p>
        </w:tc>
        <w:tc>
          <w:tcPr>
            <w:tcW w:type="dxa" w:w="4599"/>
          </w:tcPr>
          <w:p>
            <w:pPr>
              <w:spacing w:before="40" w:after="80"/>
            </w:pPr>
            <w:r>
              <w:t>This call has no body.</w:t>
            </w:r>
          </w:p>
        </w:tc>
      </w:tr>
    </w:tbl>
    <w:p>
      <w:pPr>
        <w:spacing w:before="160"/>
      </w:pPr>
      <w:r>
        <w:rPr>
          <w:b/>
        </w:rPr>
        <w:t>Response: 200 OK.</w:t>
      </w:r>
      <w:r>
        <w:t xml:space="preserve"> One form object, with the same properties as in section 5.3. The differences from the API 1 response:</w:t>
      </w:r>
    </w:p>
    <w:p>
      <w:pPr>
        <w:pStyle w:val="ListParagraph"/>
        <w:numPr>
          <w:ilvl w:val="0"/>
          <w:numId w:val="1"/>
        </w:numPr>
      </w:pPr>
      <w:r>
        <w:rPr>
          <w:rStyle w:val="CodeChar"/>
        </w:rPr>
        <w:t>status</w:t>
      </w:r>
      <w:r>
        <w:t xml:space="preserve"> shows the current state: </w:t>
      </w:r>
      <w:r>
        <w:rPr>
          <w:rStyle w:val="CodeChar"/>
        </w:rPr>
        <w:t>new</w:t>
      </w:r>
      <w:r>
        <w:t xml:space="preserve">, </w:t>
      </w:r>
      <w:r>
        <w:rPr>
          <w:rStyle w:val="CodeChar"/>
        </w:rPr>
        <w:t>in-progress</w:t>
      </w:r>
      <w:r>
        <w:t xml:space="preserve"> or </w:t>
      </w:r>
      <w:r>
        <w:rPr>
          <w:rStyle w:val="CodeChar"/>
        </w:rPr>
        <w:t>completed</w:t>
      </w:r>
      <w:r>
        <w:t>.</w:t>
      </w:r>
    </w:p>
    <w:p>
      <w:pPr>
        <w:pStyle w:val="ListParagraph"/>
        <w:numPr>
          <w:ilvl w:val="0"/>
          <w:numId w:val="1"/>
        </w:numPr>
      </w:pPr>
      <w:r>
        <w:rPr>
          <w:rStyle w:val="CodeChar"/>
        </w:rPr>
        <w:t>questionnaireResponseId</w:t>
      </w:r>
      <w:r>
        <w:t xml:space="preserve"> has a value after the first save.</w:t>
      </w:r>
    </w:p>
    <w:p>
      <w:pPr>
        <w:pStyle w:val="ListParagraph"/>
        <w:numPr>
          <w:ilvl w:val="0"/>
          <w:numId w:val="1"/>
        </w:numPr>
      </w:pPr>
      <w:r>
        <w:rPr>
          <w:rStyle w:val="CodeChar"/>
        </w:rPr>
        <w:t>currentValues</w:t>
      </w:r>
      <w:r>
        <w:t xml:space="preserve"> of each question holds the saved answers.</w:t>
      </w:r>
    </w:p>
    <w:p>
      <w:pPr>
        <w:pStyle w:val="ListParagraph"/>
        <w:numPr>
          <w:ilvl w:val="0"/>
          <w:numId w:val="1"/>
        </w:numPr>
      </w:pPr>
      <w:r>
        <w:t xml:space="preserve">For an adaptive form, </w:t>
      </w:r>
      <w:r>
        <w:rPr>
          <w:rStyle w:val="CodeChar"/>
        </w:rPr>
        <w:t>questions</w:t>
      </w:r>
      <w:r>
        <w:t xml:space="preserve"> also has the questions the payer added after the last save.</w:t>
      </w:r>
    </w:p>
    <w:p>
      <w:r>
        <w:rPr>
          <w:b/>
        </w:rPr>
        <w:t>Errors</w:t>
      </w:r>
    </w:p>
    <w:tbl>
      <w:tblPr>
        <w:tblStyle w:val="TableGrid"/>
        <w:tblW w:w="9360" w:type="dxa"/>
        <w:tblLayout w:type="fixed"/>
        <w:tblLook w:firstColumn="1" w:firstRow="1" w:lastColumn="0" w:lastRow="0" w:noHBand="0" w:noVBand="1" w:val="04A0"/>
      </w:tblPr>
      <w:tblGrid>
        <w:gridCol w:w="984"/>
        <w:gridCol w:w="2874"/>
        <w:gridCol w:w="5502"/>
      </w:tblGrid>
      <w:tr>
        <w:trPr>
          <w:tblHeader/>
          <w:cantSplit/>
        </w:trPr>
        <w:tc>
          <w:tcPr>
            <w:tcW w:type="dxa" w:w="984"/>
            <w:shd w:val="clear" w:color="auto" w:fill="F2F2F2"/>
          </w:tcPr>
          <w:p>
            <w:pPr>
              <w:spacing w:before="40" w:after="80"/>
            </w:pPr>
            <w:r>
              <w:t>Status</w:t>
            </w:r>
          </w:p>
        </w:tc>
        <w:tc>
          <w:tcPr>
            <w:tcW w:type="dxa" w:w="2874"/>
            <w:shd w:val="clear" w:color="auto" w:fill="F2F2F2"/>
          </w:tcPr>
          <w:p>
            <w:pPr>
              <w:spacing w:before="40" w:after="80"/>
            </w:pPr>
            <w:r>
              <w:t>When</w:t>
            </w:r>
          </w:p>
        </w:tc>
        <w:tc>
          <w:tcPr>
            <w:tcW w:type="dxa" w:w="5502"/>
            <w:shd w:val="clear" w:color="auto" w:fill="F2F2F2"/>
          </w:tcPr>
          <w:p>
            <w:pPr>
              <w:spacing w:before="40" w:after="80"/>
            </w:pPr>
            <w:r>
              <w:rPr>
                <w:rStyle w:val="CodeChar"/>
              </w:rPr>
              <w:t>error</w:t>
            </w:r>
          </w:p>
        </w:tc>
      </w:tr>
      <w:tr>
        <w:trPr>
          <w:cantSplit/>
        </w:trPr>
        <w:tc>
          <w:tcPr>
            <w:tcW w:type="dxa" w:w="984"/>
          </w:tcPr>
          <w:p>
            <w:pPr>
              <w:spacing w:before="40" w:after="80"/>
            </w:pPr>
            <w:r>
              <w:t>404</w:t>
            </w:r>
          </w:p>
        </w:tc>
        <w:tc>
          <w:tcPr>
            <w:tcW w:type="dxa" w:w="2874"/>
          </w:tcPr>
          <w:p>
            <w:pPr>
              <w:spacing w:before="40" w:after="80"/>
            </w:pPr>
            <w:r>
              <w:t xml:space="preserve">There is no form with this </w:t>
            </w:r>
            <w:r>
              <w:rPr>
                <w:rStyle w:val="CodeChar"/>
              </w:rPr>
              <w:t>formId</w:t>
            </w:r>
            <w:r>
              <w:t>.</w:t>
            </w:r>
          </w:p>
        </w:tc>
        <w:tc>
          <w:tcPr>
            <w:tcW w:type="dxa" w:w="5502"/>
          </w:tcPr>
          <w:p>
            <w:pPr>
              <w:spacing w:before="40" w:after="80"/>
            </w:pPr>
            <w:r>
              <w:t>"Form {formId} was not found. Create it with POST /api/v1/dtr/forms."</w:t>
            </w:r>
          </w:p>
        </w:tc>
      </w:tr>
      <w:tr>
        <w:trPr>
          <w:cantSplit/>
        </w:trPr>
        <w:tc>
          <w:tcPr>
            <w:tcW w:type="dxa" w:w="984"/>
          </w:tcPr>
          <w:p>
            <w:pPr>
              <w:spacing w:before="40" w:after="80"/>
            </w:pPr>
            <w:r>
              <w:t>503</w:t>
            </w:r>
          </w:p>
        </w:tc>
        <w:tc>
          <w:tcPr>
            <w:tcW w:type="dxa" w:w="2874"/>
          </w:tcPr>
          <w:p>
            <w:pPr>
              <w:spacing w:before="40" w:after="80"/>
            </w:pPr>
            <w:r>
              <w:t>The EHR data API is not available.</w:t>
            </w:r>
          </w:p>
        </w:tc>
        <w:tc>
          <w:tcPr>
            <w:tcW w:type="dxa" w:w="5502"/>
          </w:tcPr>
          <w:p>
            <w:pPr>
              <w:spacing w:before="40" w:after="80"/>
            </w:pPr>
            <w:r>
              <w:t>"The EHR data API is not available. Try again later."</w:t>
            </w:r>
          </w:p>
        </w:tc>
      </w:tr>
    </w:tbl>
    <w:p>
      <w:pPr>
        <w:pStyle w:val="Heading2"/>
      </w:pPr>
      <w:r>
        <w:t>7. API 3: Save the answers</w:t>
      </w:r>
    </w:p>
    <w:p>
      <w:r>
        <w:rPr>
          <w:rStyle w:val="CodeChar"/>
        </w:rPr>
        <w:t>POST {gateway}/api/v1/dtr/forms/{formId}/answers</w:t>
      </w:r>
    </w:p>
    <w:p>
      <w:r>
        <w:t>Saves the answers of one form. The gateway checks each answer against its question, builds the FHIR QuestionnaireResponse and saves it at the FHIR API.</w:t>
      </w:r>
    </w:p>
    <w:p>
      <w:pPr>
        <w:pStyle w:val="Heading3"/>
      </w:pPr>
      <w:r>
        <w:t>7.1 Request</w:t>
      </w:r>
    </w:p>
    <w:p>
      <w:r>
        <w:rPr>
          <w:b/>
        </w:rPr>
        <w:t>Headers and URL</w:t>
      </w:r>
    </w:p>
    <w:tbl>
      <w:tblPr>
        <w:tblStyle w:val="TableGrid"/>
        <w:tblW w:w="9360" w:type="dxa"/>
        <w:tblLayout w:type="fixed"/>
        <w:tblLook w:firstColumn="1" w:firstRow="1" w:lastColumn="0" w:lastRow="0" w:noHBand="0" w:noVBand="1" w:val="04A0"/>
      </w:tblPr>
      <w:tblGrid>
        <w:gridCol w:w="1309"/>
        <w:gridCol w:w="2298"/>
        <w:gridCol w:w="1803"/>
        <w:gridCol w:w="3950"/>
      </w:tblGrid>
      <w:tr>
        <w:trPr>
          <w:tblHeader/>
          <w:cantSplit/>
        </w:trPr>
        <w:tc>
          <w:tcPr>
            <w:tcW w:type="dxa" w:w="1309"/>
            <w:shd w:val="clear" w:color="auto" w:fill="F2F2F2"/>
          </w:tcPr>
          <w:p>
            <w:pPr>
              <w:spacing w:before="40" w:after="80"/>
            </w:pPr>
            <w:r>
              <w:t>Part</w:t>
            </w:r>
          </w:p>
        </w:tc>
        <w:tc>
          <w:tcPr>
            <w:tcW w:type="dxa" w:w="2298"/>
            <w:shd w:val="clear" w:color="auto" w:fill="F2F2F2"/>
          </w:tcPr>
          <w:p>
            <w:pPr>
              <w:spacing w:before="40" w:after="80"/>
            </w:pPr>
            <w:r>
              <w:t>Name</w:t>
            </w:r>
          </w:p>
        </w:tc>
        <w:tc>
          <w:tcPr>
            <w:tcW w:type="dxa" w:w="1803"/>
            <w:shd w:val="clear" w:color="auto" w:fill="F2F2F2"/>
          </w:tcPr>
          <w:p>
            <w:pPr>
              <w:spacing w:before="40" w:after="80"/>
            </w:pPr>
            <w:r>
              <w:t>Required?</w:t>
            </w:r>
          </w:p>
        </w:tc>
        <w:tc>
          <w:tcPr>
            <w:tcW w:type="dxa" w:w="3950"/>
            <w:shd w:val="clear" w:color="auto" w:fill="F2F2F2"/>
          </w:tcPr>
          <w:p>
            <w:pPr>
              <w:spacing w:before="40" w:after="80"/>
            </w:pPr>
            <w:r>
              <w:t>Use</w:t>
            </w:r>
          </w:p>
        </w:tc>
      </w:tr>
      <w:tr>
        <w:trPr>
          <w:cantSplit/>
        </w:trPr>
        <w:tc>
          <w:tcPr>
            <w:tcW w:type="dxa" w:w="1309"/>
          </w:tcPr>
          <w:p>
            <w:pPr>
              <w:spacing w:before="40" w:after="80"/>
            </w:pPr>
            <w:r>
              <w:t>Header</w:t>
            </w:r>
          </w:p>
        </w:tc>
        <w:tc>
          <w:tcPr>
            <w:tcW w:type="dxa" w:w="2298"/>
          </w:tcPr>
          <w:p>
            <w:pPr>
              <w:spacing w:before="40" w:after="80"/>
            </w:pPr>
            <w:r>
              <w:rPr>
                <w:rStyle w:val="CodeChar"/>
              </w:rPr>
              <w:t>Content-Type</w:t>
            </w:r>
          </w:p>
        </w:tc>
        <w:tc>
          <w:tcPr>
            <w:tcW w:type="dxa" w:w="1803"/>
          </w:tcPr>
          <w:p>
            <w:pPr>
              <w:spacing w:before="40" w:after="80"/>
            </w:pPr>
            <w:r>
              <w:t>Required</w:t>
            </w:r>
          </w:p>
        </w:tc>
        <w:tc>
          <w:tcPr>
            <w:tcW w:type="dxa" w:w="3950"/>
          </w:tcPr>
          <w:p>
            <w:pPr>
              <w:spacing w:before="40" w:after="80"/>
            </w:pPr>
            <w:r>
              <w:rPr>
                <w:rStyle w:val="CodeChar"/>
              </w:rPr>
              <w:t>application/json</w:t>
            </w:r>
          </w:p>
        </w:tc>
      </w:tr>
      <w:tr>
        <w:trPr>
          <w:cantSplit/>
        </w:trPr>
        <w:tc>
          <w:tcPr>
            <w:tcW w:type="dxa" w:w="1309"/>
          </w:tcPr>
          <w:p>
            <w:pPr>
              <w:spacing w:before="40" w:after="80"/>
            </w:pPr>
            <w:r>
              <w:t>URL</w:t>
            </w:r>
          </w:p>
        </w:tc>
        <w:tc>
          <w:tcPr>
            <w:tcW w:type="dxa" w:w="2298"/>
          </w:tcPr>
          <w:p>
            <w:pPr>
              <w:spacing w:before="40" w:after="80"/>
            </w:pPr>
            <w:r>
              <w:rPr>
                <w:rStyle w:val="CodeChar"/>
              </w:rPr>
              <w:t>formId</w:t>
            </w:r>
          </w:p>
        </w:tc>
        <w:tc>
          <w:tcPr>
            <w:tcW w:type="dxa" w:w="1803"/>
          </w:tcPr>
          <w:p>
            <w:pPr>
              <w:spacing w:before="40" w:after="80"/>
            </w:pPr>
            <w:r>
              <w:t>Required</w:t>
            </w:r>
          </w:p>
        </w:tc>
        <w:tc>
          <w:tcPr>
            <w:tcW w:type="dxa" w:w="3950"/>
          </w:tcPr>
          <w:p>
            <w:pPr>
              <w:spacing w:before="40" w:after="80"/>
            </w:pPr>
            <w:r>
              <w:t xml:space="preserve">The </w:t>
            </w:r>
            <w:r>
              <w:rPr>
                <w:rStyle w:val="CodeChar"/>
              </w:rPr>
              <w:t>formId</w:t>
            </w:r>
            <w:r>
              <w:t xml:space="preserve"> from API 1.</w:t>
            </w:r>
          </w:p>
        </w:tc>
      </w:tr>
    </w:tbl>
    <w:p>
      <w:pPr>
        <w:spacing w:before="160"/>
      </w:pPr>
      <w:r>
        <w:rPr>
          <w:b/>
        </w:rPr>
        <w:t>Body properties</w:t>
      </w:r>
    </w:p>
    <w:tbl>
      <w:tblPr>
        <w:tblStyle w:val="TableGrid"/>
        <w:tblW w:w="9360" w:type="dxa"/>
        <w:tblLayout w:type="fixed"/>
        <w:tblLook w:firstColumn="1" w:firstRow="1" w:lastColumn="0" w:lastRow="0" w:noHBand="0" w:noVBand="1" w:val="04A0"/>
      </w:tblPr>
      <w:tblGrid>
        <w:gridCol w:w="2720"/>
        <w:gridCol w:w="1852"/>
        <w:gridCol w:w="1432"/>
        <w:gridCol w:w="1736"/>
        <w:gridCol w:w="1620"/>
      </w:tblGrid>
      <w:tr>
        <w:trPr>
          <w:tblHeader/>
          <w:cantSplit/>
        </w:trPr>
        <w:tc>
          <w:tcPr>
            <w:tcW w:type="dxa" w:w="2720"/>
            <w:shd w:val="clear" w:color="auto" w:fill="F2F2F2"/>
          </w:tcPr>
          <w:p>
            <w:pPr>
              <w:spacing w:before="40" w:after="80"/>
            </w:pPr>
            <w:r>
              <w:t>Property</w:t>
            </w:r>
          </w:p>
        </w:tc>
        <w:tc>
          <w:tcPr>
            <w:tcW w:type="dxa" w:w="1852"/>
            <w:shd w:val="clear" w:color="auto" w:fill="F2F2F2"/>
          </w:tcPr>
          <w:p>
            <w:pPr>
              <w:spacing w:before="40" w:after="80"/>
            </w:pPr>
            <w:r>
              <w:t>Type</w:t>
            </w:r>
          </w:p>
        </w:tc>
        <w:tc>
          <w:tcPr>
            <w:tcW w:type="dxa" w:w="1432"/>
            <w:shd w:val="clear" w:color="auto" w:fill="F2F2F2"/>
          </w:tcPr>
          <w:p>
            <w:pPr>
              <w:spacing w:before="40" w:after="80"/>
            </w:pPr>
            <w:r>
              <w:t>Required?</w:t>
            </w:r>
          </w:p>
        </w:tc>
        <w:tc>
          <w:tcPr>
            <w:tcW w:type="dxa" w:w="1736"/>
            <w:shd w:val="clear" w:color="auto" w:fill="F2F2F2"/>
          </w:tcPr>
          <w:p>
            <w:pPr>
              <w:spacing w:before="40" w:after="80"/>
            </w:pPr>
            <w:r>
              <w:t>Use</w:t>
            </w:r>
          </w:p>
        </w:tc>
        <w:tc>
          <w:tcPr>
            <w:tcW w:type="dxa" w:w="1620"/>
            <w:shd w:val="clear" w:color="auto" w:fill="F2F2F2"/>
          </w:tcPr>
          <w:p>
            <w:pPr>
              <w:spacing w:before="40" w:after="80"/>
            </w:pPr>
            <w:r>
              <w:t>If it is not sent</w:t>
            </w:r>
          </w:p>
        </w:tc>
      </w:tr>
      <w:tr>
        <w:trPr>
          <w:cantSplit/>
        </w:trPr>
        <w:tc>
          <w:tcPr>
            <w:tcW w:type="dxa" w:w="2720"/>
          </w:tcPr>
          <w:p>
            <w:pPr>
              <w:spacing w:before="40" w:after="80"/>
            </w:pPr>
            <w:r>
              <w:rPr>
                <w:rStyle w:val="CodeChar"/>
              </w:rPr>
              <w:t>answers</w:t>
            </w:r>
          </w:p>
        </w:tc>
        <w:tc>
          <w:tcPr>
            <w:tcW w:type="dxa" w:w="1852"/>
          </w:tcPr>
          <w:p>
            <w:pPr>
              <w:spacing w:before="40" w:after="80"/>
            </w:pPr>
            <w:r>
              <w:t>list</w:t>
            </w:r>
          </w:p>
        </w:tc>
        <w:tc>
          <w:tcPr>
            <w:tcW w:type="dxa" w:w="1432"/>
          </w:tcPr>
          <w:p>
            <w:pPr>
              <w:spacing w:before="40" w:after="80"/>
            </w:pPr>
            <w:r>
              <w:rPr>
                <w:b/>
              </w:rPr>
              <w:t>Required</w:t>
            </w:r>
          </w:p>
        </w:tc>
        <w:tc>
          <w:tcPr>
            <w:tcW w:type="dxa" w:w="1736"/>
          </w:tcPr>
          <w:p>
            <w:pPr>
              <w:spacing w:before="40" w:after="80"/>
            </w:pPr>
            <w:r>
              <w:t>One entry for each answered question. Questions that are not in the list keep the answer saved before.</w:t>
            </w:r>
          </w:p>
        </w:tc>
        <w:tc>
          <w:tcPr>
            <w:tcW w:type="dxa" w:w="1620"/>
          </w:tcPr>
          <w:p>
            <w:pPr>
              <w:spacing w:before="40" w:after="80"/>
            </w:pPr>
            <w:r>
              <w:t xml:space="preserve">No error when the property is left out: no answer is changed. </w:t>
            </w:r>
            <w:r>
              <w:rPr>
                <w:rStyle w:val="CodeChar"/>
              </w:rPr>
              <w:t>null</w:t>
            </w:r>
            <w:r>
              <w:t xml:space="preserve"> gives 400.</w:t>
            </w:r>
          </w:p>
        </w:tc>
      </w:tr>
      <w:tr>
        <w:trPr>
          <w:cantSplit/>
        </w:trPr>
        <w:tc>
          <w:tcPr>
            <w:tcW w:type="dxa" w:w="2720"/>
          </w:tcPr>
          <w:p>
            <w:pPr>
              <w:spacing w:before="40" w:after="80"/>
            </w:pPr>
            <w:r>
              <w:rPr>
                <w:rStyle w:val="CodeChar"/>
              </w:rPr>
              <w:t>answers[].linkId</w:t>
            </w:r>
          </w:p>
        </w:tc>
        <w:tc>
          <w:tcPr>
            <w:tcW w:type="dxa" w:w="1852"/>
          </w:tcPr>
          <w:p>
            <w:pPr>
              <w:spacing w:before="40" w:after="80"/>
            </w:pPr>
            <w:r>
              <w:t>text</w:t>
            </w:r>
          </w:p>
        </w:tc>
        <w:tc>
          <w:tcPr>
            <w:tcW w:type="dxa" w:w="1432"/>
          </w:tcPr>
          <w:p>
            <w:pPr>
              <w:spacing w:before="40" w:after="80"/>
            </w:pPr>
            <w:r>
              <w:rPr>
                <w:b/>
              </w:rPr>
              <w:t>Required</w:t>
            </w:r>
            <w:r>
              <w:t xml:space="preserve"> in each entry</w:t>
            </w:r>
          </w:p>
        </w:tc>
        <w:tc>
          <w:tcPr>
            <w:tcW w:type="dxa" w:w="1736"/>
          </w:tcPr>
          <w:p>
            <w:pPr>
              <w:spacing w:before="40" w:after="80"/>
            </w:pPr>
            <w:r>
              <w:t xml:space="preserve">The </w:t>
            </w:r>
            <w:r>
              <w:rPr>
                <w:rStyle w:val="CodeChar"/>
              </w:rPr>
              <w:t>linkId</w:t>
            </w:r>
            <w:r>
              <w:t xml:space="preserve"> of the question.</w:t>
            </w:r>
          </w:p>
        </w:tc>
        <w:tc>
          <w:tcPr>
            <w:tcW w:type="dxa" w:w="1620"/>
          </w:tcPr>
          <w:p>
            <w:pPr>
              <w:spacing w:before="40" w:after="80"/>
            </w:pPr>
            <w:r>
              <w:t>400, "The request is not valid."</w:t>
            </w:r>
          </w:p>
        </w:tc>
      </w:tr>
      <w:tr>
        <w:trPr>
          <w:cantSplit/>
        </w:trPr>
        <w:tc>
          <w:tcPr>
            <w:tcW w:type="dxa" w:w="2720"/>
          </w:tcPr>
          <w:p>
            <w:pPr>
              <w:spacing w:before="40" w:after="80"/>
            </w:pPr>
            <w:r>
              <w:rPr>
                <w:rStyle w:val="CodeChar"/>
              </w:rPr>
              <w:t>answers[].values</w:t>
            </w:r>
          </w:p>
        </w:tc>
        <w:tc>
          <w:tcPr>
            <w:tcW w:type="dxa" w:w="1852"/>
          </w:tcPr>
          <w:p>
            <w:pPr>
              <w:spacing w:before="40" w:after="80"/>
            </w:pPr>
            <w:r>
              <w:t>list of text</w:t>
            </w:r>
          </w:p>
        </w:tc>
        <w:tc>
          <w:tcPr>
            <w:tcW w:type="dxa" w:w="1432"/>
          </w:tcPr>
          <w:p>
            <w:pPr>
              <w:spacing w:before="40" w:after="80"/>
            </w:pPr>
            <w:r>
              <w:rPr>
                <w:b/>
              </w:rPr>
              <w:t>Required</w:t>
            </w:r>
            <w:r>
              <w:t xml:space="preserve"> in each entry</w:t>
            </w:r>
          </w:p>
        </w:tc>
        <w:tc>
          <w:tcPr>
            <w:tcW w:type="dxa" w:w="1736"/>
          </w:tcPr>
          <w:p>
            <w:pPr>
              <w:spacing w:before="40" w:after="80"/>
            </w:pPr>
            <w:r>
              <w:t xml:space="preserve">The answer, as text. Normally one value. More than one only when the question has </w:t>
            </w:r>
            <w:r>
              <w:rPr>
                <w:rStyle w:val="CodeChar"/>
              </w:rPr>
              <w:t>repeats</w:t>
            </w:r>
            <w:r>
              <w:t xml:space="preserve"> set to </w:t>
            </w:r>
            <w:r>
              <w:rPr>
                <w:rStyle w:val="CodeChar"/>
              </w:rPr>
              <w:t>true</w:t>
            </w:r>
            <w:r>
              <w:t>. An empty list removes the saved answer of this question.</w:t>
            </w:r>
          </w:p>
        </w:tc>
        <w:tc>
          <w:tcPr>
            <w:tcW w:type="dxa" w:w="1620"/>
          </w:tcPr>
          <w:p>
            <w:pPr>
              <w:spacing w:before="40" w:after="80"/>
            </w:pPr>
            <w:r>
              <w:t>No error. It is read as an empty list, so the saved answer of this question is removed.</w:t>
            </w:r>
          </w:p>
        </w:tc>
      </w:tr>
      <w:tr>
        <w:trPr>
          <w:cantSplit/>
        </w:trPr>
        <w:tc>
          <w:tcPr>
            <w:tcW w:type="dxa" w:w="2720"/>
          </w:tcPr>
          <w:p>
            <w:pPr>
              <w:spacing w:before="40" w:after="80"/>
            </w:pPr>
            <w:r>
              <w:rPr>
                <w:rStyle w:val="CodeChar"/>
              </w:rPr>
              <w:t>complete</w:t>
            </w:r>
          </w:p>
        </w:tc>
        <w:tc>
          <w:tcPr>
            <w:tcW w:type="dxa" w:w="1852"/>
          </w:tcPr>
          <w:p>
            <w:pPr>
              <w:spacing w:before="40" w:after="80"/>
            </w:pPr>
            <w:r>
              <w:t>true or false</w:t>
            </w:r>
          </w:p>
        </w:tc>
        <w:tc>
          <w:tcPr>
            <w:tcW w:type="dxa" w:w="1432"/>
          </w:tcPr>
          <w:p>
            <w:pPr>
              <w:spacing w:before="40" w:after="80"/>
            </w:pPr>
            <w:r>
              <w:t>Optional</w:t>
            </w:r>
          </w:p>
        </w:tc>
        <w:tc>
          <w:tcPr>
            <w:tcW w:type="dxa" w:w="1736"/>
          </w:tcPr>
          <w:p>
            <w:pPr>
              <w:spacing w:before="40" w:after="80"/>
            </w:pPr>
            <w:r>
              <w:rPr>
                <w:rStyle w:val="CodeChar"/>
              </w:rPr>
              <w:t>true</w:t>
            </w:r>
            <w:r>
              <w:t xml:space="preserve">: the form is finished. Every required question that is shown must have an answer. </w:t>
            </w:r>
            <w:r>
              <w:rPr>
                <w:rStyle w:val="CodeChar"/>
              </w:rPr>
              <w:t>false</w:t>
            </w:r>
            <w:r>
              <w:t>: save as a draft and finish later.</w:t>
            </w:r>
          </w:p>
        </w:tc>
        <w:tc>
          <w:tcPr>
            <w:tcW w:type="dxa" w:w="1620"/>
          </w:tcPr>
          <w:p>
            <w:pPr>
              <w:spacing w:before="40" w:after="80"/>
            </w:pPr>
            <w:r>
              <w:t xml:space="preserve">No error. The default is </w:t>
            </w:r>
            <w:r>
              <w:rPr>
                <w:rStyle w:val="CodeChar"/>
              </w:rPr>
              <w:t>true</w:t>
            </w:r>
            <w:r>
              <w:t>.</w:t>
            </w:r>
          </w:p>
        </w:tc>
      </w:tr>
      <w:tr>
        <w:trPr>
          <w:cantSplit/>
        </w:trPr>
        <w:tc>
          <w:tcPr>
            <w:tcW w:type="dxa" w:w="2720"/>
          </w:tcPr>
          <w:p>
            <w:pPr>
              <w:spacing w:before="40" w:after="80"/>
            </w:pPr>
            <w:r>
              <w:rPr>
                <w:rStyle w:val="CodeChar"/>
              </w:rPr>
              <w:t>authorPractitionerId</w:t>
            </w:r>
          </w:p>
        </w:tc>
        <w:tc>
          <w:tcPr>
            <w:tcW w:type="dxa" w:w="1852"/>
          </w:tcPr>
          <w:p>
            <w:pPr>
              <w:spacing w:before="40" w:after="80"/>
            </w:pPr>
            <w:r>
              <w:t>text</w:t>
            </w:r>
          </w:p>
        </w:tc>
        <w:tc>
          <w:tcPr>
            <w:tcW w:type="dxa" w:w="1432"/>
          </w:tcPr>
          <w:p>
            <w:pPr>
              <w:spacing w:before="40" w:after="80"/>
            </w:pPr>
            <w:r>
              <w:t>Optional</w:t>
            </w:r>
          </w:p>
        </w:tc>
        <w:tc>
          <w:tcPr>
            <w:tcW w:type="dxa" w:w="1736"/>
          </w:tcPr>
          <w:p>
            <w:pPr>
              <w:spacing w:before="40" w:after="80"/>
            </w:pPr>
            <w:r>
              <w:t>The EHR id of the clinician who answered.</w:t>
            </w:r>
          </w:p>
        </w:tc>
        <w:tc>
          <w:tcPr>
            <w:tcW w:type="dxa" w:w="1620"/>
          </w:tcPr>
          <w:p>
            <w:pPr>
              <w:spacing w:before="40" w:after="80"/>
            </w:pPr>
            <w:r>
              <w:t>No error. The form is saved without an author.</w:t>
            </w:r>
          </w:p>
        </w:tc>
      </w:tr>
    </w:tbl>
    <w:p>
      <w:pPr>
        <w:pStyle w:val="Heading3"/>
      </w:pPr>
      <w:r>
        <w:t>7.2 How to write a value for each question type</w:t>
      </w:r>
    </w:p>
    <w:p>
      <w:r>
        <w:t>Every value is sent as text, also numbers and true or false.</w:t>
      </w:r>
    </w:p>
    <w:tbl>
      <w:tblPr>
        <w:tblStyle w:val="TableGrid"/>
        <w:tblW w:w="9360" w:type="dxa"/>
        <w:tblLayout w:type="fixed"/>
        <w:tblLook w:firstColumn="1" w:firstRow="1" w:lastColumn="0" w:lastRow="0" w:noHBand="0" w:noVBand="1" w:val="04A0"/>
      </w:tblPr>
      <w:tblGrid>
        <w:gridCol w:w="2107"/>
        <w:gridCol w:w="3966"/>
        <w:gridCol w:w="3287"/>
      </w:tblGrid>
      <w:tr>
        <w:trPr>
          <w:tblHeader/>
          <w:cantSplit/>
        </w:trPr>
        <w:tc>
          <w:tcPr>
            <w:tcW w:type="dxa" w:w="2107"/>
            <w:shd w:val="clear" w:color="auto" w:fill="F2F2F2"/>
          </w:tcPr>
          <w:p>
            <w:pPr>
              <w:spacing w:before="40" w:after="80"/>
            </w:pPr>
            <w:r>
              <w:t xml:space="preserve">Question </w:t>
            </w:r>
            <w:r>
              <w:rPr>
                <w:rStyle w:val="CodeChar"/>
              </w:rPr>
              <w:t>type</w:t>
            </w:r>
          </w:p>
        </w:tc>
        <w:tc>
          <w:tcPr>
            <w:tcW w:type="dxa" w:w="3966"/>
            <w:shd w:val="clear" w:color="auto" w:fill="F2F2F2"/>
          </w:tcPr>
          <w:p>
            <w:pPr>
              <w:spacing w:before="40" w:after="80"/>
            </w:pPr>
            <w:r>
              <w:t>Write the value as</w:t>
            </w:r>
          </w:p>
        </w:tc>
        <w:tc>
          <w:tcPr>
            <w:tcW w:type="dxa" w:w="3287"/>
            <w:shd w:val="clear" w:color="auto" w:fill="F2F2F2"/>
          </w:tcPr>
          <w:p>
            <w:pPr>
              <w:spacing w:before="40" w:after="80"/>
            </w:pPr>
            <w:r>
              <w:t>Example</w:t>
            </w:r>
          </w:p>
        </w:tc>
      </w:tr>
      <w:tr>
        <w:trPr>
          <w:cantSplit/>
        </w:trPr>
        <w:tc>
          <w:tcPr>
            <w:tcW w:type="dxa" w:w="2107"/>
          </w:tcPr>
          <w:p>
            <w:pPr>
              <w:spacing w:before="40" w:after="80"/>
            </w:pPr>
            <w:r>
              <w:rPr>
                <w:rStyle w:val="CodeChar"/>
              </w:rPr>
              <w:t>boolean</w:t>
            </w:r>
          </w:p>
        </w:tc>
        <w:tc>
          <w:tcPr>
            <w:tcW w:type="dxa" w:w="3966"/>
          </w:tcPr>
          <w:p>
            <w:pPr>
              <w:spacing w:before="40" w:after="80"/>
            </w:pPr>
            <w:r>
              <w:rPr>
                <w:rStyle w:val="CodeChar"/>
              </w:rPr>
              <w:t>true</w:t>
            </w:r>
            <w:r>
              <w:t xml:space="preserve"> or </w:t>
            </w:r>
            <w:r>
              <w:rPr>
                <w:rStyle w:val="CodeChar"/>
              </w:rPr>
              <w:t>false</w:t>
            </w:r>
            <w:r>
              <w:t xml:space="preserve">. </w:t>
            </w:r>
            <w:r>
              <w:rPr>
                <w:rStyle w:val="CodeChar"/>
              </w:rPr>
              <w:t>yes</w:t>
            </w:r>
            <w:r>
              <w:t xml:space="preserve"> and </w:t>
            </w:r>
            <w:r>
              <w:rPr>
                <w:rStyle w:val="CodeChar"/>
              </w:rPr>
              <w:t>no</w:t>
            </w:r>
            <w:r>
              <w:t xml:space="preserve"> are also accepted.</w:t>
            </w:r>
          </w:p>
        </w:tc>
        <w:tc>
          <w:tcPr>
            <w:tcW w:type="dxa" w:w="3287"/>
          </w:tcPr>
          <w:p>
            <w:pPr>
              <w:spacing w:before="40" w:after="80"/>
            </w:pPr>
            <w:r>
              <w:rPr>
                <w:rStyle w:val="CodeChar"/>
              </w:rPr>
              <w:t>"true"</w:t>
            </w:r>
          </w:p>
        </w:tc>
      </w:tr>
      <w:tr>
        <w:trPr>
          <w:cantSplit/>
        </w:trPr>
        <w:tc>
          <w:tcPr>
            <w:tcW w:type="dxa" w:w="2107"/>
          </w:tcPr>
          <w:p>
            <w:pPr>
              <w:spacing w:before="40" w:after="80"/>
            </w:pPr>
            <w:r>
              <w:rPr>
                <w:rStyle w:val="CodeChar"/>
              </w:rPr>
              <w:t>integer</w:t>
            </w:r>
          </w:p>
        </w:tc>
        <w:tc>
          <w:tcPr>
            <w:tcW w:type="dxa" w:w="3966"/>
          </w:tcPr>
          <w:p>
            <w:pPr>
              <w:spacing w:before="40" w:after="80"/>
            </w:pPr>
            <w:r>
              <w:t>A whole number.</w:t>
            </w:r>
          </w:p>
        </w:tc>
        <w:tc>
          <w:tcPr>
            <w:tcW w:type="dxa" w:w="3287"/>
          </w:tcPr>
          <w:p>
            <w:pPr>
              <w:spacing w:before="40" w:after="80"/>
            </w:pPr>
            <w:r>
              <w:rPr>
                <w:rStyle w:val="CodeChar"/>
              </w:rPr>
              <w:t>"12"</w:t>
            </w:r>
          </w:p>
        </w:tc>
      </w:tr>
      <w:tr>
        <w:trPr>
          <w:cantSplit/>
        </w:trPr>
        <w:tc>
          <w:tcPr>
            <w:tcW w:type="dxa" w:w="2107"/>
          </w:tcPr>
          <w:p>
            <w:pPr>
              <w:spacing w:before="40" w:after="80"/>
            </w:pPr>
            <w:r>
              <w:rPr>
                <w:rStyle w:val="CodeChar"/>
              </w:rPr>
              <w:t>decimal</w:t>
            </w:r>
          </w:p>
        </w:tc>
        <w:tc>
          <w:tcPr>
            <w:tcW w:type="dxa" w:w="3966"/>
          </w:tcPr>
          <w:p>
            <w:pPr>
              <w:spacing w:before="40" w:after="80"/>
            </w:pPr>
            <w:r>
              <w:t>A number with a point.</w:t>
            </w:r>
          </w:p>
        </w:tc>
        <w:tc>
          <w:tcPr>
            <w:tcW w:type="dxa" w:w="3287"/>
          </w:tcPr>
          <w:p>
            <w:pPr>
              <w:spacing w:before="40" w:after="80"/>
            </w:pPr>
            <w:r>
              <w:rPr>
                <w:rStyle w:val="CodeChar"/>
              </w:rPr>
              <w:t>"12.5"</w:t>
            </w:r>
          </w:p>
        </w:tc>
      </w:tr>
      <w:tr>
        <w:trPr>
          <w:cantSplit/>
        </w:trPr>
        <w:tc>
          <w:tcPr>
            <w:tcW w:type="dxa" w:w="2107"/>
          </w:tcPr>
          <w:p>
            <w:pPr>
              <w:spacing w:before="40" w:after="80"/>
            </w:pPr>
            <w:r>
              <w:rPr>
                <w:rStyle w:val="CodeChar"/>
              </w:rPr>
              <w:t>date</w:t>
            </w:r>
          </w:p>
        </w:tc>
        <w:tc>
          <w:tcPr>
            <w:tcW w:type="dxa" w:w="3966"/>
          </w:tcPr>
          <w:p>
            <w:pPr>
              <w:spacing w:before="40" w:after="80"/>
            </w:pPr>
            <w:r>
              <w:t>Year, month and day.</w:t>
            </w:r>
          </w:p>
        </w:tc>
        <w:tc>
          <w:tcPr>
            <w:tcW w:type="dxa" w:w="3287"/>
          </w:tcPr>
          <w:p>
            <w:pPr>
              <w:spacing w:before="40" w:after="80"/>
            </w:pPr>
            <w:r>
              <w:rPr>
                <w:rStyle w:val="CodeChar"/>
              </w:rPr>
              <w:t>"2026-08-10"</w:t>
            </w:r>
          </w:p>
        </w:tc>
      </w:tr>
      <w:tr>
        <w:trPr>
          <w:cantSplit/>
        </w:trPr>
        <w:tc>
          <w:tcPr>
            <w:tcW w:type="dxa" w:w="2107"/>
          </w:tcPr>
          <w:p>
            <w:pPr>
              <w:spacing w:before="40" w:after="80"/>
            </w:pPr>
            <w:r>
              <w:rPr>
                <w:rStyle w:val="CodeChar"/>
              </w:rPr>
              <w:t>dateTime</w:t>
            </w:r>
          </w:p>
        </w:tc>
        <w:tc>
          <w:tcPr>
            <w:tcW w:type="dxa" w:w="3966"/>
          </w:tcPr>
          <w:p>
            <w:pPr>
              <w:spacing w:before="40" w:after="80"/>
            </w:pPr>
            <w:r>
              <w:t>Date and time.</w:t>
            </w:r>
          </w:p>
        </w:tc>
        <w:tc>
          <w:tcPr>
            <w:tcW w:type="dxa" w:w="3287"/>
          </w:tcPr>
          <w:p>
            <w:pPr>
              <w:spacing w:before="40" w:after="80"/>
            </w:pPr>
            <w:r>
              <w:rPr>
                <w:rStyle w:val="CodeChar"/>
              </w:rPr>
              <w:t>"2026-08-10T09:30:00Z"</w:t>
            </w:r>
          </w:p>
        </w:tc>
      </w:tr>
      <w:tr>
        <w:trPr>
          <w:cantSplit/>
        </w:trPr>
        <w:tc>
          <w:tcPr>
            <w:tcW w:type="dxa" w:w="2107"/>
          </w:tcPr>
          <w:p>
            <w:pPr>
              <w:spacing w:before="40" w:after="80"/>
            </w:pPr>
            <w:r>
              <w:rPr>
                <w:rStyle w:val="CodeChar"/>
              </w:rPr>
              <w:t>time</w:t>
            </w:r>
          </w:p>
        </w:tc>
        <w:tc>
          <w:tcPr>
            <w:tcW w:type="dxa" w:w="3966"/>
          </w:tcPr>
          <w:p>
            <w:pPr>
              <w:spacing w:before="40" w:after="80"/>
            </w:pPr>
            <w:r>
              <w:t>Hours, minutes and seconds.</w:t>
            </w:r>
          </w:p>
        </w:tc>
        <w:tc>
          <w:tcPr>
            <w:tcW w:type="dxa" w:w="3287"/>
          </w:tcPr>
          <w:p>
            <w:pPr>
              <w:spacing w:before="40" w:after="80"/>
            </w:pPr>
            <w:r>
              <w:rPr>
                <w:rStyle w:val="CodeChar"/>
              </w:rPr>
              <w:t>"09:30:00"</w:t>
            </w:r>
          </w:p>
        </w:tc>
      </w:tr>
      <w:tr>
        <w:trPr>
          <w:cantSplit/>
        </w:trPr>
        <w:tc>
          <w:tcPr>
            <w:tcW w:type="dxa" w:w="2107"/>
          </w:tcPr>
          <w:p>
            <w:pPr>
              <w:spacing w:before="40" w:after="80"/>
            </w:pPr>
            <w:r>
              <w:rPr>
                <w:rStyle w:val="CodeChar"/>
              </w:rPr>
              <w:t>string</w:t>
            </w:r>
            <w:r>
              <w:t xml:space="preserve">, </w:t>
            </w:r>
            <w:r>
              <w:rPr>
                <w:rStyle w:val="CodeChar"/>
              </w:rPr>
              <w:t>text</w:t>
            </w:r>
          </w:p>
        </w:tc>
        <w:tc>
          <w:tcPr>
            <w:tcW w:type="dxa" w:w="3966"/>
          </w:tcPr>
          <w:p>
            <w:pPr>
              <w:spacing w:before="40" w:after="80"/>
            </w:pPr>
            <w:r>
              <w:t xml:space="preserve">Any text, not longer than </w:t>
            </w:r>
            <w:r>
              <w:rPr>
                <w:rStyle w:val="CodeChar"/>
              </w:rPr>
              <w:t>maxLength</w:t>
            </w:r>
            <w:r>
              <w:t>.</w:t>
            </w:r>
          </w:p>
        </w:tc>
        <w:tc>
          <w:tcPr>
            <w:tcW w:type="dxa" w:w="3287"/>
          </w:tcPr>
          <w:p>
            <w:pPr>
              <w:spacing w:before="40" w:after="80"/>
            </w:pPr>
            <w:r>
              <w:rPr>
                <w:rStyle w:val="CodeChar"/>
              </w:rPr>
              <w:t>"Stage 5 chronic kidney disease"</w:t>
            </w:r>
          </w:p>
        </w:tc>
      </w:tr>
      <w:tr>
        <w:trPr>
          <w:cantSplit/>
        </w:trPr>
        <w:tc>
          <w:tcPr>
            <w:tcW w:type="dxa" w:w="2107"/>
          </w:tcPr>
          <w:p>
            <w:pPr>
              <w:spacing w:before="40" w:after="80"/>
            </w:pPr>
            <w:r>
              <w:rPr>
                <w:rStyle w:val="CodeChar"/>
              </w:rPr>
              <w:t>url</w:t>
            </w:r>
          </w:p>
        </w:tc>
        <w:tc>
          <w:tcPr>
            <w:tcW w:type="dxa" w:w="3966"/>
          </w:tcPr>
          <w:p>
            <w:pPr>
              <w:spacing w:before="40" w:after="80"/>
            </w:pPr>
            <w:r>
              <w:t>A full web address.</w:t>
            </w:r>
          </w:p>
        </w:tc>
        <w:tc>
          <w:tcPr>
            <w:tcW w:type="dxa" w:w="3287"/>
          </w:tcPr>
          <w:p>
            <w:pPr>
              <w:spacing w:before="40" w:after="80"/>
            </w:pPr>
            <w:r>
              <w:rPr>
                <w:rStyle w:val="CodeChar"/>
              </w:rPr>
              <w:t>"https://example.org/report"</w:t>
            </w:r>
          </w:p>
        </w:tc>
      </w:tr>
      <w:tr>
        <w:trPr>
          <w:cantSplit/>
        </w:trPr>
        <w:tc>
          <w:tcPr>
            <w:tcW w:type="dxa" w:w="2107"/>
          </w:tcPr>
          <w:p>
            <w:pPr>
              <w:spacing w:before="40" w:after="80"/>
            </w:pPr>
            <w:r>
              <w:rPr>
                <w:rStyle w:val="CodeChar"/>
              </w:rPr>
              <w:t>choice</w:t>
            </w:r>
          </w:p>
        </w:tc>
        <w:tc>
          <w:tcPr>
            <w:tcW w:type="dxa" w:w="3966"/>
          </w:tcPr>
          <w:p>
            <w:pPr>
              <w:spacing w:before="40" w:after="80"/>
            </w:pPr>
            <w:r>
              <w:t xml:space="preserve">The </w:t>
            </w:r>
            <w:r>
              <w:rPr>
                <w:rStyle w:val="CodeChar"/>
              </w:rPr>
              <w:t>code</w:t>
            </w:r>
            <w:r>
              <w:t xml:space="preserve"> of one of the </w:t>
            </w:r>
            <w:r>
              <w:rPr>
                <w:rStyle w:val="CodeChar"/>
              </w:rPr>
              <w:t>options</w:t>
            </w:r>
            <w:r>
              <w:t>.</w:t>
            </w:r>
          </w:p>
        </w:tc>
        <w:tc>
          <w:tcPr>
            <w:tcW w:type="dxa" w:w="3287"/>
          </w:tcPr>
          <w:p>
            <w:pPr>
              <w:spacing w:before="40" w:after="80"/>
            </w:pPr>
            <w:r>
              <w:rPr>
                <w:rStyle w:val="CodeChar"/>
              </w:rPr>
              <w:t>"in-center"</w:t>
            </w:r>
          </w:p>
        </w:tc>
      </w:tr>
      <w:tr>
        <w:trPr>
          <w:cantSplit/>
        </w:trPr>
        <w:tc>
          <w:tcPr>
            <w:tcW w:type="dxa" w:w="2107"/>
          </w:tcPr>
          <w:p>
            <w:pPr>
              <w:spacing w:before="40" w:after="80"/>
            </w:pPr>
            <w:r>
              <w:rPr>
                <w:rStyle w:val="CodeChar"/>
              </w:rPr>
              <w:t>open-choice</w:t>
            </w:r>
          </w:p>
        </w:tc>
        <w:tc>
          <w:tcPr>
            <w:tcW w:type="dxa" w:w="3966"/>
          </w:tcPr>
          <w:p>
            <w:pPr>
              <w:spacing w:before="40" w:after="80"/>
            </w:pPr>
            <w:r>
              <w:t xml:space="preserve">The </w:t>
            </w:r>
            <w:r>
              <w:rPr>
                <w:rStyle w:val="CodeChar"/>
              </w:rPr>
              <w:t>code</w:t>
            </w:r>
            <w:r>
              <w:t xml:space="preserve"> of an option, or any other text.</w:t>
            </w:r>
          </w:p>
        </w:tc>
        <w:tc>
          <w:tcPr>
            <w:tcW w:type="dxa" w:w="3287"/>
          </w:tcPr>
          <w:p>
            <w:pPr>
              <w:spacing w:before="40" w:after="80"/>
            </w:pPr>
            <w:r>
              <w:rPr>
                <w:rStyle w:val="CodeChar"/>
              </w:rPr>
              <w:t>"in-center"</w:t>
            </w:r>
          </w:p>
        </w:tc>
      </w:tr>
      <w:tr>
        <w:trPr>
          <w:cantSplit/>
        </w:trPr>
        <w:tc>
          <w:tcPr>
            <w:tcW w:type="dxa" w:w="2107"/>
          </w:tcPr>
          <w:p>
            <w:pPr>
              <w:spacing w:before="40" w:after="80"/>
            </w:pPr>
            <w:r>
              <w:rPr>
                <w:rStyle w:val="CodeChar"/>
              </w:rPr>
              <w:t>quantity</w:t>
            </w:r>
          </w:p>
        </w:tc>
        <w:tc>
          <w:tcPr>
            <w:tcW w:type="dxa" w:w="3966"/>
          </w:tcPr>
          <w:p>
            <w:pPr>
              <w:spacing w:before="40" w:after="80"/>
            </w:pPr>
            <w:r>
              <w:t>A number, a space and a unit.</w:t>
            </w:r>
          </w:p>
        </w:tc>
        <w:tc>
          <w:tcPr>
            <w:tcW w:type="dxa" w:w="3287"/>
          </w:tcPr>
          <w:p>
            <w:pPr>
              <w:spacing w:before="40" w:after="80"/>
            </w:pPr>
            <w:r>
              <w:rPr>
                <w:rStyle w:val="CodeChar"/>
              </w:rPr>
              <w:t>"12 mL/min"</w:t>
            </w:r>
          </w:p>
        </w:tc>
      </w:tr>
      <w:tr>
        <w:trPr>
          <w:cantSplit/>
        </w:trPr>
        <w:tc>
          <w:tcPr>
            <w:tcW w:type="dxa" w:w="2107"/>
          </w:tcPr>
          <w:p>
            <w:pPr>
              <w:spacing w:before="40" w:after="80"/>
            </w:pPr>
            <w:r>
              <w:rPr>
                <w:rStyle w:val="CodeChar"/>
              </w:rPr>
              <w:t>display</w:t>
            </w:r>
          </w:p>
        </w:tc>
        <w:tc>
          <w:tcPr>
            <w:tcW w:type="dxa" w:w="3966"/>
          </w:tcPr>
          <w:p>
            <w:pPr>
              <w:spacing w:before="40" w:after="80"/>
            </w:pPr>
            <w:r>
              <w:t>No answer. It is a text to show only.</w:t>
            </w:r>
          </w:p>
        </w:tc>
        <w:tc>
          <w:tcPr>
            <w:tcW w:type="dxa" w:w="3287"/>
          </w:tcPr>
          <w:p>
            <w:pPr>
              <w:spacing w:before="40" w:after="80"/>
            </w:pPr>
          </w:p>
        </w:tc>
      </w:tr>
      <w:tr>
        <w:trPr>
          <w:cantSplit/>
        </w:trPr>
        <w:tc>
          <w:tcPr>
            <w:tcW w:type="dxa" w:w="2107"/>
          </w:tcPr>
          <w:p>
            <w:pPr>
              <w:spacing w:before="40" w:after="80"/>
            </w:pPr>
            <w:r>
              <w:rPr>
                <w:rStyle w:val="CodeChar"/>
              </w:rPr>
              <w:t>attachment</w:t>
            </w:r>
            <w:r>
              <w:t xml:space="preserve">, </w:t>
            </w:r>
            <w:r>
              <w:rPr>
                <w:rStyle w:val="CodeChar"/>
              </w:rPr>
              <w:t>reference</w:t>
            </w:r>
          </w:p>
        </w:tc>
        <w:tc>
          <w:tcPr>
            <w:tcW w:type="dxa" w:w="3966"/>
          </w:tcPr>
          <w:p>
            <w:pPr>
              <w:spacing w:before="40" w:after="80"/>
            </w:pPr>
            <w:r>
              <w:t>Cannot be answered through the gateway. An answer is ignored with a warning.</w:t>
            </w:r>
          </w:p>
        </w:tc>
        <w:tc>
          <w:tcPr>
            <w:tcW w:type="dxa" w:w="3287"/>
          </w:tcPr>
          <w:p>
            <w:pPr>
              <w:spacing w:before="40" w:after="80"/>
            </w:pPr>
          </w:p>
        </w:tc>
      </w:tr>
    </w:tbl>
    <w:p>
      <w:pPr>
        <w:pStyle w:val="Heading3"/>
      </w:pPr>
      <w:r>
        <w:t>7.3 Example request</w:t>
      </w:r>
    </w:p>
    <w:p>
      <w:pPr>
        <w:pStyle w:val="Code"/>
        <w:spacing w:after="160"/>
      </w:pPr>
      <w:r>
        <w:t xml:space="preserve">{</w:t>
        <w:br/>
        <w:t xml:space="preserve">  "answers": [</w:t>
        <w:br/>
        <w:t xml:space="preserve">    { "linkId": "egfr", "values": ["8"] },</w:t>
        <w:br/>
        <w:t xml:space="preserve">    { "linkId": "vascular-access", "values": ["avf"] }</w:t>
        <w:br/>
        <w:t xml:space="preserve">  ],</w:t>
        <w:br/>
        <w:t xml:space="preserve">  "complete": true,</w:t>
        <w:br/>
        <w:t xml:space="preserve">  "authorPractitionerId": "prac-1"</w:t>
        <w:br/>
        <w:t xml:space="preserve">}</w:t>
      </w:r>
    </w:p>
    <w:p>
      <w:r>
        <w:t xml:space="preserve">No answer is sent for </w:t>
      </w:r>
      <w:r>
        <w:rPr>
          <w:rStyle w:val="CodeChar"/>
        </w:rPr>
        <w:t>cvc-plan</w:t>
      </w:r>
      <w:r>
        <w:t xml:space="preserve">, because that question is shown only when </w:t>
      </w:r>
      <w:r>
        <w:rPr>
          <w:rStyle w:val="CodeChar"/>
        </w:rPr>
        <w:t>vascular-access</w:t>
      </w:r>
      <w:r>
        <w:t xml:space="preserve"> is </w:t>
      </w:r>
      <w:r>
        <w:rPr>
          <w:rStyle w:val="CodeChar"/>
        </w:rPr>
        <w:t>cvc</w:t>
      </w:r>
      <w:r>
        <w:t>.</w:t>
      </w:r>
    </w:p>
    <w:p>
      <w:pPr>
        <w:pStyle w:val="Heading3"/>
      </w:pPr>
      <w:r>
        <w:t>7.4 Response: 200 OK</w:t>
      </w:r>
    </w:p>
    <w:tbl>
      <w:tblPr>
        <w:tblStyle w:val="TableGrid"/>
        <w:tblW w:w="9360" w:type="dxa"/>
        <w:tblLayout w:type="fixed"/>
        <w:tblLook w:firstColumn="1" w:firstRow="1" w:lastColumn="0" w:lastRow="0" w:noHBand="0" w:noVBand="1" w:val="04A0"/>
      </w:tblPr>
      <w:tblGrid>
        <w:gridCol w:w="2999"/>
        <w:gridCol w:w="1852"/>
        <w:gridCol w:w="4509"/>
      </w:tblGrid>
      <w:tr>
        <w:trPr>
          <w:tblHeader/>
          <w:cantSplit/>
        </w:trPr>
        <w:tc>
          <w:tcPr>
            <w:tcW w:type="dxa" w:w="2999"/>
            <w:shd w:val="clear" w:color="auto" w:fill="F2F2F2"/>
          </w:tcPr>
          <w:p>
            <w:pPr>
              <w:spacing w:before="40" w:after="80"/>
            </w:pPr>
            <w:r>
              <w:t>Property</w:t>
            </w:r>
          </w:p>
        </w:tc>
        <w:tc>
          <w:tcPr>
            <w:tcW w:type="dxa" w:w="1852"/>
            <w:shd w:val="clear" w:color="auto" w:fill="F2F2F2"/>
          </w:tcPr>
          <w:p>
            <w:pPr>
              <w:spacing w:before="40" w:after="80"/>
            </w:pPr>
            <w:r>
              <w:t>Type</w:t>
            </w:r>
          </w:p>
        </w:tc>
        <w:tc>
          <w:tcPr>
            <w:tcW w:type="dxa" w:w="4509"/>
            <w:shd w:val="clear" w:color="auto" w:fill="F2F2F2"/>
          </w:tcPr>
          <w:p>
            <w:pPr>
              <w:spacing w:before="40" w:after="80"/>
            </w:pPr>
            <w:r>
              <w:t>Use</w:t>
            </w:r>
          </w:p>
        </w:tc>
      </w:tr>
      <w:tr>
        <w:trPr>
          <w:cantSplit/>
        </w:trPr>
        <w:tc>
          <w:tcPr>
            <w:tcW w:type="dxa" w:w="2999"/>
          </w:tcPr>
          <w:p>
            <w:pPr>
              <w:spacing w:before="40" w:after="80"/>
            </w:pPr>
            <w:r>
              <w:rPr>
                <w:rStyle w:val="CodeChar"/>
              </w:rPr>
              <w:t>formId</w:t>
            </w:r>
          </w:p>
        </w:tc>
        <w:tc>
          <w:tcPr>
            <w:tcW w:type="dxa" w:w="1852"/>
          </w:tcPr>
          <w:p>
            <w:pPr>
              <w:spacing w:before="40" w:after="80"/>
            </w:pPr>
            <w:r>
              <w:t>text</w:t>
            </w:r>
          </w:p>
        </w:tc>
        <w:tc>
          <w:tcPr>
            <w:tcW w:type="dxa" w:w="4509"/>
          </w:tcPr>
          <w:p>
            <w:pPr>
              <w:spacing w:before="40" w:after="80"/>
            </w:pPr>
            <w:r>
              <w:t>The form that was saved.</w:t>
            </w:r>
          </w:p>
        </w:tc>
      </w:tr>
      <w:tr>
        <w:trPr>
          <w:cantSplit/>
        </w:trPr>
        <w:tc>
          <w:tcPr>
            <w:tcW w:type="dxa" w:w="2999"/>
          </w:tcPr>
          <w:p>
            <w:pPr>
              <w:spacing w:before="40" w:after="80"/>
            </w:pPr>
            <w:r>
              <w:rPr>
                <w:rStyle w:val="CodeChar"/>
              </w:rPr>
              <w:t>status</w:t>
            </w:r>
          </w:p>
        </w:tc>
        <w:tc>
          <w:tcPr>
            <w:tcW w:type="dxa" w:w="1852"/>
          </w:tcPr>
          <w:p>
            <w:pPr>
              <w:spacing w:before="40" w:after="80"/>
            </w:pPr>
            <w:r>
              <w:t>text</w:t>
            </w:r>
          </w:p>
        </w:tc>
        <w:tc>
          <w:tcPr>
            <w:tcW w:type="dxa" w:w="4509"/>
          </w:tcPr>
          <w:p>
            <w:pPr>
              <w:spacing w:before="40" w:after="80"/>
            </w:pPr>
            <w:r>
              <w:rPr>
                <w:rStyle w:val="CodeChar"/>
              </w:rPr>
              <w:t>completed</w:t>
            </w:r>
            <w:r>
              <w:t xml:space="preserve">: the form is finished. </w:t>
            </w:r>
            <w:r>
              <w:rPr>
                <w:rStyle w:val="CodeChar"/>
              </w:rPr>
              <w:t>in-progress</w:t>
            </w:r>
            <w:r>
              <w:t>: saved as a draft, or the payer has more questions.</w:t>
            </w:r>
          </w:p>
        </w:tc>
      </w:tr>
      <w:tr>
        <w:trPr>
          <w:cantSplit/>
        </w:trPr>
        <w:tc>
          <w:tcPr>
            <w:tcW w:type="dxa" w:w="2999"/>
          </w:tcPr>
          <w:p>
            <w:pPr>
              <w:spacing w:before="40" w:after="80"/>
            </w:pPr>
            <w:r>
              <w:rPr>
                <w:rStyle w:val="CodeChar"/>
              </w:rPr>
              <w:t>questionnaireResponseId</w:t>
            </w:r>
          </w:p>
        </w:tc>
        <w:tc>
          <w:tcPr>
            <w:tcW w:type="dxa" w:w="1852"/>
          </w:tcPr>
          <w:p>
            <w:pPr>
              <w:spacing w:before="40" w:after="80"/>
            </w:pPr>
            <w:r>
              <w:t>text</w:t>
            </w:r>
          </w:p>
        </w:tc>
        <w:tc>
          <w:tcPr>
            <w:tcW w:type="dxa" w:w="4509"/>
          </w:tcPr>
          <w:p>
            <w:pPr>
              <w:spacing w:before="40" w:after="80"/>
            </w:pPr>
            <w:r>
              <w:t>The id of the saved QuestionnaireResponse at the FHIR API. Keep it. PAS finds completed forms by itself, and CDex needs this id.</w:t>
            </w:r>
          </w:p>
        </w:tc>
      </w:tr>
      <w:tr>
        <w:trPr>
          <w:cantSplit/>
        </w:trPr>
        <w:tc>
          <w:tcPr>
            <w:tcW w:type="dxa" w:w="2999"/>
          </w:tcPr>
          <w:p>
            <w:pPr>
              <w:spacing w:before="40" w:after="80"/>
            </w:pPr>
            <w:r>
              <w:rPr>
                <w:rStyle w:val="CodeChar"/>
              </w:rPr>
              <w:t>answeredCount</w:t>
            </w:r>
          </w:p>
        </w:tc>
        <w:tc>
          <w:tcPr>
            <w:tcW w:type="dxa" w:w="1852"/>
          </w:tcPr>
          <w:p>
            <w:pPr>
              <w:spacing w:before="40" w:after="80"/>
            </w:pPr>
            <w:r>
              <w:t>number</w:t>
            </w:r>
          </w:p>
        </w:tc>
        <w:tc>
          <w:tcPr>
            <w:tcW w:type="dxa" w:w="4509"/>
          </w:tcPr>
          <w:p>
            <w:pPr>
              <w:spacing w:before="40" w:after="80"/>
            </w:pPr>
            <w:r>
              <w:t>How many questions have an answer now.</w:t>
            </w:r>
          </w:p>
        </w:tc>
      </w:tr>
      <w:tr>
        <w:trPr>
          <w:cantSplit/>
        </w:trPr>
        <w:tc>
          <w:tcPr>
            <w:tcW w:type="dxa" w:w="2999"/>
          </w:tcPr>
          <w:p>
            <w:pPr>
              <w:spacing w:before="40" w:after="80"/>
            </w:pPr>
            <w:r>
              <w:rPr>
                <w:rStyle w:val="CodeChar"/>
              </w:rPr>
              <w:t>missingRequired</w:t>
            </w:r>
          </w:p>
        </w:tc>
        <w:tc>
          <w:tcPr>
            <w:tcW w:type="dxa" w:w="1852"/>
          </w:tcPr>
          <w:p>
            <w:pPr>
              <w:spacing w:before="40" w:after="80"/>
            </w:pPr>
            <w:r>
              <w:t>list of text</w:t>
            </w:r>
          </w:p>
        </w:tc>
        <w:tc>
          <w:tcPr>
            <w:tcW w:type="dxa" w:w="4509"/>
          </w:tcPr>
          <w:p>
            <w:pPr>
              <w:spacing w:before="40" w:after="80"/>
            </w:pPr>
            <w:r>
              <w:t xml:space="preserve">Required questions that have no answer yet. Each line is the </w:t>
            </w:r>
            <w:r>
              <w:rPr>
                <w:rStyle w:val="CodeChar"/>
              </w:rPr>
              <w:t>linkId</w:t>
            </w:r>
            <w:r>
              <w:t xml:space="preserve"> and the question text. Filled only when the form was saved as a draft.</w:t>
            </w:r>
          </w:p>
        </w:tc>
      </w:tr>
      <w:tr>
        <w:trPr>
          <w:cantSplit/>
        </w:trPr>
        <w:tc>
          <w:tcPr>
            <w:tcW w:type="dxa" w:w="2999"/>
          </w:tcPr>
          <w:p>
            <w:pPr>
              <w:spacing w:before="40" w:after="80"/>
            </w:pPr>
            <w:r>
              <w:rPr>
                <w:rStyle w:val="CodeChar"/>
              </w:rPr>
              <w:t>adaptive</w:t>
            </w:r>
          </w:p>
        </w:tc>
        <w:tc>
          <w:tcPr>
            <w:tcW w:type="dxa" w:w="1852"/>
          </w:tcPr>
          <w:p>
            <w:pPr>
              <w:spacing w:before="40" w:after="80"/>
            </w:pPr>
            <w:r>
              <w:t>true or false</w:t>
            </w:r>
          </w:p>
        </w:tc>
        <w:tc>
          <w:tcPr>
            <w:tcW w:type="dxa" w:w="4509"/>
          </w:tcPr>
          <w:p>
            <w:pPr>
              <w:spacing w:before="40" w:after="80"/>
            </w:pPr>
            <w:r>
              <w:rPr>
                <w:rStyle w:val="CodeChar"/>
              </w:rPr>
              <w:t>true</w:t>
            </w:r>
            <w:r>
              <w:t>: an adaptive form. See section 8.</w:t>
            </w:r>
          </w:p>
        </w:tc>
      </w:tr>
      <w:tr>
        <w:trPr>
          <w:cantSplit/>
        </w:trPr>
        <w:tc>
          <w:tcPr>
            <w:tcW w:type="dxa" w:w="2999"/>
          </w:tcPr>
          <w:p>
            <w:pPr>
              <w:spacing w:before="40" w:after="80"/>
            </w:pPr>
            <w:r>
              <w:rPr>
                <w:rStyle w:val="CodeChar"/>
              </w:rPr>
              <w:t>newQuestions</w:t>
            </w:r>
          </w:p>
        </w:tc>
        <w:tc>
          <w:tcPr>
            <w:tcW w:type="dxa" w:w="1852"/>
          </w:tcPr>
          <w:p>
            <w:pPr>
              <w:spacing w:before="40" w:after="80"/>
            </w:pPr>
            <w:r>
              <w:t>number</w:t>
            </w:r>
          </w:p>
        </w:tc>
        <w:tc>
          <w:tcPr>
            <w:tcW w:type="dxa" w:w="4509"/>
          </w:tcPr>
          <w:p>
            <w:pPr>
              <w:spacing w:before="40" w:after="80"/>
            </w:pPr>
            <w:r>
              <w:t>Adaptive forms only. How many questions the payer added after these answers.</w:t>
            </w:r>
          </w:p>
        </w:tc>
      </w:tr>
      <w:tr>
        <w:trPr>
          <w:cantSplit/>
        </w:trPr>
        <w:tc>
          <w:tcPr>
            <w:tcW w:type="dxa" w:w="2999"/>
          </w:tcPr>
          <w:p>
            <w:pPr>
              <w:spacing w:before="40" w:after="80"/>
            </w:pPr>
            <w:r>
              <w:rPr>
                <w:rStyle w:val="CodeChar"/>
              </w:rPr>
              <w:t>moreQuestionsExpected</w:t>
            </w:r>
          </w:p>
        </w:tc>
        <w:tc>
          <w:tcPr>
            <w:tcW w:type="dxa" w:w="1852"/>
          </w:tcPr>
          <w:p>
            <w:pPr>
              <w:spacing w:before="40" w:after="80"/>
            </w:pPr>
            <w:r>
              <w:t>true or false</w:t>
            </w:r>
          </w:p>
        </w:tc>
        <w:tc>
          <w:tcPr>
            <w:tcW w:type="dxa" w:w="4509"/>
          </w:tcPr>
          <w:p>
            <w:pPr>
              <w:spacing w:before="40" w:after="80"/>
            </w:pPr>
            <w:r>
              <w:t xml:space="preserve">Adaptive forms only. </w:t>
            </w:r>
            <w:r>
              <w:rPr>
                <w:rStyle w:val="CodeChar"/>
              </w:rPr>
              <w:t>true</w:t>
            </w:r>
            <w:r>
              <w:t xml:space="preserve"> while the payer may still add questions.</w:t>
            </w:r>
          </w:p>
        </w:tc>
      </w:tr>
      <w:tr>
        <w:trPr>
          <w:cantSplit/>
        </w:trPr>
        <w:tc>
          <w:tcPr>
            <w:tcW w:type="dxa" w:w="2999"/>
          </w:tcPr>
          <w:p>
            <w:pPr>
              <w:spacing w:before="40" w:after="80"/>
            </w:pPr>
            <w:r>
              <w:rPr>
                <w:rStyle w:val="CodeChar"/>
              </w:rPr>
              <w:t>warnings</w:t>
            </w:r>
          </w:p>
        </w:tc>
        <w:tc>
          <w:tcPr>
            <w:tcW w:type="dxa" w:w="1852"/>
          </w:tcPr>
          <w:p>
            <w:pPr>
              <w:spacing w:before="40" w:after="80"/>
            </w:pPr>
            <w:r>
              <w:t>list of text</w:t>
            </w:r>
          </w:p>
        </w:tc>
        <w:tc>
          <w:tcPr>
            <w:tcW w:type="dxa" w:w="4509"/>
          </w:tcPr>
          <w:p>
            <w:pPr>
              <w:spacing w:before="40" w:after="80"/>
            </w:pPr>
            <w:r>
              <w:t>Answers that were ignored, with the reason. The rest was saved.</w:t>
            </w:r>
          </w:p>
        </w:tc>
      </w:tr>
    </w:tbl>
    <w:p>
      <w:pPr>
        <w:pStyle w:val="Code"/>
        <w:spacing w:after="160" w:before="160"/>
      </w:pPr>
      <w:r>
        <w:t xml:space="preserve">{</w:t>
        <w:br/>
        <w:t xml:space="preserve">  "formId": "frm-6f1c2a9e41b7",</w:t>
        <w:br/>
        <w:t xml:space="preserve">  "status": "completed",</w:t>
        <w:br/>
        <w:t xml:space="preserve">  "questionnaireResponseId": "qr-frm-6f1c2a9e41b7",</w:t>
        <w:br/>
        <w:t xml:space="preserve">  "answeredCount": 2,</w:t>
        <w:br/>
        <w:t xml:space="preserve">  "missingRequired": [],</w:t>
        <w:br/>
        <w:t xml:space="preserve">  "adaptive": false,</w:t>
        <w:br/>
        <w:t xml:space="preserve">  "newQuestions": 0,</w:t>
        <w:br/>
        <w:t xml:space="preserve">  "moreQuestionsExpected": false,</w:t>
        <w:br/>
        <w:t xml:space="preserve">  "warnings": []</w:t>
        <w:br/>
        <w:t xml:space="preserve">}</w:t>
      </w:r>
    </w:p>
    <w:p>
      <w:pPr>
        <w:pStyle w:val="Heading3"/>
      </w:pPr>
      <w:r>
        <w:t>7.5 Rules</w:t>
      </w:r>
    </w:p>
    <w:p>
      <w:pPr>
        <w:pStyle w:val="ListParagraph"/>
        <w:numPr>
          <w:ilvl w:val="0"/>
          <w:numId w:val="1"/>
        </w:numPr>
      </w:pPr>
      <w:r>
        <w:rPr>
          <w:b/>
        </w:rPr>
        <w:t>Answers are merged.</w:t>
      </w:r>
      <w:r>
        <w:t xml:space="preserve"> A new save keeps the answers saved before. An entry with the same </w:t>
      </w:r>
      <w:r>
        <w:rPr>
          <w:rStyle w:val="CodeChar"/>
        </w:rPr>
        <w:t>linkId</w:t>
      </w:r>
      <w:r>
        <w:t xml:space="preserve"> replaces the old answer. An entry with an empty </w:t>
      </w:r>
      <w:r>
        <w:rPr>
          <w:rStyle w:val="CodeChar"/>
        </w:rPr>
        <w:t>values</w:t>
      </w:r>
      <w:r>
        <w:t xml:space="preserve"> list removes it.</w:t>
      </w:r>
    </w:p>
    <w:p>
      <w:pPr>
        <w:pStyle w:val="ListParagraph"/>
        <w:numPr>
          <w:ilvl w:val="0"/>
          <w:numId w:val="1"/>
        </w:numPr>
      </w:pPr>
      <w:r>
        <w:rPr>
          <w:b/>
        </w:rPr>
        <w:t>Default answers.</w:t>
      </w:r>
      <w:r>
        <w:t xml:space="preserve"> If the payer gave a default answer and the EHR sends no answer for that question, the default is saved as the answer.</w:t>
      </w:r>
    </w:p>
    <w:p>
      <w:pPr>
        <w:pStyle w:val="ListParagraph"/>
        <w:numPr>
          <w:ilvl w:val="0"/>
          <w:numId w:val="1"/>
        </w:numPr>
      </w:pPr>
      <w:r>
        <w:rPr>
          <w:b/>
        </w:rPr>
        <w:t>One wrong value stops the save.</w:t>
      </w:r>
      <w:r>
        <w:t xml:space="preserve"> The status is 400 and nothing is saved, also not the correct answers in the same request.</w:t>
      </w:r>
    </w:p>
    <w:p>
      <w:pPr>
        <w:pStyle w:val="ListParagraph"/>
        <w:numPr>
          <w:ilvl w:val="0"/>
          <w:numId w:val="1"/>
        </w:numPr>
      </w:pPr>
      <w:r>
        <w:rPr>
          <w:b/>
        </w:rPr>
        <w:t>Ignored answers do not stop the save.</w:t>
      </w:r>
      <w:r>
        <w:t xml:space="preserve"> These give a line in </w:t>
      </w:r>
      <w:r>
        <w:rPr>
          <w:rStyle w:val="CodeChar"/>
        </w:rPr>
        <w:t>warnings</w:t>
      </w:r>
      <w:r>
        <w:t xml:space="preserve">: a </w:t>
      </w:r>
      <w:r>
        <w:rPr>
          <w:rStyle w:val="CodeChar"/>
        </w:rPr>
        <w:t>linkId</w:t>
      </w:r>
      <w:r>
        <w:t xml:space="preserve"> that is not in the form, an answer to a </w:t>
      </w:r>
      <w:r>
        <w:rPr>
          <w:rStyle w:val="CodeChar"/>
        </w:rPr>
        <w:t>display</w:t>
      </w:r>
      <w:r>
        <w:t xml:space="preserve"> text, an answer to a question that is not shown for the given answers, and an answer to a type the gateway does not support.</w:t>
      </w:r>
    </w:p>
    <w:p>
      <w:pPr>
        <w:pStyle w:val="ListParagraph"/>
        <w:numPr>
          <w:ilvl w:val="0"/>
          <w:numId w:val="1"/>
        </w:numPr>
      </w:pPr>
      <w:r>
        <w:rPr>
          <w:b/>
        </w:rPr>
        <w:t>A completed form can be saved again.</w:t>
      </w:r>
      <w:r>
        <w:t xml:space="preserve"> The new save replaces the saved QuestionnaireResponse.</w:t>
      </w:r>
    </w:p>
    <w:p>
      <w:pPr>
        <w:pStyle w:val="ListParagraph"/>
        <w:numPr>
          <w:ilvl w:val="0"/>
          <w:numId w:val="1"/>
        </w:numPr>
      </w:pPr>
      <w:r>
        <w:rPr>
          <w:b/>
        </w:rPr>
        <w:t>No pre-fill from the chart.</w:t>
      </w:r>
      <w:r>
        <w:t xml:space="preserve"> A payer form can carry rules that fill in answers from the patient data. The gateway forms do not run these rules. Only the payer's fixed default answers are filled in. A payer form application does run them (DTR Payer App API Guide).</w:t>
      </w:r>
    </w:p>
    <w:p>
      <w:pPr>
        <w:pStyle w:val="ListParagraph"/>
        <w:numPr>
          <w:ilvl w:val="0"/>
          <w:numId w:val="1"/>
        </w:numPr>
      </w:pPr>
      <w:r>
        <w:rPr>
          <w:b/>
        </w:rPr>
        <w:t>Every save is stored.</w:t>
      </w:r>
      <w:r>
        <w:t xml:space="preserve"> Each successful save writes the QuestionnaireResponse at the FHIR API again, also a draft.</w:t>
      </w:r>
    </w:p>
    <w:p>
      <w:pPr>
        <w:pStyle w:val="Heading3"/>
      </w:pPr>
      <w:r>
        <w:t>7.6 Errors</w:t>
      </w:r>
    </w:p>
    <w:tbl>
      <w:tblPr>
        <w:tblStyle w:val="TableGrid"/>
        <w:tblW w:w="9360" w:type="dxa"/>
        <w:tblLayout w:type="fixed"/>
        <w:tblLook w:firstColumn="1" w:firstRow="1" w:lastColumn="0" w:lastRow="0" w:noHBand="0" w:noVBand="1" w:val="04A0"/>
      </w:tblPr>
      <w:tblGrid>
        <w:gridCol w:w="984"/>
        <w:gridCol w:w="2504"/>
        <w:gridCol w:w="3475"/>
        <w:gridCol w:w="2397"/>
      </w:tblGrid>
      <w:tr>
        <w:trPr>
          <w:tblHeader/>
          <w:cantSplit/>
        </w:trPr>
        <w:tc>
          <w:tcPr>
            <w:tcW w:type="dxa" w:w="984"/>
            <w:shd w:val="clear" w:color="auto" w:fill="F2F2F2"/>
          </w:tcPr>
          <w:p>
            <w:pPr>
              <w:spacing w:before="40" w:after="80"/>
            </w:pPr>
            <w:r>
              <w:t>Status</w:t>
            </w:r>
          </w:p>
        </w:tc>
        <w:tc>
          <w:tcPr>
            <w:tcW w:type="dxa" w:w="2504"/>
            <w:shd w:val="clear" w:color="auto" w:fill="F2F2F2"/>
          </w:tcPr>
          <w:p>
            <w:pPr>
              <w:spacing w:before="40" w:after="80"/>
            </w:pPr>
            <w:r>
              <w:t>When</w:t>
            </w:r>
          </w:p>
        </w:tc>
        <w:tc>
          <w:tcPr>
            <w:tcW w:type="dxa" w:w="3475"/>
            <w:shd w:val="clear" w:color="auto" w:fill="F2F2F2"/>
          </w:tcPr>
          <w:p>
            <w:pPr>
              <w:spacing w:before="40" w:after="80"/>
            </w:pPr>
            <w:r>
              <w:rPr>
                <w:rStyle w:val="CodeChar"/>
              </w:rPr>
              <w:t>error</w:t>
            </w:r>
          </w:p>
        </w:tc>
        <w:tc>
          <w:tcPr>
            <w:tcW w:type="dxa" w:w="2397"/>
            <w:shd w:val="clear" w:color="auto" w:fill="F2F2F2"/>
          </w:tcPr>
          <w:p>
            <w:pPr>
              <w:spacing w:before="40" w:after="80"/>
            </w:pPr>
            <w:r>
              <w:rPr>
                <w:rStyle w:val="CodeChar"/>
              </w:rPr>
              <w:t>details</w:t>
            </w:r>
          </w:p>
        </w:tc>
      </w:tr>
      <w:tr>
        <w:trPr>
          <w:cantSplit/>
        </w:trPr>
        <w:tc>
          <w:tcPr>
            <w:tcW w:type="dxa" w:w="984"/>
          </w:tcPr>
          <w:p>
            <w:pPr>
              <w:spacing w:before="40" w:after="80"/>
            </w:pPr>
            <w:r>
              <w:t>400</w:t>
            </w:r>
          </w:p>
        </w:tc>
        <w:tc>
          <w:tcPr>
            <w:tcW w:type="dxa" w:w="2504"/>
          </w:tcPr>
          <w:p>
            <w:pPr>
              <w:spacing w:before="40" w:after="80"/>
            </w:pPr>
            <w:r>
              <w:t xml:space="preserve">The body is not valid JSON, or an entry has no </w:t>
            </w:r>
            <w:r>
              <w:rPr>
                <w:rStyle w:val="CodeChar"/>
              </w:rPr>
              <w:t>linkId</w:t>
            </w:r>
            <w:r>
              <w:t>.</w:t>
            </w:r>
          </w:p>
        </w:tc>
        <w:tc>
          <w:tcPr>
            <w:tcW w:type="dxa" w:w="3475"/>
          </w:tcPr>
          <w:p>
            <w:pPr>
              <w:spacing w:before="40" w:after="80"/>
            </w:pPr>
            <w:r>
              <w:t>"The request is not valid."</w:t>
            </w:r>
          </w:p>
        </w:tc>
        <w:tc>
          <w:tcPr>
            <w:tcW w:type="dxa" w:w="2397"/>
          </w:tcPr>
          <w:p>
            <w:pPr>
              <w:spacing w:before="40" w:after="80"/>
            </w:pPr>
            <w:r>
              <w:t>One line for each problem.</w:t>
            </w:r>
          </w:p>
        </w:tc>
      </w:tr>
      <w:tr>
        <w:trPr>
          <w:cantSplit/>
        </w:trPr>
        <w:tc>
          <w:tcPr>
            <w:tcW w:type="dxa" w:w="984"/>
          </w:tcPr>
          <w:p>
            <w:pPr>
              <w:spacing w:before="40" w:after="80"/>
            </w:pPr>
            <w:r>
              <w:t>400</w:t>
            </w:r>
          </w:p>
        </w:tc>
        <w:tc>
          <w:tcPr>
            <w:tcW w:type="dxa" w:w="2504"/>
          </w:tcPr>
          <w:p>
            <w:pPr>
              <w:spacing w:before="40" w:after="80"/>
            </w:pPr>
            <w:r>
              <w:t>An answer has the wrong format, is not one of the options, is too long, or has more than one value where only one is allowed.</w:t>
            </w:r>
          </w:p>
        </w:tc>
        <w:tc>
          <w:tcPr>
            <w:tcW w:type="dxa" w:w="3475"/>
          </w:tcPr>
          <w:p>
            <w:pPr>
              <w:spacing w:before="40" w:after="80"/>
            </w:pPr>
            <w:r>
              <w:t>"Some answers are not valid. Nothing was saved."</w:t>
            </w:r>
          </w:p>
        </w:tc>
        <w:tc>
          <w:tcPr>
            <w:tcW w:type="dxa" w:w="2397"/>
          </w:tcPr>
          <w:p>
            <w:pPr>
              <w:spacing w:before="40" w:after="80"/>
            </w:pPr>
            <w:r>
              <w:t>One line for each wrong answer, for example "egfr: 'abc' is not a number."</w:t>
            </w:r>
          </w:p>
        </w:tc>
      </w:tr>
      <w:tr>
        <w:trPr>
          <w:cantSplit/>
        </w:trPr>
        <w:tc>
          <w:tcPr>
            <w:tcW w:type="dxa" w:w="984"/>
          </w:tcPr>
          <w:p>
            <w:pPr>
              <w:spacing w:before="40" w:after="80"/>
            </w:pPr>
            <w:r>
              <w:t>404</w:t>
            </w:r>
          </w:p>
        </w:tc>
        <w:tc>
          <w:tcPr>
            <w:tcW w:type="dxa" w:w="2504"/>
          </w:tcPr>
          <w:p>
            <w:pPr>
              <w:spacing w:before="40" w:after="80"/>
            </w:pPr>
            <w:r>
              <w:t xml:space="preserve">There is no form with this </w:t>
            </w:r>
            <w:r>
              <w:rPr>
                <w:rStyle w:val="CodeChar"/>
              </w:rPr>
              <w:t>formId</w:t>
            </w:r>
            <w:r>
              <w:t>.</w:t>
            </w:r>
          </w:p>
        </w:tc>
        <w:tc>
          <w:tcPr>
            <w:tcW w:type="dxa" w:w="3475"/>
          </w:tcPr>
          <w:p>
            <w:pPr>
              <w:spacing w:before="40" w:after="80"/>
            </w:pPr>
            <w:r>
              <w:t>"Form {formId} was not found. Create it with POST /api/v1/dtr/forms."</w:t>
            </w:r>
          </w:p>
        </w:tc>
        <w:tc>
          <w:tcPr>
            <w:tcW w:type="dxa" w:w="2397"/>
          </w:tcPr>
          <w:p>
            <w:pPr>
              <w:spacing w:before="40" w:after="80"/>
            </w:pPr>
            <w:r>
              <w:t>empty</w:t>
            </w:r>
          </w:p>
        </w:tc>
      </w:tr>
      <w:tr>
        <w:trPr>
          <w:cantSplit/>
        </w:trPr>
        <w:tc>
          <w:tcPr>
            <w:tcW w:type="dxa" w:w="984"/>
          </w:tcPr>
          <w:p>
            <w:pPr>
              <w:spacing w:before="40" w:after="80"/>
            </w:pPr>
            <w:r>
              <w:t>422</w:t>
            </w:r>
          </w:p>
        </w:tc>
        <w:tc>
          <w:tcPr>
            <w:tcW w:type="dxa" w:w="2504"/>
          </w:tcPr>
          <w:p>
            <w:pPr>
              <w:spacing w:before="40" w:after="80"/>
            </w:pPr>
            <w:r>
              <w:rPr>
                <w:rStyle w:val="CodeChar"/>
              </w:rPr>
              <w:t>complete</w:t>
            </w:r>
            <w:r>
              <w:t xml:space="preserve"> is </w:t>
            </w:r>
            <w:r>
              <w:rPr>
                <w:rStyle w:val="CodeChar"/>
              </w:rPr>
              <w:t>true</w:t>
            </w:r>
            <w:r>
              <w:t>, but a required question has no answer.</w:t>
            </w:r>
          </w:p>
        </w:tc>
        <w:tc>
          <w:tcPr>
            <w:tcW w:type="dxa" w:w="3475"/>
          </w:tcPr>
          <w:p>
            <w:pPr>
              <w:spacing w:before="40" w:after="80"/>
            </w:pPr>
            <w:r>
              <w:t>"The form cannot be completed: required questions are not answered. Nothing was saved."</w:t>
            </w:r>
          </w:p>
        </w:tc>
        <w:tc>
          <w:tcPr>
            <w:tcW w:type="dxa" w:w="2397"/>
          </w:tcPr>
          <w:p>
            <w:pPr>
              <w:spacing w:before="40" w:after="80"/>
            </w:pPr>
            <w:r>
              <w:t xml:space="preserve">One line for each missing question: the </w:t>
            </w:r>
            <w:r>
              <w:rPr>
                <w:rStyle w:val="CodeChar"/>
              </w:rPr>
              <w:t>linkId</w:t>
            </w:r>
            <w:r>
              <w:t xml:space="preserve"> and the question text.</w:t>
            </w:r>
          </w:p>
        </w:tc>
      </w:tr>
      <w:tr>
        <w:trPr>
          <w:cantSplit/>
        </w:trPr>
        <w:tc>
          <w:tcPr>
            <w:tcW w:type="dxa" w:w="984"/>
          </w:tcPr>
          <w:p>
            <w:pPr>
              <w:spacing w:before="40" w:after="80"/>
            </w:pPr>
            <w:r>
              <w:t>422</w:t>
            </w:r>
          </w:p>
        </w:tc>
        <w:tc>
          <w:tcPr>
            <w:tcW w:type="dxa" w:w="2504"/>
          </w:tcPr>
          <w:p>
            <w:pPr>
              <w:spacing w:before="40" w:after="80"/>
            </w:pPr>
            <w:r>
              <w:t>Adaptive forms: the payer refused the answers, or the payer is no longer set up.</w:t>
            </w:r>
          </w:p>
        </w:tc>
        <w:tc>
          <w:tcPr>
            <w:tcW w:type="dxa" w:w="3475"/>
          </w:tcPr>
          <w:p>
            <w:pPr>
              <w:spacing w:before="40" w:after="80"/>
            </w:pPr>
            <w:r>
              <w:t>"{payer} did not return the next question."</w:t>
            </w:r>
          </w:p>
        </w:tc>
        <w:tc>
          <w:tcPr>
            <w:tcW w:type="dxa" w:w="2397"/>
          </w:tcPr>
          <w:p>
            <w:pPr>
              <w:spacing w:before="40" w:after="80"/>
            </w:pPr>
            <w:r>
              <w:t>The payer's reasons.</w:t>
            </w:r>
          </w:p>
        </w:tc>
      </w:tr>
      <w:tr>
        <w:trPr>
          <w:cantSplit/>
        </w:trPr>
        <w:tc>
          <w:tcPr>
            <w:tcW w:type="dxa" w:w="984"/>
          </w:tcPr>
          <w:p>
            <w:pPr>
              <w:spacing w:before="40" w:after="80"/>
            </w:pPr>
            <w:r>
              <w:t>502</w:t>
            </w:r>
          </w:p>
        </w:tc>
        <w:tc>
          <w:tcPr>
            <w:tcW w:type="dxa" w:w="2504"/>
          </w:tcPr>
          <w:p>
            <w:pPr>
              <w:spacing w:before="40" w:after="80"/>
            </w:pPr>
            <w:r>
              <w:t>The FHIR API could not save the form, or (adaptive forms) the payer answered with a server error.</w:t>
            </w:r>
          </w:p>
        </w:tc>
        <w:tc>
          <w:tcPr>
            <w:tcW w:type="dxa" w:w="3475"/>
          </w:tcPr>
          <w:p>
            <w:pPr>
              <w:spacing w:before="40" w:after="80"/>
            </w:pPr>
            <w:r>
              <w:t>"FHIR API error: ..." or "{payer} did not return the next question."</w:t>
            </w:r>
          </w:p>
        </w:tc>
        <w:tc>
          <w:tcPr>
            <w:tcW w:type="dxa" w:w="2397"/>
          </w:tcPr>
          <w:p>
            <w:pPr>
              <w:spacing w:before="40" w:after="80"/>
            </w:pPr>
          </w:p>
        </w:tc>
      </w:tr>
      <w:tr>
        <w:trPr>
          <w:cantSplit/>
        </w:trPr>
        <w:tc>
          <w:tcPr>
            <w:tcW w:type="dxa" w:w="984"/>
          </w:tcPr>
          <w:p>
            <w:pPr>
              <w:spacing w:before="40" w:after="80"/>
            </w:pPr>
            <w:r>
              <w:t>503</w:t>
            </w:r>
          </w:p>
        </w:tc>
        <w:tc>
          <w:tcPr>
            <w:tcW w:type="dxa" w:w="2504"/>
          </w:tcPr>
          <w:p>
            <w:pPr>
              <w:spacing w:before="40" w:after="80"/>
            </w:pPr>
            <w:r>
              <w:t>The EHR data API is not available.</w:t>
            </w:r>
          </w:p>
        </w:tc>
        <w:tc>
          <w:tcPr>
            <w:tcW w:type="dxa" w:w="3475"/>
          </w:tcPr>
          <w:p>
            <w:pPr>
              <w:spacing w:before="40" w:after="80"/>
            </w:pPr>
            <w:r>
              <w:t>"The EHR data API is not available. Try again later."</w:t>
            </w:r>
          </w:p>
        </w:tc>
        <w:tc>
          <w:tcPr>
            <w:tcW w:type="dxa" w:w="2397"/>
          </w:tcPr>
          <w:p>
            <w:pPr>
              <w:spacing w:before="40" w:after="80"/>
            </w:pPr>
            <w:r>
              <w:t>The call that failed.</w:t>
            </w:r>
          </w:p>
        </w:tc>
      </w:tr>
      <w:tr>
        <w:trPr>
          <w:cantSplit/>
        </w:trPr>
        <w:tc>
          <w:tcPr>
            <w:tcW w:type="dxa" w:w="984"/>
          </w:tcPr>
          <w:p>
            <w:pPr>
              <w:spacing w:before="40" w:after="80"/>
            </w:pPr>
            <w:r>
              <w:t>504</w:t>
            </w:r>
          </w:p>
        </w:tc>
        <w:tc>
          <w:tcPr>
            <w:tcW w:type="dxa" w:w="2504"/>
          </w:tcPr>
          <w:p>
            <w:pPr>
              <w:spacing w:before="40" w:after="80"/>
            </w:pPr>
            <w:r>
              <w:t>Adaptive forms: the payer did not answer in time.</w:t>
            </w:r>
          </w:p>
        </w:tc>
        <w:tc>
          <w:tcPr>
            <w:tcW w:type="dxa" w:w="3475"/>
          </w:tcPr>
          <w:p>
            <w:pPr>
              <w:spacing w:before="40" w:after="80"/>
            </w:pPr>
            <w:r>
              <w:t>"{payer} did not answer within {n} seconds."</w:t>
            </w:r>
          </w:p>
        </w:tc>
        <w:tc>
          <w:tcPr>
            <w:tcW w:type="dxa" w:w="2397"/>
          </w:tcPr>
          <w:p>
            <w:pPr>
              <w:spacing w:before="40" w:after="80"/>
            </w:pPr>
            <w:r>
              <w:t>empty</w:t>
            </w:r>
          </w:p>
        </w:tc>
      </w:tr>
    </w:tbl>
    <w:p>
      <w:pPr>
        <w:pStyle w:val="Heading2"/>
      </w:pPr>
      <w:r>
        <w:t>8. Adaptive forms</w:t>
      </w:r>
    </w:p>
    <w:p>
      <w:r>
        <w:t xml:space="preserve">Most forms have a fixed list of questions. An adaptive form is different: the payer chooses the next questions from the answers already given. The form object shows this with </w:t>
      </w:r>
      <w:r>
        <w:rPr>
          <w:rStyle w:val="CodeChar"/>
        </w:rPr>
        <w:t>adaptive</w:t>
      </w:r>
      <w:r>
        <w:t xml:space="preserve"> set to </w:t>
      </w:r>
      <w:r>
        <w:rPr>
          <w:rStyle w:val="CodeChar"/>
        </w:rPr>
        <w:t>true</w:t>
      </w:r>
      <w:r>
        <w:t>.</w:t>
      </w:r>
    </w:p>
    <w:p>
      <w:r>
        <w:t>The EHR uses the same three APIs. Only the order of the calls changes:</w:t>
      </w:r>
    </w:p>
    <w:p>
      <w:pPr>
        <w:pStyle w:val="ListParagraph"/>
        <w:numPr>
          <w:ilvl w:val="0"/>
          <w:numId w:val="2"/>
        </w:numPr>
      </w:pPr>
      <w:r>
        <w:t xml:space="preserve">Call API 1. The gateway already asks the payer for the first questions, so the form comes back with them. </w:t>
      </w:r>
      <w:r>
        <w:rPr>
          <w:rStyle w:val="CodeChar"/>
        </w:rPr>
        <w:t>moreQuestionsExpected</w:t>
      </w:r>
      <w:r>
        <w:t xml:space="preserve"> is </w:t>
      </w:r>
      <w:r>
        <w:rPr>
          <w:rStyle w:val="CodeChar"/>
        </w:rPr>
        <w:t>true</w:t>
      </w:r>
      <w:r>
        <w:t>.</w:t>
      </w:r>
    </w:p>
    <w:p>
      <w:pPr>
        <w:pStyle w:val="ListParagraph"/>
        <w:numPr>
          <w:ilvl w:val="0"/>
          <w:numId w:val="2"/>
        </w:numPr>
      </w:pPr>
      <w:r>
        <w:t>Show the questions and call API 3 with the answers.</w:t>
      </w:r>
    </w:p>
    <w:p>
      <w:pPr>
        <w:pStyle w:val="ListParagraph"/>
        <w:numPr>
          <w:ilvl w:val="0"/>
          <w:numId w:val="2"/>
        </w:numPr>
      </w:pPr>
      <w:r>
        <w:t xml:space="preserve">Read the API 3 response. If </w:t>
      </w:r>
      <w:r>
        <w:rPr>
          <w:rStyle w:val="CodeChar"/>
        </w:rPr>
        <w:t>newQuestions</w:t>
      </w:r>
      <w:r>
        <w:t xml:space="preserve"> is more than 0, or </w:t>
      </w:r>
      <w:r>
        <w:rPr>
          <w:rStyle w:val="CodeChar"/>
        </w:rPr>
        <w:t>moreQuestionsExpected</w:t>
      </w:r>
      <w:r>
        <w:t xml:space="preserve"> is </w:t>
      </w:r>
      <w:r>
        <w:rPr>
          <w:rStyle w:val="CodeChar"/>
        </w:rPr>
        <w:t>true</w:t>
      </w:r>
      <w:r>
        <w:t xml:space="preserve">, the form is not finished. Its </w:t>
      </w:r>
      <w:r>
        <w:rPr>
          <w:rStyle w:val="CodeChar"/>
        </w:rPr>
        <w:t>status</w:t>
      </w:r>
      <w:r>
        <w:t xml:space="preserve"> is </w:t>
      </w:r>
      <w:r>
        <w:rPr>
          <w:rStyle w:val="CodeChar"/>
        </w:rPr>
        <w:t>in-progress</w:t>
      </w:r>
      <w:r>
        <w:t xml:space="preserve">, also when </w:t>
      </w:r>
      <w:r>
        <w:rPr>
          <w:rStyle w:val="CodeChar"/>
        </w:rPr>
        <w:t>complete</w:t>
      </w:r>
      <w:r>
        <w:t xml:space="preserve"> was sent as </w:t>
      </w:r>
      <w:r>
        <w:rPr>
          <w:rStyle w:val="CodeChar"/>
        </w:rPr>
        <w:t>true</w:t>
      </w:r>
      <w:r>
        <w:t>.</w:t>
      </w:r>
    </w:p>
    <w:p>
      <w:pPr>
        <w:pStyle w:val="ListParagraph"/>
        <w:numPr>
          <w:ilvl w:val="0"/>
          <w:numId w:val="2"/>
        </w:numPr>
      </w:pPr>
      <w:r>
        <w:t>Call API 2 to get the form again. It now has the new questions after the old ones.</w:t>
      </w:r>
    </w:p>
    <w:p>
      <w:pPr>
        <w:pStyle w:val="ListParagraph"/>
        <w:numPr>
          <w:ilvl w:val="0"/>
          <w:numId w:val="2"/>
        </w:numPr>
      </w:pPr>
      <w:r>
        <w:t>Show the new questions and call API 3 again. The answers saved before do not need to be sent again.</w:t>
      </w:r>
    </w:p>
    <w:p>
      <w:pPr>
        <w:pStyle w:val="ListParagraph"/>
        <w:numPr>
          <w:ilvl w:val="0"/>
          <w:numId w:val="2"/>
        </w:numPr>
      </w:pPr>
      <w:r>
        <w:t xml:space="preserve">Repeat steps 3 to 5 until API 3 returns </w:t>
      </w:r>
      <w:r>
        <w:rPr>
          <w:rStyle w:val="CodeChar"/>
        </w:rPr>
        <w:t>status</w:t>
      </w:r>
      <w:r>
        <w:t xml:space="preserve"> set to </w:t>
      </w:r>
      <w:r>
        <w:rPr>
          <w:rStyle w:val="CodeChar"/>
        </w:rPr>
        <w:t>completed</w:t>
      </w:r>
      <w:r>
        <w:t xml:space="preserve"> and </w:t>
      </w:r>
      <w:r>
        <w:rPr>
          <w:rStyle w:val="CodeChar"/>
        </w:rPr>
        <w:t>moreQuestionsExpected</w:t>
      </w:r>
      <w:r>
        <w:t xml:space="preserve"> set to </w:t>
      </w:r>
      <w:r>
        <w:rPr>
          <w:rStyle w:val="CodeChar"/>
        </w:rPr>
        <w:t>false</w:t>
      </w:r>
      <w:r>
        <w:t>.</w:t>
      </w:r>
    </w:p>
    <w:p>
      <w:r>
        <w:t xml:space="preserve">When </w:t>
      </w:r>
      <w:r>
        <w:rPr>
          <w:rStyle w:val="CodeChar"/>
        </w:rPr>
        <w:t>complete</w:t>
      </w:r>
      <w:r>
        <w:t xml:space="preserve"> is </w:t>
      </w:r>
      <w:r>
        <w:rPr>
          <w:rStyle w:val="CodeChar"/>
        </w:rPr>
        <w:t>true</w:t>
      </w:r>
      <w:r>
        <w:t xml:space="preserve"> and the payer added questions, </w:t>
      </w:r>
      <w:r>
        <w:rPr>
          <w:rStyle w:val="CodeChar"/>
        </w:rPr>
        <w:t>warnings</w:t>
      </w:r>
      <w:r>
        <w:t xml:space="preserve"> has a line such as "The payer has more questions (2 new). Answer them and submit again."</w:t>
      </w:r>
    </w:p>
    <w:p>
      <w:r>
        <w:t>Example API 3 response while the payer still has questions:</w:t>
      </w:r>
    </w:p>
    <w:p>
      <w:pPr>
        <w:pStyle w:val="Code"/>
        <w:spacing w:after="160"/>
      </w:pPr>
      <w:r>
        <w:rPr>
          <w:sz w:val="17"/>
        </w:rPr>
        <w:t xml:space="preserve">{</w:t>
        <w:br/>
        <w:t xml:space="preserve">  "formId": "frm-6f1c2a9e41b7",</w:t>
        <w:br/>
        <w:t xml:space="preserve">  "status": "in-progress",</w:t>
        <w:br/>
        <w:t xml:space="preserve">  "questionnaireResponseId": "qr-frm-6f1c2a9e41b7",</w:t>
        <w:br/>
        <w:t xml:space="preserve">  "answeredCount": 2,</w:t>
        <w:br/>
        <w:t xml:space="preserve">  "missingRequired": [</w:t>
        <w:br/>
        <w:t xml:space="preserve">    "care-partner (Is a trained care partner available for every home hemodialysis treatment?)"</w:t>
        <w:br/>
        <w:t xml:space="preserve">  ],</w:t>
        <w:br/>
        <w:t xml:space="preserve">  "adaptive": true,</w:t>
        <w:br/>
        <w:t xml:space="preserve">  "newQuestions": 1,</w:t>
        <w:br/>
        <w:t xml:space="preserve">  "moreQuestionsExpected": true,</w:t>
        <w:br/>
        <w:t xml:space="preserve">  "warnings": [</w:t>
        <w:br/>
        <w:t xml:space="preserve">    "The payer has more questions (1 new). Answer them and submit again."</w:t>
        <w:br/>
        <w:t xml:space="preserve">  ]</w:t>
        <w:br/>
        <w:t xml:space="preserve">}</w:t>
      </w:r>
    </w:p>
    <w:p>
      <w:pPr>
        <w:pStyle w:val="Heading2"/>
      </w:pPr>
      <w:r>
        <w:t>9. The calls the EHR receives when a form is saved</w:t>
      </w:r>
    </w:p>
    <w:p>
      <w:r>
        <w:t>These are APIs the EHR must provide, not call. There are two kinds. The first is the copy of the saved form for the patient chart. The second is the EHR data API, through which the form is kept in the EHR database.</w:t>
      </w:r>
    </w:p>
    <w:p>
      <w:pPr>
        <w:pStyle w:val="Heading3"/>
      </w:pPr>
      <w:r>
        <w:t>9.1 The copy of the saved form for the patient chart</w:t>
      </w:r>
    </w:p>
    <w:p>
      <w:r>
        <w:t>After each API 3 save, the FHIR API sends a copy of the saved form to the EHR, so the EHR can show it in the patient record.</w:t>
      </w:r>
    </w:p>
    <w:tbl>
      <w:tblPr>
        <w:tblStyle w:val="TableGrid"/>
        <w:tblW w:w="9360" w:type="dxa"/>
        <w:tblLayout w:type="fixed"/>
        <w:tblLook w:firstColumn="1" w:firstRow="1" w:lastColumn="0" w:lastRow="0" w:noHBand="0" w:noVBand="1" w:val="04A0"/>
      </w:tblPr>
      <w:tblGrid>
        <w:gridCol w:w="2627"/>
        <w:gridCol w:w="6733"/>
      </w:tblGrid>
      <w:tr>
        <w:trPr>
          <w:tblHeader/>
          <w:cantSplit/>
        </w:trPr>
        <w:tc>
          <w:tcPr>
            <w:tcW w:type="dxa" w:w="2627"/>
            <w:shd w:val="clear" w:color="auto" w:fill="F2F2F2"/>
          </w:tcPr>
          <w:p>
            <w:pPr>
              <w:spacing w:before="40" w:after="80"/>
            </w:pPr>
            <w:r>
              <w:t>When</w:t>
            </w:r>
          </w:p>
        </w:tc>
        <w:tc>
          <w:tcPr>
            <w:tcW w:type="dxa" w:w="6733"/>
            <w:shd w:val="clear" w:color="auto" w:fill="F2F2F2"/>
          </w:tcPr>
          <w:p>
            <w:pPr>
              <w:spacing w:before="40" w:after="80"/>
            </w:pPr>
            <w:r>
              <w:t>Method and URL</w:t>
            </w:r>
          </w:p>
        </w:tc>
      </w:tr>
      <w:tr>
        <w:trPr>
          <w:cantSplit/>
        </w:trPr>
        <w:tc>
          <w:tcPr>
            <w:tcW w:type="dxa" w:w="2627"/>
          </w:tcPr>
          <w:p>
            <w:pPr>
              <w:spacing w:before="40" w:after="80"/>
            </w:pPr>
            <w:r>
              <w:t>The first save of a form</w:t>
            </w:r>
          </w:p>
        </w:tc>
        <w:tc>
          <w:tcPr>
            <w:tcW w:type="dxa" w:w="6733"/>
          </w:tcPr>
          <w:p>
            <w:pPr>
              <w:spacing w:before="40" w:after="80"/>
            </w:pPr>
            <w:r>
              <w:rPr>
                <w:rStyle w:val="CodeChar"/>
              </w:rPr>
              <w:t>POST {ehr}/api/patients/{patientId}/questionnaire-responses</w:t>
            </w:r>
          </w:p>
        </w:tc>
      </w:tr>
      <w:tr>
        <w:trPr>
          <w:cantSplit/>
        </w:trPr>
        <w:tc>
          <w:tcPr>
            <w:tcW w:type="dxa" w:w="2627"/>
          </w:tcPr>
          <w:p>
            <w:pPr>
              <w:spacing w:before="40" w:after="80"/>
            </w:pPr>
            <w:r>
              <w:t>Later saves of the same form</w:t>
            </w:r>
          </w:p>
        </w:tc>
        <w:tc>
          <w:tcPr>
            <w:tcW w:type="dxa" w:w="6733"/>
          </w:tcPr>
          <w:p>
            <w:pPr>
              <w:spacing w:before="40" w:after="80"/>
            </w:pPr>
            <w:r>
              <w:rPr>
                <w:rStyle w:val="CodeChar"/>
              </w:rPr>
              <w:t>PUT {ehr}/api/patients/{patientId}/questionnaire-responses/{responseId}</w:t>
            </w:r>
          </w:p>
        </w:tc>
      </w:tr>
    </w:tbl>
    <w:p>
      <w:pPr>
        <w:spacing w:before="160"/>
      </w:pPr>
      <w:r>
        <w:rPr>
          <w:rStyle w:val="CodeChar"/>
        </w:rPr>
        <w:t>{ehr}</w:t>
      </w:r>
      <w:r>
        <w:t xml:space="preserve"> is the base URL of the EHR REST APIs. </w:t>
      </w:r>
      <w:r>
        <w:rPr>
          <w:rStyle w:val="CodeChar"/>
        </w:rPr>
        <w:t>{responseId}</w:t>
      </w:r>
      <w:r>
        <w:t xml:space="preserve"> is the id the EHR gave in its answer to the first </w:t>
      </w:r>
      <w:r>
        <w:rPr>
          <w:rStyle w:val="CodeChar"/>
        </w:rPr>
        <w:t>POST</w:t>
      </w:r>
      <w:r>
        <w:t>.</w:t>
      </w:r>
    </w:p>
    <w:p>
      <w:r>
        <w:rPr>
          <w:b/>
        </w:rPr>
        <w:t>What is sent</w:t>
      </w:r>
    </w:p>
    <w:tbl>
      <w:tblPr>
        <w:tblStyle w:val="TableGrid"/>
        <w:tblW w:w="9360" w:type="dxa"/>
        <w:tblLayout w:type="fixed"/>
        <w:tblLook w:firstColumn="1" w:firstRow="1" w:lastColumn="0" w:lastRow="0" w:noHBand="0" w:noVBand="1" w:val="04A0"/>
      </w:tblPr>
      <w:tblGrid>
        <w:gridCol w:w="984"/>
        <w:gridCol w:w="1728"/>
        <w:gridCol w:w="6648"/>
      </w:tblGrid>
      <w:tr>
        <w:trPr>
          <w:tblHeader/>
          <w:cantSplit/>
        </w:trPr>
        <w:tc>
          <w:tcPr>
            <w:tcW w:type="dxa" w:w="984"/>
            <w:shd w:val="clear" w:color="auto" w:fill="F2F2F2"/>
          </w:tcPr>
          <w:p>
            <w:pPr>
              <w:spacing w:before="40" w:after="80"/>
            </w:pPr>
            <w:r>
              <w:t>Part</w:t>
            </w:r>
          </w:p>
        </w:tc>
        <w:tc>
          <w:tcPr>
            <w:tcW w:type="dxa" w:w="1728"/>
            <w:shd w:val="clear" w:color="auto" w:fill="F2F2F2"/>
          </w:tcPr>
          <w:p>
            <w:pPr>
              <w:spacing w:before="40" w:after="80"/>
            </w:pPr>
            <w:r>
              <w:t>Name</w:t>
            </w:r>
          </w:p>
        </w:tc>
        <w:tc>
          <w:tcPr>
            <w:tcW w:type="dxa" w:w="6648"/>
            <w:shd w:val="clear" w:color="auto" w:fill="F2F2F2"/>
          </w:tcPr>
          <w:p>
            <w:pPr>
              <w:spacing w:before="40" w:after="80"/>
            </w:pPr>
            <w:r>
              <w:t>Value</w:t>
            </w:r>
          </w:p>
        </w:tc>
      </w:tr>
      <w:tr>
        <w:trPr>
          <w:cantSplit/>
        </w:trPr>
        <w:tc>
          <w:tcPr>
            <w:tcW w:type="dxa" w:w="984"/>
          </w:tcPr>
          <w:p>
            <w:pPr>
              <w:spacing w:before="40" w:after="80"/>
            </w:pPr>
            <w:r>
              <w:t>Header</w:t>
            </w:r>
          </w:p>
        </w:tc>
        <w:tc>
          <w:tcPr>
            <w:tcW w:type="dxa" w:w="1728"/>
          </w:tcPr>
          <w:p>
            <w:pPr>
              <w:spacing w:before="40" w:after="80"/>
            </w:pPr>
            <w:r>
              <w:rPr>
                <w:rStyle w:val="CodeChar"/>
              </w:rPr>
              <w:t>Content-Type</w:t>
            </w:r>
          </w:p>
        </w:tc>
        <w:tc>
          <w:tcPr>
            <w:tcW w:type="dxa" w:w="6648"/>
          </w:tcPr>
          <w:p>
            <w:pPr>
              <w:spacing w:before="40" w:after="80"/>
            </w:pPr>
            <w:r>
              <w:rPr>
                <w:rStyle w:val="CodeChar"/>
              </w:rPr>
              <w:t>application/json</w:t>
            </w:r>
          </w:p>
        </w:tc>
      </w:tr>
      <w:tr>
        <w:trPr>
          <w:cantSplit/>
        </w:trPr>
        <w:tc>
          <w:tcPr>
            <w:tcW w:type="dxa" w:w="984"/>
          </w:tcPr>
          <w:p>
            <w:pPr>
              <w:spacing w:before="40" w:after="80"/>
            </w:pPr>
            <w:r>
              <w:t>Body</w:t>
            </w:r>
          </w:p>
        </w:tc>
        <w:tc>
          <w:tcPr>
            <w:tcW w:type="dxa" w:w="1728"/>
          </w:tcPr>
          <w:p>
            <w:pPr>
              <w:spacing w:before="40" w:after="80"/>
            </w:pPr>
          </w:p>
        </w:tc>
        <w:tc>
          <w:tcPr>
            <w:tcW w:type="dxa" w:w="6648"/>
          </w:tcPr>
          <w:p>
            <w:pPr>
              <w:spacing w:before="40" w:after="80"/>
            </w:pPr>
            <w:r>
              <w:t>One JSON object, described below. No key or token is sent.</w:t>
            </w:r>
          </w:p>
        </w:tc>
      </w:tr>
    </w:tbl>
    <w:p>
      <w:pPr>
        <w:spacing w:before="160"/>
      </w:pPr>
      <w:r>
        <w:rPr>
          <w:b/>
        </w:rPr>
        <w:t>Body properties</w:t>
      </w:r>
    </w:p>
    <w:tbl>
      <w:tblPr>
        <w:tblStyle w:val="TableGrid"/>
        <w:tblW w:w="9360" w:type="dxa"/>
        <w:tblLayout w:type="fixed"/>
        <w:tblLook w:firstColumn="1" w:firstRow="1" w:lastColumn="0" w:lastRow="0" w:noHBand="0" w:noVBand="1" w:val="04A0"/>
      </w:tblPr>
      <w:tblGrid>
        <w:gridCol w:w="3252"/>
        <w:gridCol w:w="1917"/>
        <w:gridCol w:w="4191"/>
      </w:tblGrid>
      <w:tr>
        <w:trPr>
          <w:tblHeader/>
          <w:cantSplit/>
        </w:trPr>
        <w:tc>
          <w:tcPr>
            <w:tcW w:type="dxa" w:w="3252"/>
            <w:shd w:val="clear" w:color="auto" w:fill="F2F2F2"/>
          </w:tcPr>
          <w:p>
            <w:pPr>
              <w:spacing w:before="40" w:after="80"/>
            </w:pPr>
            <w:r>
              <w:t>Property</w:t>
            </w:r>
          </w:p>
        </w:tc>
        <w:tc>
          <w:tcPr>
            <w:tcW w:type="dxa" w:w="1917"/>
            <w:shd w:val="clear" w:color="auto" w:fill="F2F2F2"/>
          </w:tcPr>
          <w:p>
            <w:pPr>
              <w:spacing w:before="40" w:after="80"/>
            </w:pPr>
            <w:r>
              <w:t>Type</w:t>
            </w:r>
          </w:p>
        </w:tc>
        <w:tc>
          <w:tcPr>
            <w:tcW w:type="dxa" w:w="4191"/>
            <w:shd w:val="clear" w:color="auto" w:fill="F2F2F2"/>
          </w:tcPr>
          <w:p>
            <w:pPr>
              <w:spacing w:before="40" w:after="80"/>
            </w:pPr>
            <w:r>
              <w:t>Use</w:t>
            </w:r>
          </w:p>
        </w:tc>
      </w:tr>
      <w:tr>
        <w:trPr>
          <w:cantSplit/>
        </w:trPr>
        <w:tc>
          <w:tcPr>
            <w:tcW w:type="dxa" w:w="3252"/>
          </w:tcPr>
          <w:p>
            <w:pPr>
              <w:spacing w:before="40" w:after="80"/>
            </w:pPr>
            <w:r>
              <w:rPr>
                <w:rStyle w:val="CodeChar"/>
              </w:rPr>
              <w:t>responseId</w:t>
            </w:r>
          </w:p>
        </w:tc>
        <w:tc>
          <w:tcPr>
            <w:tcW w:type="dxa" w:w="1917"/>
          </w:tcPr>
          <w:p>
            <w:pPr>
              <w:spacing w:before="40" w:after="80"/>
            </w:pPr>
            <w:r>
              <w:t>text</w:t>
            </w:r>
          </w:p>
        </w:tc>
        <w:tc>
          <w:tcPr>
            <w:tcW w:type="dxa" w:w="4191"/>
          </w:tcPr>
          <w:p>
            <w:pPr>
              <w:spacing w:before="40" w:after="80"/>
            </w:pPr>
            <w:r>
              <w:t xml:space="preserve">The EHR's id of this saved form. Empty in the first </w:t>
            </w:r>
            <w:r>
              <w:rPr>
                <w:rStyle w:val="CodeChar"/>
              </w:rPr>
              <w:t>POST</w:t>
            </w:r>
            <w:r>
              <w:t>.</w:t>
            </w:r>
          </w:p>
        </w:tc>
      </w:tr>
      <w:tr>
        <w:trPr>
          <w:cantSplit/>
        </w:trPr>
        <w:tc>
          <w:tcPr>
            <w:tcW w:type="dxa" w:w="3252"/>
          </w:tcPr>
          <w:p>
            <w:pPr>
              <w:spacing w:before="40" w:after="80"/>
            </w:pPr>
            <w:r>
              <w:rPr>
                <w:rStyle w:val="CodeChar"/>
              </w:rPr>
              <w:t>patientId</w:t>
            </w:r>
          </w:p>
        </w:tc>
        <w:tc>
          <w:tcPr>
            <w:tcW w:type="dxa" w:w="1917"/>
          </w:tcPr>
          <w:p>
            <w:pPr>
              <w:spacing w:before="40" w:after="80"/>
            </w:pPr>
            <w:r>
              <w:t>text</w:t>
            </w:r>
          </w:p>
        </w:tc>
        <w:tc>
          <w:tcPr>
            <w:tcW w:type="dxa" w:w="4191"/>
          </w:tcPr>
          <w:p>
            <w:pPr>
              <w:spacing w:before="40" w:after="80"/>
            </w:pPr>
            <w:r>
              <w:t>The EHR patient id.</w:t>
            </w:r>
          </w:p>
        </w:tc>
      </w:tr>
      <w:tr>
        <w:trPr>
          <w:cantSplit/>
        </w:trPr>
        <w:tc>
          <w:tcPr>
            <w:tcW w:type="dxa" w:w="3252"/>
          </w:tcPr>
          <w:p>
            <w:pPr>
              <w:spacing w:before="40" w:after="80"/>
            </w:pPr>
            <w:r>
              <w:rPr>
                <w:rStyle w:val="CodeChar"/>
              </w:rPr>
              <w:t>orderId</w:t>
            </w:r>
          </w:p>
        </w:tc>
        <w:tc>
          <w:tcPr>
            <w:tcW w:type="dxa" w:w="1917"/>
          </w:tcPr>
          <w:p>
            <w:pPr>
              <w:spacing w:before="40" w:after="80"/>
            </w:pPr>
            <w:r>
              <w:t>text or null</w:t>
            </w:r>
          </w:p>
        </w:tc>
        <w:tc>
          <w:tcPr>
            <w:tcW w:type="dxa" w:w="4191"/>
          </w:tcPr>
          <w:p>
            <w:pPr>
              <w:spacing w:before="40" w:after="80"/>
            </w:pPr>
            <w:r>
              <w:t>The EHR order id the form belongs to.</w:t>
            </w:r>
          </w:p>
        </w:tc>
      </w:tr>
      <w:tr>
        <w:trPr>
          <w:cantSplit/>
        </w:trPr>
        <w:tc>
          <w:tcPr>
            <w:tcW w:type="dxa" w:w="3252"/>
          </w:tcPr>
          <w:p>
            <w:pPr>
              <w:spacing w:before="40" w:after="80"/>
            </w:pPr>
            <w:r>
              <w:rPr>
                <w:rStyle w:val="CodeChar"/>
              </w:rPr>
              <w:t>coverageId</w:t>
            </w:r>
          </w:p>
        </w:tc>
        <w:tc>
          <w:tcPr>
            <w:tcW w:type="dxa" w:w="1917"/>
          </w:tcPr>
          <w:p>
            <w:pPr>
              <w:spacing w:before="40" w:after="80"/>
            </w:pPr>
            <w:r>
              <w:t>text or null</w:t>
            </w:r>
          </w:p>
        </w:tc>
        <w:tc>
          <w:tcPr>
            <w:tcW w:type="dxa" w:w="4191"/>
          </w:tcPr>
          <w:p>
            <w:pPr>
              <w:spacing w:before="40" w:after="80"/>
            </w:pPr>
            <w:r>
              <w:t>The EHR insurance id the form was made for.</w:t>
            </w:r>
          </w:p>
        </w:tc>
      </w:tr>
      <w:tr>
        <w:trPr>
          <w:cantSplit/>
        </w:trPr>
        <w:tc>
          <w:tcPr>
            <w:tcW w:type="dxa" w:w="3252"/>
          </w:tcPr>
          <w:p>
            <w:pPr>
              <w:spacing w:before="40" w:after="80"/>
            </w:pPr>
            <w:r>
              <w:rPr>
                <w:rStyle w:val="CodeChar"/>
              </w:rPr>
              <w:t>questionnaireUrl</w:t>
            </w:r>
          </w:p>
        </w:tc>
        <w:tc>
          <w:tcPr>
            <w:tcW w:type="dxa" w:w="1917"/>
          </w:tcPr>
          <w:p>
            <w:pPr>
              <w:spacing w:before="40" w:after="80"/>
            </w:pPr>
            <w:r>
              <w:t>text</w:t>
            </w:r>
          </w:p>
        </w:tc>
        <w:tc>
          <w:tcPr>
            <w:tcW w:type="dxa" w:w="4191"/>
          </w:tcPr>
          <w:p>
            <w:pPr>
              <w:spacing w:before="40" w:after="80"/>
            </w:pPr>
            <w:r>
              <w:t>The payer's address of the questionnaire.</w:t>
            </w:r>
          </w:p>
        </w:tc>
      </w:tr>
      <w:tr>
        <w:trPr>
          <w:cantSplit/>
        </w:trPr>
        <w:tc>
          <w:tcPr>
            <w:tcW w:type="dxa" w:w="3252"/>
          </w:tcPr>
          <w:p>
            <w:pPr>
              <w:spacing w:before="40" w:after="80"/>
            </w:pPr>
            <w:r>
              <w:rPr>
                <w:rStyle w:val="CodeChar"/>
              </w:rPr>
              <w:t>questionnaireVersion</w:t>
            </w:r>
          </w:p>
        </w:tc>
        <w:tc>
          <w:tcPr>
            <w:tcW w:type="dxa" w:w="1917"/>
          </w:tcPr>
          <w:p>
            <w:pPr>
              <w:spacing w:before="40" w:after="80"/>
            </w:pPr>
            <w:r>
              <w:t>text or null</w:t>
            </w:r>
          </w:p>
        </w:tc>
        <w:tc>
          <w:tcPr>
            <w:tcW w:type="dxa" w:w="4191"/>
          </w:tcPr>
          <w:p>
            <w:pPr>
              <w:spacing w:before="40" w:after="80"/>
            </w:pPr>
            <w:r>
              <w:t>The version of the questionnaire, when the payer gave one.</w:t>
            </w:r>
          </w:p>
        </w:tc>
      </w:tr>
      <w:tr>
        <w:trPr>
          <w:cantSplit/>
        </w:trPr>
        <w:tc>
          <w:tcPr>
            <w:tcW w:type="dxa" w:w="3252"/>
          </w:tcPr>
          <w:p>
            <w:pPr>
              <w:spacing w:before="40" w:after="80"/>
            </w:pPr>
            <w:r>
              <w:rPr>
                <w:rStyle w:val="CodeChar"/>
              </w:rPr>
              <w:t>status</w:t>
            </w:r>
          </w:p>
        </w:tc>
        <w:tc>
          <w:tcPr>
            <w:tcW w:type="dxa" w:w="1917"/>
          </w:tcPr>
          <w:p>
            <w:pPr>
              <w:spacing w:before="40" w:after="80"/>
            </w:pPr>
            <w:r>
              <w:t>text</w:t>
            </w:r>
          </w:p>
        </w:tc>
        <w:tc>
          <w:tcPr>
            <w:tcW w:type="dxa" w:w="4191"/>
          </w:tcPr>
          <w:p>
            <w:pPr>
              <w:spacing w:before="40" w:after="80"/>
            </w:pPr>
            <w:r>
              <w:rPr>
                <w:rStyle w:val="CodeChar"/>
              </w:rPr>
              <w:t>in-progress</w:t>
            </w:r>
            <w:r>
              <w:t xml:space="preserve"> or </w:t>
            </w:r>
            <w:r>
              <w:rPr>
                <w:rStyle w:val="CodeChar"/>
              </w:rPr>
              <w:t>completed</w:t>
            </w:r>
            <w:r>
              <w:t>.</w:t>
            </w:r>
          </w:p>
        </w:tc>
      </w:tr>
      <w:tr>
        <w:trPr>
          <w:cantSplit/>
        </w:trPr>
        <w:tc>
          <w:tcPr>
            <w:tcW w:type="dxa" w:w="3252"/>
          </w:tcPr>
          <w:p>
            <w:pPr>
              <w:spacing w:before="40" w:after="80"/>
            </w:pPr>
            <w:r>
              <w:rPr>
                <w:rStyle w:val="CodeChar"/>
              </w:rPr>
              <w:t>authoredDateTime</w:t>
            </w:r>
          </w:p>
        </w:tc>
        <w:tc>
          <w:tcPr>
            <w:tcW w:type="dxa" w:w="1917"/>
          </w:tcPr>
          <w:p>
            <w:pPr>
              <w:spacing w:before="40" w:after="80"/>
            </w:pPr>
            <w:r>
              <w:t>text or null</w:t>
            </w:r>
          </w:p>
        </w:tc>
        <w:tc>
          <w:tcPr>
            <w:tcW w:type="dxa" w:w="4191"/>
          </w:tcPr>
          <w:p>
            <w:pPr>
              <w:spacing w:before="40" w:after="80"/>
            </w:pPr>
            <w:r>
              <w:t>The date and time of the save.</w:t>
            </w:r>
          </w:p>
        </w:tc>
      </w:tr>
      <w:tr>
        <w:trPr>
          <w:cantSplit/>
        </w:trPr>
        <w:tc>
          <w:tcPr>
            <w:tcW w:type="dxa" w:w="3252"/>
          </w:tcPr>
          <w:p>
            <w:pPr>
              <w:spacing w:before="40" w:after="80"/>
            </w:pPr>
            <w:r>
              <w:rPr>
                <w:rStyle w:val="CodeChar"/>
              </w:rPr>
              <w:t>authorPractitionerId</w:t>
            </w:r>
          </w:p>
        </w:tc>
        <w:tc>
          <w:tcPr>
            <w:tcW w:type="dxa" w:w="1917"/>
          </w:tcPr>
          <w:p>
            <w:pPr>
              <w:spacing w:before="40" w:after="80"/>
            </w:pPr>
            <w:r>
              <w:t>text or null</w:t>
            </w:r>
          </w:p>
        </w:tc>
        <w:tc>
          <w:tcPr>
            <w:tcW w:type="dxa" w:w="4191"/>
          </w:tcPr>
          <w:p>
            <w:pPr>
              <w:spacing w:before="40" w:after="80"/>
            </w:pPr>
            <w:r>
              <w:t xml:space="preserve">The clinician who answered. The </w:t>
            </w:r>
            <w:r>
              <w:rPr>
                <w:rStyle w:val="CodeChar"/>
              </w:rPr>
              <w:t>authorPractitionerId</w:t>
            </w:r>
            <w:r>
              <w:t xml:space="preserve"> from API 3.</w:t>
            </w:r>
          </w:p>
        </w:tc>
      </w:tr>
      <w:tr>
        <w:trPr>
          <w:cantSplit/>
        </w:trPr>
        <w:tc>
          <w:tcPr>
            <w:tcW w:type="dxa" w:w="3252"/>
          </w:tcPr>
          <w:p>
            <w:pPr>
              <w:spacing w:before="40" w:after="80"/>
            </w:pPr>
            <w:r>
              <w:rPr>
                <w:rStyle w:val="CodeChar"/>
              </w:rPr>
              <w:t>answers</w:t>
            </w:r>
          </w:p>
        </w:tc>
        <w:tc>
          <w:tcPr>
            <w:tcW w:type="dxa" w:w="1917"/>
          </w:tcPr>
          <w:p>
            <w:pPr>
              <w:spacing w:before="40" w:after="80"/>
            </w:pPr>
            <w:r>
              <w:t>list</w:t>
            </w:r>
          </w:p>
        </w:tc>
        <w:tc>
          <w:tcPr>
            <w:tcW w:type="dxa" w:w="4191"/>
          </w:tcPr>
          <w:p>
            <w:pPr>
              <w:spacing w:before="40" w:after="80"/>
            </w:pPr>
            <w:r>
              <w:t>One entry for each answer.</w:t>
            </w:r>
          </w:p>
        </w:tc>
      </w:tr>
      <w:tr>
        <w:trPr>
          <w:cantSplit/>
        </w:trPr>
        <w:tc>
          <w:tcPr>
            <w:tcW w:type="dxa" w:w="3252"/>
          </w:tcPr>
          <w:p>
            <w:pPr>
              <w:spacing w:before="40" w:after="80"/>
            </w:pPr>
            <w:r>
              <w:rPr>
                <w:rStyle w:val="CodeChar"/>
              </w:rPr>
              <w:t>answers[].linkId</w:t>
            </w:r>
          </w:p>
        </w:tc>
        <w:tc>
          <w:tcPr>
            <w:tcW w:type="dxa" w:w="1917"/>
          </w:tcPr>
          <w:p>
            <w:pPr>
              <w:spacing w:before="40" w:after="80"/>
            </w:pPr>
            <w:r>
              <w:t>text</w:t>
            </w:r>
          </w:p>
        </w:tc>
        <w:tc>
          <w:tcPr>
            <w:tcW w:type="dxa" w:w="4191"/>
          </w:tcPr>
          <w:p>
            <w:pPr>
              <w:spacing w:before="40" w:after="80"/>
            </w:pPr>
            <w:r>
              <w:t>The id of the question.</w:t>
            </w:r>
          </w:p>
        </w:tc>
      </w:tr>
      <w:tr>
        <w:trPr>
          <w:cantSplit/>
        </w:trPr>
        <w:tc>
          <w:tcPr>
            <w:tcW w:type="dxa" w:w="3252"/>
          </w:tcPr>
          <w:p>
            <w:pPr>
              <w:spacing w:before="40" w:after="80"/>
            </w:pPr>
            <w:r>
              <w:rPr>
                <w:rStyle w:val="CodeChar"/>
              </w:rPr>
              <w:t>answers[].questionText</w:t>
            </w:r>
          </w:p>
        </w:tc>
        <w:tc>
          <w:tcPr>
            <w:tcW w:type="dxa" w:w="1917"/>
          </w:tcPr>
          <w:p>
            <w:pPr>
              <w:spacing w:before="40" w:after="80"/>
            </w:pPr>
            <w:r>
              <w:t>text or null</w:t>
            </w:r>
          </w:p>
        </w:tc>
        <w:tc>
          <w:tcPr>
            <w:tcW w:type="dxa" w:w="4191"/>
          </w:tcPr>
          <w:p>
            <w:pPr>
              <w:spacing w:before="40" w:after="80"/>
            </w:pPr>
            <w:r>
              <w:t>The question text.</w:t>
            </w:r>
          </w:p>
        </w:tc>
      </w:tr>
      <w:tr>
        <w:trPr>
          <w:cantSplit/>
        </w:trPr>
        <w:tc>
          <w:tcPr>
            <w:tcW w:type="dxa" w:w="3252"/>
          </w:tcPr>
          <w:p>
            <w:pPr>
              <w:spacing w:before="40" w:after="80"/>
            </w:pPr>
            <w:r>
              <w:rPr>
                <w:rStyle w:val="CodeChar"/>
              </w:rPr>
              <w:t>answers[].valueType</w:t>
            </w:r>
          </w:p>
        </w:tc>
        <w:tc>
          <w:tcPr>
            <w:tcW w:type="dxa" w:w="1917"/>
          </w:tcPr>
          <w:p>
            <w:pPr>
              <w:spacing w:before="40" w:after="80"/>
            </w:pPr>
            <w:r>
              <w:t>text</w:t>
            </w:r>
          </w:p>
        </w:tc>
        <w:tc>
          <w:tcPr>
            <w:tcW w:type="dxa" w:w="4191"/>
          </w:tcPr>
          <w:p>
            <w:pPr>
              <w:spacing w:before="40" w:after="80"/>
            </w:pPr>
            <w:r>
              <w:rPr>
                <w:rStyle w:val="CodeChar"/>
              </w:rPr>
              <w:t>boolean</w:t>
            </w:r>
            <w:r>
              <w:t xml:space="preserve">, </w:t>
            </w:r>
            <w:r>
              <w:rPr>
                <w:rStyle w:val="CodeChar"/>
              </w:rPr>
              <w:t>integer</w:t>
            </w:r>
            <w:r>
              <w:t xml:space="preserve">, </w:t>
            </w:r>
            <w:r>
              <w:rPr>
                <w:rStyle w:val="CodeChar"/>
              </w:rPr>
              <w:t>decimal</w:t>
            </w:r>
            <w:r>
              <w:t xml:space="preserve">, </w:t>
            </w:r>
            <w:r>
              <w:rPr>
                <w:rStyle w:val="CodeChar"/>
              </w:rPr>
              <w:t>date</w:t>
            </w:r>
            <w:r>
              <w:t xml:space="preserve">, </w:t>
            </w:r>
            <w:r>
              <w:rPr>
                <w:rStyle w:val="CodeChar"/>
              </w:rPr>
              <w:t>datetime</w:t>
            </w:r>
            <w:r>
              <w:t xml:space="preserve">, </w:t>
            </w:r>
            <w:r>
              <w:rPr>
                <w:rStyle w:val="CodeChar"/>
              </w:rPr>
              <w:t>string</w:t>
            </w:r>
            <w:r>
              <w:t xml:space="preserve"> or </w:t>
            </w:r>
            <w:r>
              <w:rPr>
                <w:rStyle w:val="CodeChar"/>
              </w:rPr>
              <w:t>coding</w:t>
            </w:r>
            <w:r>
              <w:t>.</w:t>
            </w:r>
          </w:p>
        </w:tc>
      </w:tr>
      <w:tr>
        <w:trPr>
          <w:cantSplit/>
        </w:trPr>
        <w:tc>
          <w:tcPr>
            <w:tcW w:type="dxa" w:w="3252"/>
          </w:tcPr>
          <w:p>
            <w:pPr>
              <w:spacing w:before="40" w:after="80"/>
            </w:pPr>
            <w:r>
              <w:rPr>
                <w:rStyle w:val="CodeChar"/>
              </w:rPr>
              <w:t>answers[].value</w:t>
            </w:r>
          </w:p>
        </w:tc>
        <w:tc>
          <w:tcPr>
            <w:tcW w:type="dxa" w:w="1917"/>
          </w:tcPr>
          <w:p>
            <w:pPr>
              <w:spacing w:before="40" w:after="80"/>
            </w:pPr>
            <w:r>
              <w:t xml:space="preserve">depends on </w:t>
            </w:r>
            <w:r>
              <w:rPr>
                <w:rStyle w:val="CodeChar"/>
              </w:rPr>
              <w:t>valueType</w:t>
            </w:r>
          </w:p>
        </w:tc>
        <w:tc>
          <w:tcPr>
            <w:tcW w:type="dxa" w:w="4191"/>
          </w:tcPr>
          <w:p>
            <w:pPr>
              <w:spacing w:before="40" w:after="80"/>
            </w:pPr>
            <w:r>
              <w:t xml:space="preserve">The answer. For </w:t>
            </w:r>
            <w:r>
              <w:rPr>
                <w:rStyle w:val="CodeChar"/>
              </w:rPr>
              <w:t>coding</w:t>
            </w:r>
            <w:r>
              <w:t xml:space="preserve"> it is an object with </w:t>
            </w:r>
            <w:r>
              <w:rPr>
                <w:rStyle w:val="CodeChar"/>
              </w:rPr>
              <w:t>code</w:t>
            </w:r>
            <w:r>
              <w:t xml:space="preserve">, </w:t>
            </w:r>
            <w:r>
              <w:rPr>
                <w:rStyle w:val="CodeChar"/>
              </w:rPr>
              <w:t>system</w:t>
            </w:r>
            <w:r>
              <w:t xml:space="preserve"> and </w:t>
            </w:r>
            <w:r>
              <w:rPr>
                <w:rStyle w:val="CodeChar"/>
              </w:rPr>
              <w:t>display</w:t>
            </w:r>
            <w:r>
              <w:t>.</w:t>
            </w:r>
          </w:p>
        </w:tc>
      </w:tr>
      <w:tr>
        <w:trPr>
          <w:cantSplit/>
        </w:trPr>
        <w:tc>
          <w:tcPr>
            <w:tcW w:type="dxa" w:w="3252"/>
          </w:tcPr>
          <w:p>
            <w:pPr>
              <w:spacing w:before="40" w:after="80"/>
            </w:pPr>
            <w:r>
              <w:rPr>
                <w:rStyle w:val="CodeChar"/>
              </w:rPr>
              <w:t>answers[].origin</w:t>
            </w:r>
          </w:p>
        </w:tc>
        <w:tc>
          <w:tcPr>
            <w:tcW w:type="dxa" w:w="1917"/>
          </w:tcPr>
          <w:p>
            <w:pPr>
              <w:spacing w:before="40" w:after="80"/>
            </w:pPr>
            <w:r>
              <w:t>text or null</w:t>
            </w:r>
          </w:p>
        </w:tc>
        <w:tc>
          <w:tcPr>
            <w:tcW w:type="dxa" w:w="4191"/>
          </w:tcPr>
          <w:p>
            <w:pPr>
              <w:spacing w:before="40" w:after="80"/>
            </w:pPr>
            <w:r>
              <w:rPr>
                <w:rStyle w:val="CodeChar"/>
              </w:rPr>
              <w:t>manual</w:t>
            </w:r>
            <w:r>
              <w:t xml:space="preserve">: sent by the EHR in API 3. </w:t>
            </w:r>
            <w:r>
              <w:rPr>
                <w:rStyle w:val="CodeChar"/>
              </w:rPr>
              <w:t>auto</w:t>
            </w:r>
            <w:r>
              <w:t>: the payer's default answer was used.</w:t>
            </w:r>
          </w:p>
        </w:tc>
      </w:tr>
      <w:tr>
        <w:trPr>
          <w:cantSplit/>
        </w:trPr>
        <w:tc>
          <w:tcPr>
            <w:tcW w:type="dxa" w:w="3252"/>
          </w:tcPr>
          <w:p>
            <w:pPr>
              <w:spacing w:before="40" w:after="80"/>
            </w:pPr>
            <w:r>
              <w:rPr>
                <w:rStyle w:val="CodeChar"/>
              </w:rPr>
              <w:t>answers[].answeredByPractitionerId</w:t>
            </w:r>
          </w:p>
        </w:tc>
        <w:tc>
          <w:tcPr>
            <w:tcW w:type="dxa" w:w="1917"/>
          </w:tcPr>
          <w:p>
            <w:pPr>
              <w:spacing w:before="40" w:after="80"/>
            </w:pPr>
            <w:r>
              <w:t>text or null</w:t>
            </w:r>
          </w:p>
        </w:tc>
        <w:tc>
          <w:tcPr>
            <w:tcW w:type="dxa" w:w="4191"/>
          </w:tcPr>
          <w:p>
            <w:pPr>
              <w:spacing w:before="40" w:after="80"/>
            </w:pPr>
            <w:r>
              <w:t>The practitioner who changed the answer, when it is known.</w:t>
            </w:r>
          </w:p>
        </w:tc>
      </w:tr>
      <w:tr>
        <w:trPr>
          <w:cantSplit/>
        </w:trPr>
        <w:tc>
          <w:tcPr>
            <w:tcW w:type="dxa" w:w="3252"/>
          </w:tcPr>
          <w:p>
            <w:pPr>
              <w:spacing w:before="40" w:after="80"/>
            </w:pPr>
            <w:r>
              <w:rPr>
                <w:rStyle w:val="CodeChar"/>
              </w:rPr>
              <w:t>fhirJson</w:t>
            </w:r>
          </w:p>
        </w:tc>
        <w:tc>
          <w:tcPr>
            <w:tcW w:type="dxa" w:w="1917"/>
          </w:tcPr>
          <w:p>
            <w:pPr>
              <w:spacing w:before="40" w:after="80"/>
            </w:pPr>
            <w:r>
              <w:t>text</w:t>
            </w:r>
          </w:p>
        </w:tc>
        <w:tc>
          <w:tcPr>
            <w:tcW w:type="dxa" w:w="4191"/>
          </w:tcPr>
          <w:p>
            <w:pPr>
              <w:spacing w:before="40" w:after="80"/>
            </w:pPr>
            <w:r>
              <w:t>The complete FHIR QuestionnaireResponse, as one text value. The EHR should store it unchanged.</w:t>
            </w:r>
          </w:p>
        </w:tc>
      </w:tr>
    </w:tbl>
    <w:p>
      <w:pPr>
        <w:spacing w:before="160"/>
      </w:pPr>
      <w:r>
        <w:rPr>
          <w:b/>
        </w:rPr>
        <w:t>Example body of the first</w:t>
      </w:r>
      <w:r>
        <w:t xml:space="preserve"> </w:t>
      </w:r>
      <w:r>
        <w:rPr>
          <w:rStyle w:val="CodeChar"/>
        </w:rPr>
        <w:t>POST</w:t>
      </w:r>
    </w:p>
    <w:p>
      <w:pPr>
        <w:pStyle w:val="Code"/>
        <w:spacing w:after="160"/>
      </w:pPr>
      <w:r>
        <w:t xml:space="preserve">{</w:t>
        <w:br/>
        <w:t xml:space="preserve">  "responseId": "",</w:t>
        <w:br/>
        <w:t xml:space="preserve">  "patientId": "pat-1",</w:t>
        <w:br/>
        <w:t xml:space="preserve">  "orderId": "ord-1-hd",</w:t>
        <w:br/>
        <w:t xml:space="preserve">  "coverageId": "cov-1",</w:t>
        <w:br/>
        <w:t xml:space="preserve">  "questionnaireUrl": "http://example.org/fhir/Questionnaire/dialysis-incenter-hd",</w:t>
        <w:br/>
        <w:t xml:space="preserve">  "questionnaireVersion": "1.0.0",</w:t>
        <w:br/>
        <w:t xml:space="preserve">  "status": "completed",</w:t>
        <w:br/>
        <w:t xml:space="preserve">  "authoredDateTime": "2026-10-09T07:45:00Z",</w:t>
        <w:br/>
        <w:t xml:space="preserve">  "authorPractitionerId": "prac-1",</w:t>
        <w:br/>
        <w:t xml:space="preserve">  "answers": [</w:t>
        <w:br/>
        <w:t xml:space="preserve">    {</w:t>
        <w:br/>
        <w:t xml:space="preserve">      "linkId": "egfr",</w:t>
        <w:br/>
        <w:t xml:space="preserve">      "questionText": "Most recent eGFR (mL/min/1.73 m2)",</w:t>
        <w:br/>
        <w:t xml:space="preserve">      "valueType": "decimal",</w:t>
        <w:br/>
        <w:t xml:space="preserve">      "value": 8,</w:t>
        <w:br/>
        <w:t xml:space="preserve">      "origin": "manual",</w:t>
        <w:br/>
        <w:t xml:space="preserve">      "answeredByPractitionerId": null</w:t>
        <w:br/>
        <w:t xml:space="preserve">    },</w:t>
        <w:br/>
        <w:t xml:space="preserve">    {</w:t>
        <w:br/>
        <w:t xml:space="preserve">      "linkId": "vascular-access",</w:t>
        <w:br/>
        <w:t xml:space="preserve">      "questionText": "Current vascular access",</w:t>
        <w:br/>
        <w:t xml:space="preserve">      "valueType": "coding",</w:t>
        <w:br/>
        <w:t xml:space="preserve">      "value": {</w:t>
        <w:br/>
        <w:t xml:space="preserve">        "code": "avf",</w:t>
        <w:br/>
        <w:t xml:space="preserve">        "system": "http://example.org/fhir/CodeSystem/dialysis-answers",</w:t>
        <w:br/>
        <w:t xml:space="preserve">        "display": "Arteriovenous fistula (AVF)"</w:t>
        <w:br/>
        <w:t xml:space="preserve">      },</w:t>
        <w:br/>
        <w:t xml:space="preserve">      "origin": "manual",</w:t>
        <w:br/>
        <w:t xml:space="preserve">      "answeredByPractitionerId": null</w:t>
        <w:br/>
        <w:t xml:space="preserve">    }</w:t>
        <w:br/>
        <w:t xml:space="preserve">  ],</w:t>
        <w:br/>
        <w:t xml:space="preserve">  "fhirJson": "{ ...the FHIR QuestionnaireResponse... }"</w:t>
        <w:br/>
        <w:t xml:space="preserve">}</w:t>
      </w:r>
    </w:p>
    <w:p>
      <w:r>
        <w:rPr>
          <w:b/>
        </w:rPr>
        <w:t>What the EHR should return</w:t>
      </w:r>
    </w:p>
    <w:tbl>
      <w:tblPr>
        <w:tblStyle w:val="TableGrid"/>
        <w:tblW w:w="9360" w:type="dxa"/>
        <w:tblLayout w:type="fixed"/>
        <w:tblLook w:firstColumn="1" w:firstRow="1" w:lastColumn="0" w:lastRow="0" w:noHBand="0" w:noVBand="1" w:val="04A0"/>
      </w:tblPr>
      <w:tblGrid>
        <w:gridCol w:w="3349"/>
        <w:gridCol w:w="6011"/>
      </w:tblGrid>
      <w:tr>
        <w:trPr>
          <w:tblHeader/>
          <w:cantSplit/>
        </w:trPr>
        <w:tc>
          <w:tcPr>
            <w:tcW w:type="dxa" w:w="3349"/>
            <w:shd w:val="clear" w:color="auto" w:fill="F2F2F2"/>
          </w:tcPr>
          <w:p>
            <w:pPr>
              <w:spacing w:before="40" w:after="80"/>
            </w:pPr>
            <w:r>
              <w:t>Status</w:t>
            </w:r>
          </w:p>
        </w:tc>
        <w:tc>
          <w:tcPr>
            <w:tcW w:type="dxa" w:w="6011"/>
            <w:shd w:val="clear" w:color="auto" w:fill="F2F2F2"/>
          </w:tcPr>
          <w:p>
            <w:pPr>
              <w:spacing w:before="40" w:after="80"/>
            </w:pPr>
            <w:r>
              <w:t>Meaning</w:t>
            </w:r>
          </w:p>
        </w:tc>
      </w:tr>
      <w:tr>
        <w:trPr>
          <w:cantSplit/>
        </w:trPr>
        <w:tc>
          <w:tcPr>
            <w:tcW w:type="dxa" w:w="3349"/>
          </w:tcPr>
          <w:p>
            <w:pPr>
              <w:spacing w:before="40" w:after="80"/>
            </w:pPr>
            <w:r>
              <w:t>Any 2xx</w:t>
            </w:r>
          </w:p>
        </w:tc>
        <w:tc>
          <w:tcPr>
            <w:tcW w:type="dxa" w:w="6011"/>
          </w:tcPr>
          <w:p>
            <w:pPr>
              <w:spacing w:before="40" w:after="80"/>
            </w:pPr>
            <w:r>
              <w:t xml:space="preserve">The form was stored. Return the stored object with the </w:t>
            </w:r>
            <w:r>
              <w:rPr>
                <w:rStyle w:val="CodeChar"/>
              </w:rPr>
              <w:t>responseId</w:t>
            </w:r>
            <w:r>
              <w:t xml:space="preserve"> the EHR gave it. Later saves of the same form then come as </w:t>
            </w:r>
            <w:r>
              <w:rPr>
                <w:rStyle w:val="CodeChar"/>
              </w:rPr>
              <w:t>PUT</w:t>
            </w:r>
            <w:r>
              <w:t xml:space="preserve"> with that id.</w:t>
            </w:r>
          </w:p>
        </w:tc>
      </w:tr>
      <w:tr>
        <w:trPr>
          <w:cantSplit/>
        </w:trPr>
        <w:tc>
          <w:tcPr>
            <w:tcW w:type="dxa" w:w="3349"/>
          </w:tcPr>
          <w:p>
            <w:pPr>
              <w:spacing w:before="40" w:after="80"/>
            </w:pPr>
            <w:r>
              <w:t xml:space="preserve">Any 2xx with no body, or no </w:t>
            </w:r>
            <w:r>
              <w:rPr>
                <w:rStyle w:val="CodeChar"/>
              </w:rPr>
              <w:t>responseId</w:t>
            </w:r>
          </w:p>
        </w:tc>
        <w:tc>
          <w:tcPr>
            <w:tcW w:type="dxa" w:w="6011"/>
          </w:tcPr>
          <w:p>
            <w:pPr>
              <w:spacing w:before="40" w:after="80"/>
            </w:pPr>
            <w:r>
              <w:t xml:space="preserve">Accepted. But later saves of the same form come as a new </w:t>
            </w:r>
            <w:r>
              <w:rPr>
                <w:rStyle w:val="CodeChar"/>
              </w:rPr>
              <w:t>POST</w:t>
            </w:r>
            <w:r>
              <w:t xml:space="preserve"> each time.</w:t>
            </w:r>
          </w:p>
        </w:tc>
      </w:tr>
      <w:tr>
        <w:trPr>
          <w:cantSplit/>
        </w:trPr>
        <w:tc>
          <w:tcPr>
            <w:tcW w:type="dxa" w:w="3349"/>
          </w:tcPr>
          <w:p>
            <w:pPr>
              <w:spacing w:before="40" w:after="80"/>
            </w:pPr>
            <w:r>
              <w:t>Any other status, or no answer</w:t>
            </w:r>
          </w:p>
        </w:tc>
        <w:tc>
          <w:tcPr>
            <w:tcW w:type="dxa" w:w="6011"/>
          </w:tcPr>
          <w:p>
            <w:pPr>
              <w:spacing w:before="40" w:after="80"/>
            </w:pPr>
            <w:r>
              <w:t xml:space="preserve">The copy failed. This is written in the log, and the row of the form gets </w:t>
            </w:r>
            <w:r>
              <w:rPr>
                <w:rStyle w:val="CodeChar"/>
              </w:rPr>
              <w:t>EHR_SYNC_STATUS</w:t>
            </w:r>
            <w:r>
              <w:t xml:space="preserve"> set to </w:t>
            </w:r>
            <w:r>
              <w:rPr>
                <w:rStyle w:val="CodeChar"/>
              </w:rPr>
              <w:t>FAILED</w:t>
            </w:r>
            <w:r>
              <w:t>. The form is still saved, and API 3 still returns 200.</w:t>
            </w:r>
          </w:p>
        </w:tc>
      </w:tr>
    </w:tbl>
    <w:p>
      <w:pPr>
        <w:spacing w:before="160"/>
      </w:pPr>
      <w:r>
        <w:t>The copy is not sent again after a failure. The next save of the same form sends the full form again.</w:t>
      </w:r>
    </w:p>
    <w:p>
      <w:pPr>
        <w:pStyle w:val="Heading3"/>
      </w:pPr>
      <w:r>
        <w:t>9.2 The rows saved through the EHR data API</w:t>
      </w:r>
    </w:p>
    <w:p>
      <w:r>
        <w:t xml:space="preserve">The gateway and the FHIR API have no database of their own. They keep the forms in the EHR's own Oracle database, through the EHR data API that the EHR team provides. In the URLs below, </w:t>
      </w:r>
      <w:r>
        <w:rPr>
          <w:rStyle w:val="CodeChar"/>
        </w:rPr>
        <w:t>{ehr-data}</w:t>
      </w:r>
      <w:r>
        <w:t xml:space="preserve"> is the base URL of the EHR data API: </w:t>
      </w:r>
      <w:r>
        <w:rPr>
          <w:rStyle w:val="CodeChar"/>
        </w:rPr>
        <w:t>{ehr}/api/prior-auth-data</w:t>
      </w:r>
      <w:r>
        <w:t xml:space="preserve">. The document </w:t>
      </w:r>
      <w:r>
        <w:rPr>
          <w:rStyle w:val="CodeChar"/>
        </w:rPr>
        <w:t>EHR-Data-API.md</w:t>
      </w:r>
      <w:r>
        <w:t xml:space="preserve"> describes every endpoint and every table in full.</w:t>
      </w:r>
    </w:p>
    <w:tbl>
      <w:tblPr>
        <w:tblStyle w:val="TableGrid"/>
        <w:tblW w:w="9360" w:type="dxa"/>
        <w:tblLayout w:type="fixed"/>
        <w:tblLook w:firstColumn="1" w:firstRow="1" w:lastColumn="0" w:lastRow="0" w:noHBand="0" w:noVBand="1" w:val="04A0"/>
      </w:tblPr>
      <w:tblGrid>
        <w:gridCol w:w="1786"/>
        <w:gridCol w:w="2524"/>
        <w:gridCol w:w="2524"/>
        <w:gridCol w:w="2526"/>
      </w:tblGrid>
      <w:tr>
        <w:trPr>
          <w:tblHeader/>
          <w:cantSplit/>
        </w:trPr>
        <w:tc>
          <w:tcPr>
            <w:tcW w:type="dxa" w:w="1786"/>
            <w:shd w:val="clear" w:color="auto" w:fill="F2F2F2"/>
          </w:tcPr>
          <w:p>
            <w:pPr>
              <w:spacing w:before="40" w:after="80"/>
            </w:pPr>
            <w:r>
              <w:t>Caller and when</w:t>
            </w:r>
          </w:p>
        </w:tc>
        <w:tc>
          <w:tcPr>
            <w:tcW w:type="dxa" w:w="2524"/>
            <w:shd w:val="clear" w:color="auto" w:fill="F2F2F2"/>
          </w:tcPr>
          <w:p>
            <w:pPr>
              <w:spacing w:before="40" w:after="80"/>
            </w:pPr>
            <w:r>
              <w:t>Method and URL</w:t>
            </w:r>
          </w:p>
        </w:tc>
        <w:tc>
          <w:tcPr>
            <w:tcW w:type="dxa" w:w="2524"/>
            <w:shd w:val="clear" w:color="auto" w:fill="F2F2F2"/>
          </w:tcPr>
          <w:p>
            <w:pPr>
              <w:spacing w:before="40" w:after="80"/>
            </w:pPr>
            <w:r>
              <w:t>Table</w:t>
            </w:r>
          </w:p>
        </w:tc>
        <w:tc>
          <w:tcPr>
            <w:tcW w:type="dxa" w:w="2526"/>
            <w:shd w:val="clear" w:color="auto" w:fill="F2F2F2"/>
          </w:tcPr>
          <w:p>
            <w:pPr>
              <w:spacing w:before="40" w:after="80"/>
            </w:pPr>
            <w:r>
              <w:t>Purpose</w:t>
            </w:r>
          </w:p>
        </w:tc>
      </w:tr>
      <w:tr>
        <w:trPr>
          <w:cantSplit/>
        </w:trPr>
        <w:tc>
          <w:tcPr>
            <w:tcW w:type="dxa" w:w="1786"/>
          </w:tcPr>
          <w:p>
            <w:pPr>
              <w:spacing w:before="40" w:after="80"/>
            </w:pPr>
            <w:r>
              <w:rPr>
                <w:b/>
              </w:rPr>
              <w:t>Gateway.</w:t>
            </w:r>
            <w:r>
              <w:t xml:space="preserve"> Start of API 1</w:t>
            </w:r>
          </w:p>
        </w:tc>
        <w:tc>
          <w:tcPr>
            <w:tcW w:type="dxa" w:w="2524"/>
          </w:tcPr>
          <w:p>
            <w:pPr>
              <w:spacing w:before="40" w:after="80"/>
            </w:pPr>
            <w:r>
              <w:rPr>
                <w:rStyle w:val="CodeChar"/>
              </w:rPr>
              <w:t>GET {ehr-data}/payers</w:t>
            </w:r>
          </w:p>
        </w:tc>
        <w:tc>
          <w:tcPr>
            <w:tcW w:type="dxa" w:w="2524"/>
          </w:tcPr>
          <w:p>
            <w:pPr>
              <w:spacing w:before="40" w:after="80"/>
            </w:pPr>
            <w:r>
              <w:rPr>
                <w:rStyle w:val="CodeChar"/>
              </w:rPr>
              <w:t>PA_PAYER</w:t>
            </w:r>
          </w:p>
        </w:tc>
        <w:tc>
          <w:tcPr>
            <w:tcW w:type="dxa" w:w="2526"/>
          </w:tcPr>
          <w:p>
            <w:pPr>
              <w:spacing w:before="40" w:after="80"/>
            </w:pPr>
            <w:r>
              <w:t>Read the payer list. The answer is kept for 5 minutes.</w:t>
            </w:r>
          </w:p>
        </w:tc>
      </w:tr>
      <w:tr>
        <w:trPr>
          <w:cantSplit/>
        </w:trPr>
        <w:tc>
          <w:tcPr>
            <w:tcW w:type="dxa" w:w="1786"/>
          </w:tcPr>
          <w:p>
            <w:pPr>
              <w:spacing w:before="40" w:after="80"/>
            </w:pPr>
            <w:r>
              <w:rPr>
                <w:b/>
              </w:rPr>
              <w:t>Gateway.</w:t>
            </w:r>
            <w:r>
              <w:t xml:space="preserve"> End of API 1 (call 5), once for each form</w:t>
            </w:r>
          </w:p>
        </w:tc>
        <w:tc>
          <w:tcPr>
            <w:tcW w:type="dxa" w:w="2524"/>
          </w:tcPr>
          <w:p>
            <w:pPr>
              <w:spacing w:before="40" w:after="80"/>
            </w:pPr>
            <w:r>
              <w:rPr>
                <w:rStyle w:val="CodeChar"/>
              </w:rPr>
              <w:t>PUT {ehr-data}/dtr-forms/{formId}</w:t>
            </w:r>
          </w:p>
        </w:tc>
        <w:tc>
          <w:tcPr>
            <w:tcW w:type="dxa" w:w="2524"/>
          </w:tcPr>
          <w:p>
            <w:pPr>
              <w:spacing w:before="40" w:after="80"/>
            </w:pPr>
            <w:r>
              <w:rPr>
                <w:rStyle w:val="CodeChar"/>
              </w:rPr>
              <w:t>PA_DTR_FORM</w:t>
            </w:r>
          </w:p>
        </w:tc>
        <w:tc>
          <w:tcPr>
            <w:tcW w:type="dxa" w:w="2526"/>
          </w:tcPr>
          <w:p>
            <w:pPr>
              <w:spacing w:before="40" w:after="80"/>
            </w:pPr>
            <w:r>
              <w:t xml:space="preserve">Save the new form: the payer's questionnaire, status </w:t>
            </w:r>
            <w:r>
              <w:rPr>
                <w:rStyle w:val="CodeChar"/>
              </w:rPr>
              <w:t>new</w:t>
            </w:r>
            <w:r>
              <w:t>.</w:t>
            </w:r>
          </w:p>
        </w:tc>
      </w:tr>
      <w:tr>
        <w:trPr>
          <w:cantSplit/>
        </w:trPr>
        <w:tc>
          <w:tcPr>
            <w:tcW w:type="dxa" w:w="1786"/>
          </w:tcPr>
          <w:p>
            <w:pPr>
              <w:spacing w:before="40" w:after="80"/>
            </w:pPr>
            <w:r>
              <w:rPr>
                <w:b/>
              </w:rPr>
              <w:t>Gateway.</w:t>
            </w:r>
            <w:r>
              <w:t xml:space="preserve"> API 2, and start of API 3</w:t>
            </w:r>
          </w:p>
        </w:tc>
        <w:tc>
          <w:tcPr>
            <w:tcW w:type="dxa" w:w="2524"/>
          </w:tcPr>
          <w:p>
            <w:pPr>
              <w:spacing w:before="40" w:after="80"/>
            </w:pPr>
            <w:r>
              <w:rPr>
                <w:rStyle w:val="CodeChar"/>
              </w:rPr>
              <w:t>GET {ehr-data}/dtr-forms/{formId}</w:t>
            </w:r>
          </w:p>
        </w:tc>
        <w:tc>
          <w:tcPr>
            <w:tcW w:type="dxa" w:w="2524"/>
          </w:tcPr>
          <w:p>
            <w:pPr>
              <w:spacing w:before="40" w:after="80"/>
            </w:pPr>
            <w:r>
              <w:rPr>
                <w:rStyle w:val="CodeChar"/>
              </w:rPr>
              <w:t>PA_DTR_FORM</w:t>
            </w:r>
          </w:p>
        </w:tc>
        <w:tc>
          <w:tcPr>
            <w:tcW w:type="dxa" w:w="2526"/>
          </w:tcPr>
          <w:p>
            <w:pPr>
              <w:spacing w:before="40" w:after="80"/>
            </w:pPr>
            <w:r>
              <w:t>Read the form. 404 means there is no such form.</w:t>
            </w:r>
          </w:p>
        </w:tc>
      </w:tr>
      <w:tr>
        <w:trPr>
          <w:cantSplit/>
        </w:trPr>
        <w:tc>
          <w:tcPr>
            <w:tcW w:type="dxa" w:w="1786"/>
          </w:tcPr>
          <w:p>
            <w:pPr>
              <w:spacing w:before="40" w:after="80"/>
            </w:pPr>
            <w:r>
              <w:rPr>
                <w:b/>
              </w:rPr>
              <w:t>FHIR API.</w:t>
            </w:r>
            <w:r>
              <w:t xml:space="preserve"> API 3 (call 11)</w:t>
            </w:r>
          </w:p>
        </w:tc>
        <w:tc>
          <w:tcPr>
            <w:tcW w:type="dxa" w:w="2524"/>
          </w:tcPr>
          <w:p>
            <w:pPr>
              <w:spacing w:before="40" w:after="40"/>
            </w:pPr>
            <w:r>
              <w:rPr>
                <w:rStyle w:val="CodeChar"/>
              </w:rPr>
              <w:t>GET {ehr-data}/questionnaire-responses/{id}</w:t>
            </w:r>
          </w:p>
          <w:p>
            <w:pPr>
              <w:spacing w:before="40" w:after="80"/>
            </w:pPr>
            <w:r>
              <w:rPr>
                <w:rStyle w:val="CodeChar"/>
              </w:rPr>
              <w:t>PUT {ehr-data}/questionnaire-responses/{id}</w:t>
            </w:r>
          </w:p>
        </w:tc>
        <w:tc>
          <w:tcPr>
            <w:tcW w:type="dxa" w:w="2524"/>
          </w:tcPr>
          <w:p>
            <w:pPr>
              <w:spacing w:before="40" w:after="80"/>
            </w:pPr>
            <w:r>
              <w:rPr>
                <w:rStyle w:val="CodeChar"/>
              </w:rPr>
              <w:t>PA_QUESTIONNAIRE_RESPONSE</w:t>
            </w:r>
          </w:p>
        </w:tc>
        <w:tc>
          <w:tcPr>
            <w:tcW w:type="dxa" w:w="2526"/>
          </w:tcPr>
          <w:p>
            <w:pPr>
              <w:spacing w:before="40" w:after="80"/>
            </w:pPr>
            <w:r>
              <w:t xml:space="preserve">Store the complete FHIR QuestionnaireResponse. The id is </w:t>
            </w:r>
            <w:r>
              <w:rPr>
                <w:rStyle w:val="CodeChar"/>
              </w:rPr>
              <w:t>qr-</w:t>
            </w:r>
            <w:r>
              <w:t xml:space="preserve"> followed by the </w:t>
            </w:r>
            <w:r>
              <w:rPr>
                <w:rStyle w:val="CodeChar"/>
              </w:rPr>
              <w:t>formId</w:t>
            </w:r>
            <w:r>
              <w:t>.</w:t>
            </w:r>
          </w:p>
        </w:tc>
      </w:tr>
      <w:tr>
        <w:trPr>
          <w:cantSplit/>
        </w:trPr>
        <w:tc>
          <w:tcPr>
            <w:tcW w:type="dxa" w:w="1786"/>
          </w:tcPr>
          <w:p>
            <w:pPr>
              <w:spacing w:before="40" w:after="80"/>
            </w:pPr>
            <w:r>
              <w:rPr>
                <w:b/>
              </w:rPr>
              <w:t>Gateway.</w:t>
            </w:r>
            <w:r>
              <w:t xml:space="preserve"> End of API 3 (call 12)</w:t>
            </w:r>
          </w:p>
        </w:tc>
        <w:tc>
          <w:tcPr>
            <w:tcW w:type="dxa" w:w="2524"/>
          </w:tcPr>
          <w:p>
            <w:pPr>
              <w:spacing w:before="40" w:after="80"/>
            </w:pPr>
            <w:r>
              <w:rPr>
                <w:rStyle w:val="CodeChar"/>
              </w:rPr>
              <w:t>PUT {ehr-data}/dtr-forms/{formId}</w:t>
            </w:r>
          </w:p>
        </w:tc>
        <w:tc>
          <w:tcPr>
            <w:tcW w:type="dxa" w:w="2524"/>
          </w:tcPr>
          <w:p>
            <w:pPr>
              <w:spacing w:before="40" w:after="80"/>
            </w:pPr>
            <w:r>
              <w:rPr>
                <w:rStyle w:val="CodeChar"/>
              </w:rPr>
              <w:t>PA_DTR_FORM</w:t>
            </w:r>
          </w:p>
        </w:tc>
        <w:tc>
          <w:tcPr>
            <w:tcW w:type="dxa" w:w="2526"/>
          </w:tcPr>
          <w:p>
            <w:pPr>
              <w:spacing w:before="40" w:after="80"/>
            </w:pPr>
            <w:r>
              <w:t>Save the answers, the new status and the id of the QuestionnaireResponse.</w:t>
            </w:r>
          </w:p>
        </w:tc>
      </w:tr>
      <w:tr>
        <w:trPr>
          <w:cantSplit/>
        </w:trPr>
        <w:tc>
          <w:tcPr>
            <w:tcW w:type="dxa" w:w="1786"/>
          </w:tcPr>
          <w:p>
            <w:pPr>
              <w:spacing w:before="40" w:after="80"/>
            </w:pPr>
            <w:r>
              <w:rPr>
                <w:b/>
              </w:rPr>
              <w:t>FHIR API.</w:t>
            </w:r>
            <w:r>
              <w:t xml:space="preserve"> API 4, and later PAS</w:t>
            </w:r>
          </w:p>
        </w:tc>
        <w:tc>
          <w:tcPr>
            <w:tcW w:type="dxa" w:w="2524"/>
          </w:tcPr>
          <w:p>
            <w:pPr>
              <w:spacing w:before="40" w:after="80"/>
            </w:pPr>
            <w:r>
              <w:rPr>
                <w:rStyle w:val="CodeChar"/>
              </w:rPr>
              <w:t>GET {ehr-data}/questionnaire-responses?patientId={patientId}</w:t>
            </w:r>
          </w:p>
        </w:tc>
        <w:tc>
          <w:tcPr>
            <w:tcW w:type="dxa" w:w="2524"/>
          </w:tcPr>
          <w:p>
            <w:pPr>
              <w:spacing w:before="40" w:after="80"/>
            </w:pPr>
            <w:r>
              <w:rPr>
                <w:rStyle w:val="CodeChar"/>
              </w:rPr>
              <w:t>PA_QUESTIONNAIRE_RESPONSE</w:t>
            </w:r>
          </w:p>
        </w:tc>
        <w:tc>
          <w:tcPr>
            <w:tcW w:type="dxa" w:w="2526"/>
          </w:tcPr>
          <w:p>
            <w:pPr>
              <w:spacing w:before="40" w:after="80"/>
            </w:pPr>
            <w:r>
              <w:t>All saved forms of a patient, newest first.</w:t>
            </w:r>
          </w:p>
        </w:tc>
      </w:tr>
    </w:tbl>
    <w:p>
      <w:pPr>
        <w:spacing w:before="160"/>
      </w:pPr>
      <w:r>
        <w:rPr>
          <w:b/>
        </w:rPr>
        <w:t>The main columns the EHR can read</w:t>
      </w:r>
    </w:p>
    <w:tbl>
      <w:tblPr>
        <w:tblStyle w:val="TableGrid"/>
        <w:tblW w:w="9360" w:type="dxa"/>
        <w:tblLayout w:type="fixed"/>
        <w:tblLook w:firstColumn="1" w:firstRow="1" w:lastColumn="0" w:lastRow="0" w:noHBand="0" w:noVBand="1" w:val="04A0"/>
      </w:tblPr>
      <w:tblGrid>
        <w:gridCol w:w="2989"/>
        <w:gridCol w:w="3038"/>
        <w:gridCol w:w="3333"/>
      </w:tblGrid>
      <w:tr>
        <w:trPr>
          <w:tblHeader/>
          <w:cantSplit/>
        </w:trPr>
        <w:tc>
          <w:tcPr>
            <w:tcW w:type="dxa" w:w="2989"/>
            <w:shd w:val="clear" w:color="auto" w:fill="F2F2F2"/>
          </w:tcPr>
          <w:p>
            <w:pPr>
              <w:spacing w:before="40" w:after="80"/>
            </w:pPr>
            <w:r>
              <w:t>Table</w:t>
            </w:r>
          </w:p>
        </w:tc>
        <w:tc>
          <w:tcPr>
            <w:tcW w:type="dxa" w:w="3038"/>
            <w:shd w:val="clear" w:color="auto" w:fill="F2F2F2"/>
          </w:tcPr>
          <w:p>
            <w:pPr>
              <w:spacing w:before="40" w:after="80"/>
            </w:pPr>
            <w:r>
              <w:t>Column</w:t>
            </w:r>
          </w:p>
        </w:tc>
        <w:tc>
          <w:tcPr>
            <w:tcW w:type="dxa" w:w="3333"/>
            <w:shd w:val="clear" w:color="auto" w:fill="F2F2F2"/>
          </w:tcPr>
          <w:p>
            <w:pPr>
              <w:spacing w:before="40" w:after="80"/>
            </w:pPr>
            <w:r>
              <w:t>Use</w:t>
            </w:r>
          </w:p>
        </w:tc>
      </w:tr>
      <w:tr>
        <w:trPr>
          <w:cantSplit/>
        </w:trPr>
        <w:tc>
          <w:tcPr>
            <w:tcW w:type="dxa" w:w="2989"/>
          </w:tcPr>
          <w:p>
            <w:pPr>
              <w:spacing w:before="40" w:after="80"/>
            </w:pPr>
            <w:r>
              <w:rPr>
                <w:rStyle w:val="CodeChar"/>
              </w:rPr>
              <w:t>PA_DTR_FORM</w:t>
            </w:r>
          </w:p>
        </w:tc>
        <w:tc>
          <w:tcPr>
            <w:tcW w:type="dxa" w:w="3038"/>
          </w:tcPr>
          <w:p>
            <w:pPr>
              <w:spacing w:before="40" w:after="80"/>
            </w:pPr>
            <w:r>
              <w:rPr>
                <w:rStyle w:val="CodeChar"/>
              </w:rPr>
              <w:t>FORM_ID</w:t>
            </w:r>
          </w:p>
        </w:tc>
        <w:tc>
          <w:tcPr>
            <w:tcW w:type="dxa" w:w="3333"/>
          </w:tcPr>
          <w:p>
            <w:pPr>
              <w:spacing w:before="40" w:after="80"/>
            </w:pPr>
            <w:r>
              <w:t xml:space="preserve">The </w:t>
            </w:r>
            <w:r>
              <w:rPr>
                <w:rStyle w:val="CodeChar"/>
              </w:rPr>
              <w:t>formId</w:t>
            </w:r>
            <w:r>
              <w:t>. The key of the row.</w:t>
            </w:r>
          </w:p>
        </w:tc>
      </w:tr>
      <w:tr>
        <w:trPr>
          <w:cantSplit/>
        </w:trPr>
        <w:tc>
          <w:tcPr>
            <w:tcW w:type="dxa" w:w="2989"/>
          </w:tcPr>
          <w:p>
            <w:pPr>
              <w:spacing w:before="40" w:after="80"/>
            </w:pPr>
            <w:r>
              <w:rPr>
                <w:rStyle w:val="CodeChar"/>
              </w:rPr>
              <w:t>PA_DTR_FORM</w:t>
            </w:r>
          </w:p>
        </w:tc>
        <w:tc>
          <w:tcPr>
            <w:tcW w:type="dxa" w:w="3038"/>
          </w:tcPr>
          <w:p>
            <w:pPr>
              <w:spacing w:before="40" w:after="80"/>
            </w:pPr>
            <w:r>
              <w:rPr>
                <w:rStyle w:val="CodeChar"/>
              </w:rPr>
              <w:t>STATUS</w:t>
            </w:r>
          </w:p>
        </w:tc>
        <w:tc>
          <w:tcPr>
            <w:tcW w:type="dxa" w:w="3333"/>
          </w:tcPr>
          <w:p>
            <w:pPr>
              <w:spacing w:before="40" w:after="80"/>
            </w:pPr>
            <w:r>
              <w:rPr>
                <w:rStyle w:val="CodeChar"/>
              </w:rPr>
              <w:t>new</w:t>
            </w:r>
            <w:r>
              <w:t xml:space="preserve">, </w:t>
            </w:r>
            <w:r>
              <w:rPr>
                <w:rStyle w:val="CodeChar"/>
              </w:rPr>
              <w:t>in-progress</w:t>
            </w:r>
            <w:r>
              <w:t xml:space="preserve"> or </w:t>
            </w:r>
            <w:r>
              <w:rPr>
                <w:rStyle w:val="CodeChar"/>
              </w:rPr>
              <w:t>completed</w:t>
            </w:r>
            <w:r>
              <w:t>.</w:t>
            </w:r>
          </w:p>
        </w:tc>
      </w:tr>
      <w:tr>
        <w:trPr>
          <w:cantSplit/>
        </w:trPr>
        <w:tc>
          <w:tcPr>
            <w:tcW w:type="dxa" w:w="2989"/>
          </w:tcPr>
          <w:p>
            <w:pPr>
              <w:spacing w:before="40" w:after="80"/>
            </w:pPr>
            <w:r>
              <w:rPr>
                <w:rStyle w:val="CodeChar"/>
              </w:rPr>
              <w:t>PA_DTR_FORM</w:t>
            </w:r>
          </w:p>
        </w:tc>
        <w:tc>
          <w:tcPr>
            <w:tcW w:type="dxa" w:w="3038"/>
          </w:tcPr>
          <w:p>
            <w:pPr>
              <w:spacing w:before="40" w:after="80"/>
            </w:pPr>
            <w:r>
              <w:rPr>
                <w:rStyle w:val="CodeChar"/>
              </w:rPr>
              <w:t>ANSWERS_JSON</w:t>
            </w:r>
          </w:p>
        </w:tc>
        <w:tc>
          <w:tcPr>
            <w:tcW w:type="dxa" w:w="3333"/>
          </w:tcPr>
          <w:p>
            <w:pPr>
              <w:spacing w:before="40" w:after="80"/>
            </w:pPr>
            <w:r>
              <w:t xml:space="preserve">The answers as the EHR sent them, for example </w:t>
            </w:r>
            <w:r>
              <w:rPr>
                <w:rStyle w:val="CodeChar"/>
              </w:rPr>
              <w:t>[{"linkId":"egfr","values":["8"]}]</w:t>
            </w:r>
            <w:r>
              <w:t>.</w:t>
            </w:r>
          </w:p>
        </w:tc>
      </w:tr>
      <w:tr>
        <w:trPr>
          <w:cantSplit/>
        </w:trPr>
        <w:tc>
          <w:tcPr>
            <w:tcW w:type="dxa" w:w="2989"/>
          </w:tcPr>
          <w:p>
            <w:pPr>
              <w:spacing w:before="40" w:after="80"/>
            </w:pPr>
            <w:r>
              <w:rPr>
                <w:rStyle w:val="CodeChar"/>
              </w:rPr>
              <w:t>PA_DTR_FORM</w:t>
            </w:r>
          </w:p>
        </w:tc>
        <w:tc>
          <w:tcPr>
            <w:tcW w:type="dxa" w:w="3038"/>
          </w:tcPr>
          <w:p>
            <w:pPr>
              <w:spacing w:before="40" w:after="80"/>
            </w:pPr>
            <w:r>
              <w:rPr>
                <w:rStyle w:val="CodeChar"/>
              </w:rPr>
              <w:t>QUESTIONNAIRE_RESPONSE_ID</w:t>
            </w:r>
          </w:p>
        </w:tc>
        <w:tc>
          <w:tcPr>
            <w:tcW w:type="dxa" w:w="3333"/>
          </w:tcPr>
          <w:p>
            <w:pPr>
              <w:spacing w:before="40" w:after="80"/>
            </w:pPr>
            <w:r>
              <w:t xml:space="preserve">The id of the row in </w:t>
            </w:r>
            <w:r>
              <w:rPr>
                <w:rStyle w:val="CodeChar"/>
              </w:rPr>
              <w:t>PA_QUESTIONNAIRE_RESPONSE</w:t>
            </w:r>
            <w:r>
              <w:t>.</w:t>
            </w:r>
          </w:p>
        </w:tc>
      </w:tr>
      <w:tr>
        <w:trPr>
          <w:cantSplit/>
        </w:trPr>
        <w:tc>
          <w:tcPr>
            <w:tcW w:type="dxa" w:w="2989"/>
          </w:tcPr>
          <w:p>
            <w:pPr>
              <w:spacing w:before="40" w:after="80"/>
            </w:pPr>
            <w:r>
              <w:rPr>
                <w:rStyle w:val="CodeChar"/>
              </w:rPr>
              <w:t>PA_QUESTIONNAIRE_RESPONSE</w:t>
            </w:r>
          </w:p>
        </w:tc>
        <w:tc>
          <w:tcPr>
            <w:tcW w:type="dxa" w:w="3038"/>
          </w:tcPr>
          <w:p>
            <w:pPr>
              <w:spacing w:before="40" w:after="80"/>
            </w:pPr>
            <w:r>
              <w:rPr>
                <w:rStyle w:val="CodeChar"/>
              </w:rPr>
              <w:t>ID</w:t>
            </w:r>
            <w:r>
              <w:t xml:space="preserve">, </w:t>
            </w:r>
            <w:r>
              <w:rPr>
                <w:rStyle w:val="CodeChar"/>
              </w:rPr>
              <w:t>PATIENT_ID</w:t>
            </w:r>
            <w:r>
              <w:t xml:space="preserve">, </w:t>
            </w:r>
            <w:r>
              <w:rPr>
                <w:rStyle w:val="CodeChar"/>
              </w:rPr>
              <w:t>ORDER_ID</w:t>
            </w:r>
            <w:r>
              <w:t xml:space="preserve">, </w:t>
            </w:r>
            <w:r>
              <w:rPr>
                <w:rStyle w:val="CodeChar"/>
              </w:rPr>
              <w:t>STATUS</w:t>
            </w:r>
          </w:p>
        </w:tc>
        <w:tc>
          <w:tcPr>
            <w:tcW w:type="dxa" w:w="3333"/>
          </w:tcPr>
          <w:p>
            <w:pPr>
              <w:spacing w:before="40" w:after="80"/>
            </w:pPr>
            <w:r>
              <w:t>The saved FHIR form, its patient, its order and its status.</w:t>
            </w:r>
          </w:p>
        </w:tc>
      </w:tr>
      <w:tr>
        <w:trPr>
          <w:cantSplit/>
        </w:trPr>
        <w:tc>
          <w:tcPr>
            <w:tcW w:type="dxa" w:w="2989"/>
          </w:tcPr>
          <w:p>
            <w:pPr>
              <w:spacing w:before="40" w:after="80"/>
            </w:pPr>
            <w:r>
              <w:rPr>
                <w:rStyle w:val="CodeChar"/>
              </w:rPr>
              <w:t>PA_QUESTIONNAIRE_RESPONSE</w:t>
            </w:r>
          </w:p>
        </w:tc>
        <w:tc>
          <w:tcPr>
            <w:tcW w:type="dxa" w:w="3038"/>
          </w:tcPr>
          <w:p>
            <w:pPr>
              <w:spacing w:before="40" w:after="80"/>
            </w:pPr>
            <w:r>
              <w:rPr>
                <w:rStyle w:val="CodeChar"/>
              </w:rPr>
              <w:t>RESOURCE_JSON</w:t>
            </w:r>
          </w:p>
        </w:tc>
        <w:tc>
          <w:tcPr>
            <w:tcW w:type="dxa" w:w="3333"/>
          </w:tcPr>
          <w:p>
            <w:pPr>
              <w:spacing w:before="40" w:after="80"/>
            </w:pPr>
            <w:r>
              <w:t>The complete FHIR QuestionnaireResponse. It is sent to the payer unchanged, so it must come back exactly as it was saved.</w:t>
            </w:r>
          </w:p>
        </w:tc>
      </w:tr>
      <w:tr>
        <w:trPr>
          <w:cantSplit/>
        </w:trPr>
        <w:tc>
          <w:tcPr>
            <w:tcW w:type="dxa" w:w="2989"/>
          </w:tcPr>
          <w:p>
            <w:pPr>
              <w:spacing w:before="40" w:after="80"/>
            </w:pPr>
            <w:r>
              <w:rPr>
                <w:rStyle w:val="CodeChar"/>
              </w:rPr>
              <w:t>PA_QUESTIONNAIRE_RESPONSE</w:t>
            </w:r>
          </w:p>
        </w:tc>
        <w:tc>
          <w:tcPr>
            <w:tcW w:type="dxa" w:w="3038"/>
          </w:tcPr>
          <w:p>
            <w:pPr>
              <w:spacing w:before="40" w:after="80"/>
            </w:pPr>
            <w:r>
              <w:rPr>
                <w:rStyle w:val="CodeChar"/>
              </w:rPr>
              <w:t>EHR_SYNC_STATUS</w:t>
            </w:r>
          </w:p>
        </w:tc>
        <w:tc>
          <w:tcPr>
            <w:tcW w:type="dxa" w:w="3333"/>
          </w:tcPr>
          <w:p>
            <w:pPr>
              <w:spacing w:before="40" w:after="80"/>
            </w:pPr>
            <w:r>
              <w:rPr>
                <w:rStyle w:val="CodeChar"/>
              </w:rPr>
              <w:t>SENT</w:t>
            </w:r>
            <w:r>
              <w:t xml:space="preserve"> or </w:t>
            </w:r>
            <w:r>
              <w:rPr>
                <w:rStyle w:val="CodeChar"/>
              </w:rPr>
              <w:t>FAILED</w:t>
            </w:r>
            <w:r>
              <w:t>: the result of the chart copy in 9.1.</w:t>
            </w:r>
          </w:p>
        </w:tc>
      </w:tr>
    </w:tbl>
    <w:p>
      <w:pPr>
        <w:spacing w:before="160"/>
      </w:pPr>
      <w:r>
        <w:rPr>
          <w:b/>
        </w:rPr>
        <w:t>What the EHR should return</w:t>
      </w:r>
    </w:p>
    <w:tbl>
      <w:tblPr>
        <w:tblStyle w:val="TableGrid"/>
        <w:tblW w:w="9360" w:type="dxa"/>
        <w:tblLayout w:type="fixed"/>
        <w:tblLook w:firstColumn="1" w:firstRow="1" w:lastColumn="0" w:lastRow="0" w:noHBand="0" w:noVBand="1" w:val="04A0"/>
      </w:tblPr>
      <w:tblGrid>
        <w:gridCol w:w="2542"/>
        <w:gridCol w:w="2570"/>
        <w:gridCol w:w="4248"/>
      </w:tblGrid>
      <w:tr>
        <w:trPr>
          <w:tblHeader/>
          <w:cantSplit/>
        </w:trPr>
        <w:tc>
          <w:tcPr>
            <w:tcW w:type="dxa" w:w="2542"/>
            <w:shd w:val="clear" w:color="auto" w:fill="F2F2F2"/>
          </w:tcPr>
          <w:p>
            <w:pPr>
              <w:spacing w:before="40" w:after="80"/>
            </w:pPr>
            <w:r>
              <w:t>Call</w:t>
            </w:r>
          </w:p>
        </w:tc>
        <w:tc>
          <w:tcPr>
            <w:tcW w:type="dxa" w:w="2570"/>
            <w:shd w:val="clear" w:color="auto" w:fill="F2F2F2"/>
          </w:tcPr>
          <w:p>
            <w:pPr>
              <w:spacing w:before="40" w:after="80"/>
            </w:pPr>
            <w:r>
              <w:t>Status</w:t>
            </w:r>
          </w:p>
        </w:tc>
        <w:tc>
          <w:tcPr>
            <w:tcW w:type="dxa" w:w="4248"/>
            <w:shd w:val="clear" w:color="auto" w:fill="F2F2F2"/>
          </w:tcPr>
          <w:p>
            <w:pPr>
              <w:spacing w:before="40" w:after="80"/>
            </w:pPr>
            <w:r>
              <w:t>Meaning</w:t>
            </w:r>
          </w:p>
        </w:tc>
      </w:tr>
      <w:tr>
        <w:trPr>
          <w:cantSplit/>
        </w:trPr>
        <w:tc>
          <w:tcPr>
            <w:tcW w:type="dxa" w:w="2542"/>
          </w:tcPr>
          <w:p>
            <w:pPr>
              <w:spacing w:before="40" w:after="80"/>
            </w:pPr>
            <w:r>
              <w:rPr>
                <w:rStyle w:val="CodeChar"/>
              </w:rPr>
              <w:t>PUT</w:t>
            </w:r>
          </w:p>
        </w:tc>
        <w:tc>
          <w:tcPr>
            <w:tcW w:type="dxa" w:w="2570"/>
          </w:tcPr>
          <w:p>
            <w:pPr>
              <w:spacing w:before="40" w:after="80"/>
            </w:pPr>
            <w:r>
              <w:t>Any 2xx, for example 204 No Content</w:t>
            </w:r>
          </w:p>
        </w:tc>
        <w:tc>
          <w:tcPr>
            <w:tcW w:type="dxa" w:w="4248"/>
          </w:tcPr>
          <w:p>
            <w:pPr>
              <w:spacing w:before="40" w:after="80"/>
            </w:pPr>
            <w:r>
              <w:t xml:space="preserve">The row was saved. A </w:t>
            </w:r>
            <w:r>
              <w:rPr>
                <w:rStyle w:val="CodeChar"/>
              </w:rPr>
              <w:t>PUT</w:t>
            </w:r>
            <w:r>
              <w:t xml:space="preserve"> inserts the row, or updates it when the key in the URL already exists.</w:t>
            </w:r>
          </w:p>
        </w:tc>
      </w:tr>
      <w:tr>
        <w:trPr>
          <w:cantSplit/>
        </w:trPr>
        <w:tc>
          <w:tcPr>
            <w:tcW w:type="dxa" w:w="2542"/>
          </w:tcPr>
          <w:p>
            <w:pPr>
              <w:spacing w:before="40" w:after="80"/>
            </w:pPr>
            <w:r>
              <w:rPr>
                <w:rStyle w:val="CodeChar"/>
              </w:rPr>
              <w:t>GET</w:t>
            </w:r>
            <w:r>
              <w:t xml:space="preserve"> of one row</w:t>
            </w:r>
          </w:p>
        </w:tc>
        <w:tc>
          <w:tcPr>
            <w:tcW w:type="dxa" w:w="2570"/>
          </w:tcPr>
          <w:p>
            <w:pPr>
              <w:spacing w:before="40" w:after="80"/>
            </w:pPr>
            <w:r>
              <w:t>200 with the row, or 404</w:t>
            </w:r>
          </w:p>
        </w:tc>
        <w:tc>
          <w:tcPr>
            <w:tcW w:type="dxa" w:w="4248"/>
          </w:tcPr>
          <w:p>
            <w:pPr>
              <w:spacing w:before="40" w:after="80"/>
            </w:pPr>
            <w:r>
              <w:t>The row, or "there is no such row".</w:t>
            </w:r>
          </w:p>
        </w:tc>
      </w:tr>
      <w:tr>
        <w:trPr>
          <w:cantSplit/>
        </w:trPr>
        <w:tc>
          <w:tcPr>
            <w:tcW w:type="dxa" w:w="2542"/>
          </w:tcPr>
          <w:p>
            <w:pPr>
              <w:spacing w:before="40" w:after="80"/>
            </w:pPr>
            <w:r>
              <w:rPr>
                <w:rStyle w:val="CodeChar"/>
              </w:rPr>
              <w:t>GET</w:t>
            </w:r>
            <w:r>
              <w:t xml:space="preserve"> of a list</w:t>
            </w:r>
          </w:p>
        </w:tc>
        <w:tc>
          <w:tcPr>
            <w:tcW w:type="dxa" w:w="2570"/>
          </w:tcPr>
          <w:p>
            <w:pPr>
              <w:spacing w:before="40" w:after="80"/>
            </w:pPr>
            <w:r>
              <w:t>200 with a JSON array</w:t>
            </w:r>
          </w:p>
        </w:tc>
        <w:tc>
          <w:tcPr>
            <w:tcW w:type="dxa" w:w="4248"/>
          </w:tcPr>
          <w:p>
            <w:pPr>
              <w:spacing w:before="40" w:after="80"/>
            </w:pPr>
            <w:r>
              <w:t xml:space="preserve">The rows, or </w:t>
            </w:r>
            <w:r>
              <w:rPr>
                <w:rStyle w:val="CodeChar"/>
              </w:rPr>
              <w:t>[]</w:t>
            </w:r>
            <w:r>
              <w:t xml:space="preserve"> when there are none.</w:t>
            </w:r>
          </w:p>
        </w:tc>
      </w:tr>
      <w:tr>
        <w:trPr>
          <w:cantSplit/>
        </w:trPr>
        <w:tc>
          <w:tcPr>
            <w:tcW w:type="dxa" w:w="2542"/>
          </w:tcPr>
          <w:p>
            <w:pPr>
              <w:spacing w:before="40" w:after="80"/>
            </w:pPr>
            <w:r>
              <w:t>Any call from the gateway</w:t>
            </w:r>
          </w:p>
        </w:tc>
        <w:tc>
          <w:tcPr>
            <w:tcW w:type="dxa" w:w="2570"/>
          </w:tcPr>
          <w:p>
            <w:pPr>
              <w:spacing w:before="40" w:after="80"/>
            </w:pPr>
            <w:r>
              <w:t>Any other status, or no answer in time</w:t>
            </w:r>
          </w:p>
        </w:tc>
        <w:tc>
          <w:tcPr>
            <w:tcW w:type="dxa" w:w="4248"/>
          </w:tcPr>
          <w:p>
            <w:pPr>
              <w:spacing w:before="40" w:after="80"/>
            </w:pPr>
            <w:r>
              <w:t xml:space="preserve">The gateway tries a failed </w:t>
            </w:r>
            <w:r>
              <w:rPr>
                <w:rStyle w:val="CodeChar"/>
              </w:rPr>
              <w:t>PUT</w:t>
            </w:r>
            <w:r>
              <w:t xml:space="preserve"> up to 3 times. When it still fails, the API returns 503.</w:t>
            </w:r>
          </w:p>
        </w:tc>
      </w:tr>
      <w:tr>
        <w:trPr>
          <w:cantSplit/>
        </w:trPr>
        <w:tc>
          <w:tcPr>
            <w:tcW w:type="dxa" w:w="2542"/>
          </w:tcPr>
          <w:p>
            <w:pPr>
              <w:spacing w:before="40" w:after="80"/>
            </w:pPr>
            <w:r>
              <w:t>Any call from the FHIR API</w:t>
            </w:r>
          </w:p>
        </w:tc>
        <w:tc>
          <w:tcPr>
            <w:tcW w:type="dxa" w:w="2570"/>
          </w:tcPr>
          <w:p>
            <w:pPr>
              <w:spacing w:before="40" w:after="80"/>
            </w:pPr>
            <w:r>
              <w:t>Any other status, or no answer in time</w:t>
            </w:r>
          </w:p>
        </w:tc>
        <w:tc>
          <w:tcPr>
            <w:tcW w:type="dxa" w:w="4248"/>
          </w:tcPr>
          <w:p>
            <w:pPr>
              <w:spacing w:before="40" w:after="80"/>
            </w:pPr>
            <w:r>
              <w:t>The FHIR API cannot store or read the form. The gateway API returns 502.</w:t>
            </w:r>
          </w:p>
        </w:tc>
      </w:tr>
    </w:tbl>
    <w:p>
      <w:pPr>
        <w:spacing w:before="160"/>
      </w:pPr>
      <w:r>
        <w:t>Unlike the chart copy in 9.1, these calls must work. When the EHR data API is down, no form can be created or saved.</w:t>
      </w:r>
    </w:p>
    <w:p>
      <w:pPr>
        <w:pStyle w:val="Heading2"/>
      </w:pPr>
      <w:r>
        <w:t>10. FHIR calls the gateway makes</w:t>
      </w:r>
    </w:p>
    <w:p>
      <w:r>
        <w:t>The EHR does not make these calls. They are listed so the EHR team knows what happens inside API 1 and API 3, and which EHR data is read.</w:t>
      </w:r>
    </w:p>
    <w:p>
      <w:r>
        <w:t xml:space="preserve">In the URLs below, </w:t>
      </w:r>
      <w:r>
        <w:rPr>
          <w:rStyle w:val="CodeChar"/>
        </w:rPr>
        <w:t>{fhir}</w:t>
      </w:r>
      <w:r>
        <w:t xml:space="preserve"> is the FHIR R4 base URL of the FHIR API (in the local demo </w:t>
      </w:r>
      <w:r>
        <w:rPr>
          <w:rStyle w:val="CodeChar"/>
        </w:rPr>
        <w:t>http://localhost:5100/fhir/r4</w:t>
      </w:r>
      <w:r>
        <w:t xml:space="preserve">), and </w:t>
      </w:r>
      <w:r>
        <w:rPr>
          <w:rStyle w:val="CodeChar"/>
        </w:rPr>
        <w:t>{payer-fhir}</w:t>
      </w:r>
      <w:r>
        <w:t xml:space="preserve"> is the FHIR base URL of the payer, from table </w:t>
      </w:r>
      <w:r>
        <w:rPr>
          <w:rStyle w:val="CodeChar"/>
        </w:rPr>
        <w:t>PA_PAYER</w:t>
      </w:r>
      <w:r>
        <w:t>.</w:t>
      </w:r>
    </w:p>
    <w:p>
      <w:pPr>
        <w:pStyle w:val="Heading3"/>
      </w:pPr>
      <w:r>
        <w:t>10.1 The calls, in order</w:t>
      </w:r>
    </w:p>
    <w:tbl>
      <w:tblPr>
        <w:tblStyle w:val="TableGrid"/>
        <w:tblW w:w="9360" w:type="dxa"/>
        <w:tblLayout w:type="fixed"/>
        <w:tblLook w:firstColumn="1" w:firstRow="1" w:lastColumn="0" w:lastRow="0" w:noHBand="0" w:noVBand="1" w:val="04A0"/>
      </w:tblPr>
      <w:tblGrid>
        <w:gridCol w:w="1150"/>
        <w:gridCol w:w="1976"/>
        <w:gridCol w:w="3081"/>
        <w:gridCol w:w="3153"/>
      </w:tblGrid>
      <w:tr>
        <w:trPr>
          <w:tblHeader/>
          <w:cantSplit/>
        </w:trPr>
        <w:tc>
          <w:tcPr>
            <w:tcW w:type="dxa" w:w="1150"/>
            <w:shd w:val="clear" w:color="auto" w:fill="F2F2F2"/>
          </w:tcPr>
          <w:p>
            <w:pPr>
              <w:spacing w:before="40" w:after="80"/>
            </w:pPr>
            <w:r>
              <w:t>Call in the diagram</w:t>
            </w:r>
          </w:p>
        </w:tc>
        <w:tc>
          <w:tcPr>
            <w:tcW w:type="dxa" w:w="1976"/>
            <w:shd w:val="clear" w:color="auto" w:fill="F2F2F2"/>
          </w:tcPr>
          <w:p>
            <w:pPr>
              <w:spacing w:before="40" w:after="80"/>
            </w:pPr>
            <w:r>
              <w:t>Standard</w:t>
            </w:r>
          </w:p>
        </w:tc>
        <w:tc>
          <w:tcPr>
            <w:tcW w:type="dxa" w:w="3081"/>
            <w:shd w:val="clear" w:color="auto" w:fill="F2F2F2"/>
          </w:tcPr>
          <w:p>
            <w:pPr>
              <w:spacing w:before="40" w:after="80"/>
            </w:pPr>
            <w:r>
              <w:t>Method and URL</w:t>
            </w:r>
          </w:p>
        </w:tc>
        <w:tc>
          <w:tcPr>
            <w:tcW w:type="dxa" w:w="3153"/>
            <w:shd w:val="clear" w:color="auto" w:fill="F2F2F2"/>
          </w:tcPr>
          <w:p>
            <w:pPr>
              <w:spacing w:before="40" w:after="80"/>
            </w:pPr>
            <w:r>
              <w:t>Purpose</w:t>
            </w:r>
          </w:p>
        </w:tc>
      </w:tr>
      <w:tr>
        <w:trPr>
          <w:cantSplit/>
        </w:trPr>
        <w:tc>
          <w:tcPr>
            <w:tcW w:type="dxa" w:w="1150"/>
          </w:tcPr>
          <w:p>
            <w:pPr>
              <w:spacing w:before="40" w:after="80"/>
            </w:pPr>
            <w:r>
              <w:t>2</w:t>
            </w:r>
          </w:p>
        </w:tc>
        <w:tc>
          <w:tcPr>
            <w:tcW w:type="dxa" w:w="1976"/>
          </w:tcPr>
          <w:p>
            <w:pPr>
              <w:spacing w:before="40" w:after="80"/>
            </w:pPr>
            <w:r>
              <w:t>FHIR R4 search</w:t>
            </w:r>
          </w:p>
        </w:tc>
        <w:tc>
          <w:tcPr>
            <w:tcW w:type="dxa" w:w="3081"/>
          </w:tcPr>
          <w:p>
            <w:pPr>
              <w:spacing w:before="40" w:after="40"/>
            </w:pPr>
            <w:r>
              <w:rPr>
                <w:rStyle w:val="CodeChar"/>
              </w:rPr>
              <w:t>GET {fhir}/ServiceRequest?_id={orderIds}</w:t>
            </w:r>
          </w:p>
          <w:p>
            <w:pPr>
              <w:spacing w:before="40" w:after="80"/>
            </w:pPr>
            <w:r>
              <w:rPr>
                <w:rStyle w:val="CodeChar"/>
              </w:rPr>
              <w:t>GET {fhir}/MedicationRequest?_id={orderIds}</w:t>
            </w:r>
          </w:p>
        </w:tc>
        <w:tc>
          <w:tcPr>
            <w:tcW w:type="dxa" w:w="3153"/>
          </w:tcPr>
          <w:p>
            <w:pPr>
              <w:spacing w:before="40" w:after="80"/>
            </w:pPr>
            <w:r>
              <w:t>Get the orders. An EHR order is a service order or a medication order, and becomes one of these two FHIR types. Device orders are not used.</w:t>
            </w:r>
          </w:p>
        </w:tc>
      </w:tr>
      <w:tr>
        <w:trPr>
          <w:cantSplit/>
        </w:trPr>
        <w:tc>
          <w:tcPr>
            <w:tcW w:type="dxa" w:w="1150"/>
          </w:tcPr>
          <w:p>
            <w:pPr>
              <w:spacing w:before="40" w:after="80"/>
            </w:pPr>
            <w:r>
              <w:t>2</w:t>
            </w:r>
          </w:p>
        </w:tc>
        <w:tc>
          <w:tcPr>
            <w:tcW w:type="dxa" w:w="1976"/>
          </w:tcPr>
          <w:p>
            <w:pPr>
              <w:spacing w:before="40" w:after="80"/>
            </w:pPr>
            <w:r>
              <w:t>FHIR R4 search</w:t>
            </w:r>
          </w:p>
        </w:tc>
        <w:tc>
          <w:tcPr>
            <w:tcW w:type="dxa" w:w="3081"/>
          </w:tcPr>
          <w:p>
            <w:pPr>
              <w:spacing w:before="40" w:after="80"/>
            </w:pPr>
            <w:r>
              <w:rPr>
                <w:rStyle w:val="CodeChar"/>
              </w:rPr>
              <w:t>GET {fhir}/Coverage?patient={patientId}&amp;status=active</w:t>
            </w:r>
          </w:p>
        </w:tc>
        <w:tc>
          <w:tcPr>
            <w:tcW w:type="dxa" w:w="3153"/>
          </w:tcPr>
          <w:p>
            <w:pPr>
              <w:spacing w:before="40" w:after="80"/>
            </w:pPr>
            <w:r>
              <w:t>Get the active insurance of the patient.</w:t>
            </w:r>
          </w:p>
        </w:tc>
      </w:tr>
      <w:tr>
        <w:trPr>
          <w:cantSplit/>
        </w:trPr>
        <w:tc>
          <w:tcPr>
            <w:tcW w:type="dxa" w:w="1150"/>
          </w:tcPr>
          <w:p>
            <w:pPr>
              <w:spacing w:before="40" w:after="80"/>
            </w:pPr>
            <w:r>
              <w:t>3</w:t>
            </w:r>
          </w:p>
        </w:tc>
        <w:tc>
          <w:tcPr>
            <w:tcW w:type="dxa" w:w="1976"/>
          </w:tcPr>
          <w:p>
            <w:pPr>
              <w:spacing w:before="40" w:after="80"/>
            </w:pPr>
            <w:r>
              <w:t>DTR operation</w:t>
            </w:r>
          </w:p>
        </w:tc>
        <w:tc>
          <w:tcPr>
            <w:tcW w:type="dxa" w:w="3081"/>
          </w:tcPr>
          <w:p>
            <w:pPr>
              <w:spacing w:before="40" w:after="80"/>
            </w:pPr>
            <w:r>
              <w:rPr>
                <w:rStyle w:val="CodeChar"/>
              </w:rPr>
              <w:t>POST {payer-fhir}/Questionnaire/$questionnaire-package</w:t>
            </w:r>
          </w:p>
        </w:tc>
        <w:tc>
          <w:tcPr>
            <w:tcW w:type="dxa" w:w="3153"/>
          </w:tcPr>
          <w:p>
            <w:pPr>
              <w:spacing w:before="40" w:after="80"/>
            </w:pPr>
            <w:r>
              <w:t>Ask the payer for the questionnaires.</w:t>
            </w:r>
          </w:p>
        </w:tc>
      </w:tr>
      <w:tr>
        <w:trPr>
          <w:cantSplit/>
        </w:trPr>
        <w:tc>
          <w:tcPr>
            <w:tcW w:type="dxa" w:w="1150"/>
          </w:tcPr>
          <w:p>
            <w:pPr>
              <w:spacing w:before="40" w:after="80"/>
            </w:pPr>
            <w:r>
              <w:t>8</w:t>
            </w:r>
          </w:p>
        </w:tc>
        <w:tc>
          <w:tcPr>
            <w:tcW w:type="dxa" w:w="1976"/>
          </w:tcPr>
          <w:p>
            <w:pPr>
              <w:spacing w:before="40" w:after="80"/>
            </w:pPr>
            <w:r>
              <w:t>DTR operation</w:t>
            </w:r>
          </w:p>
        </w:tc>
        <w:tc>
          <w:tcPr>
            <w:tcW w:type="dxa" w:w="3081"/>
          </w:tcPr>
          <w:p>
            <w:pPr>
              <w:spacing w:before="40" w:after="80"/>
            </w:pPr>
            <w:r>
              <w:rPr>
                <w:rStyle w:val="CodeChar"/>
              </w:rPr>
              <w:t>POST {payer-fhir}/Questionnaire/$next-question</w:t>
            </w:r>
          </w:p>
        </w:tc>
        <w:tc>
          <w:tcPr>
            <w:tcW w:type="dxa" w:w="3153"/>
          </w:tcPr>
          <w:p>
            <w:pPr>
              <w:spacing w:before="40" w:after="80"/>
            </w:pPr>
            <w:r>
              <w:t xml:space="preserve">Adaptive forms only. Send the answers so far (input parameter </w:t>
            </w:r>
            <w:r>
              <w:rPr>
                <w:rStyle w:val="CodeChar"/>
              </w:rPr>
              <w:t>questionnaire-response</w:t>
            </w:r>
            <w:r>
              <w:t>) and get the next questions. The gateway repeats the call while the payer keeps adding questions, at most 25 times in one save. For an adaptive form, API 1 also makes this call once, to get the first questions.</w:t>
            </w:r>
          </w:p>
        </w:tc>
      </w:tr>
      <w:tr>
        <w:trPr>
          <w:cantSplit/>
        </w:trPr>
        <w:tc>
          <w:tcPr>
            <w:tcW w:type="dxa" w:w="1150"/>
          </w:tcPr>
          <w:p>
            <w:pPr>
              <w:spacing w:before="40" w:after="80"/>
            </w:pPr>
            <w:r>
              <w:t>9</w:t>
            </w:r>
          </w:p>
        </w:tc>
        <w:tc>
          <w:tcPr>
            <w:tcW w:type="dxa" w:w="1976"/>
          </w:tcPr>
          <w:p>
            <w:pPr>
              <w:spacing w:before="40" w:after="80"/>
            </w:pPr>
            <w:r>
              <w:t>FHIR R4 search</w:t>
            </w:r>
          </w:p>
        </w:tc>
        <w:tc>
          <w:tcPr>
            <w:tcW w:type="dxa" w:w="3081"/>
          </w:tcPr>
          <w:p>
            <w:pPr>
              <w:spacing w:before="40" w:after="80"/>
            </w:pPr>
            <w:r>
              <w:t>The same two order searches as call 2.</w:t>
            </w:r>
          </w:p>
        </w:tc>
        <w:tc>
          <w:tcPr>
            <w:tcW w:type="dxa" w:w="3153"/>
          </w:tcPr>
          <w:p>
            <w:pPr>
              <w:spacing w:before="40" w:after="80"/>
            </w:pPr>
            <w:r>
              <w:t>Get the orders again, to link the saved form to them.</w:t>
            </w:r>
          </w:p>
        </w:tc>
      </w:tr>
      <w:tr>
        <w:trPr>
          <w:cantSplit/>
        </w:trPr>
        <w:tc>
          <w:tcPr>
            <w:tcW w:type="dxa" w:w="1150"/>
          </w:tcPr>
          <w:p>
            <w:pPr>
              <w:spacing w:before="40" w:after="80"/>
            </w:pPr>
            <w:r>
              <w:t>10</w:t>
            </w:r>
          </w:p>
        </w:tc>
        <w:tc>
          <w:tcPr>
            <w:tcW w:type="dxa" w:w="1976"/>
          </w:tcPr>
          <w:p>
            <w:pPr>
              <w:spacing w:before="40" w:after="80"/>
            </w:pPr>
            <w:r>
              <w:t>FHIR R4 update</w:t>
            </w:r>
          </w:p>
        </w:tc>
        <w:tc>
          <w:tcPr>
            <w:tcW w:type="dxa" w:w="3081"/>
          </w:tcPr>
          <w:p>
            <w:pPr>
              <w:spacing w:before="40" w:after="80"/>
            </w:pPr>
            <w:r>
              <w:rPr>
                <w:rStyle w:val="CodeChar"/>
              </w:rPr>
              <w:t>PUT {fhir}/QuestionnaireResponse/{id}</w:t>
            </w:r>
          </w:p>
        </w:tc>
        <w:tc>
          <w:tcPr>
            <w:tcW w:type="dxa" w:w="3153"/>
          </w:tcPr>
          <w:p>
            <w:pPr>
              <w:spacing w:before="40" w:after="80"/>
            </w:pPr>
            <w:r>
              <w:t xml:space="preserve">Save the answers. The id is </w:t>
            </w:r>
            <w:r>
              <w:rPr>
                <w:rStyle w:val="CodeChar"/>
              </w:rPr>
              <w:t>qr-</w:t>
            </w:r>
            <w:r>
              <w:t xml:space="preserve"> followed by the </w:t>
            </w:r>
            <w:r>
              <w:rPr>
                <w:rStyle w:val="CodeChar"/>
              </w:rPr>
              <w:t>formId</w:t>
            </w:r>
            <w:r>
              <w:t>.</w:t>
            </w:r>
          </w:p>
        </w:tc>
      </w:tr>
    </w:tbl>
    <w:p>
      <w:pPr>
        <w:spacing w:before="160"/>
      </w:pPr>
      <w:r>
        <w:t>The gateway adds no key or token to calls 3 and 8. Authentication to the payer is added outside the gateway code.</w:t>
      </w:r>
    </w:p>
    <w:p>
      <w:r>
        <w:rPr>
          <w:b/>
        </w:rPr>
        <w:t>A payer that works in FHIR R5.</w:t>
      </w:r>
      <w:r>
        <w:t xml:space="preserve"> When the payer's row in </w:t>
      </w:r>
      <w:r>
        <w:rPr>
          <w:rStyle w:val="CodeChar"/>
        </w:rPr>
        <w:t>PA_PAYER</w:t>
      </w:r>
      <w:r>
        <w:t xml:space="preserve"> has </w:t>
      </w:r>
      <w:r>
        <w:rPr>
          <w:rStyle w:val="CodeChar"/>
        </w:rPr>
        <w:t>FHIR_VERSION</w:t>
      </w:r>
      <w:r>
        <w:t xml:space="preserve"> set to </w:t>
      </w:r>
      <w:r>
        <w:rPr>
          <w:rStyle w:val="CodeChar"/>
        </w:rPr>
        <w:t>R5</w:t>
      </w:r>
      <w:r>
        <w:t xml:space="preserve">, the gateway sends the R5 form of the insurance and the orders in call 3, and reads the payer's R5 questionnaire. The form object the EHR gets is the same: an R5 </w:t>
      </w:r>
      <w:r>
        <w:rPr>
          <w:rStyle w:val="CodeChar"/>
        </w:rPr>
        <w:t>coding</w:t>
      </w:r>
      <w:r>
        <w:t xml:space="preserve"> question is returned as </w:t>
      </w:r>
      <w:r>
        <w:rPr>
          <w:rStyle w:val="CodeChar"/>
        </w:rPr>
        <w:t>choice</w:t>
      </w:r>
      <w:r>
        <w:t xml:space="preserve"> or </w:t>
      </w:r>
      <w:r>
        <w:rPr>
          <w:rStyle w:val="CodeChar"/>
        </w:rPr>
        <w:t>open-choice</w:t>
      </w:r>
      <w:r>
        <w:t>.</w:t>
      </w:r>
    </w:p>
    <w:p>
      <w:pPr>
        <w:pStyle w:val="Heading3"/>
      </w:pPr>
      <w:r>
        <w:t>10.2 EHR REST APIs behind the FHIR calls</w:t>
      </w:r>
    </w:p>
    <w:p>
      <w:r>
        <w:t>The FHIR API has no order or insurance data of its own. For each FHIR read it calls an EHR REST API and changes the answer to a FHIR resource. These EHR REST APIs must be available.</w:t>
      </w:r>
    </w:p>
    <w:tbl>
      <w:tblPr>
        <w:tblStyle w:val="TableGrid"/>
        <w:tblW w:w="9360" w:type="dxa"/>
        <w:tblLayout w:type="fixed"/>
        <w:tblLook w:firstColumn="1" w:firstRow="1" w:lastColumn="0" w:lastRow="0" w:noHBand="0" w:noVBand="1" w:val="04A0"/>
      </w:tblPr>
      <w:tblGrid>
        <w:gridCol w:w="3117"/>
        <w:gridCol w:w="4142"/>
        <w:gridCol w:w="2101"/>
      </w:tblGrid>
      <w:tr>
        <w:trPr>
          <w:tblHeader/>
          <w:cantSplit/>
        </w:trPr>
        <w:tc>
          <w:tcPr>
            <w:tcW w:type="dxa" w:w="3117"/>
            <w:shd w:val="clear" w:color="auto" w:fill="F2F2F2"/>
          </w:tcPr>
          <w:p>
            <w:pPr>
              <w:spacing w:before="40" w:after="80"/>
            </w:pPr>
            <w:r>
              <w:t>FHIR resource</w:t>
            </w:r>
          </w:p>
        </w:tc>
        <w:tc>
          <w:tcPr>
            <w:tcW w:type="dxa" w:w="4142"/>
            <w:shd w:val="clear" w:color="auto" w:fill="F2F2F2"/>
          </w:tcPr>
          <w:p>
            <w:pPr>
              <w:spacing w:before="40" w:after="80"/>
            </w:pPr>
            <w:r>
              <w:t>EHR REST API</w:t>
            </w:r>
          </w:p>
        </w:tc>
        <w:tc>
          <w:tcPr>
            <w:tcW w:type="dxa" w:w="2101"/>
            <w:shd w:val="clear" w:color="auto" w:fill="F2F2F2"/>
          </w:tcPr>
          <w:p>
            <w:pPr>
              <w:spacing w:before="40" w:after="80"/>
            </w:pPr>
            <w:r>
              <w:t>Used in</w:t>
            </w:r>
          </w:p>
        </w:tc>
      </w:tr>
      <w:tr>
        <w:trPr>
          <w:cantSplit/>
        </w:trPr>
        <w:tc>
          <w:tcPr>
            <w:tcW w:type="dxa" w:w="3117"/>
          </w:tcPr>
          <w:p>
            <w:pPr>
              <w:spacing w:before="40" w:after="80"/>
            </w:pPr>
            <w:r>
              <w:t>ServiceRequest, MedicationRequest</w:t>
            </w:r>
          </w:p>
        </w:tc>
        <w:tc>
          <w:tcPr>
            <w:tcW w:type="dxa" w:w="4142"/>
          </w:tcPr>
          <w:p>
            <w:pPr>
              <w:spacing w:before="40" w:after="80"/>
            </w:pPr>
            <w:r>
              <w:rPr>
                <w:rStyle w:val="CodeChar"/>
              </w:rPr>
              <w:t>GET api/orders/{orderId}</w:t>
            </w:r>
          </w:p>
        </w:tc>
        <w:tc>
          <w:tcPr>
            <w:tcW w:type="dxa" w:w="2101"/>
          </w:tcPr>
          <w:p>
            <w:pPr>
              <w:spacing w:before="40" w:after="80"/>
            </w:pPr>
            <w:r>
              <w:t>API 1 and API 3</w:t>
            </w:r>
          </w:p>
        </w:tc>
      </w:tr>
      <w:tr>
        <w:trPr>
          <w:cantSplit/>
        </w:trPr>
        <w:tc>
          <w:tcPr>
            <w:tcW w:type="dxa" w:w="3117"/>
          </w:tcPr>
          <w:p>
            <w:pPr>
              <w:spacing w:before="40" w:after="80"/>
            </w:pPr>
            <w:r>
              <w:t>Coverage</w:t>
            </w:r>
          </w:p>
        </w:tc>
        <w:tc>
          <w:tcPr>
            <w:tcW w:type="dxa" w:w="4142"/>
          </w:tcPr>
          <w:p>
            <w:pPr>
              <w:spacing w:before="40" w:after="80"/>
            </w:pPr>
            <w:r>
              <w:rPr>
                <w:rStyle w:val="CodeChar"/>
              </w:rPr>
              <w:t>GET api/patients/{id}/insurances?status=active</w:t>
            </w:r>
          </w:p>
        </w:tc>
        <w:tc>
          <w:tcPr>
            <w:tcW w:type="dxa" w:w="2101"/>
          </w:tcPr>
          <w:p>
            <w:pPr>
              <w:spacing w:before="40" w:after="80"/>
            </w:pPr>
            <w:r>
              <w:t>API 1</w:t>
            </w:r>
          </w:p>
        </w:tc>
      </w:tr>
      <w:tr>
        <w:trPr>
          <w:cantSplit/>
        </w:trPr>
        <w:tc>
          <w:tcPr>
            <w:tcW w:type="dxa" w:w="3117"/>
          </w:tcPr>
          <w:p>
            <w:pPr>
              <w:spacing w:before="40" w:after="80"/>
            </w:pPr>
            <w:r>
              <w:t>QuestionnaireResponse</w:t>
            </w:r>
          </w:p>
        </w:tc>
        <w:tc>
          <w:tcPr>
            <w:tcW w:type="dxa" w:w="4142"/>
          </w:tcPr>
          <w:p>
            <w:pPr>
              <w:spacing w:before="40" w:after="80"/>
            </w:pPr>
            <w:r>
              <w:rPr>
                <w:rStyle w:val="CodeChar"/>
              </w:rPr>
              <w:t>POST</w:t>
            </w:r>
            <w:r>
              <w:t xml:space="preserve"> or </w:t>
            </w:r>
            <w:r>
              <w:rPr>
                <w:rStyle w:val="CodeChar"/>
              </w:rPr>
              <w:t>PUT api/patients/{id}/questionnaire-responses</w:t>
            </w:r>
            <w:r>
              <w:t xml:space="preserve"> (section 9.1), and the EHR data API (section 9.2)</w:t>
            </w:r>
          </w:p>
        </w:tc>
        <w:tc>
          <w:tcPr>
            <w:tcW w:type="dxa" w:w="2101"/>
          </w:tcPr>
          <w:p>
            <w:pPr>
              <w:spacing w:before="40" w:after="80"/>
            </w:pPr>
            <w:r>
              <w:t>API 3</w:t>
            </w:r>
          </w:p>
        </w:tc>
      </w:tr>
    </w:tbl>
    <w:p>
      <w:pPr>
        <w:pStyle w:val="Heading3"/>
      </w:pPr>
      <w:r>
        <w:t>10.3 What the gateway sends to the payer (call 3)</w:t>
      </w:r>
    </w:p>
    <w:p>
      <w:r>
        <w:t>The body is a FHIR Parameters resource built from the API 1 request.</w:t>
      </w:r>
    </w:p>
    <w:tbl>
      <w:tblPr>
        <w:tblStyle w:val="TableGrid"/>
        <w:tblW w:w="9360" w:type="dxa"/>
        <w:tblLayout w:type="fixed"/>
        <w:tblLook w:firstColumn="1" w:firstRow="1" w:lastColumn="0" w:lastRow="0" w:noHBand="0" w:noVBand="1" w:val="04A0"/>
      </w:tblPr>
      <w:tblGrid>
        <w:gridCol w:w="1852"/>
        <w:gridCol w:w="3786"/>
        <w:gridCol w:w="3722"/>
      </w:tblGrid>
      <w:tr>
        <w:trPr>
          <w:tblHeader/>
          <w:cantSplit/>
        </w:trPr>
        <w:tc>
          <w:tcPr>
            <w:tcW w:type="dxa" w:w="1852"/>
            <w:shd w:val="clear" w:color="auto" w:fill="F2F2F2"/>
          </w:tcPr>
          <w:p>
            <w:pPr>
              <w:spacing w:before="40" w:after="80"/>
            </w:pPr>
            <w:r>
              <w:t>Parameter</w:t>
            </w:r>
          </w:p>
        </w:tc>
        <w:tc>
          <w:tcPr>
            <w:tcW w:type="dxa" w:w="3786"/>
            <w:shd w:val="clear" w:color="auto" w:fill="F2F2F2"/>
          </w:tcPr>
          <w:p>
            <w:pPr>
              <w:spacing w:before="40" w:after="80"/>
            </w:pPr>
            <w:r>
              <w:t>Value</w:t>
            </w:r>
          </w:p>
        </w:tc>
        <w:tc>
          <w:tcPr>
            <w:tcW w:type="dxa" w:w="3722"/>
            <w:shd w:val="clear" w:color="auto" w:fill="F2F2F2"/>
          </w:tcPr>
          <w:p>
            <w:pPr>
              <w:spacing w:before="40" w:after="80"/>
            </w:pPr>
            <w:r>
              <w:t>Comes from</w:t>
            </w:r>
          </w:p>
        </w:tc>
      </w:tr>
      <w:tr>
        <w:trPr>
          <w:cantSplit/>
        </w:trPr>
        <w:tc>
          <w:tcPr>
            <w:tcW w:type="dxa" w:w="1852"/>
          </w:tcPr>
          <w:p>
            <w:pPr>
              <w:spacing w:before="40" w:after="80"/>
            </w:pPr>
            <w:r>
              <w:rPr>
                <w:rStyle w:val="CodeChar"/>
              </w:rPr>
              <w:t>coverage</w:t>
            </w:r>
          </w:p>
        </w:tc>
        <w:tc>
          <w:tcPr>
            <w:tcW w:type="dxa" w:w="3786"/>
          </w:tcPr>
          <w:p>
            <w:pPr>
              <w:spacing w:before="40" w:after="80"/>
            </w:pPr>
            <w:r>
              <w:t>The FHIR Coverage resource.</w:t>
            </w:r>
          </w:p>
        </w:tc>
        <w:tc>
          <w:tcPr>
            <w:tcW w:type="dxa" w:w="3722"/>
          </w:tcPr>
          <w:p>
            <w:pPr>
              <w:spacing w:before="40" w:after="80"/>
            </w:pPr>
            <w:r>
              <w:rPr>
                <w:rStyle w:val="CodeChar"/>
              </w:rPr>
              <w:t>coverageId</w:t>
            </w:r>
            <w:r>
              <w:t xml:space="preserve"> in API 1, or the insurance the gateway chose.</w:t>
            </w:r>
          </w:p>
        </w:tc>
      </w:tr>
      <w:tr>
        <w:trPr>
          <w:cantSplit/>
        </w:trPr>
        <w:tc>
          <w:tcPr>
            <w:tcW w:type="dxa" w:w="1852"/>
          </w:tcPr>
          <w:p>
            <w:pPr>
              <w:spacing w:before="40" w:after="80"/>
            </w:pPr>
            <w:r>
              <w:rPr>
                <w:rStyle w:val="CodeChar"/>
              </w:rPr>
              <w:t>order</w:t>
            </w:r>
          </w:p>
        </w:tc>
        <w:tc>
          <w:tcPr>
            <w:tcW w:type="dxa" w:w="3786"/>
          </w:tcPr>
          <w:p>
            <w:pPr>
              <w:spacing w:before="40" w:after="80"/>
            </w:pPr>
            <w:r>
              <w:t>One FHIR order resource. The parameter is repeated for each order.</w:t>
            </w:r>
          </w:p>
        </w:tc>
        <w:tc>
          <w:tcPr>
            <w:tcW w:type="dxa" w:w="3722"/>
          </w:tcPr>
          <w:p>
            <w:pPr>
              <w:spacing w:before="40" w:after="80"/>
            </w:pPr>
            <w:r>
              <w:rPr>
                <w:rStyle w:val="CodeChar"/>
              </w:rPr>
              <w:t>orderIds</w:t>
            </w:r>
            <w:r>
              <w:t xml:space="preserve"> in API 1.</w:t>
            </w:r>
          </w:p>
        </w:tc>
      </w:tr>
      <w:tr>
        <w:trPr>
          <w:cantSplit/>
        </w:trPr>
        <w:tc>
          <w:tcPr>
            <w:tcW w:type="dxa" w:w="1852"/>
          </w:tcPr>
          <w:p>
            <w:pPr>
              <w:spacing w:before="40" w:after="80"/>
            </w:pPr>
            <w:r>
              <w:rPr>
                <w:rStyle w:val="CodeChar"/>
              </w:rPr>
              <w:t>questionnaire</w:t>
            </w:r>
          </w:p>
        </w:tc>
        <w:tc>
          <w:tcPr>
            <w:tcW w:type="dxa" w:w="3786"/>
          </w:tcPr>
          <w:p>
            <w:pPr>
              <w:spacing w:before="40" w:after="80"/>
            </w:pPr>
            <w:r>
              <w:t>The address of one questionnaire. Repeated for each one. Left out when none was sent.</w:t>
            </w:r>
          </w:p>
        </w:tc>
        <w:tc>
          <w:tcPr>
            <w:tcW w:type="dxa" w:w="3722"/>
          </w:tcPr>
          <w:p>
            <w:pPr>
              <w:spacing w:before="40" w:after="80"/>
            </w:pPr>
            <w:r>
              <w:rPr>
                <w:rStyle w:val="CodeChar"/>
              </w:rPr>
              <w:t>questionnaireUrls</w:t>
            </w:r>
            <w:r>
              <w:t xml:space="preserve"> in API 1.</w:t>
            </w:r>
          </w:p>
        </w:tc>
      </w:tr>
      <w:tr>
        <w:trPr>
          <w:cantSplit/>
        </w:trPr>
        <w:tc>
          <w:tcPr>
            <w:tcW w:type="dxa" w:w="1852"/>
          </w:tcPr>
          <w:p>
            <w:pPr>
              <w:spacing w:before="40" w:after="80"/>
            </w:pPr>
            <w:r>
              <w:rPr>
                <w:rStyle w:val="CodeChar"/>
              </w:rPr>
              <w:t>context</w:t>
            </w:r>
          </w:p>
        </w:tc>
        <w:tc>
          <w:tcPr>
            <w:tcW w:type="dxa" w:w="3786"/>
          </w:tcPr>
          <w:p>
            <w:pPr>
              <w:spacing w:before="40" w:after="80"/>
            </w:pPr>
            <w:r>
              <w:t>The payer's id of the CRD answer. Left out when it was not sent.</w:t>
            </w:r>
          </w:p>
        </w:tc>
        <w:tc>
          <w:tcPr>
            <w:tcW w:type="dxa" w:w="3722"/>
          </w:tcPr>
          <w:p>
            <w:pPr>
              <w:spacing w:before="40" w:after="80"/>
            </w:pPr>
            <w:r>
              <w:rPr>
                <w:rStyle w:val="CodeChar"/>
              </w:rPr>
              <w:t>coverageAssertionId</w:t>
            </w:r>
            <w:r>
              <w:t xml:space="preserve"> in API 1.</w:t>
            </w:r>
          </w:p>
        </w:tc>
      </w:tr>
    </w:tbl>
    <w:p>
      <w:pPr>
        <w:spacing w:before="160"/>
      </w:pPr>
      <w:r>
        <w:t>The payer answers with a FHIR Parameters resource that has one PackageBundle for each questionnaire. The gateway also accepts a plain Bundle or one Questionnaire. Each Questionnaire becomes one form.</w:t>
      </w:r>
    </w:p>
    <w:p>
      <w:pPr>
        <w:pStyle w:val="Heading3"/>
      </w:pPr>
      <w:r>
        <w:t>10.4 The saved QuestionnaireResponse (call 10)</w:t>
      </w:r>
    </w:p>
    <w:tbl>
      <w:tblPr>
        <w:tblStyle w:val="TableGrid"/>
        <w:tblW w:w="9360" w:type="dxa"/>
        <w:tblLayout w:type="fixed"/>
        <w:tblLook w:firstColumn="1" w:firstRow="1" w:lastColumn="0" w:lastRow="0" w:noHBand="0" w:noVBand="1" w:val="04A0"/>
      </w:tblPr>
      <w:tblGrid>
        <w:gridCol w:w="3513"/>
        <w:gridCol w:w="5847"/>
      </w:tblGrid>
      <w:tr>
        <w:trPr>
          <w:tblHeader/>
          <w:cantSplit/>
        </w:trPr>
        <w:tc>
          <w:tcPr>
            <w:tcW w:type="dxa" w:w="3513"/>
            <w:shd w:val="clear" w:color="auto" w:fill="F2F2F2"/>
          </w:tcPr>
          <w:p>
            <w:pPr>
              <w:spacing w:before="40" w:after="80"/>
            </w:pPr>
            <w:r>
              <w:t>Part of the QuestionnaireResponse</w:t>
            </w:r>
          </w:p>
        </w:tc>
        <w:tc>
          <w:tcPr>
            <w:tcW w:type="dxa" w:w="5847"/>
            <w:shd w:val="clear" w:color="auto" w:fill="F2F2F2"/>
          </w:tcPr>
          <w:p>
            <w:pPr>
              <w:spacing w:before="40" w:after="80"/>
            </w:pPr>
            <w:r>
              <w:t>Value</w:t>
            </w:r>
          </w:p>
        </w:tc>
      </w:tr>
      <w:tr>
        <w:trPr>
          <w:cantSplit/>
        </w:trPr>
        <w:tc>
          <w:tcPr>
            <w:tcW w:type="dxa" w:w="3513"/>
          </w:tcPr>
          <w:p>
            <w:pPr>
              <w:spacing w:before="40" w:after="80"/>
            </w:pPr>
            <w:r>
              <w:rPr>
                <w:rStyle w:val="CodeChar"/>
              </w:rPr>
              <w:t>id</w:t>
            </w:r>
          </w:p>
        </w:tc>
        <w:tc>
          <w:tcPr>
            <w:tcW w:type="dxa" w:w="5847"/>
          </w:tcPr>
          <w:p>
            <w:pPr>
              <w:spacing w:before="40" w:after="80"/>
            </w:pPr>
            <w:r>
              <w:rPr>
                <w:rStyle w:val="CodeChar"/>
              </w:rPr>
              <w:t>qr-</w:t>
            </w:r>
            <w:r>
              <w:t xml:space="preserve"> followed by the </w:t>
            </w:r>
            <w:r>
              <w:rPr>
                <w:rStyle w:val="CodeChar"/>
              </w:rPr>
              <w:t>formId</w:t>
            </w:r>
            <w:r>
              <w:t xml:space="preserve">. This is the </w:t>
            </w:r>
            <w:r>
              <w:rPr>
                <w:rStyle w:val="CodeChar"/>
              </w:rPr>
              <w:t>questionnaireResponseId</w:t>
            </w:r>
            <w:r>
              <w:t xml:space="preserve"> in the API 3 response.</w:t>
            </w:r>
          </w:p>
        </w:tc>
      </w:tr>
      <w:tr>
        <w:trPr>
          <w:cantSplit/>
        </w:trPr>
        <w:tc>
          <w:tcPr>
            <w:tcW w:type="dxa" w:w="3513"/>
          </w:tcPr>
          <w:p>
            <w:pPr>
              <w:spacing w:before="40" w:after="80"/>
            </w:pPr>
            <w:r>
              <w:rPr>
                <w:rStyle w:val="CodeChar"/>
              </w:rPr>
              <w:t>status</w:t>
            </w:r>
          </w:p>
        </w:tc>
        <w:tc>
          <w:tcPr>
            <w:tcW w:type="dxa" w:w="5847"/>
          </w:tcPr>
          <w:p>
            <w:pPr>
              <w:spacing w:before="40" w:after="80"/>
            </w:pPr>
            <w:r>
              <w:rPr>
                <w:rStyle w:val="CodeChar"/>
              </w:rPr>
              <w:t>completed</w:t>
            </w:r>
            <w:r>
              <w:t xml:space="preserve"> or </w:t>
            </w:r>
            <w:r>
              <w:rPr>
                <w:rStyle w:val="CodeChar"/>
              </w:rPr>
              <w:t>in-progress</w:t>
            </w:r>
            <w:r>
              <w:t>.</w:t>
            </w:r>
          </w:p>
        </w:tc>
      </w:tr>
      <w:tr>
        <w:trPr>
          <w:cantSplit/>
        </w:trPr>
        <w:tc>
          <w:tcPr>
            <w:tcW w:type="dxa" w:w="3513"/>
          </w:tcPr>
          <w:p>
            <w:pPr>
              <w:spacing w:before="40" w:after="80"/>
            </w:pPr>
            <w:r>
              <w:rPr>
                <w:rStyle w:val="CodeChar"/>
              </w:rPr>
              <w:t>questionnaire</w:t>
            </w:r>
          </w:p>
        </w:tc>
        <w:tc>
          <w:tcPr>
            <w:tcW w:type="dxa" w:w="5847"/>
          </w:tcPr>
          <w:p>
            <w:pPr>
              <w:spacing w:before="40" w:after="80"/>
            </w:pPr>
            <w:r>
              <w:t>The address of the payer's questionnaire. For an adaptive form the questionnaire is stored inside the response.</w:t>
            </w:r>
          </w:p>
        </w:tc>
      </w:tr>
      <w:tr>
        <w:trPr>
          <w:cantSplit/>
        </w:trPr>
        <w:tc>
          <w:tcPr>
            <w:tcW w:type="dxa" w:w="3513"/>
          </w:tcPr>
          <w:p>
            <w:pPr>
              <w:spacing w:before="40" w:after="80"/>
            </w:pPr>
            <w:r>
              <w:rPr>
                <w:rStyle w:val="CodeChar"/>
              </w:rPr>
              <w:t>subject</w:t>
            </w:r>
          </w:p>
        </w:tc>
        <w:tc>
          <w:tcPr>
            <w:tcW w:type="dxa" w:w="5847"/>
          </w:tcPr>
          <w:p>
            <w:pPr>
              <w:spacing w:before="40" w:after="80"/>
            </w:pPr>
            <w:r>
              <w:rPr>
                <w:rStyle w:val="CodeChar"/>
              </w:rPr>
              <w:t>Patient/{patientId}</w:t>
            </w:r>
          </w:p>
        </w:tc>
      </w:tr>
      <w:tr>
        <w:trPr>
          <w:cantSplit/>
        </w:trPr>
        <w:tc>
          <w:tcPr>
            <w:tcW w:type="dxa" w:w="3513"/>
          </w:tcPr>
          <w:p>
            <w:pPr>
              <w:spacing w:before="40" w:after="80"/>
            </w:pPr>
            <w:r>
              <w:rPr>
                <w:rStyle w:val="CodeChar"/>
              </w:rPr>
              <w:t>author</w:t>
            </w:r>
          </w:p>
        </w:tc>
        <w:tc>
          <w:tcPr>
            <w:tcW w:type="dxa" w:w="5847"/>
          </w:tcPr>
          <w:p>
            <w:pPr>
              <w:spacing w:before="40" w:after="80"/>
            </w:pPr>
            <w:r>
              <w:rPr>
                <w:rStyle w:val="CodeChar"/>
              </w:rPr>
              <w:t>Practitioner/{authorPractitionerId}</w:t>
            </w:r>
            <w:r>
              <w:t>, when it was sent in API 3.</w:t>
            </w:r>
          </w:p>
        </w:tc>
      </w:tr>
      <w:tr>
        <w:trPr>
          <w:cantSplit/>
        </w:trPr>
        <w:tc>
          <w:tcPr>
            <w:tcW w:type="dxa" w:w="3513"/>
          </w:tcPr>
          <w:p>
            <w:pPr>
              <w:spacing w:before="40" w:after="80"/>
            </w:pPr>
            <w:r>
              <w:rPr>
                <w:rStyle w:val="CodeChar"/>
              </w:rPr>
              <w:t>authored</w:t>
            </w:r>
          </w:p>
        </w:tc>
        <w:tc>
          <w:tcPr>
            <w:tcW w:type="dxa" w:w="5847"/>
          </w:tcPr>
          <w:p>
            <w:pPr>
              <w:spacing w:before="40" w:after="80"/>
            </w:pPr>
            <w:r>
              <w:t>The date and time of the save.</w:t>
            </w:r>
          </w:p>
        </w:tc>
      </w:tr>
      <w:tr>
        <w:trPr>
          <w:cantSplit/>
        </w:trPr>
        <w:tc>
          <w:tcPr>
            <w:tcW w:type="dxa" w:w="3513"/>
          </w:tcPr>
          <w:p>
            <w:pPr>
              <w:spacing w:before="40" w:after="80"/>
            </w:pPr>
            <w:r>
              <w:rPr>
                <w:rStyle w:val="CodeChar"/>
              </w:rPr>
              <w:t>item</w:t>
            </w:r>
          </w:p>
        </w:tc>
        <w:tc>
          <w:tcPr>
            <w:tcW w:type="dxa" w:w="5847"/>
          </w:tcPr>
          <w:p>
            <w:pPr>
              <w:spacing w:before="40" w:after="80"/>
            </w:pPr>
            <w:r>
              <w:t xml:space="preserve">The answers, in the same structure as the payer's questionnaire. Each answer is marked as </w:t>
            </w:r>
            <w:r>
              <w:rPr>
                <w:rStyle w:val="CodeChar"/>
              </w:rPr>
              <w:t>manual</w:t>
            </w:r>
            <w:r>
              <w:t xml:space="preserve"> (sent by the EHR) or </w:t>
            </w:r>
            <w:r>
              <w:rPr>
                <w:rStyle w:val="CodeChar"/>
              </w:rPr>
              <w:t>auto</w:t>
            </w:r>
            <w:r>
              <w:t xml:space="preserve"> (the payer's default).</w:t>
            </w:r>
          </w:p>
        </w:tc>
      </w:tr>
      <w:tr>
        <w:trPr>
          <w:cantSplit/>
        </w:trPr>
        <w:tc>
          <w:tcPr>
            <w:tcW w:type="dxa" w:w="3513"/>
          </w:tcPr>
          <w:p>
            <w:pPr>
              <w:spacing w:before="40" w:after="80"/>
            </w:pPr>
            <w:r>
              <w:t xml:space="preserve">Extension </w:t>
            </w:r>
            <w:r>
              <w:rPr>
                <w:rStyle w:val="CodeChar"/>
              </w:rPr>
              <w:t>qr-context</w:t>
            </w:r>
          </w:p>
        </w:tc>
        <w:tc>
          <w:tcPr>
            <w:tcW w:type="dxa" w:w="5847"/>
          </w:tcPr>
          <w:p>
            <w:pPr>
              <w:spacing w:before="40" w:after="80"/>
            </w:pPr>
            <w:r>
              <w:t>One reference for each order and one for the insurance. PAS uses it to find the completed forms of an order.</w:t>
            </w:r>
          </w:p>
        </w:tc>
      </w:tr>
    </w:tbl>
    <w:p>
      <w:pPr>
        <w:pStyle w:val="Heading2"/>
      </w:pPr>
      <w:r>
        <w:t>11. Errors and missing parameters</w:t>
      </w:r>
    </w:p>
    <w:p>
      <w:pPr>
        <w:pStyle w:val="Heading3"/>
      </w:pPr>
      <w:r>
        <w:t>11.1 The error format</w:t>
      </w:r>
    </w:p>
    <w:p>
      <w:r>
        <w:t>Every error from the gateway has the same JSON body.</w:t>
      </w:r>
    </w:p>
    <w:tbl>
      <w:tblPr>
        <w:tblStyle w:val="TableGrid"/>
        <w:tblW w:w="9360" w:type="dxa"/>
        <w:tblLayout w:type="fixed"/>
        <w:tblLook w:firstColumn="1" w:firstRow="1" w:lastColumn="0" w:lastRow="0" w:noHBand="0" w:noVBand="1" w:val="04A0"/>
      </w:tblPr>
      <w:tblGrid>
        <w:gridCol w:w="1232"/>
        <w:gridCol w:w="1728"/>
        <w:gridCol w:w="6400"/>
      </w:tblGrid>
      <w:tr>
        <w:trPr>
          <w:tblHeader/>
          <w:cantSplit/>
        </w:trPr>
        <w:tc>
          <w:tcPr>
            <w:tcW w:type="dxa" w:w="1232"/>
            <w:shd w:val="clear" w:color="auto" w:fill="F2F2F2"/>
          </w:tcPr>
          <w:p>
            <w:pPr>
              <w:spacing w:before="40" w:after="80"/>
            </w:pPr>
            <w:r>
              <w:t>Property</w:t>
            </w:r>
          </w:p>
        </w:tc>
        <w:tc>
          <w:tcPr>
            <w:tcW w:type="dxa" w:w="1728"/>
            <w:shd w:val="clear" w:color="auto" w:fill="F2F2F2"/>
          </w:tcPr>
          <w:p>
            <w:pPr>
              <w:spacing w:before="40" w:after="80"/>
            </w:pPr>
            <w:r>
              <w:t>Type</w:t>
            </w:r>
          </w:p>
        </w:tc>
        <w:tc>
          <w:tcPr>
            <w:tcW w:type="dxa" w:w="6400"/>
            <w:shd w:val="clear" w:color="auto" w:fill="F2F2F2"/>
          </w:tcPr>
          <w:p>
            <w:pPr>
              <w:spacing w:before="40" w:after="80"/>
            </w:pPr>
            <w:r>
              <w:t>Use</w:t>
            </w:r>
          </w:p>
        </w:tc>
      </w:tr>
      <w:tr>
        <w:trPr>
          <w:cantSplit/>
        </w:trPr>
        <w:tc>
          <w:tcPr>
            <w:tcW w:type="dxa" w:w="1232"/>
          </w:tcPr>
          <w:p>
            <w:pPr>
              <w:spacing w:before="40" w:after="80"/>
            </w:pPr>
            <w:r>
              <w:rPr>
                <w:rStyle w:val="CodeChar"/>
              </w:rPr>
              <w:t>error</w:t>
            </w:r>
          </w:p>
        </w:tc>
        <w:tc>
          <w:tcPr>
            <w:tcW w:type="dxa" w:w="1728"/>
          </w:tcPr>
          <w:p>
            <w:pPr>
              <w:spacing w:before="40" w:after="80"/>
            </w:pPr>
            <w:r>
              <w:t>text</w:t>
            </w:r>
          </w:p>
        </w:tc>
        <w:tc>
          <w:tcPr>
            <w:tcW w:type="dxa" w:w="6400"/>
          </w:tcPr>
          <w:p>
            <w:pPr>
              <w:spacing w:before="40" w:after="80"/>
            </w:pPr>
            <w:r>
              <w:t>What went wrong, in one sentence.</w:t>
            </w:r>
          </w:p>
        </w:tc>
      </w:tr>
      <w:tr>
        <w:trPr>
          <w:cantSplit/>
        </w:trPr>
        <w:tc>
          <w:tcPr>
            <w:tcW w:type="dxa" w:w="1232"/>
          </w:tcPr>
          <w:p>
            <w:pPr>
              <w:spacing w:before="40" w:after="80"/>
            </w:pPr>
            <w:r>
              <w:rPr>
                <w:rStyle w:val="CodeChar"/>
              </w:rPr>
              <w:t>details</w:t>
            </w:r>
          </w:p>
        </w:tc>
        <w:tc>
          <w:tcPr>
            <w:tcW w:type="dxa" w:w="1728"/>
          </w:tcPr>
          <w:p>
            <w:pPr>
              <w:spacing w:before="40" w:after="80"/>
            </w:pPr>
            <w:r>
              <w:t>list of text</w:t>
            </w:r>
          </w:p>
        </w:tc>
        <w:tc>
          <w:tcPr>
            <w:tcW w:type="dxa" w:w="6400"/>
          </w:tcPr>
          <w:p>
            <w:pPr>
              <w:spacing w:before="40" w:after="80"/>
            </w:pPr>
            <w:r>
              <w:t>More messages, for example one line for each wrong answer. Empty when there are none.</w:t>
            </w:r>
          </w:p>
        </w:tc>
      </w:tr>
      <w:tr>
        <w:trPr>
          <w:cantSplit/>
        </w:trPr>
        <w:tc>
          <w:tcPr>
            <w:tcW w:type="dxa" w:w="1232"/>
          </w:tcPr>
          <w:p>
            <w:pPr>
              <w:spacing w:before="40" w:after="80"/>
            </w:pPr>
            <w:r>
              <w:rPr>
                <w:rStyle w:val="CodeChar"/>
              </w:rPr>
              <w:t>traceId</w:t>
            </w:r>
          </w:p>
        </w:tc>
        <w:tc>
          <w:tcPr>
            <w:tcW w:type="dxa" w:w="1728"/>
          </w:tcPr>
          <w:p>
            <w:pPr>
              <w:spacing w:before="40" w:after="80"/>
            </w:pPr>
            <w:r>
              <w:t>text or null</w:t>
            </w:r>
          </w:p>
        </w:tc>
        <w:tc>
          <w:tcPr>
            <w:tcW w:type="dxa" w:w="6400"/>
          </w:tcPr>
          <w:p>
            <w:pPr>
              <w:spacing w:before="40" w:after="80"/>
            </w:pPr>
            <w:r>
              <w:t>The id of this request in the gateway log. Give it to the gateway team when asking for help.</w:t>
            </w:r>
          </w:p>
        </w:tc>
      </w:tr>
    </w:tbl>
    <w:p>
      <w:pPr>
        <w:pStyle w:val="Code"/>
        <w:spacing w:after="160" w:before="160"/>
      </w:pPr>
      <w:r>
        <w:t xml:space="preserve">{</w:t>
        <w:br/>
        <w:t xml:space="preserve">  "error": "Some answers are not valid. Nothing was saved.",</w:t>
        <w:br/>
        <w:t xml:space="preserve">  "details": [</w:t>
        <w:br/>
        <w:t xml:space="preserve">    "egfr: 'abc' is not a number.",</w:t>
        <w:br/>
        <w:t xml:space="preserve">    "vascular-access: 'fistula' is not one of the options (avf, avg, cvc)."</w:t>
        <w:br/>
        <w:t xml:space="preserve">  ],</w:t>
        <w:br/>
        <w:t xml:space="preserve">  "traceId": "0HN6Q2L3J7K1B:00000001"</w:t>
        <w:br/>
        <w:t xml:space="preserve">}</w:t>
      </w:r>
    </w:p>
    <w:p>
      <w:pPr>
        <w:pStyle w:val="Heading3"/>
      </w:pPr>
      <w:r>
        <w:t>11.2 Status codes</w:t>
      </w:r>
    </w:p>
    <w:tbl>
      <w:tblPr>
        <w:tblStyle w:val="TableGrid"/>
        <w:tblW w:w="9360" w:type="dxa"/>
        <w:tblLayout w:type="fixed"/>
        <w:tblLook w:firstColumn="1" w:firstRow="1" w:lastColumn="0" w:lastRow="0" w:noHBand="0" w:noVBand="1" w:val="04A0"/>
      </w:tblPr>
      <w:tblGrid>
        <w:gridCol w:w="984"/>
        <w:gridCol w:w="4233"/>
        <w:gridCol w:w="4143"/>
      </w:tblGrid>
      <w:tr>
        <w:trPr>
          <w:tblHeader/>
          <w:cantSplit/>
        </w:trPr>
        <w:tc>
          <w:tcPr>
            <w:tcW w:type="dxa" w:w="984"/>
            <w:shd w:val="clear" w:color="auto" w:fill="F2F2F2"/>
          </w:tcPr>
          <w:p>
            <w:pPr>
              <w:spacing w:before="40" w:after="80"/>
            </w:pPr>
            <w:r>
              <w:t>Status</w:t>
            </w:r>
          </w:p>
        </w:tc>
        <w:tc>
          <w:tcPr>
            <w:tcW w:type="dxa" w:w="4233"/>
            <w:shd w:val="clear" w:color="auto" w:fill="F2F2F2"/>
          </w:tcPr>
          <w:p>
            <w:pPr>
              <w:spacing w:before="40" w:after="80"/>
            </w:pPr>
            <w:r>
              <w:t>Meaning</w:t>
            </w:r>
          </w:p>
        </w:tc>
        <w:tc>
          <w:tcPr>
            <w:tcW w:type="dxa" w:w="4143"/>
            <w:shd w:val="clear" w:color="auto" w:fill="F2F2F2"/>
          </w:tcPr>
          <w:p>
            <w:pPr>
              <w:spacing w:before="40" w:after="80"/>
            </w:pPr>
            <w:r>
              <w:t>What the EHR should do</w:t>
            </w:r>
          </w:p>
        </w:tc>
      </w:tr>
      <w:tr>
        <w:trPr>
          <w:cantSplit/>
        </w:trPr>
        <w:tc>
          <w:tcPr>
            <w:tcW w:type="dxa" w:w="984"/>
          </w:tcPr>
          <w:p>
            <w:pPr>
              <w:spacing w:before="40" w:after="80"/>
            </w:pPr>
            <w:r>
              <w:t>200</w:t>
            </w:r>
          </w:p>
        </w:tc>
        <w:tc>
          <w:tcPr>
            <w:tcW w:type="dxa" w:w="4233"/>
          </w:tcPr>
          <w:p>
            <w:pPr>
              <w:spacing w:before="40" w:after="80"/>
            </w:pPr>
            <w:r>
              <w:t>The call worked.</w:t>
            </w:r>
          </w:p>
        </w:tc>
        <w:tc>
          <w:tcPr>
            <w:tcW w:type="dxa" w:w="4143"/>
          </w:tcPr>
          <w:p>
            <w:pPr>
              <w:spacing w:before="40" w:after="80"/>
            </w:pPr>
            <w:r>
              <w:t xml:space="preserve">Read the response. In API 3 also read </w:t>
            </w:r>
            <w:r>
              <w:rPr>
                <w:rStyle w:val="CodeChar"/>
              </w:rPr>
              <w:t>status</w:t>
            </w:r>
            <w:r>
              <w:t xml:space="preserve">, </w:t>
            </w:r>
            <w:r>
              <w:rPr>
                <w:rStyle w:val="CodeChar"/>
              </w:rPr>
              <w:t>missingRequired</w:t>
            </w:r>
            <w:r>
              <w:t xml:space="preserve"> and </w:t>
            </w:r>
            <w:r>
              <w:rPr>
                <w:rStyle w:val="CodeChar"/>
              </w:rPr>
              <w:t>warnings</w:t>
            </w:r>
            <w:r>
              <w:t>.</w:t>
            </w:r>
          </w:p>
        </w:tc>
      </w:tr>
      <w:tr>
        <w:trPr>
          <w:cantSplit/>
        </w:trPr>
        <w:tc>
          <w:tcPr>
            <w:tcW w:type="dxa" w:w="984"/>
          </w:tcPr>
          <w:p>
            <w:pPr>
              <w:spacing w:before="40" w:after="80"/>
            </w:pPr>
            <w:r>
              <w:t>400</w:t>
            </w:r>
          </w:p>
        </w:tc>
        <w:tc>
          <w:tcPr>
            <w:tcW w:type="dxa" w:w="4233"/>
          </w:tcPr>
          <w:p>
            <w:pPr>
              <w:spacing w:before="40" w:after="80"/>
            </w:pPr>
            <w:r>
              <w:t>The request is wrong.</w:t>
            </w:r>
          </w:p>
        </w:tc>
        <w:tc>
          <w:tcPr>
            <w:tcW w:type="dxa" w:w="4143"/>
          </w:tcPr>
          <w:p>
            <w:pPr>
              <w:spacing w:before="40" w:after="80"/>
            </w:pPr>
            <w:r>
              <w:t xml:space="preserve">Correct the request. Show the lines in </w:t>
            </w:r>
            <w:r>
              <w:rPr>
                <w:rStyle w:val="CodeChar"/>
              </w:rPr>
              <w:t>details</w:t>
            </w:r>
            <w:r>
              <w:t xml:space="preserve"> to the user when they are about answers.</w:t>
            </w:r>
          </w:p>
        </w:tc>
      </w:tr>
      <w:tr>
        <w:trPr>
          <w:cantSplit/>
        </w:trPr>
        <w:tc>
          <w:tcPr>
            <w:tcW w:type="dxa" w:w="984"/>
          </w:tcPr>
          <w:p>
            <w:pPr>
              <w:spacing w:before="40" w:after="80"/>
            </w:pPr>
            <w:r>
              <w:t>404</w:t>
            </w:r>
          </w:p>
        </w:tc>
        <w:tc>
          <w:tcPr>
            <w:tcW w:type="dxa" w:w="4233"/>
          </w:tcPr>
          <w:p>
            <w:pPr>
              <w:spacing w:before="40" w:after="80"/>
            </w:pPr>
            <w:r>
              <w:t>An order or the form was not found.</w:t>
            </w:r>
          </w:p>
        </w:tc>
        <w:tc>
          <w:tcPr>
            <w:tcW w:type="dxa" w:w="4143"/>
          </w:tcPr>
          <w:p>
            <w:pPr>
              <w:spacing w:before="40" w:after="80"/>
            </w:pPr>
            <w:r>
              <w:t>Check the ids.</w:t>
            </w:r>
          </w:p>
        </w:tc>
      </w:tr>
      <w:tr>
        <w:trPr>
          <w:cantSplit/>
        </w:trPr>
        <w:tc>
          <w:tcPr>
            <w:tcW w:type="dxa" w:w="984"/>
          </w:tcPr>
          <w:p>
            <w:pPr>
              <w:spacing w:before="40" w:after="80"/>
            </w:pPr>
            <w:r>
              <w:t>415</w:t>
            </w:r>
          </w:p>
        </w:tc>
        <w:tc>
          <w:tcPr>
            <w:tcW w:type="dxa" w:w="4233"/>
          </w:tcPr>
          <w:p>
            <w:pPr>
              <w:spacing w:before="40" w:after="80"/>
            </w:pPr>
            <w:r>
              <w:t xml:space="preserve">The </w:t>
            </w:r>
            <w:r>
              <w:rPr>
                <w:rStyle w:val="CodeChar"/>
              </w:rPr>
              <w:t>Content-Type</w:t>
            </w:r>
            <w:r>
              <w:t xml:space="preserve"> header is missing or is not </w:t>
            </w:r>
            <w:r>
              <w:rPr>
                <w:rStyle w:val="CodeChar"/>
              </w:rPr>
              <w:t>application/json</w:t>
            </w:r>
            <w:r>
              <w:t>. This answer comes from the web server and may not use the format in 11.1.</w:t>
            </w:r>
          </w:p>
        </w:tc>
        <w:tc>
          <w:tcPr>
            <w:tcW w:type="dxa" w:w="4143"/>
          </w:tcPr>
          <w:p>
            <w:pPr>
              <w:spacing w:before="40" w:after="80"/>
            </w:pPr>
            <w:r>
              <w:t>Add the header.</w:t>
            </w:r>
          </w:p>
        </w:tc>
      </w:tr>
      <w:tr>
        <w:trPr>
          <w:cantSplit/>
        </w:trPr>
        <w:tc>
          <w:tcPr>
            <w:tcW w:type="dxa" w:w="984"/>
          </w:tcPr>
          <w:p>
            <w:pPr>
              <w:spacing w:before="40" w:after="80"/>
            </w:pPr>
            <w:r>
              <w:t>422</w:t>
            </w:r>
          </w:p>
        </w:tc>
        <w:tc>
          <w:tcPr>
            <w:tcW w:type="dxa" w:w="4233"/>
          </w:tcPr>
          <w:p>
            <w:pPr>
              <w:spacing w:before="40" w:after="80"/>
            </w:pPr>
            <w:r>
              <w:t>The request is correct, but it cannot be done now: no active insurance, more than one active insurance and none chosen, no form at the payer, the payer refused, or required answers are missing.</w:t>
            </w:r>
          </w:p>
        </w:tc>
        <w:tc>
          <w:tcPr>
            <w:tcW w:type="dxa" w:w="4143"/>
          </w:tcPr>
          <w:p>
            <w:pPr>
              <w:spacing w:before="40" w:after="80"/>
            </w:pPr>
            <w:r>
              <w:t xml:space="preserve">Read </w:t>
            </w:r>
            <w:r>
              <w:rPr>
                <w:rStyle w:val="CodeChar"/>
              </w:rPr>
              <w:t>error</w:t>
            </w:r>
            <w:r>
              <w:t xml:space="preserve"> and </w:t>
            </w:r>
            <w:r>
              <w:rPr>
                <w:rStyle w:val="CodeChar"/>
              </w:rPr>
              <w:t>details</w:t>
            </w:r>
            <w:r>
              <w:t>.</w:t>
            </w:r>
          </w:p>
        </w:tc>
      </w:tr>
      <w:tr>
        <w:trPr>
          <w:cantSplit/>
        </w:trPr>
        <w:tc>
          <w:tcPr>
            <w:tcW w:type="dxa" w:w="984"/>
          </w:tcPr>
          <w:p>
            <w:pPr>
              <w:spacing w:before="40" w:after="80"/>
            </w:pPr>
            <w:r>
              <w:t>500</w:t>
            </w:r>
          </w:p>
        </w:tc>
        <w:tc>
          <w:tcPr>
            <w:tcW w:type="dxa" w:w="4233"/>
          </w:tcPr>
          <w:p>
            <w:pPr>
              <w:spacing w:before="40" w:after="80"/>
            </w:pPr>
            <w:r>
              <w:t>An unexpected error in the gateway.</w:t>
            </w:r>
          </w:p>
        </w:tc>
        <w:tc>
          <w:tcPr>
            <w:tcW w:type="dxa" w:w="4143"/>
          </w:tcPr>
          <w:p>
            <w:pPr>
              <w:spacing w:before="40" w:after="80"/>
            </w:pPr>
            <w:r>
              <w:t xml:space="preserve">Tell the gateway team the </w:t>
            </w:r>
            <w:r>
              <w:rPr>
                <w:rStyle w:val="CodeChar"/>
              </w:rPr>
              <w:t>traceId</w:t>
            </w:r>
            <w:r>
              <w:t>.</w:t>
            </w:r>
          </w:p>
        </w:tc>
      </w:tr>
      <w:tr>
        <w:trPr>
          <w:cantSplit/>
        </w:trPr>
        <w:tc>
          <w:tcPr>
            <w:tcW w:type="dxa" w:w="984"/>
          </w:tcPr>
          <w:p>
            <w:pPr>
              <w:spacing w:before="40" w:after="80"/>
            </w:pPr>
            <w:r>
              <w:t>502</w:t>
            </w:r>
          </w:p>
        </w:tc>
        <w:tc>
          <w:tcPr>
            <w:tcW w:type="dxa" w:w="4233"/>
          </w:tcPr>
          <w:p>
            <w:pPr>
              <w:spacing w:before="40" w:after="80"/>
            </w:pPr>
            <w:r>
              <w:t>The payer answered with a server error, or the FHIR API failed.</w:t>
            </w:r>
          </w:p>
        </w:tc>
        <w:tc>
          <w:tcPr>
            <w:tcW w:type="dxa" w:w="4143"/>
          </w:tcPr>
          <w:p>
            <w:pPr>
              <w:spacing w:before="40" w:after="80"/>
            </w:pPr>
            <w:r>
              <w:t>Try again later.</w:t>
            </w:r>
          </w:p>
        </w:tc>
      </w:tr>
      <w:tr>
        <w:trPr>
          <w:cantSplit/>
        </w:trPr>
        <w:tc>
          <w:tcPr>
            <w:tcW w:type="dxa" w:w="984"/>
          </w:tcPr>
          <w:p>
            <w:pPr>
              <w:spacing w:before="40" w:after="80"/>
            </w:pPr>
            <w:r>
              <w:t>503</w:t>
            </w:r>
          </w:p>
        </w:tc>
        <w:tc>
          <w:tcPr>
            <w:tcW w:type="dxa" w:w="4233"/>
          </w:tcPr>
          <w:p>
            <w:pPr>
              <w:spacing w:before="40" w:after="80"/>
            </w:pPr>
            <w:r>
              <w:t>The EHR data API is not available. The gateway could not read or save the form in the EHR database.</w:t>
            </w:r>
          </w:p>
        </w:tc>
        <w:tc>
          <w:tcPr>
            <w:tcW w:type="dxa" w:w="4143"/>
          </w:tcPr>
          <w:p>
            <w:pPr>
              <w:spacing w:before="40" w:after="80"/>
            </w:pPr>
            <w:r>
              <w:t>Check the EHR data API. Then try again.</w:t>
            </w:r>
          </w:p>
        </w:tc>
      </w:tr>
      <w:tr>
        <w:trPr>
          <w:cantSplit/>
        </w:trPr>
        <w:tc>
          <w:tcPr>
            <w:tcW w:type="dxa" w:w="984"/>
          </w:tcPr>
          <w:p>
            <w:pPr>
              <w:spacing w:before="40" w:after="80"/>
            </w:pPr>
            <w:r>
              <w:t>504</w:t>
            </w:r>
          </w:p>
        </w:tc>
        <w:tc>
          <w:tcPr>
            <w:tcW w:type="dxa" w:w="4233"/>
          </w:tcPr>
          <w:p>
            <w:pPr>
              <w:spacing w:before="40" w:after="80"/>
            </w:pPr>
            <w:r>
              <w:t>The payer did not answer in time.</w:t>
            </w:r>
          </w:p>
        </w:tc>
        <w:tc>
          <w:tcPr>
            <w:tcW w:type="dxa" w:w="4143"/>
          </w:tcPr>
          <w:p>
            <w:pPr>
              <w:spacing w:before="40" w:after="80"/>
            </w:pPr>
            <w:r>
              <w:t>Try again later.</w:t>
            </w:r>
          </w:p>
        </w:tc>
      </w:tr>
    </w:tbl>
    <w:p>
      <w:pPr>
        <w:spacing w:before="160"/>
      </w:pPr>
      <w:r>
        <w:t>No status 401 comes from the gateway code, because it does not check a key or token. When authentication is added in front of the gateway, that layer can answer with 401 or 403.</w:t>
      </w:r>
    </w:p>
    <w:p>
      <w:pPr>
        <w:pStyle w:val="Heading3"/>
      </w:pPr>
      <w:r>
        <w:t>11.3 API 1: what is returned for each missing or wrong value</w:t>
      </w:r>
    </w:p>
    <w:tbl>
      <w:tblPr>
        <w:tblStyle w:val="TableGrid"/>
        <w:tblW w:w="9360" w:type="dxa"/>
        <w:tblLayout w:type="fixed"/>
        <w:tblLook w:firstColumn="1" w:firstRow="1" w:lastColumn="0" w:lastRow="0" w:noHBand="0" w:noVBand="1" w:val="04A0"/>
      </w:tblPr>
      <w:tblGrid>
        <w:gridCol w:w="4077"/>
        <w:gridCol w:w="1480"/>
        <w:gridCol w:w="3803"/>
      </w:tblGrid>
      <w:tr>
        <w:trPr>
          <w:tblHeader/>
          <w:cantSplit/>
        </w:trPr>
        <w:tc>
          <w:tcPr>
            <w:tcW w:type="dxa" w:w="4077"/>
            <w:shd w:val="clear" w:color="auto" w:fill="F2F2F2"/>
          </w:tcPr>
          <w:p>
            <w:pPr>
              <w:spacing w:before="40" w:after="80"/>
            </w:pPr>
            <w:r>
              <w:t>Case</w:t>
            </w:r>
          </w:p>
        </w:tc>
        <w:tc>
          <w:tcPr>
            <w:tcW w:type="dxa" w:w="1480"/>
            <w:shd w:val="clear" w:color="auto" w:fill="F2F2F2"/>
          </w:tcPr>
          <w:p>
            <w:pPr>
              <w:spacing w:before="40" w:after="80"/>
            </w:pPr>
            <w:r>
              <w:t>Status</w:t>
            </w:r>
          </w:p>
        </w:tc>
        <w:tc>
          <w:tcPr>
            <w:tcW w:type="dxa" w:w="3803"/>
            <w:shd w:val="clear" w:color="auto" w:fill="F2F2F2"/>
          </w:tcPr>
          <w:p>
            <w:pPr>
              <w:spacing w:before="40" w:after="80"/>
            </w:pPr>
            <w:r>
              <w:t>Result</w:t>
            </w:r>
          </w:p>
        </w:tc>
      </w:tr>
      <w:tr>
        <w:trPr>
          <w:cantSplit/>
        </w:trPr>
        <w:tc>
          <w:tcPr>
            <w:tcW w:type="dxa" w:w="4077"/>
          </w:tcPr>
          <w:p>
            <w:pPr>
              <w:spacing w:before="40" w:after="80"/>
            </w:pPr>
            <w:r>
              <w:rPr>
                <w:rStyle w:val="CodeChar"/>
              </w:rPr>
              <w:t>payerName</w:t>
            </w:r>
            <w:r>
              <w:t xml:space="preserve"> missing, </w:t>
            </w:r>
            <w:r>
              <w:rPr>
                <w:rStyle w:val="CodeChar"/>
              </w:rPr>
              <w:t>null</w:t>
            </w:r>
            <w:r>
              <w:t xml:space="preserve"> or empty</w:t>
            </w:r>
          </w:p>
        </w:tc>
        <w:tc>
          <w:tcPr>
            <w:tcW w:type="dxa" w:w="1480"/>
          </w:tcPr>
          <w:p>
            <w:pPr>
              <w:spacing w:before="40" w:after="80"/>
            </w:pPr>
            <w:r>
              <w:t>400</w:t>
            </w:r>
          </w:p>
        </w:tc>
        <w:tc>
          <w:tcPr>
            <w:tcW w:type="dxa" w:w="3803"/>
          </w:tcPr>
          <w:p>
            <w:pPr>
              <w:spacing w:before="40" w:after="80"/>
            </w:pPr>
            <w:r>
              <w:t xml:space="preserve">"The request is not valid." with a line that names the property in </w:t>
            </w:r>
            <w:r>
              <w:rPr>
                <w:rStyle w:val="CodeChar"/>
              </w:rPr>
              <w:t>details</w:t>
            </w:r>
            <w:r>
              <w:t>.</w:t>
            </w:r>
          </w:p>
        </w:tc>
      </w:tr>
      <w:tr>
        <w:trPr>
          <w:cantSplit/>
        </w:trPr>
        <w:tc>
          <w:tcPr>
            <w:tcW w:type="dxa" w:w="4077"/>
          </w:tcPr>
          <w:p>
            <w:pPr>
              <w:spacing w:before="40" w:after="80"/>
            </w:pPr>
            <w:r>
              <w:rPr>
                <w:rStyle w:val="CodeChar"/>
              </w:rPr>
              <w:t>payerName</w:t>
            </w:r>
            <w:r>
              <w:t xml:space="preserve"> not set up in </w:t>
            </w:r>
            <w:r>
              <w:rPr>
                <w:rStyle w:val="CodeChar"/>
              </w:rPr>
              <w:t>PA_PAYER</w:t>
            </w:r>
            <w:r>
              <w:t>, or switched off</w:t>
            </w:r>
          </w:p>
        </w:tc>
        <w:tc>
          <w:tcPr>
            <w:tcW w:type="dxa" w:w="1480"/>
          </w:tcPr>
          <w:p>
            <w:pPr>
              <w:spacing w:before="40" w:after="80"/>
            </w:pPr>
            <w:r>
              <w:t>400</w:t>
            </w:r>
          </w:p>
        </w:tc>
        <w:tc>
          <w:tcPr>
            <w:tcW w:type="dxa" w:w="3803"/>
          </w:tcPr>
          <w:p>
            <w:pPr>
              <w:spacing w:before="40" w:after="80"/>
            </w:pPr>
            <w:r>
              <w:t>"Payer '{payerName}' is not configured or not enabled. Configured payers: {list}."</w:t>
            </w:r>
          </w:p>
        </w:tc>
      </w:tr>
      <w:tr>
        <w:trPr>
          <w:cantSplit/>
        </w:trPr>
        <w:tc>
          <w:tcPr>
            <w:tcW w:type="dxa" w:w="4077"/>
          </w:tcPr>
          <w:p>
            <w:pPr>
              <w:spacing w:before="40" w:after="80"/>
            </w:pPr>
            <w:r>
              <w:rPr>
                <w:rStyle w:val="CodeChar"/>
              </w:rPr>
              <w:t>patientId</w:t>
            </w:r>
            <w:r>
              <w:t xml:space="preserve"> missing, </w:t>
            </w:r>
            <w:r>
              <w:rPr>
                <w:rStyle w:val="CodeChar"/>
              </w:rPr>
              <w:t>null</w:t>
            </w:r>
            <w:r>
              <w:t xml:space="preserve"> or empty</w:t>
            </w:r>
          </w:p>
        </w:tc>
        <w:tc>
          <w:tcPr>
            <w:tcW w:type="dxa" w:w="1480"/>
          </w:tcPr>
          <w:p>
            <w:pPr>
              <w:spacing w:before="40" w:after="80"/>
            </w:pPr>
            <w:r>
              <w:t>400</w:t>
            </w:r>
          </w:p>
        </w:tc>
        <w:tc>
          <w:tcPr>
            <w:tcW w:type="dxa" w:w="3803"/>
          </w:tcPr>
          <w:p>
            <w:pPr>
              <w:spacing w:before="40" w:after="80"/>
            </w:pPr>
            <w:r>
              <w:t>"The request is not valid." with a line that names the property.</w:t>
            </w:r>
          </w:p>
        </w:tc>
      </w:tr>
      <w:tr>
        <w:trPr>
          <w:cantSplit/>
        </w:trPr>
        <w:tc>
          <w:tcPr>
            <w:tcW w:type="dxa" w:w="4077"/>
          </w:tcPr>
          <w:p>
            <w:pPr>
              <w:spacing w:before="40" w:after="80"/>
            </w:pPr>
            <w:r>
              <w:rPr>
                <w:rStyle w:val="CodeChar"/>
              </w:rPr>
              <w:t>orderIds</w:t>
            </w:r>
            <w:r>
              <w:t xml:space="preserve"> missing, </w:t>
            </w:r>
            <w:r>
              <w:rPr>
                <w:rStyle w:val="CodeChar"/>
              </w:rPr>
              <w:t>null</w:t>
            </w:r>
            <w:r>
              <w:t xml:space="preserve"> or an empty list</w:t>
            </w:r>
          </w:p>
        </w:tc>
        <w:tc>
          <w:tcPr>
            <w:tcW w:type="dxa" w:w="1480"/>
          </w:tcPr>
          <w:p>
            <w:pPr>
              <w:spacing w:before="40" w:after="80"/>
            </w:pPr>
            <w:r>
              <w:t>400</w:t>
            </w:r>
          </w:p>
        </w:tc>
        <w:tc>
          <w:tcPr>
            <w:tcW w:type="dxa" w:w="3803"/>
          </w:tcPr>
          <w:p>
            <w:pPr>
              <w:spacing w:before="40" w:after="80"/>
            </w:pPr>
            <w:r>
              <w:t>"The request is not valid." with "orderIds must contain at least one order id." or a line that names the property.</w:t>
            </w:r>
          </w:p>
        </w:tc>
      </w:tr>
      <w:tr>
        <w:trPr>
          <w:cantSplit/>
        </w:trPr>
        <w:tc>
          <w:tcPr>
            <w:tcW w:type="dxa" w:w="4077"/>
          </w:tcPr>
          <w:p>
            <w:pPr>
              <w:spacing w:before="40" w:after="80"/>
            </w:pPr>
            <w:r>
              <w:t>One order id not found</w:t>
            </w:r>
          </w:p>
        </w:tc>
        <w:tc>
          <w:tcPr>
            <w:tcW w:type="dxa" w:w="1480"/>
          </w:tcPr>
          <w:p>
            <w:pPr>
              <w:spacing w:before="40" w:after="80"/>
            </w:pPr>
            <w:r>
              <w:t>404</w:t>
            </w:r>
          </w:p>
        </w:tc>
        <w:tc>
          <w:tcPr>
            <w:tcW w:type="dxa" w:w="3803"/>
          </w:tcPr>
          <w:p>
            <w:pPr>
              <w:spacing w:before="40" w:after="80"/>
            </w:pPr>
            <w:r>
              <w:t>"Order {id} was not found at the FHIR API."</w:t>
            </w:r>
          </w:p>
        </w:tc>
      </w:tr>
      <w:tr>
        <w:trPr>
          <w:cantSplit/>
        </w:trPr>
        <w:tc>
          <w:tcPr>
            <w:tcW w:type="dxa" w:w="4077"/>
          </w:tcPr>
          <w:p>
            <w:pPr>
              <w:spacing w:before="40" w:after="80"/>
            </w:pPr>
            <w:r>
              <w:t>An order belongs to another patient</w:t>
            </w:r>
          </w:p>
        </w:tc>
        <w:tc>
          <w:tcPr>
            <w:tcW w:type="dxa" w:w="1480"/>
          </w:tcPr>
          <w:p>
            <w:pPr>
              <w:spacing w:before="40" w:after="80"/>
            </w:pPr>
            <w:r>
              <w:t>400</w:t>
            </w:r>
          </w:p>
        </w:tc>
        <w:tc>
          <w:tcPr>
            <w:tcW w:type="dxa" w:w="3803"/>
          </w:tcPr>
          <w:p>
            <w:pPr>
              <w:spacing w:before="40" w:after="80"/>
            </w:pPr>
            <w:r>
              <w:t>"Order {id} does not belong to patient {patientId}."</w:t>
            </w:r>
          </w:p>
        </w:tc>
      </w:tr>
      <w:tr>
        <w:trPr>
          <w:cantSplit/>
        </w:trPr>
        <w:tc>
          <w:tcPr>
            <w:tcW w:type="dxa" w:w="4077"/>
          </w:tcPr>
          <w:p>
            <w:pPr>
              <w:spacing w:before="40" w:after="80"/>
            </w:pPr>
            <w:r>
              <w:rPr>
                <w:rStyle w:val="CodeChar"/>
              </w:rPr>
              <w:t>coverageId</w:t>
            </w:r>
            <w:r>
              <w:t xml:space="preserve"> not sent</w:t>
            </w:r>
          </w:p>
        </w:tc>
        <w:tc>
          <w:tcPr>
            <w:tcW w:type="dxa" w:w="1480"/>
          </w:tcPr>
          <w:p>
            <w:pPr>
              <w:spacing w:before="40" w:after="80"/>
            </w:pPr>
            <w:r>
              <w:t>200 or 422</w:t>
            </w:r>
          </w:p>
        </w:tc>
        <w:tc>
          <w:tcPr>
            <w:tcW w:type="dxa" w:w="3803"/>
          </w:tcPr>
          <w:p>
            <w:pPr>
              <w:spacing w:before="40" w:after="80"/>
            </w:pPr>
            <w:r>
              <w:t>The gateway uses the insurance linked to the order, or the patient's only active insurance. With more than one active insurance and none named by the order, the status is 422: "The patient has {n} active insurances ({ids}) and the orders do not say which one to use. Send coverageId."</w:t>
            </w:r>
          </w:p>
        </w:tc>
      </w:tr>
      <w:tr>
        <w:trPr>
          <w:cantSplit/>
        </w:trPr>
        <w:tc>
          <w:tcPr>
            <w:tcW w:type="dxa" w:w="4077"/>
          </w:tcPr>
          <w:p>
            <w:pPr>
              <w:spacing w:before="40" w:after="80"/>
            </w:pPr>
            <w:r>
              <w:rPr>
                <w:rStyle w:val="CodeChar"/>
              </w:rPr>
              <w:t>coverageId</w:t>
            </w:r>
            <w:r>
              <w:t xml:space="preserve"> sent, but it is not an active insurance of the patient</w:t>
            </w:r>
          </w:p>
        </w:tc>
        <w:tc>
          <w:tcPr>
            <w:tcW w:type="dxa" w:w="1480"/>
          </w:tcPr>
          <w:p>
            <w:pPr>
              <w:spacing w:before="40" w:after="80"/>
            </w:pPr>
            <w:r>
              <w:t>422</w:t>
            </w:r>
          </w:p>
        </w:tc>
        <w:tc>
          <w:tcPr>
            <w:tcW w:type="dxa" w:w="3803"/>
          </w:tcPr>
          <w:p>
            <w:pPr>
              <w:spacing w:before="40" w:after="80"/>
            </w:pPr>
            <w:r>
              <w:t>"Patient {patientId} has no active insurance (or coverage {coverageId} is not active)."</w:t>
            </w:r>
          </w:p>
        </w:tc>
      </w:tr>
      <w:tr>
        <w:trPr>
          <w:cantSplit/>
        </w:trPr>
        <w:tc>
          <w:tcPr>
            <w:tcW w:type="dxa" w:w="4077"/>
          </w:tcPr>
          <w:p>
            <w:pPr>
              <w:spacing w:before="40" w:after="80"/>
            </w:pPr>
            <w:r>
              <w:rPr>
                <w:rStyle w:val="CodeChar"/>
              </w:rPr>
              <w:t>coverageId</w:t>
            </w:r>
            <w:r>
              <w:t xml:space="preserve"> not sent and the patient has no active insurance</w:t>
            </w:r>
          </w:p>
        </w:tc>
        <w:tc>
          <w:tcPr>
            <w:tcW w:type="dxa" w:w="1480"/>
          </w:tcPr>
          <w:p>
            <w:pPr>
              <w:spacing w:before="40" w:after="80"/>
            </w:pPr>
            <w:r>
              <w:t>422</w:t>
            </w:r>
          </w:p>
        </w:tc>
        <w:tc>
          <w:tcPr>
            <w:tcW w:type="dxa" w:w="3803"/>
          </w:tcPr>
          <w:p>
            <w:pPr>
              <w:spacing w:before="40" w:after="80"/>
            </w:pPr>
            <w:r>
              <w:t>The same message as the row above.</w:t>
            </w:r>
          </w:p>
        </w:tc>
      </w:tr>
      <w:tr>
        <w:trPr>
          <w:cantSplit/>
        </w:trPr>
        <w:tc>
          <w:tcPr>
            <w:tcW w:type="dxa" w:w="4077"/>
          </w:tcPr>
          <w:p>
            <w:pPr>
              <w:spacing w:before="40" w:after="80"/>
            </w:pPr>
            <w:r>
              <w:rPr>
                <w:rStyle w:val="CodeChar"/>
              </w:rPr>
              <w:t>questionnaireUrls</w:t>
            </w:r>
            <w:r>
              <w:t xml:space="preserve"> not sent, or an empty list</w:t>
            </w:r>
          </w:p>
        </w:tc>
        <w:tc>
          <w:tcPr>
            <w:tcW w:type="dxa" w:w="1480"/>
          </w:tcPr>
          <w:p>
            <w:pPr>
              <w:spacing w:before="40" w:after="80"/>
            </w:pPr>
            <w:r>
              <w:t>200</w:t>
            </w:r>
          </w:p>
        </w:tc>
        <w:tc>
          <w:tcPr>
            <w:tcW w:type="dxa" w:w="3803"/>
          </w:tcPr>
          <w:p>
            <w:pPr>
              <w:spacing w:before="40" w:after="80"/>
            </w:pPr>
            <w:r>
              <w:t>The payer chooses the forms from the orders. If it finds none, the status is 422.</w:t>
            </w:r>
          </w:p>
        </w:tc>
      </w:tr>
      <w:tr>
        <w:trPr>
          <w:cantSplit/>
        </w:trPr>
        <w:tc>
          <w:tcPr>
            <w:tcW w:type="dxa" w:w="4077"/>
          </w:tcPr>
          <w:p>
            <w:pPr>
              <w:spacing w:before="40" w:after="80"/>
            </w:pPr>
            <w:r>
              <w:rPr>
                <w:rStyle w:val="CodeChar"/>
              </w:rPr>
              <w:t>questionnaireUrls</w:t>
            </w:r>
            <w:r>
              <w:t xml:space="preserve"> has an address the payer does not know</w:t>
            </w:r>
          </w:p>
        </w:tc>
        <w:tc>
          <w:tcPr>
            <w:tcW w:type="dxa" w:w="1480"/>
          </w:tcPr>
          <w:p>
            <w:pPr>
              <w:spacing w:before="40" w:after="80"/>
            </w:pPr>
            <w:r>
              <w:t>422 or 200</w:t>
            </w:r>
          </w:p>
        </w:tc>
        <w:tc>
          <w:tcPr>
            <w:tcW w:type="dxa" w:w="3803"/>
          </w:tcPr>
          <w:p>
            <w:pPr>
              <w:spacing w:before="40" w:after="80"/>
            </w:pPr>
            <w:r>
              <w:t>It depends on the payer. The payer can refuse the request (422) or return only the forms it knows.</w:t>
            </w:r>
          </w:p>
        </w:tc>
      </w:tr>
      <w:tr>
        <w:trPr>
          <w:cantSplit/>
        </w:trPr>
        <w:tc>
          <w:tcPr>
            <w:tcW w:type="dxa" w:w="4077"/>
          </w:tcPr>
          <w:p>
            <w:pPr>
              <w:spacing w:before="40" w:after="80"/>
            </w:pPr>
            <w:r>
              <w:rPr>
                <w:rStyle w:val="CodeChar"/>
              </w:rPr>
              <w:t>coverageAssertionId</w:t>
            </w:r>
            <w:r>
              <w:t xml:space="preserve"> not sent</w:t>
            </w:r>
          </w:p>
        </w:tc>
        <w:tc>
          <w:tcPr>
            <w:tcW w:type="dxa" w:w="1480"/>
          </w:tcPr>
          <w:p>
            <w:pPr>
              <w:spacing w:before="40" w:after="80"/>
            </w:pPr>
            <w:r>
              <w:t>200</w:t>
            </w:r>
          </w:p>
        </w:tc>
        <w:tc>
          <w:tcPr>
            <w:tcW w:type="dxa" w:w="3803"/>
          </w:tcPr>
          <w:p>
            <w:pPr>
              <w:spacing w:before="40" w:after="80"/>
            </w:pPr>
            <w:r>
              <w:t>The payer is asked without it.</w:t>
            </w:r>
          </w:p>
        </w:tc>
      </w:tr>
      <w:tr>
        <w:trPr>
          <w:cantSplit/>
        </w:trPr>
        <w:tc>
          <w:tcPr>
            <w:tcW w:type="dxa" w:w="4077"/>
          </w:tcPr>
          <w:p>
            <w:pPr>
              <w:spacing w:before="40" w:after="80"/>
            </w:pPr>
            <w:r>
              <w:t>A property that this guide does not list</w:t>
            </w:r>
          </w:p>
        </w:tc>
        <w:tc>
          <w:tcPr>
            <w:tcW w:type="dxa" w:w="1480"/>
          </w:tcPr>
          <w:p>
            <w:pPr>
              <w:spacing w:before="40" w:after="80"/>
            </w:pPr>
            <w:r>
              <w:t>200</w:t>
            </w:r>
          </w:p>
        </w:tc>
        <w:tc>
          <w:tcPr>
            <w:tcW w:type="dxa" w:w="3803"/>
          </w:tcPr>
          <w:p>
            <w:pPr>
              <w:spacing w:before="40" w:after="80"/>
            </w:pPr>
            <w:r>
              <w:t>Ignored.</w:t>
            </w:r>
          </w:p>
        </w:tc>
      </w:tr>
    </w:tbl>
    <w:p>
      <w:pPr>
        <w:pStyle w:val="Heading3"/>
      </w:pPr>
      <w:r>
        <w:t>11.4 API 3: what is returned for each missing or wrong value</w:t>
      </w:r>
    </w:p>
    <w:tbl>
      <w:tblPr>
        <w:tblStyle w:val="TableGrid"/>
        <w:tblW w:w="9360" w:type="dxa"/>
        <w:tblLayout w:type="fixed"/>
        <w:tblLook w:firstColumn="1" w:firstRow="1" w:lastColumn="0" w:lastRow="0" w:noHBand="0" w:noVBand="1" w:val="04A0"/>
      </w:tblPr>
      <w:tblGrid>
        <w:gridCol w:w="3850"/>
        <w:gridCol w:w="1480"/>
        <w:gridCol w:w="4030"/>
      </w:tblGrid>
      <w:tr>
        <w:trPr>
          <w:tblHeader/>
          <w:cantSplit/>
        </w:trPr>
        <w:tc>
          <w:tcPr>
            <w:tcW w:type="dxa" w:w="3850"/>
            <w:shd w:val="clear" w:color="auto" w:fill="F2F2F2"/>
          </w:tcPr>
          <w:p>
            <w:pPr>
              <w:spacing w:before="40" w:after="80"/>
            </w:pPr>
            <w:r>
              <w:t>Case</w:t>
            </w:r>
          </w:p>
        </w:tc>
        <w:tc>
          <w:tcPr>
            <w:tcW w:type="dxa" w:w="1480"/>
            <w:shd w:val="clear" w:color="auto" w:fill="F2F2F2"/>
          </w:tcPr>
          <w:p>
            <w:pPr>
              <w:spacing w:before="40" w:after="80"/>
            </w:pPr>
            <w:r>
              <w:t>Status</w:t>
            </w:r>
          </w:p>
        </w:tc>
        <w:tc>
          <w:tcPr>
            <w:tcW w:type="dxa" w:w="4030"/>
            <w:shd w:val="clear" w:color="auto" w:fill="F2F2F2"/>
          </w:tcPr>
          <w:p>
            <w:pPr>
              <w:spacing w:before="40" w:after="80"/>
            </w:pPr>
            <w:r>
              <w:t>Result</w:t>
            </w:r>
          </w:p>
        </w:tc>
      </w:tr>
      <w:tr>
        <w:trPr>
          <w:cantSplit/>
        </w:trPr>
        <w:tc>
          <w:tcPr>
            <w:tcW w:type="dxa" w:w="3850"/>
          </w:tcPr>
          <w:p>
            <w:pPr>
              <w:spacing w:before="40" w:after="80"/>
            </w:pPr>
            <w:r>
              <w:rPr>
                <w:rStyle w:val="CodeChar"/>
              </w:rPr>
              <w:t>formId</w:t>
            </w:r>
            <w:r>
              <w:t xml:space="preserve"> in the URL is not known</w:t>
            </w:r>
          </w:p>
        </w:tc>
        <w:tc>
          <w:tcPr>
            <w:tcW w:type="dxa" w:w="1480"/>
          </w:tcPr>
          <w:p>
            <w:pPr>
              <w:spacing w:before="40" w:after="80"/>
            </w:pPr>
            <w:r>
              <w:t>404</w:t>
            </w:r>
          </w:p>
        </w:tc>
        <w:tc>
          <w:tcPr>
            <w:tcW w:type="dxa" w:w="4030"/>
          </w:tcPr>
          <w:p>
            <w:pPr>
              <w:spacing w:before="40" w:after="80"/>
            </w:pPr>
            <w:r>
              <w:t>"Form {formId} was not found. Create it with POST /api/v1/dtr/forms."</w:t>
            </w:r>
          </w:p>
        </w:tc>
      </w:tr>
      <w:tr>
        <w:trPr>
          <w:cantSplit/>
        </w:trPr>
        <w:tc>
          <w:tcPr>
            <w:tcW w:type="dxa" w:w="3850"/>
          </w:tcPr>
          <w:p>
            <w:pPr>
              <w:spacing w:before="40" w:after="80"/>
            </w:pPr>
            <w:r>
              <w:t>Body missing, or not valid JSON</w:t>
            </w:r>
          </w:p>
        </w:tc>
        <w:tc>
          <w:tcPr>
            <w:tcW w:type="dxa" w:w="1480"/>
          </w:tcPr>
          <w:p>
            <w:pPr>
              <w:spacing w:before="40" w:after="80"/>
            </w:pPr>
            <w:r>
              <w:t>400</w:t>
            </w:r>
          </w:p>
        </w:tc>
        <w:tc>
          <w:tcPr>
            <w:tcW w:type="dxa" w:w="4030"/>
          </w:tcPr>
          <w:p>
            <w:pPr>
              <w:spacing w:before="40" w:after="80"/>
            </w:pPr>
            <w:r>
              <w:t>"The request is not valid."</w:t>
            </w:r>
          </w:p>
        </w:tc>
      </w:tr>
      <w:tr>
        <w:trPr>
          <w:cantSplit/>
        </w:trPr>
        <w:tc>
          <w:tcPr>
            <w:tcW w:type="dxa" w:w="3850"/>
          </w:tcPr>
          <w:p>
            <w:pPr>
              <w:spacing w:before="40" w:after="80"/>
            </w:pPr>
            <w:r>
              <w:rPr>
                <w:rStyle w:val="CodeChar"/>
              </w:rPr>
              <w:t>answers</w:t>
            </w:r>
            <w:r>
              <w:t xml:space="preserve"> not sent, or an empty list</w:t>
            </w:r>
          </w:p>
        </w:tc>
        <w:tc>
          <w:tcPr>
            <w:tcW w:type="dxa" w:w="1480"/>
          </w:tcPr>
          <w:p>
            <w:pPr>
              <w:spacing w:before="40" w:after="80"/>
            </w:pPr>
            <w:r>
              <w:t>200 or 422</w:t>
            </w:r>
          </w:p>
        </w:tc>
        <w:tc>
          <w:tcPr>
            <w:tcW w:type="dxa" w:w="4030"/>
          </w:tcPr>
          <w:p>
            <w:pPr>
              <w:spacing w:before="40" w:after="80"/>
            </w:pPr>
            <w:r>
              <w:t xml:space="preserve">No answer is changed. With </w:t>
            </w:r>
            <w:r>
              <w:rPr>
                <w:rStyle w:val="CodeChar"/>
              </w:rPr>
              <w:t>complete</w:t>
            </w:r>
            <w:r>
              <w:t xml:space="preserve"> </w:t>
            </w:r>
            <w:r>
              <w:rPr>
                <w:rStyle w:val="CodeChar"/>
              </w:rPr>
              <w:t>true</w:t>
            </w:r>
            <w:r>
              <w:t xml:space="preserve"> and required questions still open, the status is 422.</w:t>
            </w:r>
          </w:p>
        </w:tc>
      </w:tr>
      <w:tr>
        <w:trPr>
          <w:cantSplit/>
        </w:trPr>
        <w:tc>
          <w:tcPr>
            <w:tcW w:type="dxa" w:w="3850"/>
          </w:tcPr>
          <w:p>
            <w:pPr>
              <w:spacing w:before="40" w:after="80"/>
            </w:pPr>
            <w:r>
              <w:rPr>
                <w:rStyle w:val="CodeChar"/>
              </w:rPr>
              <w:t>answers</w:t>
            </w:r>
            <w:r>
              <w:t xml:space="preserve"> is </w:t>
            </w:r>
            <w:r>
              <w:rPr>
                <w:rStyle w:val="CodeChar"/>
              </w:rPr>
              <w:t>null</w:t>
            </w:r>
          </w:p>
        </w:tc>
        <w:tc>
          <w:tcPr>
            <w:tcW w:type="dxa" w:w="1480"/>
          </w:tcPr>
          <w:p>
            <w:pPr>
              <w:spacing w:before="40" w:after="80"/>
            </w:pPr>
            <w:r>
              <w:t>400</w:t>
            </w:r>
          </w:p>
        </w:tc>
        <w:tc>
          <w:tcPr>
            <w:tcW w:type="dxa" w:w="4030"/>
          </w:tcPr>
          <w:p>
            <w:pPr>
              <w:spacing w:before="40" w:after="80"/>
            </w:pPr>
            <w:r>
              <w:t>"The request is not valid."</w:t>
            </w:r>
          </w:p>
        </w:tc>
      </w:tr>
      <w:tr>
        <w:trPr>
          <w:cantSplit/>
        </w:trPr>
        <w:tc>
          <w:tcPr>
            <w:tcW w:type="dxa" w:w="3850"/>
          </w:tcPr>
          <w:p>
            <w:pPr>
              <w:spacing w:before="40" w:after="80"/>
            </w:pPr>
            <w:r>
              <w:t xml:space="preserve">An entry without </w:t>
            </w:r>
            <w:r>
              <w:rPr>
                <w:rStyle w:val="CodeChar"/>
              </w:rPr>
              <w:t>linkId</w:t>
            </w:r>
          </w:p>
        </w:tc>
        <w:tc>
          <w:tcPr>
            <w:tcW w:type="dxa" w:w="1480"/>
          </w:tcPr>
          <w:p>
            <w:pPr>
              <w:spacing w:before="40" w:after="80"/>
            </w:pPr>
            <w:r>
              <w:t>400</w:t>
            </w:r>
          </w:p>
        </w:tc>
        <w:tc>
          <w:tcPr>
            <w:tcW w:type="dxa" w:w="4030"/>
          </w:tcPr>
          <w:p>
            <w:pPr>
              <w:spacing w:before="40" w:after="80"/>
            </w:pPr>
            <w:r>
              <w:t>"The request is not valid." with a line that names the entry.</w:t>
            </w:r>
          </w:p>
        </w:tc>
      </w:tr>
      <w:tr>
        <w:trPr>
          <w:cantSplit/>
        </w:trPr>
        <w:tc>
          <w:tcPr>
            <w:tcW w:type="dxa" w:w="3850"/>
          </w:tcPr>
          <w:p>
            <w:pPr>
              <w:spacing w:before="40" w:after="80"/>
            </w:pPr>
            <w:r>
              <w:t xml:space="preserve">An entry with a </w:t>
            </w:r>
            <w:r>
              <w:rPr>
                <w:rStyle w:val="CodeChar"/>
              </w:rPr>
              <w:t>linkId</w:t>
            </w:r>
            <w:r>
              <w:t xml:space="preserve"> that is not in the form</w:t>
            </w:r>
          </w:p>
        </w:tc>
        <w:tc>
          <w:tcPr>
            <w:tcW w:type="dxa" w:w="1480"/>
          </w:tcPr>
          <w:p>
            <w:pPr>
              <w:spacing w:before="40" w:after="80"/>
            </w:pPr>
            <w:r>
              <w:t>200</w:t>
            </w:r>
          </w:p>
        </w:tc>
        <w:tc>
          <w:tcPr>
            <w:tcW w:type="dxa" w:w="4030"/>
          </w:tcPr>
          <w:p>
            <w:pPr>
              <w:spacing w:before="40" w:after="80"/>
            </w:pPr>
            <w:r>
              <w:t xml:space="preserve">The entry is ignored. </w:t>
            </w:r>
            <w:r>
              <w:rPr>
                <w:rStyle w:val="CodeChar"/>
              </w:rPr>
              <w:t>warnings</w:t>
            </w:r>
            <w:r>
              <w:t xml:space="preserve"> has "{linkId}: no such question in this form; ignored."</w:t>
            </w:r>
          </w:p>
        </w:tc>
      </w:tr>
      <w:tr>
        <w:trPr>
          <w:cantSplit/>
        </w:trPr>
        <w:tc>
          <w:tcPr>
            <w:tcW w:type="dxa" w:w="3850"/>
          </w:tcPr>
          <w:p>
            <w:pPr>
              <w:spacing w:before="40" w:after="80"/>
            </w:pPr>
            <w:r>
              <w:t xml:space="preserve">An entry without </w:t>
            </w:r>
            <w:r>
              <w:rPr>
                <w:rStyle w:val="CodeChar"/>
              </w:rPr>
              <w:t>values</w:t>
            </w:r>
            <w:r>
              <w:t>, or with an empty list</w:t>
            </w:r>
          </w:p>
        </w:tc>
        <w:tc>
          <w:tcPr>
            <w:tcW w:type="dxa" w:w="1480"/>
          </w:tcPr>
          <w:p>
            <w:pPr>
              <w:spacing w:before="40" w:after="80"/>
            </w:pPr>
            <w:r>
              <w:t>200</w:t>
            </w:r>
          </w:p>
        </w:tc>
        <w:tc>
          <w:tcPr>
            <w:tcW w:type="dxa" w:w="4030"/>
          </w:tcPr>
          <w:p>
            <w:pPr>
              <w:spacing w:before="40" w:after="80"/>
            </w:pPr>
            <w:r>
              <w:t>The saved answer of that question is removed.</w:t>
            </w:r>
          </w:p>
        </w:tc>
      </w:tr>
      <w:tr>
        <w:trPr>
          <w:cantSplit/>
        </w:trPr>
        <w:tc>
          <w:tcPr>
            <w:tcW w:type="dxa" w:w="3850"/>
          </w:tcPr>
          <w:p>
            <w:pPr>
              <w:spacing w:before="40" w:after="80"/>
            </w:pPr>
            <w:r>
              <w:t>A value in the wrong format</w:t>
            </w:r>
          </w:p>
        </w:tc>
        <w:tc>
          <w:tcPr>
            <w:tcW w:type="dxa" w:w="1480"/>
          </w:tcPr>
          <w:p>
            <w:pPr>
              <w:spacing w:before="40" w:after="80"/>
            </w:pPr>
            <w:r>
              <w:t>400</w:t>
            </w:r>
          </w:p>
        </w:tc>
        <w:tc>
          <w:tcPr>
            <w:tcW w:type="dxa" w:w="4030"/>
          </w:tcPr>
          <w:p>
            <w:pPr>
              <w:spacing w:before="40" w:after="80"/>
            </w:pPr>
            <w:r>
              <w:t>"Some answers are not valid. Nothing was saved." with one line for each wrong value.</w:t>
            </w:r>
          </w:p>
        </w:tc>
      </w:tr>
      <w:tr>
        <w:trPr>
          <w:cantSplit/>
        </w:trPr>
        <w:tc>
          <w:tcPr>
            <w:tcW w:type="dxa" w:w="3850"/>
          </w:tcPr>
          <w:p>
            <w:pPr>
              <w:spacing w:before="40" w:after="80"/>
            </w:pPr>
            <w:r>
              <w:t xml:space="preserve">More than one value for a question with </w:t>
            </w:r>
            <w:r>
              <w:rPr>
                <w:rStyle w:val="CodeChar"/>
              </w:rPr>
              <w:t>repeats</w:t>
            </w:r>
            <w:r>
              <w:t xml:space="preserve"> </w:t>
            </w:r>
            <w:r>
              <w:rPr>
                <w:rStyle w:val="CodeChar"/>
              </w:rPr>
              <w:t>false</w:t>
            </w:r>
          </w:p>
        </w:tc>
        <w:tc>
          <w:tcPr>
            <w:tcW w:type="dxa" w:w="1480"/>
          </w:tcPr>
          <w:p>
            <w:pPr>
              <w:spacing w:before="40" w:after="80"/>
            </w:pPr>
            <w:r>
              <w:t>400</w:t>
            </w:r>
          </w:p>
        </w:tc>
        <w:tc>
          <w:tcPr>
            <w:tcW w:type="dxa" w:w="4030"/>
          </w:tcPr>
          <w:p>
            <w:pPr>
              <w:spacing w:before="40" w:after="80"/>
            </w:pPr>
            <w:r>
              <w:t>The same error, with "{linkId}: only one answer is allowed."</w:t>
            </w:r>
          </w:p>
        </w:tc>
      </w:tr>
      <w:tr>
        <w:trPr>
          <w:cantSplit/>
        </w:trPr>
        <w:tc>
          <w:tcPr>
            <w:tcW w:type="dxa" w:w="3850"/>
          </w:tcPr>
          <w:p>
            <w:pPr>
              <w:spacing w:before="40" w:after="80"/>
            </w:pPr>
            <w:r>
              <w:t>An answer to a question that is not shown for the given answers</w:t>
            </w:r>
          </w:p>
        </w:tc>
        <w:tc>
          <w:tcPr>
            <w:tcW w:type="dxa" w:w="1480"/>
          </w:tcPr>
          <w:p>
            <w:pPr>
              <w:spacing w:before="40" w:after="80"/>
            </w:pPr>
            <w:r>
              <w:t>200</w:t>
            </w:r>
          </w:p>
        </w:tc>
        <w:tc>
          <w:tcPr>
            <w:tcW w:type="dxa" w:w="4030"/>
          </w:tcPr>
          <w:p>
            <w:pPr>
              <w:spacing w:before="40" w:after="80"/>
            </w:pPr>
            <w:r>
              <w:t xml:space="preserve">The answer is ignored, with a line in </w:t>
            </w:r>
            <w:r>
              <w:rPr>
                <w:rStyle w:val="CodeChar"/>
              </w:rPr>
              <w:t>warnings</w:t>
            </w:r>
            <w:r>
              <w:t>.</w:t>
            </w:r>
          </w:p>
        </w:tc>
      </w:tr>
      <w:tr>
        <w:trPr>
          <w:cantSplit/>
        </w:trPr>
        <w:tc>
          <w:tcPr>
            <w:tcW w:type="dxa" w:w="3850"/>
          </w:tcPr>
          <w:p>
            <w:pPr>
              <w:spacing w:before="40" w:after="80"/>
            </w:pPr>
            <w:r>
              <w:rPr>
                <w:rStyle w:val="CodeChar"/>
              </w:rPr>
              <w:t>complete</w:t>
            </w:r>
            <w:r>
              <w:t xml:space="preserve"> not sent</w:t>
            </w:r>
          </w:p>
        </w:tc>
        <w:tc>
          <w:tcPr>
            <w:tcW w:type="dxa" w:w="1480"/>
          </w:tcPr>
          <w:p>
            <w:pPr>
              <w:spacing w:before="40" w:after="80"/>
            </w:pPr>
            <w:r>
              <w:t>200 or 422</w:t>
            </w:r>
          </w:p>
        </w:tc>
        <w:tc>
          <w:tcPr>
            <w:tcW w:type="dxa" w:w="4030"/>
          </w:tcPr>
          <w:p>
            <w:pPr>
              <w:spacing w:before="40" w:after="80"/>
            </w:pPr>
            <w:r>
              <w:t xml:space="preserve">The default </w:t>
            </w:r>
            <w:r>
              <w:rPr>
                <w:rStyle w:val="CodeChar"/>
              </w:rPr>
              <w:t>true</w:t>
            </w:r>
            <w:r>
              <w:t xml:space="preserve"> is used. The form must have all required answers.</w:t>
            </w:r>
          </w:p>
        </w:tc>
      </w:tr>
      <w:tr>
        <w:trPr>
          <w:cantSplit/>
        </w:trPr>
        <w:tc>
          <w:tcPr>
            <w:tcW w:type="dxa" w:w="3850"/>
          </w:tcPr>
          <w:p>
            <w:pPr>
              <w:spacing w:before="40" w:after="80"/>
            </w:pPr>
            <w:r>
              <w:rPr>
                <w:rStyle w:val="CodeChar"/>
              </w:rPr>
              <w:t>complete</w:t>
            </w:r>
            <w:r>
              <w:t xml:space="preserve"> </w:t>
            </w:r>
            <w:r>
              <w:rPr>
                <w:rStyle w:val="CodeChar"/>
              </w:rPr>
              <w:t>true</w:t>
            </w:r>
            <w:r>
              <w:t>, a required question has no answer</w:t>
            </w:r>
          </w:p>
        </w:tc>
        <w:tc>
          <w:tcPr>
            <w:tcW w:type="dxa" w:w="1480"/>
          </w:tcPr>
          <w:p>
            <w:pPr>
              <w:spacing w:before="40" w:after="80"/>
            </w:pPr>
            <w:r>
              <w:t>422</w:t>
            </w:r>
          </w:p>
        </w:tc>
        <w:tc>
          <w:tcPr>
            <w:tcW w:type="dxa" w:w="4030"/>
          </w:tcPr>
          <w:p>
            <w:pPr>
              <w:spacing w:before="40" w:after="80"/>
            </w:pPr>
            <w:r>
              <w:t xml:space="preserve">"The form cannot be completed: required questions are not answered. Nothing was saved." with the open questions in </w:t>
            </w:r>
            <w:r>
              <w:rPr>
                <w:rStyle w:val="CodeChar"/>
              </w:rPr>
              <w:t>details</w:t>
            </w:r>
            <w:r>
              <w:t>.</w:t>
            </w:r>
          </w:p>
        </w:tc>
      </w:tr>
      <w:tr>
        <w:trPr>
          <w:cantSplit/>
        </w:trPr>
        <w:tc>
          <w:tcPr>
            <w:tcW w:type="dxa" w:w="3850"/>
          </w:tcPr>
          <w:p>
            <w:pPr>
              <w:spacing w:before="40" w:after="80"/>
            </w:pPr>
            <w:r>
              <w:rPr>
                <w:rStyle w:val="CodeChar"/>
              </w:rPr>
              <w:t>complete</w:t>
            </w:r>
            <w:r>
              <w:t xml:space="preserve"> </w:t>
            </w:r>
            <w:r>
              <w:rPr>
                <w:rStyle w:val="CodeChar"/>
              </w:rPr>
              <w:t>false</w:t>
            </w:r>
            <w:r>
              <w:t>, a required question has no answer</w:t>
            </w:r>
          </w:p>
        </w:tc>
        <w:tc>
          <w:tcPr>
            <w:tcW w:type="dxa" w:w="1480"/>
          </w:tcPr>
          <w:p>
            <w:pPr>
              <w:spacing w:before="40" w:after="80"/>
            </w:pPr>
            <w:r>
              <w:t>200</w:t>
            </w:r>
          </w:p>
        </w:tc>
        <w:tc>
          <w:tcPr>
            <w:tcW w:type="dxa" w:w="4030"/>
          </w:tcPr>
          <w:p>
            <w:pPr>
              <w:spacing w:before="40" w:after="80"/>
            </w:pPr>
            <w:r>
              <w:t xml:space="preserve">Saved with </w:t>
            </w:r>
            <w:r>
              <w:rPr>
                <w:rStyle w:val="CodeChar"/>
              </w:rPr>
              <w:t>status</w:t>
            </w:r>
            <w:r>
              <w:t xml:space="preserve"> </w:t>
            </w:r>
            <w:r>
              <w:rPr>
                <w:rStyle w:val="CodeChar"/>
              </w:rPr>
              <w:t>in-progress</w:t>
            </w:r>
            <w:r>
              <w:t xml:space="preserve">. The open questions are in </w:t>
            </w:r>
            <w:r>
              <w:rPr>
                <w:rStyle w:val="CodeChar"/>
              </w:rPr>
              <w:t>missingRequired</w:t>
            </w:r>
            <w:r>
              <w:t>.</w:t>
            </w:r>
          </w:p>
        </w:tc>
      </w:tr>
      <w:tr>
        <w:trPr>
          <w:cantSplit/>
        </w:trPr>
        <w:tc>
          <w:tcPr>
            <w:tcW w:type="dxa" w:w="3850"/>
          </w:tcPr>
          <w:p>
            <w:pPr>
              <w:spacing w:before="40" w:after="80"/>
            </w:pPr>
            <w:r>
              <w:rPr>
                <w:rStyle w:val="CodeChar"/>
              </w:rPr>
              <w:t>authorPractitionerId</w:t>
            </w:r>
            <w:r>
              <w:t xml:space="preserve"> not sent</w:t>
            </w:r>
          </w:p>
        </w:tc>
        <w:tc>
          <w:tcPr>
            <w:tcW w:type="dxa" w:w="1480"/>
          </w:tcPr>
          <w:p>
            <w:pPr>
              <w:spacing w:before="40" w:after="80"/>
            </w:pPr>
            <w:r>
              <w:t>200</w:t>
            </w:r>
          </w:p>
        </w:tc>
        <w:tc>
          <w:tcPr>
            <w:tcW w:type="dxa" w:w="4030"/>
          </w:tcPr>
          <w:p>
            <w:pPr>
              <w:spacing w:before="40" w:after="80"/>
            </w:pPr>
            <w:r>
              <w:t>The form is saved without an author.</w:t>
            </w:r>
          </w:p>
        </w:tc>
      </w:tr>
      <w:tr>
        <w:trPr>
          <w:cantSplit/>
        </w:trPr>
        <w:tc>
          <w:tcPr>
            <w:tcW w:type="dxa" w:w="3850"/>
          </w:tcPr>
          <w:p>
            <w:pPr>
              <w:spacing w:before="40" w:after="80"/>
            </w:pPr>
            <w:r>
              <w:rPr>
                <w:rStyle w:val="CodeChar"/>
              </w:rPr>
              <w:t>authorPractitionerId</w:t>
            </w:r>
            <w:r>
              <w:t xml:space="preserve"> sent with an id the EHR does not know</w:t>
            </w:r>
          </w:p>
        </w:tc>
        <w:tc>
          <w:tcPr>
            <w:tcW w:type="dxa" w:w="1480"/>
          </w:tcPr>
          <w:p>
            <w:pPr>
              <w:spacing w:before="40" w:after="80"/>
            </w:pPr>
            <w:r>
              <w:t>200</w:t>
            </w:r>
          </w:p>
        </w:tc>
        <w:tc>
          <w:tcPr>
            <w:tcW w:type="dxa" w:w="4030"/>
          </w:tcPr>
          <w:p>
            <w:pPr>
              <w:spacing w:before="40" w:after="80"/>
            </w:pPr>
            <w:r>
              <w:t>The gateway does not check this id. It is saved as sent.</w:t>
            </w:r>
          </w:p>
        </w:tc>
      </w:tr>
    </w:tbl>
    <w:p>
      <w:pPr>
        <w:spacing w:before="160"/>
      </w:pPr>
      <w:r>
        <w:t xml:space="preserve">The error texts in this section are copied from the gateway code. The framework's own lines in </w:t>
      </w:r>
      <w:r>
        <w:rPr>
          <w:rStyle w:val="CodeChar"/>
        </w:rPr>
        <w:t>details</w:t>
      </w:r>
      <w:r>
        <w:t xml:space="preserve"> (for a missing property or a JSON problem) can have a different wording, so do not compare them as fixed text. Use the status code to decide what to do.</w:t>
      </w:r>
    </w:p>
    <w:p>
      <w:pPr>
        <w:pStyle w:val="Heading2"/>
      </w:pPr>
      <w:r>
        <w:t>12. What to do after DTR</w:t>
      </w:r>
    </w:p>
    <w:p>
      <w:r>
        <w:t xml:space="preserve">DTR ends for an order when every form of that order has </w:t>
      </w:r>
      <w:r>
        <w:rPr>
          <w:rStyle w:val="CodeChar"/>
        </w:rPr>
        <w:t>status</w:t>
      </w:r>
      <w:r>
        <w:t xml:space="preserve"> set to </w:t>
      </w:r>
      <w:r>
        <w:rPr>
          <w:rStyle w:val="CodeChar"/>
        </w:rPr>
        <w:t>completed</w:t>
      </w:r>
      <w:r>
        <w:t>. The next step depends on the CRD decision of the order.</w:t>
      </w:r>
    </w:p>
    <w:tbl>
      <w:tblPr>
        <w:tblStyle w:val="TableGrid"/>
        <w:tblW w:w="9360" w:type="dxa"/>
        <w:tblLayout w:type="fixed"/>
        <w:tblLook w:firstColumn="1" w:firstRow="1" w:lastColumn="0" w:lastRow="0" w:noHBand="0" w:noVBand="1" w:val="04A0"/>
      </w:tblPr>
      <w:tblGrid>
        <w:gridCol w:w="4409"/>
        <w:gridCol w:w="4951"/>
      </w:tblGrid>
      <w:tr>
        <w:trPr>
          <w:tblHeader/>
          <w:cantSplit/>
        </w:trPr>
        <w:tc>
          <w:tcPr>
            <w:tcW w:type="dxa" w:w="4409"/>
            <w:shd w:val="clear" w:color="auto" w:fill="F2F2F2"/>
          </w:tcPr>
          <w:p>
            <w:pPr>
              <w:spacing w:before="40" w:after="80"/>
            </w:pPr>
            <w:r>
              <w:t>CRD decision of the order</w:t>
            </w:r>
          </w:p>
        </w:tc>
        <w:tc>
          <w:tcPr>
            <w:tcW w:type="dxa" w:w="4951"/>
            <w:shd w:val="clear" w:color="auto" w:fill="F2F2F2"/>
          </w:tcPr>
          <w:p>
            <w:pPr>
              <w:spacing w:before="40" w:after="80"/>
            </w:pPr>
            <w:r>
              <w:t>Next step</w:t>
            </w:r>
          </w:p>
        </w:tc>
      </w:tr>
      <w:tr>
        <w:trPr>
          <w:cantSplit/>
        </w:trPr>
        <w:tc>
          <w:tcPr>
            <w:tcW w:type="dxa" w:w="4409"/>
          </w:tcPr>
          <w:p>
            <w:pPr>
              <w:spacing w:before="40" w:after="80"/>
            </w:pPr>
            <w:r>
              <w:rPr>
                <w:rStyle w:val="CodeChar"/>
              </w:rPr>
              <w:t>callPas</w:t>
            </w:r>
            <w:r>
              <w:t xml:space="preserve"> is </w:t>
            </w:r>
            <w:r>
              <w:rPr>
                <w:rStyle w:val="CodeChar"/>
              </w:rPr>
              <w:t>true</w:t>
            </w:r>
          </w:p>
        </w:tc>
        <w:tc>
          <w:tcPr>
            <w:tcW w:type="dxa" w:w="4951"/>
          </w:tcPr>
          <w:p>
            <w:pPr>
              <w:spacing w:before="40" w:after="80"/>
            </w:pPr>
            <w:r>
              <w:t>PAS. Send the prior authorization request for the order. The gateway finds the completed forms of the order by itself and sends them with the request. The EHR does not send the answers again.</w:t>
            </w:r>
          </w:p>
        </w:tc>
      </w:tr>
      <w:tr>
        <w:trPr>
          <w:cantSplit/>
        </w:trPr>
        <w:tc>
          <w:tcPr>
            <w:tcW w:type="dxa" w:w="4409"/>
          </w:tcPr>
          <w:p>
            <w:pPr>
              <w:spacing w:before="40" w:after="80"/>
            </w:pPr>
            <w:r>
              <w:rPr>
                <w:rStyle w:val="CodeChar"/>
              </w:rPr>
              <w:t>callPas</w:t>
            </w:r>
            <w:r>
              <w:t xml:space="preserve"> is </w:t>
            </w:r>
            <w:r>
              <w:rPr>
                <w:rStyle w:val="CodeChar"/>
              </w:rPr>
              <w:t>false</w:t>
            </w:r>
            <w:r>
              <w:t xml:space="preserve">, </w:t>
            </w:r>
            <w:r>
              <w:rPr>
                <w:rStyle w:val="CodeChar"/>
              </w:rPr>
              <w:t>documentationPurpose</w:t>
            </w:r>
            <w:r>
              <w:t xml:space="preserve"> has </w:t>
            </w:r>
            <w:r>
              <w:rPr>
                <w:rStyle w:val="CodeChar"/>
              </w:rPr>
              <w:t>withclaim</w:t>
            </w:r>
          </w:p>
        </w:tc>
        <w:tc>
          <w:tcPr>
            <w:tcW w:type="dxa" w:w="4951"/>
          </w:tcPr>
          <w:p>
            <w:pPr>
              <w:spacing w:before="40" w:after="80"/>
            </w:pPr>
            <w:r>
              <w:t>No call now. The saved form goes with the claim later.</w:t>
            </w:r>
          </w:p>
        </w:tc>
      </w:tr>
      <w:tr>
        <w:trPr>
          <w:cantSplit/>
        </w:trPr>
        <w:tc>
          <w:tcPr>
            <w:tcW w:type="dxa" w:w="4409"/>
          </w:tcPr>
          <w:p>
            <w:pPr>
              <w:spacing w:before="40" w:after="80"/>
            </w:pPr>
            <w:r>
              <w:rPr>
                <w:rStyle w:val="CodeChar"/>
              </w:rPr>
              <w:t>callPas</w:t>
            </w:r>
            <w:r>
              <w:t xml:space="preserve"> is </w:t>
            </w:r>
            <w:r>
              <w:rPr>
                <w:rStyle w:val="CodeChar"/>
              </w:rPr>
              <w:t>false</w:t>
            </w:r>
            <w:r>
              <w:t xml:space="preserve">, </w:t>
            </w:r>
            <w:r>
              <w:rPr>
                <w:rStyle w:val="CodeChar"/>
              </w:rPr>
              <w:t>documentationPurpose</w:t>
            </w:r>
            <w:r>
              <w:t xml:space="preserve"> has </w:t>
            </w:r>
            <w:r>
              <w:rPr>
                <w:rStyle w:val="CodeChar"/>
              </w:rPr>
              <w:t>withorder</w:t>
            </w:r>
          </w:p>
        </w:tc>
        <w:tc>
          <w:tcPr>
            <w:tcW w:type="dxa" w:w="4951"/>
          </w:tcPr>
          <w:p>
            <w:pPr>
              <w:spacing w:before="40" w:after="80"/>
            </w:pPr>
            <w:r>
              <w:t>No call now. The saved form goes with the order to the performing provider.</w:t>
            </w:r>
          </w:p>
        </w:tc>
      </w:tr>
      <w:tr>
        <w:trPr>
          <w:cantSplit/>
        </w:trPr>
        <w:tc>
          <w:tcPr>
            <w:tcW w:type="dxa" w:w="4409"/>
          </w:tcPr>
          <w:p>
            <w:pPr>
              <w:spacing w:before="40" w:after="80"/>
            </w:pPr>
            <w:r>
              <w:rPr>
                <w:rStyle w:val="CodeChar"/>
              </w:rPr>
              <w:t>callPas</w:t>
            </w:r>
            <w:r>
              <w:t xml:space="preserve"> is </w:t>
            </w:r>
            <w:r>
              <w:rPr>
                <w:rStyle w:val="CodeChar"/>
              </w:rPr>
              <w:t>false</w:t>
            </w:r>
            <w:r>
              <w:t xml:space="preserve">, </w:t>
            </w:r>
            <w:r>
              <w:rPr>
                <w:rStyle w:val="CodeChar"/>
              </w:rPr>
              <w:t>documentationPurpose</w:t>
            </w:r>
            <w:r>
              <w:t xml:space="preserve"> has </w:t>
            </w:r>
            <w:r>
              <w:rPr>
                <w:rStyle w:val="CodeChar"/>
              </w:rPr>
              <w:t>retain-doc</w:t>
            </w:r>
          </w:p>
        </w:tc>
        <w:tc>
          <w:tcPr>
            <w:tcW w:type="dxa" w:w="4951"/>
          </w:tcPr>
          <w:p>
            <w:pPr>
              <w:spacing w:before="40" w:after="80"/>
            </w:pPr>
            <w:r>
              <w:t>No call now. The saved form stays in the patient record.</w:t>
            </w:r>
          </w:p>
        </w:tc>
      </w:tr>
    </w:tbl>
    <w:p>
      <w:pPr>
        <w:spacing w:before="160"/>
      </w:pPr>
      <w:r>
        <w:t xml:space="preserve">Values to keep from DTR: the </w:t>
      </w:r>
      <w:r>
        <w:rPr>
          <w:rStyle w:val="CodeChar"/>
        </w:rPr>
        <w:t>formId</w:t>
      </w:r>
      <w:r>
        <w:t xml:space="preserve"> and the </w:t>
      </w:r>
      <w:r>
        <w:rPr>
          <w:rStyle w:val="CodeChar"/>
        </w:rPr>
        <w:t>questionnaireResponseId</w:t>
      </w:r>
      <w:r>
        <w:t xml:space="preserve"> of each form. CDex needs the </w:t>
      </w:r>
      <w:r>
        <w:rPr>
          <w:rStyle w:val="CodeChar"/>
        </w:rPr>
        <w:t>questionnaireResponseId</w:t>
      </w:r>
      <w:r>
        <w:t xml:space="preserve"> when the payer later asks for the form as an extra document.</w:t>
      </w:r>
    </w:p>
    <w:p>
      <w:r>
        <w:t xml:space="preserve">A form that is still </w:t>
      </w:r>
      <w:r>
        <w:rPr>
          <w:rStyle w:val="CodeChar"/>
        </w:rPr>
        <w:t>in-progress</w:t>
      </w:r>
      <w:r>
        <w:t xml:space="preserve"> is not sent with the prior authorization request. Complete every form before the PAS call.</w:t>
      </w:r>
    </w:p>
    <w:p>
      <w:r>
        <w:t>The CRD, PAS and CDex APIs of the gateway are described in their own guides.</w:t>
      </w:r>
    </w:p>
    <w:p>
      <w:pPr>
        <w:pStyle w:val="Heading2"/>
      </w:pPr>
      <w:r>
        <w:t>13. API 4: List the saved forms</w:t>
      </w:r>
    </w:p>
    <w:p>
      <w:r>
        <w:rPr>
          <w:rStyle w:val="CodeChar"/>
        </w:rPr>
        <w:t>GET {gateway}/api/v1/dtr/saved-forms?patientId={patientId}&amp;orderId={orderId}</w:t>
      </w:r>
    </w:p>
    <w:p>
      <w:r>
        <w:t xml:space="preserve">Returns the forms saved at the FHIR API for a patient, with their status and order. Use it to check that the forms of an order are completed before PAS, or to find a </w:t>
      </w:r>
      <w:r>
        <w:rPr>
          <w:rStyle w:val="CodeChar"/>
        </w:rPr>
        <w:t>questionnaireResponseId</w:t>
      </w:r>
      <w:r>
        <w:t xml:space="preserve"> for CDex. The gateway does not call the payer.</w:t>
      </w:r>
    </w:p>
    <w:p>
      <w:r>
        <w:rPr>
          <w:b/>
        </w:rPr>
        <w:t>Request</w:t>
      </w:r>
    </w:p>
    <w:tbl>
      <w:tblPr>
        <w:tblStyle w:val="TableGrid"/>
        <w:tblW w:w="9360" w:type="dxa"/>
        <w:tblLayout w:type="fixed"/>
        <w:tblLook w:firstColumn="1" w:firstRow="1" w:lastColumn="0" w:lastRow="0" w:noHBand="0" w:noVBand="1" w:val="04A0"/>
      </w:tblPr>
      <w:tblGrid>
        <w:gridCol w:w="860"/>
        <w:gridCol w:w="1356"/>
        <w:gridCol w:w="736"/>
        <w:gridCol w:w="1356"/>
        <w:gridCol w:w="2224"/>
        <w:gridCol w:w="2828"/>
      </w:tblGrid>
      <w:tr>
        <w:trPr>
          <w:tblHeader/>
          <w:cantSplit/>
        </w:trPr>
        <w:tc>
          <w:tcPr>
            <w:tcW w:type="dxa" w:w="860"/>
            <w:shd w:val="clear" w:color="auto" w:fill="F2F2F2"/>
          </w:tcPr>
          <w:p>
            <w:pPr>
              <w:spacing w:before="40" w:after="80"/>
            </w:pPr>
            <w:r>
              <w:t>Part</w:t>
            </w:r>
          </w:p>
        </w:tc>
        <w:tc>
          <w:tcPr>
            <w:tcW w:type="dxa" w:w="1356"/>
            <w:shd w:val="clear" w:color="auto" w:fill="F2F2F2"/>
          </w:tcPr>
          <w:p>
            <w:pPr>
              <w:spacing w:before="40" w:after="80"/>
            </w:pPr>
            <w:r>
              <w:t>Name</w:t>
            </w:r>
          </w:p>
        </w:tc>
        <w:tc>
          <w:tcPr>
            <w:tcW w:type="dxa" w:w="736"/>
            <w:shd w:val="clear" w:color="auto" w:fill="F2F2F2"/>
          </w:tcPr>
          <w:p>
            <w:pPr>
              <w:spacing w:before="40" w:after="80"/>
            </w:pPr>
            <w:r>
              <w:t>Type</w:t>
            </w:r>
          </w:p>
        </w:tc>
        <w:tc>
          <w:tcPr>
            <w:tcW w:type="dxa" w:w="1356"/>
            <w:shd w:val="clear" w:color="auto" w:fill="F2F2F2"/>
          </w:tcPr>
          <w:p>
            <w:pPr>
              <w:spacing w:before="40" w:after="80"/>
            </w:pPr>
            <w:r>
              <w:t>Required?</w:t>
            </w:r>
          </w:p>
        </w:tc>
        <w:tc>
          <w:tcPr>
            <w:tcW w:type="dxa" w:w="2224"/>
            <w:shd w:val="clear" w:color="auto" w:fill="F2F2F2"/>
          </w:tcPr>
          <w:p>
            <w:pPr>
              <w:spacing w:before="40" w:after="80"/>
            </w:pPr>
            <w:r>
              <w:t>Use</w:t>
            </w:r>
          </w:p>
        </w:tc>
        <w:tc>
          <w:tcPr>
            <w:tcW w:type="dxa" w:w="2828"/>
            <w:shd w:val="clear" w:color="auto" w:fill="F2F2F2"/>
          </w:tcPr>
          <w:p>
            <w:pPr>
              <w:spacing w:before="40" w:after="80"/>
            </w:pPr>
            <w:r>
              <w:t>If it is not sent</w:t>
            </w:r>
          </w:p>
        </w:tc>
      </w:tr>
      <w:tr>
        <w:trPr>
          <w:cantSplit/>
        </w:trPr>
        <w:tc>
          <w:tcPr>
            <w:tcW w:type="dxa" w:w="860"/>
          </w:tcPr>
          <w:p>
            <w:pPr>
              <w:spacing w:before="40" w:after="80"/>
            </w:pPr>
            <w:r>
              <w:t>Query</w:t>
            </w:r>
          </w:p>
        </w:tc>
        <w:tc>
          <w:tcPr>
            <w:tcW w:type="dxa" w:w="1356"/>
          </w:tcPr>
          <w:p>
            <w:pPr>
              <w:spacing w:before="40" w:after="80"/>
            </w:pPr>
            <w:r>
              <w:rPr>
                <w:rStyle w:val="CodeChar"/>
              </w:rPr>
              <w:t>patientId</w:t>
            </w:r>
          </w:p>
        </w:tc>
        <w:tc>
          <w:tcPr>
            <w:tcW w:type="dxa" w:w="736"/>
          </w:tcPr>
          <w:p>
            <w:pPr>
              <w:spacing w:before="40" w:after="80"/>
            </w:pPr>
            <w:r>
              <w:t>text</w:t>
            </w:r>
          </w:p>
        </w:tc>
        <w:tc>
          <w:tcPr>
            <w:tcW w:type="dxa" w:w="1356"/>
          </w:tcPr>
          <w:p>
            <w:pPr>
              <w:spacing w:before="40" w:after="80"/>
            </w:pPr>
            <w:r>
              <w:t>Required</w:t>
            </w:r>
          </w:p>
        </w:tc>
        <w:tc>
          <w:tcPr>
            <w:tcW w:type="dxa" w:w="2224"/>
          </w:tcPr>
          <w:p>
            <w:pPr>
              <w:spacing w:before="40" w:after="80"/>
            </w:pPr>
            <w:r>
              <w:t>The EHR id of the patient.</w:t>
            </w:r>
          </w:p>
        </w:tc>
        <w:tc>
          <w:tcPr>
            <w:tcW w:type="dxa" w:w="2828"/>
          </w:tcPr>
          <w:p>
            <w:pPr>
              <w:spacing w:before="40" w:after="80"/>
            </w:pPr>
            <w:r>
              <w:t>400, "patientId is required."</w:t>
            </w:r>
          </w:p>
        </w:tc>
      </w:tr>
      <w:tr>
        <w:trPr>
          <w:cantSplit/>
        </w:trPr>
        <w:tc>
          <w:tcPr>
            <w:tcW w:type="dxa" w:w="860"/>
          </w:tcPr>
          <w:p>
            <w:pPr>
              <w:spacing w:before="40" w:after="80"/>
            </w:pPr>
            <w:r>
              <w:t>Query</w:t>
            </w:r>
          </w:p>
        </w:tc>
        <w:tc>
          <w:tcPr>
            <w:tcW w:type="dxa" w:w="1356"/>
          </w:tcPr>
          <w:p>
            <w:pPr>
              <w:spacing w:before="40" w:after="80"/>
            </w:pPr>
            <w:r>
              <w:rPr>
                <w:rStyle w:val="CodeChar"/>
              </w:rPr>
              <w:t>orderId</w:t>
            </w:r>
          </w:p>
        </w:tc>
        <w:tc>
          <w:tcPr>
            <w:tcW w:type="dxa" w:w="736"/>
          </w:tcPr>
          <w:p>
            <w:pPr>
              <w:spacing w:before="40" w:after="80"/>
            </w:pPr>
            <w:r>
              <w:t>text</w:t>
            </w:r>
          </w:p>
        </w:tc>
        <w:tc>
          <w:tcPr>
            <w:tcW w:type="dxa" w:w="1356"/>
          </w:tcPr>
          <w:p>
            <w:pPr>
              <w:spacing w:before="40" w:after="80"/>
            </w:pPr>
            <w:r>
              <w:t>Optional</w:t>
            </w:r>
          </w:p>
        </w:tc>
        <w:tc>
          <w:tcPr>
            <w:tcW w:type="dxa" w:w="2224"/>
          </w:tcPr>
          <w:p>
            <w:pPr>
              <w:spacing w:before="40" w:after="80"/>
            </w:pPr>
            <w:r>
              <w:t>Return only the forms of this order.</w:t>
            </w:r>
          </w:p>
        </w:tc>
        <w:tc>
          <w:tcPr>
            <w:tcW w:type="dxa" w:w="2828"/>
          </w:tcPr>
          <w:p>
            <w:pPr>
              <w:spacing w:before="40" w:after="80"/>
            </w:pPr>
            <w:r>
              <w:t>No error. All forms of the patient are returned.</w:t>
            </w:r>
          </w:p>
        </w:tc>
      </w:tr>
      <w:tr>
        <w:trPr>
          <w:cantSplit/>
        </w:trPr>
        <w:tc>
          <w:tcPr>
            <w:tcW w:type="dxa" w:w="860"/>
          </w:tcPr>
          <w:p>
            <w:pPr>
              <w:spacing w:before="40" w:after="80"/>
            </w:pPr>
            <w:r>
              <w:t>Body</w:t>
            </w:r>
          </w:p>
        </w:tc>
        <w:tc>
          <w:tcPr>
            <w:tcW w:type="dxa" w:w="1356"/>
          </w:tcPr>
          <w:p>
            <w:pPr>
              <w:spacing w:before="40" w:after="80"/>
            </w:pPr>
            <w:r>
              <w:t>none</w:t>
            </w:r>
          </w:p>
        </w:tc>
        <w:tc>
          <w:tcPr>
            <w:tcW w:type="dxa" w:w="736"/>
          </w:tcPr>
          <w:p>
            <w:pPr>
              <w:spacing w:before="40" w:after="80"/>
            </w:pPr>
          </w:p>
        </w:tc>
        <w:tc>
          <w:tcPr>
            <w:tcW w:type="dxa" w:w="1356"/>
          </w:tcPr>
          <w:p>
            <w:pPr>
              <w:spacing w:before="40" w:after="80"/>
            </w:pPr>
          </w:p>
        </w:tc>
        <w:tc>
          <w:tcPr>
            <w:tcW w:type="dxa" w:w="2224"/>
          </w:tcPr>
          <w:p>
            <w:pPr>
              <w:spacing w:before="40" w:after="80"/>
            </w:pPr>
            <w:r>
              <w:t>This call has no body.</w:t>
            </w:r>
          </w:p>
        </w:tc>
        <w:tc>
          <w:tcPr>
            <w:tcW w:type="dxa" w:w="2828"/>
          </w:tcPr>
          <w:p>
            <w:pPr>
              <w:spacing w:before="40" w:after="80"/>
            </w:pPr>
          </w:p>
        </w:tc>
      </w:tr>
    </w:tbl>
    <w:p>
      <w:pPr>
        <w:spacing w:before="160"/>
      </w:pPr>
      <w:r>
        <w:rPr>
          <w:b/>
        </w:rPr>
        <w:t>Response: 200 OK.</w:t>
      </w:r>
      <w:r>
        <w:t xml:space="preserve"> A JSON array with one object for each saved form, newest first. The array is empty when no form is saved.</w:t>
      </w:r>
    </w:p>
    <w:tbl>
      <w:tblPr>
        <w:tblStyle w:val="TableGrid"/>
        <w:tblW w:w="9360" w:type="dxa"/>
        <w:tblLayout w:type="fixed"/>
        <w:tblLook w:firstColumn="1" w:firstRow="1" w:lastColumn="0" w:lastRow="0" w:noHBand="0" w:noVBand="1" w:val="04A0"/>
      </w:tblPr>
      <w:tblGrid>
        <w:gridCol w:w="3000"/>
        <w:gridCol w:w="1728"/>
        <w:gridCol w:w="4632"/>
      </w:tblGrid>
      <w:tr>
        <w:trPr>
          <w:tblHeader/>
          <w:cantSplit/>
        </w:trPr>
        <w:tc>
          <w:tcPr>
            <w:tcW w:type="dxa" w:w="3000"/>
            <w:shd w:val="clear" w:color="auto" w:fill="F2F2F2"/>
          </w:tcPr>
          <w:p>
            <w:pPr>
              <w:spacing w:before="40" w:after="80"/>
            </w:pPr>
            <w:r>
              <w:t>Property</w:t>
            </w:r>
          </w:p>
        </w:tc>
        <w:tc>
          <w:tcPr>
            <w:tcW w:type="dxa" w:w="1728"/>
            <w:shd w:val="clear" w:color="auto" w:fill="F2F2F2"/>
          </w:tcPr>
          <w:p>
            <w:pPr>
              <w:spacing w:before="40" w:after="80"/>
            </w:pPr>
            <w:r>
              <w:t>Type</w:t>
            </w:r>
          </w:p>
        </w:tc>
        <w:tc>
          <w:tcPr>
            <w:tcW w:type="dxa" w:w="4632"/>
            <w:shd w:val="clear" w:color="auto" w:fill="F2F2F2"/>
          </w:tcPr>
          <w:p>
            <w:pPr>
              <w:spacing w:before="40" w:after="80"/>
            </w:pPr>
            <w:r>
              <w:t>Use</w:t>
            </w:r>
          </w:p>
        </w:tc>
      </w:tr>
      <w:tr>
        <w:trPr>
          <w:cantSplit/>
        </w:trPr>
        <w:tc>
          <w:tcPr>
            <w:tcW w:type="dxa" w:w="3000"/>
          </w:tcPr>
          <w:p>
            <w:pPr>
              <w:spacing w:before="40" w:after="80"/>
            </w:pPr>
            <w:r>
              <w:rPr>
                <w:rStyle w:val="CodeChar"/>
              </w:rPr>
              <w:t>questionnaireResponseId</w:t>
            </w:r>
          </w:p>
        </w:tc>
        <w:tc>
          <w:tcPr>
            <w:tcW w:type="dxa" w:w="1728"/>
          </w:tcPr>
          <w:p>
            <w:pPr>
              <w:spacing w:before="40" w:after="80"/>
            </w:pPr>
            <w:r>
              <w:t>text</w:t>
            </w:r>
          </w:p>
        </w:tc>
        <w:tc>
          <w:tcPr>
            <w:tcW w:type="dxa" w:w="4632"/>
          </w:tcPr>
          <w:p>
            <w:pPr>
              <w:spacing w:before="40" w:after="80"/>
            </w:pPr>
            <w:r>
              <w:t>The id of the saved form at the FHIR API.</w:t>
            </w:r>
          </w:p>
        </w:tc>
      </w:tr>
      <w:tr>
        <w:trPr>
          <w:cantSplit/>
        </w:trPr>
        <w:tc>
          <w:tcPr>
            <w:tcW w:type="dxa" w:w="3000"/>
          </w:tcPr>
          <w:p>
            <w:pPr>
              <w:spacing w:before="40" w:after="80"/>
            </w:pPr>
            <w:r>
              <w:rPr>
                <w:rStyle w:val="CodeChar"/>
              </w:rPr>
              <w:t>questionnaire</w:t>
            </w:r>
          </w:p>
        </w:tc>
        <w:tc>
          <w:tcPr>
            <w:tcW w:type="dxa" w:w="1728"/>
          </w:tcPr>
          <w:p>
            <w:pPr>
              <w:spacing w:before="40" w:after="80"/>
            </w:pPr>
            <w:r>
              <w:t>text or null</w:t>
            </w:r>
          </w:p>
        </w:tc>
        <w:tc>
          <w:tcPr>
            <w:tcW w:type="dxa" w:w="4632"/>
          </w:tcPr>
          <w:p>
            <w:pPr>
              <w:spacing w:before="40" w:after="80"/>
            </w:pPr>
            <w:r>
              <w:t xml:space="preserve">The payer's address of the questionnaire. For an adaptive form it is </w:t>
            </w:r>
            <w:r>
              <w:rPr>
                <w:rStyle w:val="CodeChar"/>
              </w:rPr>
              <w:t>#adaptive-questionnaire</w:t>
            </w:r>
            <w:r>
              <w:t>, because the questionnaire is stored inside the form.</w:t>
            </w:r>
          </w:p>
        </w:tc>
      </w:tr>
      <w:tr>
        <w:trPr>
          <w:cantSplit/>
        </w:trPr>
        <w:tc>
          <w:tcPr>
            <w:tcW w:type="dxa" w:w="3000"/>
          </w:tcPr>
          <w:p>
            <w:pPr>
              <w:spacing w:before="40" w:after="80"/>
            </w:pPr>
            <w:r>
              <w:rPr>
                <w:rStyle w:val="CodeChar"/>
              </w:rPr>
              <w:t>status</w:t>
            </w:r>
          </w:p>
        </w:tc>
        <w:tc>
          <w:tcPr>
            <w:tcW w:type="dxa" w:w="1728"/>
          </w:tcPr>
          <w:p>
            <w:pPr>
              <w:spacing w:before="40" w:after="80"/>
            </w:pPr>
            <w:r>
              <w:t>text</w:t>
            </w:r>
          </w:p>
        </w:tc>
        <w:tc>
          <w:tcPr>
            <w:tcW w:type="dxa" w:w="4632"/>
          </w:tcPr>
          <w:p>
            <w:pPr>
              <w:spacing w:before="40" w:after="80"/>
            </w:pPr>
            <w:r>
              <w:rPr>
                <w:rStyle w:val="CodeChar"/>
              </w:rPr>
              <w:t>in-progress</w:t>
            </w:r>
            <w:r>
              <w:t xml:space="preserve">, </w:t>
            </w:r>
            <w:r>
              <w:rPr>
                <w:rStyle w:val="CodeChar"/>
              </w:rPr>
              <w:t>completed</w:t>
            </w:r>
            <w:r>
              <w:t xml:space="preserve">, </w:t>
            </w:r>
            <w:r>
              <w:rPr>
                <w:rStyle w:val="CodeChar"/>
              </w:rPr>
              <w:t>amended</w:t>
            </w:r>
            <w:r>
              <w:t xml:space="preserve">, </w:t>
            </w:r>
            <w:r>
              <w:rPr>
                <w:rStyle w:val="CodeChar"/>
              </w:rPr>
              <w:t>stopped</w:t>
            </w:r>
            <w:r>
              <w:t xml:space="preserve"> or </w:t>
            </w:r>
            <w:r>
              <w:rPr>
                <w:rStyle w:val="CodeChar"/>
              </w:rPr>
              <w:t>entered-in-error</w:t>
            </w:r>
            <w:r>
              <w:t xml:space="preserve">. Only </w:t>
            </w:r>
            <w:r>
              <w:rPr>
                <w:rStyle w:val="CodeChar"/>
              </w:rPr>
              <w:t>completed</w:t>
            </w:r>
            <w:r>
              <w:t xml:space="preserve"> and </w:t>
            </w:r>
            <w:r>
              <w:rPr>
                <w:rStyle w:val="CodeChar"/>
              </w:rPr>
              <w:t>amended</w:t>
            </w:r>
            <w:r>
              <w:t xml:space="preserve"> forms are sent with PAS.</w:t>
            </w:r>
          </w:p>
        </w:tc>
      </w:tr>
      <w:tr>
        <w:trPr>
          <w:cantSplit/>
        </w:trPr>
        <w:tc>
          <w:tcPr>
            <w:tcW w:type="dxa" w:w="3000"/>
          </w:tcPr>
          <w:p>
            <w:pPr>
              <w:spacing w:before="40" w:after="80"/>
            </w:pPr>
            <w:r>
              <w:rPr>
                <w:rStyle w:val="CodeChar"/>
              </w:rPr>
              <w:t>authored</w:t>
            </w:r>
          </w:p>
        </w:tc>
        <w:tc>
          <w:tcPr>
            <w:tcW w:type="dxa" w:w="1728"/>
          </w:tcPr>
          <w:p>
            <w:pPr>
              <w:spacing w:before="40" w:after="80"/>
            </w:pPr>
            <w:r>
              <w:t>text or null</w:t>
            </w:r>
          </w:p>
        </w:tc>
        <w:tc>
          <w:tcPr>
            <w:tcW w:type="dxa" w:w="4632"/>
          </w:tcPr>
          <w:p>
            <w:pPr>
              <w:spacing w:before="40" w:after="80"/>
            </w:pPr>
            <w:r>
              <w:t>The date and time of the last save.</w:t>
            </w:r>
          </w:p>
        </w:tc>
      </w:tr>
      <w:tr>
        <w:trPr>
          <w:cantSplit/>
        </w:trPr>
        <w:tc>
          <w:tcPr>
            <w:tcW w:type="dxa" w:w="3000"/>
          </w:tcPr>
          <w:p>
            <w:pPr>
              <w:spacing w:before="40" w:after="80"/>
            </w:pPr>
            <w:r>
              <w:rPr>
                <w:rStyle w:val="CodeChar"/>
              </w:rPr>
              <w:t>orderId</w:t>
            </w:r>
          </w:p>
        </w:tc>
        <w:tc>
          <w:tcPr>
            <w:tcW w:type="dxa" w:w="1728"/>
          </w:tcPr>
          <w:p>
            <w:pPr>
              <w:spacing w:before="40" w:after="80"/>
            </w:pPr>
            <w:r>
              <w:t>text or null</w:t>
            </w:r>
          </w:p>
        </w:tc>
        <w:tc>
          <w:tcPr>
            <w:tcW w:type="dxa" w:w="4632"/>
          </w:tcPr>
          <w:p>
            <w:pPr>
              <w:spacing w:before="40" w:after="80"/>
            </w:pPr>
            <w:r>
              <w:t>The order the form belongs to.</w:t>
            </w:r>
          </w:p>
        </w:tc>
      </w:tr>
    </w:tbl>
    <w:p>
      <w:pPr>
        <w:pStyle w:val="Code"/>
        <w:spacing w:after="160" w:before="160"/>
      </w:pPr>
      <w:r>
        <w:rPr>
          <w:sz w:val="17"/>
        </w:rPr>
        <w:t xml:space="preserve">[</w:t>
        <w:br/>
        <w:t xml:space="preserve">  {</w:t>
        <w:br/>
        <w:t xml:space="preserve">    "questionnaireResponseId": "qr-frm-6f1c2a9e41b7",</w:t>
        <w:br/>
        <w:t xml:space="preserve">    "questionnaire": "http://example.org/fhir/Questionnaire/dialysis-incenter-hd|1.0.0",</w:t>
        <w:br/>
        <w:t xml:space="preserve">    "status": "completed",</w:t>
        <w:br/>
        <w:t xml:space="preserve">    "authored": "2026-10-09T07:45:00Z",</w:t>
        <w:br/>
        <w:t xml:space="preserve">    "orderId": "ord-1-hd"</w:t>
        <w:br/>
        <w:t xml:space="preserve">  }</w:t>
        <w:br/>
        <w:t xml:space="preserve">]</w:t>
      </w:r>
    </w:p>
    <w:p>
      <w:r>
        <w:rPr>
          <w:b/>
        </w:rPr>
        <w:t>Errors</w:t>
      </w:r>
    </w:p>
    <w:tbl>
      <w:tblPr>
        <w:tblStyle w:val="TableGrid"/>
        <w:tblW w:w="9360" w:type="dxa"/>
        <w:tblLayout w:type="fixed"/>
        <w:tblLook w:firstColumn="1" w:firstRow="1" w:lastColumn="0" w:lastRow="0" w:noHBand="0" w:noVBand="1" w:val="04A0"/>
      </w:tblPr>
      <w:tblGrid>
        <w:gridCol w:w="1006"/>
        <w:gridCol w:w="5064"/>
        <w:gridCol w:w="3290"/>
      </w:tblGrid>
      <w:tr>
        <w:trPr>
          <w:tblHeader/>
          <w:cantSplit/>
        </w:trPr>
        <w:tc>
          <w:tcPr>
            <w:tcW w:type="dxa" w:w="1006"/>
            <w:shd w:val="clear" w:color="auto" w:fill="F2F2F2"/>
          </w:tcPr>
          <w:p>
            <w:pPr>
              <w:spacing w:before="40" w:after="80"/>
            </w:pPr>
            <w:r>
              <w:t>Status</w:t>
            </w:r>
          </w:p>
        </w:tc>
        <w:tc>
          <w:tcPr>
            <w:tcW w:type="dxa" w:w="5064"/>
            <w:shd w:val="clear" w:color="auto" w:fill="F2F2F2"/>
          </w:tcPr>
          <w:p>
            <w:pPr>
              <w:spacing w:before="40" w:after="80"/>
            </w:pPr>
            <w:r>
              <w:t>When</w:t>
            </w:r>
          </w:p>
        </w:tc>
        <w:tc>
          <w:tcPr>
            <w:tcW w:type="dxa" w:w="3290"/>
            <w:shd w:val="clear" w:color="auto" w:fill="F2F2F2"/>
          </w:tcPr>
          <w:p>
            <w:pPr>
              <w:spacing w:before="40" w:after="80"/>
            </w:pPr>
            <w:r>
              <w:rPr>
                <w:rStyle w:val="CodeChar"/>
              </w:rPr>
              <w:t>error</w:t>
            </w:r>
          </w:p>
        </w:tc>
      </w:tr>
      <w:tr>
        <w:trPr>
          <w:cantSplit/>
        </w:trPr>
        <w:tc>
          <w:tcPr>
            <w:tcW w:type="dxa" w:w="1006"/>
          </w:tcPr>
          <w:p>
            <w:pPr>
              <w:spacing w:before="40" w:after="80"/>
            </w:pPr>
            <w:r>
              <w:t>400</w:t>
            </w:r>
          </w:p>
        </w:tc>
        <w:tc>
          <w:tcPr>
            <w:tcW w:type="dxa" w:w="5064"/>
          </w:tcPr>
          <w:p>
            <w:pPr>
              <w:spacing w:before="40" w:after="80"/>
            </w:pPr>
            <w:r>
              <w:rPr>
                <w:rStyle w:val="CodeChar"/>
              </w:rPr>
              <w:t>patientId</w:t>
            </w:r>
            <w:r>
              <w:t xml:space="preserve"> is not sent.</w:t>
            </w:r>
          </w:p>
        </w:tc>
        <w:tc>
          <w:tcPr>
            <w:tcW w:type="dxa" w:w="3290"/>
          </w:tcPr>
          <w:p>
            <w:pPr>
              <w:spacing w:before="40" w:after="80"/>
            </w:pPr>
            <w:r>
              <w:t>"patientId is required."</w:t>
            </w:r>
          </w:p>
        </w:tc>
      </w:tr>
      <w:tr>
        <w:trPr>
          <w:cantSplit/>
        </w:trPr>
        <w:tc>
          <w:tcPr>
            <w:tcW w:type="dxa" w:w="1006"/>
          </w:tcPr>
          <w:p>
            <w:pPr>
              <w:spacing w:before="40" w:after="80"/>
            </w:pPr>
            <w:r>
              <w:t>502</w:t>
            </w:r>
          </w:p>
        </w:tc>
        <w:tc>
          <w:tcPr>
            <w:tcW w:type="dxa" w:w="5064"/>
          </w:tcPr>
          <w:p>
            <w:pPr>
              <w:spacing w:before="40" w:after="80"/>
            </w:pPr>
            <w:r>
              <w:t>The FHIR API could not read the forms.</w:t>
            </w:r>
          </w:p>
        </w:tc>
        <w:tc>
          <w:tcPr>
            <w:tcW w:type="dxa" w:w="3290"/>
          </w:tcPr>
          <w:p>
            <w:pPr>
              <w:spacing w:before="40" w:after="80"/>
            </w:pPr>
            <w:r>
              <w:t>"FHIR API error: ..."</w:t>
            </w:r>
          </w:p>
        </w:tc>
      </w:tr>
    </w:tbl>
    <w:p>
      <w:pPr>
        <w:spacing w:before="160"/>
      </w:pPr>
      <w:r>
        <w:t>The list also has the forms a payer's own form application saved for the patient. The DTR Payer App API Guide describes that flow.</w:t>
      </w:r>
    </w:p>
    <w:p>
      <w:pPr>
        <w:pStyle w:val="Heading2"/>
      </w:pPr>
      <w:r>
        <w:t>14. Document history</w:t>
      </w:r>
    </w:p>
    <w:p>
      <w:r>
        <w:t>Add one row for each change to this guide.</w:t>
      </w:r>
    </w:p>
    <w:tbl>
      <w:tblPr>
        <w:tblStyle w:val="TableGrid"/>
        <w:tblW w:w="9360" w:type="dxa"/>
        <w:tblLayout w:type="fixed"/>
        <w:tblLook w:firstColumn="1" w:firstRow="1" w:lastColumn="0" w:lastRow="0" w:noHBand="0" w:noVBand="1" w:val="04A0"/>
      </w:tblPr>
      <w:tblGrid>
        <w:gridCol w:w="1108"/>
        <w:gridCol w:w="1604"/>
        <w:gridCol w:w="6648"/>
      </w:tblGrid>
      <w:tr>
        <w:trPr>
          <w:tblHeader/>
          <w:cantSplit/>
        </w:trPr>
        <w:tc>
          <w:tcPr>
            <w:tcW w:type="dxa" w:w="1108"/>
            <w:shd w:val="clear" w:color="auto" w:fill="F2F2F2"/>
          </w:tcPr>
          <w:p>
            <w:pPr>
              <w:spacing w:before="40" w:after="80"/>
            </w:pPr>
            <w:r>
              <w:t>Version</w:t>
            </w:r>
          </w:p>
        </w:tc>
        <w:tc>
          <w:tcPr>
            <w:tcW w:type="dxa" w:w="1604"/>
            <w:shd w:val="clear" w:color="auto" w:fill="F2F2F2"/>
          </w:tcPr>
          <w:p>
            <w:pPr>
              <w:spacing w:before="40" w:after="80"/>
            </w:pPr>
            <w:r>
              <w:t>Date</w:t>
            </w:r>
          </w:p>
        </w:tc>
        <w:tc>
          <w:tcPr>
            <w:tcW w:type="dxa" w:w="6648"/>
            <w:shd w:val="clear" w:color="auto" w:fill="F2F2F2"/>
          </w:tcPr>
          <w:p>
            <w:pPr>
              <w:spacing w:before="40" w:after="80"/>
            </w:pPr>
            <w:r>
              <w:t>Change</w:t>
            </w:r>
          </w:p>
        </w:tc>
      </w:tr>
      <w:tr>
        <w:trPr>
          <w:cantSplit/>
        </w:trPr>
        <w:tc>
          <w:tcPr>
            <w:tcW w:type="dxa" w:w="1108"/>
          </w:tcPr>
          <w:p>
            <w:pPr>
              <w:spacing w:before="40" w:after="80"/>
            </w:pPr>
            <w:r>
              <w:t>1.0</w:t>
            </w:r>
          </w:p>
        </w:tc>
        <w:tc>
          <w:tcPr>
            <w:tcW w:type="dxa" w:w="1604"/>
          </w:tcPr>
          <w:p>
            <w:pPr>
              <w:spacing w:before="40" w:after="80"/>
            </w:pPr>
            <w:r>
              <w:t>Oct 7, 2026</w:t>
            </w:r>
          </w:p>
        </w:tc>
        <w:tc>
          <w:tcPr>
            <w:tcW w:type="dxa" w:w="6648"/>
          </w:tcPr>
          <w:p>
            <w:pPr>
              <w:spacing w:before="40" w:after="80"/>
            </w:pPr>
            <w:r>
              <w:t>First version. DTR forms only.</w:t>
            </w:r>
          </w:p>
        </w:tc>
      </w:tr>
      <w:tr>
        <w:trPr>
          <w:cantSplit/>
        </w:trPr>
        <w:tc>
          <w:tcPr>
            <w:tcW w:type="dxa" w:w="1108"/>
          </w:tcPr>
          <w:p>
            <w:pPr>
              <w:spacing w:before="40" w:after="80"/>
            </w:pPr>
            <w:r>
              <w:t>2.0</w:t>
            </w:r>
          </w:p>
        </w:tc>
        <w:tc>
          <w:tcPr>
            <w:tcW w:type="dxa" w:w="1604"/>
          </w:tcPr>
          <w:p>
            <w:pPr>
              <w:spacing w:before="40" w:after="80"/>
            </w:pPr>
            <w:r>
              <w:t>Oct 9, 2026</w:t>
            </w:r>
          </w:p>
        </w:tc>
        <w:tc>
          <w:tcPr>
            <w:tcW w:type="dxa" w:w="6648"/>
          </w:tcPr>
          <w:p>
            <w:pPr>
              <w:spacing w:before="40" w:after="80"/>
            </w:pPr>
            <w:r>
              <w:t xml:space="preserve">Updated for the </w:t>
            </w:r>
            <w:r>
              <w:rPr>
                <w:rStyle w:val="CodeChar"/>
              </w:rPr>
              <w:t>PayerGatewayWebAPI</w:t>
            </w:r>
            <w:r>
              <w:t xml:space="preserve"> code. No API key: authentication is added outside the gateway. Forms are kept in the EHR database through the EHR data API (section 9.2). New API 4, list the saved forms (section 13). Payer form applications moved to their own guide. Status 503 now means the EHR data API is not available.</w:t>
            </w:r>
          </w:p>
        </w:tc>
      </w:tr>
      <w:tr>
        <w:trPr>
          <w:cantSplit/>
        </w:trPr>
        <w:tc>
          <w:tcPr>
            <w:tcW w:type="dxa" w:w="1108"/>
          </w:tcPr>
          <w:p>
            <w:pPr>
              <w:spacing w:before="40" w:after="80"/>
            </w:pPr>
            <w:r>
              <w:t>2.1</w:t>
            </w:r>
          </w:p>
        </w:tc>
        <w:tc>
          <w:tcPr>
            <w:tcW w:type="dxa" w:w="1604"/>
          </w:tcPr>
          <w:p>
            <w:pPr>
              <w:spacing w:before="40" w:after="80"/>
            </w:pPr>
            <w:r>
              <w:t>Oct 9, 2026</w:t>
            </w:r>
          </w:p>
        </w:tc>
        <w:tc>
          <w:tcPr>
            <w:tcW w:type="dxa" w:w="6648"/>
          </w:tcPr>
          <w:p>
            <w:pPr>
              <w:spacing w:before="40" w:after="80"/>
            </w:pPr>
            <w:r>
              <w:t xml:space="preserve">Orders are service and medication orders only (no device orders). More than one active insurance with none chosen gives 422. Adaptive forms: the answers are sent to the payer as the SDC parameter </w:t>
            </w:r>
            <w:r>
              <w:rPr>
                <w:rStyle w:val="CodeChar"/>
              </w:rPr>
              <w:t>questionnaire-response</w:t>
            </w:r>
            <w:r>
              <w:t xml:space="preserve">, and a show-when rule also works when a yes / no question was answered with </w:t>
            </w:r>
            <w:r>
              <w:rPr>
                <w:rStyle w:val="CodeChar"/>
              </w:rPr>
              <w:t>yes</w:t>
            </w:r>
            <w:r>
              <w:t xml:space="preserve"> or </w:t>
            </w:r>
            <w:r>
              <w:rPr>
                <w:rStyle w:val="CodeChar"/>
              </w:rPr>
              <w:t>no</w:t>
            </w:r>
            <w:r>
              <w:t>, or a choice question with the text of the option.</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PayerGatewayWebAPI — DTR Forms API Guide</dc:title>
  <dc:description>Claude Docs node/c3f90e6a-8803@13 docx-w6</dc:description>
  <cp:revision>13</cp:revision>
  <dc:creator/>
</cp:coreProperties>
</file>