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B8BF5" w14:textId="77777777" w:rsidR="000E6140" w:rsidRDefault="00000000">
      <w:pPr>
        <w:pStyle w:val="Title"/>
        <w:jc w:val="center"/>
      </w:pPr>
      <w:r>
        <w:t>Day 15-16: SQL Subqueries</w:t>
      </w:r>
    </w:p>
    <w:p w14:paraId="0084F339" w14:textId="77777777" w:rsidR="000E6140" w:rsidRDefault="00000000">
      <w:pPr>
        <w:jc w:val="center"/>
      </w:pPr>
      <w:r>
        <w:rPr>
          <w:b/>
          <w:color w:val="595959"/>
          <w:sz w:val="24"/>
        </w:rPr>
        <w:t>Nested Queries and Correlated Queries</w:t>
      </w:r>
    </w:p>
    <w:p w14:paraId="0773948C" w14:textId="77777777" w:rsidR="000E6140" w:rsidRDefault="00000000">
      <w:pPr>
        <w:pStyle w:val="Heading1"/>
      </w:pPr>
      <w:r>
        <w:t>Concepts Covered</w:t>
      </w:r>
    </w:p>
    <w:p w14:paraId="7816733B" w14:textId="77777777" w:rsidR="000E6140" w:rsidRDefault="00000000">
      <w:pPr>
        <w:pStyle w:val="ListBullet"/>
      </w:pPr>
      <w:r>
        <w:t>Subqueries</w:t>
      </w:r>
    </w:p>
    <w:p w14:paraId="104FA8DE" w14:textId="77777777" w:rsidR="000E6140" w:rsidRDefault="00000000">
      <w:pPr>
        <w:pStyle w:val="ListBullet"/>
      </w:pPr>
      <w:r>
        <w:t>Nested queries</w:t>
      </w:r>
    </w:p>
    <w:p w14:paraId="5B0E0345" w14:textId="77777777" w:rsidR="000E6140" w:rsidRDefault="00000000">
      <w:pPr>
        <w:pStyle w:val="ListBullet"/>
      </w:pPr>
      <w:r>
        <w:t>Correlated queries</w:t>
      </w:r>
    </w:p>
    <w:p w14:paraId="43A057DE" w14:textId="77777777" w:rsidR="000E6140" w:rsidRDefault="00000000">
      <w:pPr>
        <w:pStyle w:val="ListBullet"/>
      </w:pPr>
      <w:r>
        <w:t>Subqueries with WHERE, IN, comparison operators, and EXISTS</w:t>
      </w:r>
    </w:p>
    <w:p w14:paraId="7957A567" w14:textId="77777777" w:rsidR="000E6140" w:rsidRDefault="00000000">
      <w:pPr>
        <w:pStyle w:val="ListBullet"/>
      </w:pPr>
      <w:r>
        <w:t>Difference between normal subquery and correlated subquery</w:t>
      </w:r>
    </w:p>
    <w:p w14:paraId="327164BE" w14:textId="77777777" w:rsidR="000E6140" w:rsidRDefault="00000000">
      <w:pPr>
        <w:pStyle w:val="Heading1"/>
      </w:pPr>
      <w:r>
        <w:t>What is a Subquery?</w:t>
      </w:r>
    </w:p>
    <w:p w14:paraId="43329E78" w14:textId="77777777" w:rsidR="000E6140" w:rsidRDefault="00000000">
      <w:r>
        <w:t>A subquery is a query written inside another SQL query. It is also called an inner query or nested query. The outer query uses the result returned by the inner query.</w:t>
      </w:r>
    </w:p>
    <w:p w14:paraId="07F64C72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column_name</w:t>
      </w:r>
      <w:r>
        <w:br/>
        <w:t>FROM table_name</w:t>
      </w:r>
      <w:r>
        <w:br/>
        <w:t>WHERE column_name operator (</w:t>
      </w:r>
      <w:r>
        <w:br/>
        <w:t xml:space="preserve">    SELECT column_name</w:t>
      </w:r>
      <w:r>
        <w:br/>
        <w:t xml:space="preserve">    FROM table_name</w:t>
      </w:r>
      <w:r>
        <w:br/>
        <w:t xml:space="preserve">    WHERE condition</w:t>
      </w:r>
      <w:r>
        <w:br/>
        <w:t>);</w:t>
      </w:r>
      <w:r>
        <w:br/>
      </w:r>
    </w:p>
    <w:p w14:paraId="0EDF65A4" w14:textId="77777777" w:rsidR="000E6140" w:rsidRDefault="00000000">
      <w:pPr>
        <w:pStyle w:val="Heading2"/>
      </w:pPr>
      <w:r>
        <w:t>Simple Understanding</w:t>
      </w:r>
    </w:p>
    <w:p w14:paraId="2B4B0F35" w14:textId="77777777" w:rsidR="000E6140" w:rsidRDefault="00000000">
      <w:r>
        <w:t>Think of a subquery as answering one question first, and then using that answer in the main query.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888"/>
        <w:gridCol w:w="4032"/>
      </w:tblGrid>
      <w:tr w:rsidR="000E6140" w14:paraId="7B4028E3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9933ACB" w14:textId="77777777" w:rsidR="000E6140" w:rsidRDefault="00000000">
            <w:r>
              <w:rPr>
                <w:b/>
                <w:sz w:val="19"/>
              </w:rPr>
              <w:t>Step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20437615" w14:textId="77777777" w:rsidR="000E6140" w:rsidRDefault="00000000">
            <w:r>
              <w:rPr>
                <w:b/>
                <w:sz w:val="19"/>
              </w:rPr>
              <w:t>Question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5715D2AD" w14:textId="77777777" w:rsidR="000E6140" w:rsidRDefault="00000000">
            <w:r>
              <w:rPr>
                <w:b/>
                <w:sz w:val="19"/>
              </w:rPr>
              <w:t>Example</w:t>
            </w:r>
          </w:p>
        </w:tc>
      </w:tr>
      <w:tr w:rsidR="000E6140" w14:paraId="3F8EE476" w14:textId="77777777">
        <w:trPr>
          <w:jc w:val="center"/>
        </w:trPr>
        <w:tc>
          <w:tcPr>
            <w:tcW w:w="1152" w:type="dxa"/>
            <w:vAlign w:val="center"/>
          </w:tcPr>
          <w:p w14:paraId="676D77D6" w14:textId="77777777" w:rsidR="000E6140" w:rsidRDefault="00000000">
            <w:r>
              <w:rPr>
                <w:sz w:val="19"/>
              </w:rPr>
              <w:t>1</w:t>
            </w:r>
          </w:p>
        </w:tc>
        <w:tc>
          <w:tcPr>
            <w:tcW w:w="3888" w:type="dxa"/>
            <w:vAlign w:val="center"/>
          </w:tcPr>
          <w:p w14:paraId="6D9B31D1" w14:textId="77777777" w:rsidR="000E6140" w:rsidRDefault="00000000">
            <w:r>
              <w:rPr>
                <w:sz w:val="19"/>
              </w:rPr>
              <w:t>Inner query finds a value</w:t>
            </w:r>
          </w:p>
        </w:tc>
        <w:tc>
          <w:tcPr>
            <w:tcW w:w="4032" w:type="dxa"/>
            <w:vAlign w:val="center"/>
          </w:tcPr>
          <w:p w14:paraId="75D32066" w14:textId="77777777" w:rsidR="000E6140" w:rsidRDefault="00000000">
            <w:r>
              <w:rPr>
                <w:sz w:val="19"/>
              </w:rPr>
              <w:t>Find average salary</w:t>
            </w:r>
          </w:p>
        </w:tc>
      </w:tr>
      <w:tr w:rsidR="000E6140" w14:paraId="5830C43E" w14:textId="77777777">
        <w:trPr>
          <w:jc w:val="center"/>
        </w:trPr>
        <w:tc>
          <w:tcPr>
            <w:tcW w:w="1152" w:type="dxa"/>
            <w:vAlign w:val="center"/>
          </w:tcPr>
          <w:p w14:paraId="67DF6300" w14:textId="77777777" w:rsidR="000E6140" w:rsidRDefault="00000000">
            <w:r>
              <w:rPr>
                <w:sz w:val="19"/>
              </w:rPr>
              <w:t>2</w:t>
            </w:r>
          </w:p>
        </w:tc>
        <w:tc>
          <w:tcPr>
            <w:tcW w:w="3888" w:type="dxa"/>
            <w:vAlign w:val="center"/>
          </w:tcPr>
          <w:p w14:paraId="7FE5D28F" w14:textId="77777777" w:rsidR="000E6140" w:rsidRDefault="00000000">
            <w:r>
              <w:rPr>
                <w:sz w:val="19"/>
              </w:rPr>
              <w:t>Outer query uses that value</w:t>
            </w:r>
          </w:p>
        </w:tc>
        <w:tc>
          <w:tcPr>
            <w:tcW w:w="4032" w:type="dxa"/>
            <w:vAlign w:val="center"/>
          </w:tcPr>
          <w:p w14:paraId="2ECBB6CE" w14:textId="77777777" w:rsidR="000E6140" w:rsidRDefault="00000000">
            <w:r>
              <w:rPr>
                <w:sz w:val="19"/>
              </w:rPr>
              <w:t>Find employees earning above average salary</w:t>
            </w:r>
          </w:p>
        </w:tc>
      </w:tr>
    </w:tbl>
    <w:p w14:paraId="61E55C55" w14:textId="77777777" w:rsidR="000E6140" w:rsidRDefault="00000000">
      <w:pPr>
        <w:pStyle w:val="Heading1"/>
      </w:pPr>
      <w:r>
        <w:t>Example Tables</w:t>
      </w:r>
    </w:p>
    <w:p w14:paraId="3714129B" w14:textId="77777777" w:rsidR="000E6140" w:rsidRDefault="00000000">
      <w:pPr>
        <w:pStyle w:val="Heading2"/>
      </w:pPr>
      <w:r>
        <w:t>employees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1728"/>
        <w:gridCol w:w="1872"/>
        <w:gridCol w:w="1440"/>
        <w:gridCol w:w="1728"/>
      </w:tblGrid>
      <w:tr w:rsidR="000E6140" w14:paraId="45C3ECF6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181A831A" w14:textId="77777777" w:rsidR="000E6140" w:rsidRDefault="00000000">
            <w:r>
              <w:rPr>
                <w:b/>
                <w:sz w:val="19"/>
              </w:rPr>
              <w:t>id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C24382A" w14:textId="77777777" w:rsidR="000E6140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248B742F" w14:textId="77777777" w:rsidR="000E6140" w:rsidRDefault="00000000">
            <w:r>
              <w:rPr>
                <w:b/>
                <w:sz w:val="19"/>
              </w:rPr>
              <w:t>department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4F4E926" w14:textId="77777777" w:rsidR="000E6140" w:rsidRDefault="00000000">
            <w:r>
              <w:rPr>
                <w:b/>
                <w:sz w:val="19"/>
              </w:rPr>
              <w:t>salary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2A10184" w14:textId="77777777" w:rsidR="000E6140" w:rsidRDefault="00000000">
            <w:r>
              <w:rPr>
                <w:b/>
                <w:sz w:val="19"/>
              </w:rPr>
              <w:t>city</w:t>
            </w:r>
          </w:p>
        </w:tc>
      </w:tr>
      <w:tr w:rsidR="000E6140" w14:paraId="7128354E" w14:textId="77777777">
        <w:trPr>
          <w:jc w:val="center"/>
        </w:trPr>
        <w:tc>
          <w:tcPr>
            <w:tcW w:w="720" w:type="dxa"/>
            <w:vAlign w:val="center"/>
          </w:tcPr>
          <w:p w14:paraId="08666234" w14:textId="77777777" w:rsidR="000E6140" w:rsidRDefault="00000000">
            <w:r>
              <w:rPr>
                <w:sz w:val="19"/>
              </w:rPr>
              <w:t>1</w:t>
            </w:r>
          </w:p>
        </w:tc>
        <w:tc>
          <w:tcPr>
            <w:tcW w:w="1728" w:type="dxa"/>
            <w:vAlign w:val="center"/>
          </w:tcPr>
          <w:p w14:paraId="5AD20748" w14:textId="77777777" w:rsidR="000E6140" w:rsidRDefault="00000000">
            <w:r>
              <w:rPr>
                <w:sz w:val="19"/>
              </w:rPr>
              <w:t>Asha</w:t>
            </w:r>
          </w:p>
        </w:tc>
        <w:tc>
          <w:tcPr>
            <w:tcW w:w="1872" w:type="dxa"/>
            <w:vAlign w:val="center"/>
          </w:tcPr>
          <w:p w14:paraId="466E3D4E" w14:textId="77777777" w:rsidR="000E6140" w:rsidRDefault="00000000">
            <w:r>
              <w:rPr>
                <w:sz w:val="19"/>
              </w:rPr>
              <w:t>HR</w:t>
            </w:r>
          </w:p>
        </w:tc>
        <w:tc>
          <w:tcPr>
            <w:tcW w:w="1440" w:type="dxa"/>
            <w:vAlign w:val="center"/>
          </w:tcPr>
          <w:p w14:paraId="0E32C59C" w14:textId="77777777" w:rsidR="000E6140" w:rsidRDefault="00000000">
            <w:r>
              <w:rPr>
                <w:sz w:val="19"/>
              </w:rPr>
              <w:t>45000</w:t>
            </w:r>
          </w:p>
        </w:tc>
        <w:tc>
          <w:tcPr>
            <w:tcW w:w="1728" w:type="dxa"/>
            <w:vAlign w:val="center"/>
          </w:tcPr>
          <w:p w14:paraId="4CD3B734" w14:textId="77777777" w:rsidR="000E6140" w:rsidRDefault="00000000">
            <w:r>
              <w:rPr>
                <w:sz w:val="19"/>
              </w:rPr>
              <w:t>Pune</w:t>
            </w:r>
          </w:p>
        </w:tc>
      </w:tr>
      <w:tr w:rsidR="000E6140" w14:paraId="5746ECBA" w14:textId="77777777">
        <w:trPr>
          <w:jc w:val="center"/>
        </w:trPr>
        <w:tc>
          <w:tcPr>
            <w:tcW w:w="720" w:type="dxa"/>
            <w:vAlign w:val="center"/>
          </w:tcPr>
          <w:p w14:paraId="2E91F55C" w14:textId="77777777" w:rsidR="000E6140" w:rsidRDefault="00000000">
            <w:r>
              <w:rPr>
                <w:sz w:val="19"/>
              </w:rPr>
              <w:t>2</w:t>
            </w:r>
          </w:p>
        </w:tc>
        <w:tc>
          <w:tcPr>
            <w:tcW w:w="1728" w:type="dxa"/>
            <w:vAlign w:val="center"/>
          </w:tcPr>
          <w:p w14:paraId="307EA65C" w14:textId="77777777" w:rsidR="000E6140" w:rsidRDefault="00000000">
            <w:r>
              <w:rPr>
                <w:sz w:val="19"/>
              </w:rPr>
              <w:t>Ravi</w:t>
            </w:r>
          </w:p>
        </w:tc>
        <w:tc>
          <w:tcPr>
            <w:tcW w:w="1872" w:type="dxa"/>
            <w:vAlign w:val="center"/>
          </w:tcPr>
          <w:p w14:paraId="05C0EC65" w14:textId="77777777" w:rsidR="000E6140" w:rsidRDefault="00000000">
            <w:r>
              <w:rPr>
                <w:sz w:val="19"/>
              </w:rPr>
              <w:t>IT</w:t>
            </w:r>
          </w:p>
        </w:tc>
        <w:tc>
          <w:tcPr>
            <w:tcW w:w="1440" w:type="dxa"/>
            <w:vAlign w:val="center"/>
          </w:tcPr>
          <w:p w14:paraId="5539916B" w14:textId="77777777" w:rsidR="000E6140" w:rsidRDefault="00000000">
            <w:r>
              <w:rPr>
                <w:sz w:val="19"/>
              </w:rPr>
              <w:t>70000</w:t>
            </w:r>
          </w:p>
        </w:tc>
        <w:tc>
          <w:tcPr>
            <w:tcW w:w="1728" w:type="dxa"/>
            <w:vAlign w:val="center"/>
          </w:tcPr>
          <w:p w14:paraId="1C8C8E97" w14:textId="77777777" w:rsidR="000E6140" w:rsidRDefault="00000000">
            <w:r>
              <w:rPr>
                <w:sz w:val="19"/>
              </w:rPr>
              <w:t>Mumbai</w:t>
            </w:r>
          </w:p>
        </w:tc>
      </w:tr>
      <w:tr w:rsidR="000E6140" w14:paraId="2CE8DF5C" w14:textId="77777777">
        <w:trPr>
          <w:jc w:val="center"/>
        </w:trPr>
        <w:tc>
          <w:tcPr>
            <w:tcW w:w="720" w:type="dxa"/>
            <w:vAlign w:val="center"/>
          </w:tcPr>
          <w:p w14:paraId="56F48C69" w14:textId="77777777" w:rsidR="000E6140" w:rsidRDefault="00000000">
            <w:r>
              <w:rPr>
                <w:sz w:val="19"/>
              </w:rPr>
              <w:t>3</w:t>
            </w:r>
          </w:p>
        </w:tc>
        <w:tc>
          <w:tcPr>
            <w:tcW w:w="1728" w:type="dxa"/>
            <w:vAlign w:val="center"/>
          </w:tcPr>
          <w:p w14:paraId="7EBB871C" w14:textId="77777777" w:rsidR="000E6140" w:rsidRDefault="00000000">
            <w:r>
              <w:rPr>
                <w:sz w:val="19"/>
              </w:rPr>
              <w:t>Neha</w:t>
            </w:r>
          </w:p>
        </w:tc>
        <w:tc>
          <w:tcPr>
            <w:tcW w:w="1872" w:type="dxa"/>
            <w:vAlign w:val="center"/>
          </w:tcPr>
          <w:p w14:paraId="7B3B3DBF" w14:textId="77777777" w:rsidR="000E6140" w:rsidRDefault="00000000">
            <w:r>
              <w:rPr>
                <w:sz w:val="19"/>
              </w:rPr>
              <w:t>IT</w:t>
            </w:r>
          </w:p>
        </w:tc>
        <w:tc>
          <w:tcPr>
            <w:tcW w:w="1440" w:type="dxa"/>
            <w:vAlign w:val="center"/>
          </w:tcPr>
          <w:p w14:paraId="2ABCBCE7" w14:textId="77777777" w:rsidR="000E6140" w:rsidRDefault="00000000">
            <w:r>
              <w:rPr>
                <w:sz w:val="19"/>
              </w:rPr>
              <w:t>65000</w:t>
            </w:r>
          </w:p>
        </w:tc>
        <w:tc>
          <w:tcPr>
            <w:tcW w:w="1728" w:type="dxa"/>
            <w:vAlign w:val="center"/>
          </w:tcPr>
          <w:p w14:paraId="25A7AEC7" w14:textId="77777777" w:rsidR="000E6140" w:rsidRDefault="00000000">
            <w:r>
              <w:rPr>
                <w:sz w:val="19"/>
              </w:rPr>
              <w:t>Pune</w:t>
            </w:r>
          </w:p>
        </w:tc>
      </w:tr>
      <w:tr w:rsidR="000E6140" w14:paraId="7E3D61BD" w14:textId="77777777">
        <w:trPr>
          <w:jc w:val="center"/>
        </w:trPr>
        <w:tc>
          <w:tcPr>
            <w:tcW w:w="720" w:type="dxa"/>
            <w:vAlign w:val="center"/>
          </w:tcPr>
          <w:p w14:paraId="7CCDA8CE" w14:textId="77777777" w:rsidR="000E6140" w:rsidRDefault="00000000">
            <w:r>
              <w:rPr>
                <w:sz w:val="19"/>
              </w:rPr>
              <w:t>4</w:t>
            </w:r>
          </w:p>
        </w:tc>
        <w:tc>
          <w:tcPr>
            <w:tcW w:w="1728" w:type="dxa"/>
            <w:vAlign w:val="center"/>
          </w:tcPr>
          <w:p w14:paraId="78D1E59D" w14:textId="77777777" w:rsidR="000E6140" w:rsidRDefault="00000000">
            <w:r>
              <w:rPr>
                <w:sz w:val="19"/>
              </w:rPr>
              <w:t>Karan</w:t>
            </w:r>
          </w:p>
        </w:tc>
        <w:tc>
          <w:tcPr>
            <w:tcW w:w="1872" w:type="dxa"/>
            <w:vAlign w:val="center"/>
          </w:tcPr>
          <w:p w14:paraId="27629EC4" w14:textId="77777777" w:rsidR="000E6140" w:rsidRDefault="00000000">
            <w:r>
              <w:rPr>
                <w:sz w:val="19"/>
              </w:rPr>
              <w:t>Sales</w:t>
            </w:r>
          </w:p>
        </w:tc>
        <w:tc>
          <w:tcPr>
            <w:tcW w:w="1440" w:type="dxa"/>
            <w:vAlign w:val="center"/>
          </w:tcPr>
          <w:p w14:paraId="0D7179E2" w14:textId="77777777" w:rsidR="000E6140" w:rsidRDefault="00000000">
            <w:r>
              <w:rPr>
                <w:sz w:val="19"/>
              </w:rPr>
              <w:t>50000</w:t>
            </w:r>
          </w:p>
        </w:tc>
        <w:tc>
          <w:tcPr>
            <w:tcW w:w="1728" w:type="dxa"/>
            <w:vAlign w:val="center"/>
          </w:tcPr>
          <w:p w14:paraId="555D7AD0" w14:textId="77777777" w:rsidR="000E6140" w:rsidRDefault="00000000">
            <w:r>
              <w:rPr>
                <w:sz w:val="19"/>
              </w:rPr>
              <w:t>Delhi</w:t>
            </w:r>
          </w:p>
        </w:tc>
      </w:tr>
      <w:tr w:rsidR="000E6140" w14:paraId="2C86D69F" w14:textId="77777777">
        <w:trPr>
          <w:jc w:val="center"/>
        </w:trPr>
        <w:tc>
          <w:tcPr>
            <w:tcW w:w="720" w:type="dxa"/>
            <w:vAlign w:val="center"/>
          </w:tcPr>
          <w:p w14:paraId="13DB8A3F" w14:textId="77777777" w:rsidR="000E6140" w:rsidRDefault="00000000">
            <w:r>
              <w:rPr>
                <w:sz w:val="19"/>
              </w:rPr>
              <w:t>5</w:t>
            </w:r>
          </w:p>
        </w:tc>
        <w:tc>
          <w:tcPr>
            <w:tcW w:w="1728" w:type="dxa"/>
            <w:vAlign w:val="center"/>
          </w:tcPr>
          <w:p w14:paraId="68534CA8" w14:textId="77777777" w:rsidR="000E6140" w:rsidRDefault="00000000">
            <w:r>
              <w:rPr>
                <w:sz w:val="19"/>
              </w:rPr>
              <w:t>Amit</w:t>
            </w:r>
          </w:p>
        </w:tc>
        <w:tc>
          <w:tcPr>
            <w:tcW w:w="1872" w:type="dxa"/>
            <w:vAlign w:val="center"/>
          </w:tcPr>
          <w:p w14:paraId="5EB0A498" w14:textId="77777777" w:rsidR="000E6140" w:rsidRDefault="00000000">
            <w:r>
              <w:rPr>
                <w:sz w:val="19"/>
              </w:rPr>
              <w:t>HR</w:t>
            </w:r>
          </w:p>
        </w:tc>
        <w:tc>
          <w:tcPr>
            <w:tcW w:w="1440" w:type="dxa"/>
            <w:vAlign w:val="center"/>
          </w:tcPr>
          <w:p w14:paraId="39A733B6" w14:textId="77777777" w:rsidR="000E6140" w:rsidRDefault="00000000">
            <w:r>
              <w:rPr>
                <w:sz w:val="19"/>
              </w:rPr>
              <w:t>55000</w:t>
            </w:r>
          </w:p>
        </w:tc>
        <w:tc>
          <w:tcPr>
            <w:tcW w:w="1728" w:type="dxa"/>
            <w:vAlign w:val="center"/>
          </w:tcPr>
          <w:p w14:paraId="5E779473" w14:textId="77777777" w:rsidR="000E6140" w:rsidRDefault="00000000">
            <w:r>
              <w:rPr>
                <w:sz w:val="19"/>
              </w:rPr>
              <w:t>Mumbai</w:t>
            </w:r>
          </w:p>
        </w:tc>
      </w:tr>
      <w:tr w:rsidR="000E6140" w14:paraId="51A6A27F" w14:textId="77777777">
        <w:trPr>
          <w:jc w:val="center"/>
        </w:trPr>
        <w:tc>
          <w:tcPr>
            <w:tcW w:w="720" w:type="dxa"/>
            <w:vAlign w:val="center"/>
          </w:tcPr>
          <w:p w14:paraId="4BE4593E" w14:textId="77777777" w:rsidR="000E6140" w:rsidRDefault="00000000">
            <w:r>
              <w:rPr>
                <w:sz w:val="19"/>
              </w:rPr>
              <w:t>6</w:t>
            </w:r>
          </w:p>
        </w:tc>
        <w:tc>
          <w:tcPr>
            <w:tcW w:w="1728" w:type="dxa"/>
            <w:vAlign w:val="center"/>
          </w:tcPr>
          <w:p w14:paraId="1240844E" w14:textId="77777777" w:rsidR="000E6140" w:rsidRDefault="00000000">
            <w:r>
              <w:rPr>
                <w:sz w:val="19"/>
              </w:rPr>
              <w:t>Sneha</w:t>
            </w:r>
          </w:p>
        </w:tc>
        <w:tc>
          <w:tcPr>
            <w:tcW w:w="1872" w:type="dxa"/>
            <w:vAlign w:val="center"/>
          </w:tcPr>
          <w:p w14:paraId="50206393" w14:textId="77777777" w:rsidR="000E6140" w:rsidRDefault="00000000">
            <w:r>
              <w:rPr>
                <w:sz w:val="19"/>
              </w:rPr>
              <w:t>Sales</w:t>
            </w:r>
          </w:p>
        </w:tc>
        <w:tc>
          <w:tcPr>
            <w:tcW w:w="1440" w:type="dxa"/>
            <w:vAlign w:val="center"/>
          </w:tcPr>
          <w:p w14:paraId="0598E3EF" w14:textId="77777777" w:rsidR="000E6140" w:rsidRDefault="00000000">
            <w:r>
              <w:rPr>
                <w:sz w:val="19"/>
              </w:rPr>
              <w:t>48000</w:t>
            </w:r>
          </w:p>
        </w:tc>
        <w:tc>
          <w:tcPr>
            <w:tcW w:w="1728" w:type="dxa"/>
            <w:vAlign w:val="center"/>
          </w:tcPr>
          <w:p w14:paraId="556D0005" w14:textId="77777777" w:rsidR="000E6140" w:rsidRDefault="00000000">
            <w:r>
              <w:rPr>
                <w:sz w:val="19"/>
              </w:rPr>
              <w:t>Pune</w:t>
            </w:r>
          </w:p>
        </w:tc>
      </w:tr>
    </w:tbl>
    <w:p w14:paraId="00B4C472" w14:textId="77777777" w:rsidR="000E6140" w:rsidRDefault="00000000">
      <w:pPr>
        <w:pStyle w:val="Heading2"/>
      </w:pPr>
      <w:r>
        <w:t>products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160"/>
        <w:gridCol w:w="2016"/>
        <w:gridCol w:w="1440"/>
        <w:gridCol w:w="1152"/>
      </w:tblGrid>
      <w:tr w:rsidR="000E6140" w14:paraId="05816C47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31E108E1" w14:textId="77777777" w:rsidR="000E6140" w:rsidRDefault="00000000">
            <w:r>
              <w:rPr>
                <w:b/>
                <w:sz w:val="19"/>
              </w:rPr>
              <w:t>id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211E73D0" w14:textId="77777777" w:rsidR="000E6140" w:rsidRDefault="00000000">
            <w:r>
              <w:rPr>
                <w:b/>
                <w:sz w:val="19"/>
              </w:rPr>
              <w:t>product_name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84DA9E6" w14:textId="77777777" w:rsidR="000E6140" w:rsidRDefault="00000000">
            <w:r>
              <w:rPr>
                <w:b/>
                <w:sz w:val="19"/>
              </w:rPr>
              <w:t>category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67BA8A5" w14:textId="77777777" w:rsidR="000E6140" w:rsidRDefault="00000000">
            <w:r>
              <w:rPr>
                <w:b/>
                <w:sz w:val="19"/>
              </w:rPr>
              <w:t>price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1019A19" w14:textId="77777777" w:rsidR="000E6140" w:rsidRDefault="00000000">
            <w:r>
              <w:rPr>
                <w:b/>
                <w:sz w:val="19"/>
              </w:rPr>
              <w:t>stock</w:t>
            </w:r>
          </w:p>
        </w:tc>
      </w:tr>
      <w:tr w:rsidR="000E6140" w14:paraId="0ED419DD" w14:textId="77777777">
        <w:trPr>
          <w:jc w:val="center"/>
        </w:trPr>
        <w:tc>
          <w:tcPr>
            <w:tcW w:w="720" w:type="dxa"/>
            <w:vAlign w:val="center"/>
          </w:tcPr>
          <w:p w14:paraId="5123A64D" w14:textId="77777777" w:rsidR="000E6140" w:rsidRDefault="00000000">
            <w:r>
              <w:rPr>
                <w:sz w:val="19"/>
              </w:rPr>
              <w:t>1</w:t>
            </w:r>
          </w:p>
        </w:tc>
        <w:tc>
          <w:tcPr>
            <w:tcW w:w="2160" w:type="dxa"/>
            <w:vAlign w:val="center"/>
          </w:tcPr>
          <w:p w14:paraId="5FAFAEE3" w14:textId="77777777" w:rsidR="000E6140" w:rsidRDefault="00000000">
            <w:r>
              <w:rPr>
                <w:sz w:val="19"/>
              </w:rPr>
              <w:t>Laptop</w:t>
            </w:r>
          </w:p>
        </w:tc>
        <w:tc>
          <w:tcPr>
            <w:tcW w:w="2016" w:type="dxa"/>
            <w:vAlign w:val="center"/>
          </w:tcPr>
          <w:p w14:paraId="71D52F46" w14:textId="77777777" w:rsidR="000E6140" w:rsidRDefault="00000000">
            <w:r>
              <w:rPr>
                <w:sz w:val="19"/>
              </w:rPr>
              <w:t>Electronics</w:t>
            </w:r>
          </w:p>
        </w:tc>
        <w:tc>
          <w:tcPr>
            <w:tcW w:w="1440" w:type="dxa"/>
            <w:vAlign w:val="center"/>
          </w:tcPr>
          <w:p w14:paraId="1A839774" w14:textId="77777777" w:rsidR="000E6140" w:rsidRDefault="00000000">
            <w:r>
              <w:rPr>
                <w:sz w:val="19"/>
              </w:rPr>
              <w:t>55000</w:t>
            </w:r>
          </w:p>
        </w:tc>
        <w:tc>
          <w:tcPr>
            <w:tcW w:w="1152" w:type="dxa"/>
            <w:vAlign w:val="center"/>
          </w:tcPr>
          <w:p w14:paraId="4555FCE8" w14:textId="77777777" w:rsidR="000E6140" w:rsidRDefault="00000000">
            <w:r>
              <w:rPr>
                <w:sz w:val="19"/>
              </w:rPr>
              <w:t>10</w:t>
            </w:r>
          </w:p>
        </w:tc>
      </w:tr>
      <w:tr w:rsidR="000E6140" w14:paraId="424873C2" w14:textId="77777777">
        <w:trPr>
          <w:jc w:val="center"/>
        </w:trPr>
        <w:tc>
          <w:tcPr>
            <w:tcW w:w="720" w:type="dxa"/>
            <w:vAlign w:val="center"/>
          </w:tcPr>
          <w:p w14:paraId="79F0F4FE" w14:textId="77777777" w:rsidR="000E6140" w:rsidRDefault="00000000">
            <w:r>
              <w:rPr>
                <w:sz w:val="19"/>
              </w:rPr>
              <w:t>2</w:t>
            </w:r>
          </w:p>
        </w:tc>
        <w:tc>
          <w:tcPr>
            <w:tcW w:w="2160" w:type="dxa"/>
            <w:vAlign w:val="center"/>
          </w:tcPr>
          <w:p w14:paraId="2BF3BFF1" w14:textId="77777777" w:rsidR="000E6140" w:rsidRDefault="00000000">
            <w:r>
              <w:rPr>
                <w:sz w:val="19"/>
              </w:rPr>
              <w:t>Mouse</w:t>
            </w:r>
          </w:p>
        </w:tc>
        <w:tc>
          <w:tcPr>
            <w:tcW w:w="2016" w:type="dxa"/>
            <w:vAlign w:val="center"/>
          </w:tcPr>
          <w:p w14:paraId="41174A35" w14:textId="77777777" w:rsidR="000E6140" w:rsidRDefault="00000000">
            <w:r>
              <w:rPr>
                <w:sz w:val="19"/>
              </w:rPr>
              <w:t>Electronics</w:t>
            </w:r>
          </w:p>
        </w:tc>
        <w:tc>
          <w:tcPr>
            <w:tcW w:w="1440" w:type="dxa"/>
            <w:vAlign w:val="center"/>
          </w:tcPr>
          <w:p w14:paraId="35869BEF" w14:textId="77777777" w:rsidR="000E6140" w:rsidRDefault="00000000">
            <w:r>
              <w:rPr>
                <w:sz w:val="19"/>
              </w:rPr>
              <w:t>700</w:t>
            </w:r>
          </w:p>
        </w:tc>
        <w:tc>
          <w:tcPr>
            <w:tcW w:w="1152" w:type="dxa"/>
            <w:vAlign w:val="center"/>
          </w:tcPr>
          <w:p w14:paraId="08190103" w14:textId="77777777" w:rsidR="000E6140" w:rsidRDefault="00000000">
            <w:r>
              <w:rPr>
                <w:sz w:val="19"/>
              </w:rPr>
              <w:t>50</w:t>
            </w:r>
          </w:p>
        </w:tc>
      </w:tr>
      <w:tr w:rsidR="000E6140" w14:paraId="0AA0F139" w14:textId="77777777">
        <w:trPr>
          <w:jc w:val="center"/>
        </w:trPr>
        <w:tc>
          <w:tcPr>
            <w:tcW w:w="720" w:type="dxa"/>
            <w:vAlign w:val="center"/>
          </w:tcPr>
          <w:p w14:paraId="708D9EA2" w14:textId="77777777" w:rsidR="000E6140" w:rsidRDefault="00000000">
            <w:r>
              <w:rPr>
                <w:sz w:val="19"/>
              </w:rPr>
              <w:t>3</w:t>
            </w:r>
          </w:p>
        </w:tc>
        <w:tc>
          <w:tcPr>
            <w:tcW w:w="2160" w:type="dxa"/>
            <w:vAlign w:val="center"/>
          </w:tcPr>
          <w:p w14:paraId="040B9FCC" w14:textId="77777777" w:rsidR="000E6140" w:rsidRDefault="00000000">
            <w:r>
              <w:rPr>
                <w:sz w:val="19"/>
              </w:rPr>
              <w:t>Chair</w:t>
            </w:r>
          </w:p>
        </w:tc>
        <w:tc>
          <w:tcPr>
            <w:tcW w:w="2016" w:type="dxa"/>
            <w:vAlign w:val="center"/>
          </w:tcPr>
          <w:p w14:paraId="4CFDFACC" w14:textId="77777777" w:rsidR="000E6140" w:rsidRDefault="00000000">
            <w:r>
              <w:rPr>
                <w:sz w:val="19"/>
              </w:rPr>
              <w:t>Furniture</w:t>
            </w:r>
          </w:p>
        </w:tc>
        <w:tc>
          <w:tcPr>
            <w:tcW w:w="1440" w:type="dxa"/>
            <w:vAlign w:val="center"/>
          </w:tcPr>
          <w:p w14:paraId="468B4BF6" w14:textId="77777777" w:rsidR="000E6140" w:rsidRDefault="00000000">
            <w:r>
              <w:rPr>
                <w:sz w:val="19"/>
              </w:rPr>
              <w:t>3000</w:t>
            </w:r>
          </w:p>
        </w:tc>
        <w:tc>
          <w:tcPr>
            <w:tcW w:w="1152" w:type="dxa"/>
            <w:vAlign w:val="center"/>
          </w:tcPr>
          <w:p w14:paraId="68EDECC3" w14:textId="77777777" w:rsidR="000E6140" w:rsidRDefault="00000000">
            <w:r>
              <w:rPr>
                <w:sz w:val="19"/>
              </w:rPr>
              <w:t>20</w:t>
            </w:r>
          </w:p>
        </w:tc>
      </w:tr>
      <w:tr w:rsidR="000E6140" w14:paraId="0A389E85" w14:textId="77777777">
        <w:trPr>
          <w:jc w:val="center"/>
        </w:trPr>
        <w:tc>
          <w:tcPr>
            <w:tcW w:w="720" w:type="dxa"/>
            <w:vAlign w:val="center"/>
          </w:tcPr>
          <w:p w14:paraId="5B52DF43" w14:textId="77777777" w:rsidR="000E6140" w:rsidRDefault="00000000">
            <w:r>
              <w:rPr>
                <w:sz w:val="19"/>
              </w:rPr>
              <w:t>4</w:t>
            </w:r>
          </w:p>
        </w:tc>
        <w:tc>
          <w:tcPr>
            <w:tcW w:w="2160" w:type="dxa"/>
            <w:vAlign w:val="center"/>
          </w:tcPr>
          <w:p w14:paraId="154BF917" w14:textId="77777777" w:rsidR="000E6140" w:rsidRDefault="00000000">
            <w:r>
              <w:rPr>
                <w:sz w:val="19"/>
              </w:rPr>
              <w:t>Desk</w:t>
            </w:r>
          </w:p>
        </w:tc>
        <w:tc>
          <w:tcPr>
            <w:tcW w:w="2016" w:type="dxa"/>
            <w:vAlign w:val="center"/>
          </w:tcPr>
          <w:p w14:paraId="1E9FA27A" w14:textId="77777777" w:rsidR="000E6140" w:rsidRDefault="00000000">
            <w:r>
              <w:rPr>
                <w:sz w:val="19"/>
              </w:rPr>
              <w:t>Furniture</w:t>
            </w:r>
          </w:p>
        </w:tc>
        <w:tc>
          <w:tcPr>
            <w:tcW w:w="1440" w:type="dxa"/>
            <w:vAlign w:val="center"/>
          </w:tcPr>
          <w:p w14:paraId="6D28E1DB" w14:textId="77777777" w:rsidR="000E6140" w:rsidRDefault="00000000">
            <w:r>
              <w:rPr>
                <w:sz w:val="19"/>
              </w:rPr>
              <w:t>7000</w:t>
            </w:r>
          </w:p>
        </w:tc>
        <w:tc>
          <w:tcPr>
            <w:tcW w:w="1152" w:type="dxa"/>
            <w:vAlign w:val="center"/>
          </w:tcPr>
          <w:p w14:paraId="546D8FF5" w14:textId="77777777" w:rsidR="000E6140" w:rsidRDefault="00000000">
            <w:r>
              <w:rPr>
                <w:sz w:val="19"/>
              </w:rPr>
              <w:t>5</w:t>
            </w:r>
          </w:p>
        </w:tc>
      </w:tr>
      <w:tr w:rsidR="000E6140" w14:paraId="5E8A9F53" w14:textId="77777777">
        <w:trPr>
          <w:jc w:val="center"/>
        </w:trPr>
        <w:tc>
          <w:tcPr>
            <w:tcW w:w="720" w:type="dxa"/>
            <w:vAlign w:val="center"/>
          </w:tcPr>
          <w:p w14:paraId="3926191A" w14:textId="77777777" w:rsidR="000E6140" w:rsidRDefault="00000000">
            <w:r>
              <w:rPr>
                <w:sz w:val="19"/>
              </w:rPr>
              <w:lastRenderedPageBreak/>
              <w:t>5</w:t>
            </w:r>
          </w:p>
        </w:tc>
        <w:tc>
          <w:tcPr>
            <w:tcW w:w="2160" w:type="dxa"/>
            <w:vAlign w:val="center"/>
          </w:tcPr>
          <w:p w14:paraId="059DCA8C" w14:textId="77777777" w:rsidR="000E6140" w:rsidRDefault="00000000">
            <w:r>
              <w:rPr>
                <w:sz w:val="19"/>
              </w:rPr>
              <w:t>Keyboard</w:t>
            </w:r>
          </w:p>
        </w:tc>
        <w:tc>
          <w:tcPr>
            <w:tcW w:w="2016" w:type="dxa"/>
            <w:vAlign w:val="center"/>
          </w:tcPr>
          <w:p w14:paraId="11701702" w14:textId="77777777" w:rsidR="000E6140" w:rsidRDefault="00000000">
            <w:r>
              <w:rPr>
                <w:sz w:val="19"/>
              </w:rPr>
              <w:t>Electronics</w:t>
            </w:r>
          </w:p>
        </w:tc>
        <w:tc>
          <w:tcPr>
            <w:tcW w:w="1440" w:type="dxa"/>
            <w:vAlign w:val="center"/>
          </w:tcPr>
          <w:p w14:paraId="142F5968" w14:textId="77777777" w:rsidR="000E6140" w:rsidRDefault="00000000">
            <w:r>
              <w:rPr>
                <w:sz w:val="19"/>
              </w:rPr>
              <w:t>1500</w:t>
            </w:r>
          </w:p>
        </w:tc>
        <w:tc>
          <w:tcPr>
            <w:tcW w:w="1152" w:type="dxa"/>
            <w:vAlign w:val="center"/>
          </w:tcPr>
          <w:p w14:paraId="7785AEAA" w14:textId="77777777" w:rsidR="000E6140" w:rsidRDefault="00000000">
            <w:r>
              <w:rPr>
                <w:sz w:val="19"/>
              </w:rPr>
              <w:t>30</w:t>
            </w:r>
          </w:p>
        </w:tc>
      </w:tr>
      <w:tr w:rsidR="000E6140" w14:paraId="158BB7E4" w14:textId="77777777">
        <w:trPr>
          <w:jc w:val="center"/>
        </w:trPr>
        <w:tc>
          <w:tcPr>
            <w:tcW w:w="720" w:type="dxa"/>
            <w:vAlign w:val="center"/>
          </w:tcPr>
          <w:p w14:paraId="070F1ED4" w14:textId="77777777" w:rsidR="000E6140" w:rsidRDefault="00000000">
            <w:r>
              <w:rPr>
                <w:sz w:val="19"/>
              </w:rPr>
              <w:t>6</w:t>
            </w:r>
          </w:p>
        </w:tc>
        <w:tc>
          <w:tcPr>
            <w:tcW w:w="2160" w:type="dxa"/>
            <w:vAlign w:val="center"/>
          </w:tcPr>
          <w:p w14:paraId="6A1E5F2A" w14:textId="77777777" w:rsidR="000E6140" w:rsidRDefault="00000000">
            <w:r>
              <w:rPr>
                <w:sz w:val="19"/>
              </w:rPr>
              <w:t>Sofa</w:t>
            </w:r>
          </w:p>
        </w:tc>
        <w:tc>
          <w:tcPr>
            <w:tcW w:w="2016" w:type="dxa"/>
            <w:vAlign w:val="center"/>
          </w:tcPr>
          <w:p w14:paraId="2A35B848" w14:textId="77777777" w:rsidR="000E6140" w:rsidRDefault="00000000">
            <w:r>
              <w:rPr>
                <w:sz w:val="19"/>
              </w:rPr>
              <w:t>Furniture</w:t>
            </w:r>
          </w:p>
        </w:tc>
        <w:tc>
          <w:tcPr>
            <w:tcW w:w="1440" w:type="dxa"/>
            <w:vAlign w:val="center"/>
          </w:tcPr>
          <w:p w14:paraId="69EB7CD1" w14:textId="77777777" w:rsidR="000E6140" w:rsidRDefault="00000000">
            <w:r>
              <w:rPr>
                <w:sz w:val="19"/>
              </w:rPr>
              <w:t>25000</w:t>
            </w:r>
          </w:p>
        </w:tc>
        <w:tc>
          <w:tcPr>
            <w:tcW w:w="1152" w:type="dxa"/>
            <w:vAlign w:val="center"/>
          </w:tcPr>
          <w:p w14:paraId="0A2055E4" w14:textId="77777777" w:rsidR="000E6140" w:rsidRDefault="00000000">
            <w:r>
              <w:rPr>
                <w:sz w:val="19"/>
              </w:rPr>
              <w:t>2</w:t>
            </w:r>
          </w:p>
        </w:tc>
      </w:tr>
    </w:tbl>
    <w:p w14:paraId="2C1A51D0" w14:textId="77777777" w:rsidR="000E6140" w:rsidRDefault="00000000">
      <w:pPr>
        <w:pStyle w:val="Heading1"/>
      </w:pPr>
      <w:r>
        <w:t>1. Nested Queries</w:t>
      </w:r>
    </w:p>
    <w:p w14:paraId="08C163F2" w14:textId="77777777" w:rsidR="000E6140" w:rsidRDefault="00000000">
      <w:r>
        <w:t>A nested query is a query inside another query. In most beginner examples, the inner query runs first and gives a result to the outer query.</w:t>
      </w:r>
    </w:p>
    <w:p w14:paraId="7E23E40C" w14:textId="77777777" w:rsidR="000E6140" w:rsidRDefault="00000000">
      <w:pPr>
        <w:pStyle w:val="Heading2"/>
      </w:pPr>
      <w:r>
        <w:t>Example 1: Employees earning more than average salary</w:t>
      </w:r>
    </w:p>
    <w:p w14:paraId="41F095D9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</w:t>
      </w:r>
      <w:r>
        <w:br/>
        <w:t>WHERE salary &gt; (</w:t>
      </w:r>
      <w:r>
        <w:br/>
        <w:t xml:space="preserve">    SELECT AVG(salary)</w:t>
      </w:r>
      <w:r>
        <w:br/>
        <w:t xml:space="preserve">    FROM employees</w:t>
      </w:r>
      <w:r>
        <w:br/>
        <w:t>);</w:t>
      </w:r>
      <w:r>
        <w:br/>
      </w:r>
    </w:p>
    <w:p w14:paraId="45B1787A" w14:textId="77777777" w:rsidR="000E6140" w:rsidRDefault="00000000">
      <w:r>
        <w:t>Meaning: First calculate the average salary. Then show employees whose salary is greater than that average salary.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912"/>
      </w:tblGrid>
      <w:tr w:rsidR="000E6140" w14:paraId="6C89067E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467C792" w14:textId="77777777" w:rsidR="000E6140" w:rsidRDefault="00000000">
            <w:r>
              <w:rPr>
                <w:b/>
                <w:sz w:val="19"/>
              </w:rPr>
              <w:t>Part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5C60116A" w14:textId="77777777" w:rsidR="000E6140" w:rsidRDefault="00000000">
            <w:r>
              <w:rPr>
                <w:b/>
                <w:sz w:val="19"/>
              </w:rPr>
              <w:t>Role</w:t>
            </w:r>
          </w:p>
        </w:tc>
      </w:tr>
      <w:tr w:rsidR="000E6140" w14:paraId="6E7B1115" w14:textId="77777777">
        <w:trPr>
          <w:jc w:val="center"/>
        </w:trPr>
        <w:tc>
          <w:tcPr>
            <w:tcW w:w="2160" w:type="dxa"/>
            <w:vAlign w:val="center"/>
          </w:tcPr>
          <w:p w14:paraId="5FCAFAB2" w14:textId="77777777" w:rsidR="000E6140" w:rsidRDefault="00000000">
            <w:r>
              <w:rPr>
                <w:sz w:val="19"/>
              </w:rPr>
              <w:t>Inner query</w:t>
            </w:r>
          </w:p>
        </w:tc>
        <w:tc>
          <w:tcPr>
            <w:tcW w:w="6912" w:type="dxa"/>
            <w:vAlign w:val="center"/>
          </w:tcPr>
          <w:p w14:paraId="0900604D" w14:textId="77777777" w:rsidR="000E6140" w:rsidRDefault="00000000">
            <w:r>
              <w:rPr>
                <w:sz w:val="19"/>
              </w:rPr>
              <w:t>SELECT AVG(salary) FROM employees</w:t>
            </w:r>
          </w:p>
        </w:tc>
      </w:tr>
      <w:tr w:rsidR="000E6140" w14:paraId="3732D543" w14:textId="77777777">
        <w:trPr>
          <w:jc w:val="center"/>
        </w:trPr>
        <w:tc>
          <w:tcPr>
            <w:tcW w:w="2160" w:type="dxa"/>
            <w:vAlign w:val="center"/>
          </w:tcPr>
          <w:p w14:paraId="024B4BCB" w14:textId="77777777" w:rsidR="000E6140" w:rsidRDefault="00000000">
            <w:r>
              <w:rPr>
                <w:sz w:val="19"/>
              </w:rPr>
              <w:t>Outer query</w:t>
            </w:r>
          </w:p>
        </w:tc>
        <w:tc>
          <w:tcPr>
            <w:tcW w:w="6912" w:type="dxa"/>
            <w:vAlign w:val="center"/>
          </w:tcPr>
          <w:p w14:paraId="1DA75349" w14:textId="77777777" w:rsidR="000E6140" w:rsidRDefault="00000000">
            <w:r>
              <w:rPr>
                <w:sz w:val="19"/>
              </w:rPr>
              <w:t>SELECT employees whose salary is greater than the inner query result</w:t>
            </w:r>
          </w:p>
        </w:tc>
      </w:tr>
    </w:tbl>
    <w:p w14:paraId="342C4F98" w14:textId="77777777" w:rsidR="000E6140" w:rsidRDefault="00000000">
      <w:pPr>
        <w:pStyle w:val="Heading2"/>
      </w:pPr>
      <w:r>
        <w:t>Example 2: Products costlier than average product price</w:t>
      </w:r>
    </w:p>
    <w:p w14:paraId="22F65569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products</w:t>
      </w:r>
      <w:r>
        <w:br/>
        <w:t>WHERE price &gt; (</w:t>
      </w:r>
      <w:r>
        <w:br/>
        <w:t xml:space="preserve">    SELECT AVG(price)</w:t>
      </w:r>
      <w:r>
        <w:br/>
        <w:t xml:space="preserve">    FROM products</w:t>
      </w:r>
      <w:r>
        <w:br/>
        <w:t>);</w:t>
      </w:r>
      <w:r>
        <w:br/>
      </w:r>
    </w:p>
    <w:p w14:paraId="5F3752CB" w14:textId="77777777" w:rsidR="000E6140" w:rsidRDefault="00000000">
      <w:r>
        <w:t>Meaning: Show products whose price is greater than the average price of all products.</w:t>
      </w:r>
    </w:p>
    <w:p w14:paraId="687011AE" w14:textId="77777777" w:rsidR="000E6140" w:rsidRDefault="00000000">
      <w:pPr>
        <w:pStyle w:val="Heading1"/>
      </w:pPr>
      <w:r>
        <w:t>Subquery with IN</w:t>
      </w:r>
    </w:p>
    <w:p w14:paraId="2E633B8B" w14:textId="77777777" w:rsidR="000E6140" w:rsidRDefault="00000000">
      <w:r>
        <w:t>IN is used when the subquery returns multiple values. The outer query checks whether a value exists in that list.</w:t>
      </w:r>
    </w:p>
    <w:p w14:paraId="2FF01C96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</w:t>
      </w:r>
      <w:r>
        <w:br/>
        <w:t>WHERE department IN (</w:t>
      </w:r>
      <w:r>
        <w:br/>
        <w:t xml:space="preserve">    SELECT department</w:t>
      </w:r>
      <w:r>
        <w:br/>
        <w:t xml:space="preserve">    FROM employees</w:t>
      </w:r>
      <w:r>
        <w:br/>
        <w:t xml:space="preserve">    WHERE city = 'Pune'</w:t>
      </w:r>
      <w:r>
        <w:br/>
        <w:t>);</w:t>
      </w:r>
      <w:r>
        <w:br/>
      </w:r>
    </w:p>
    <w:p w14:paraId="29857F35" w14:textId="77777777" w:rsidR="000E6140" w:rsidRDefault="00000000">
      <w:r>
        <w:t>Meaning: Find employees whose department matches any department found among employees from Pune.</w:t>
      </w:r>
    </w:p>
    <w:p w14:paraId="016DF07F" w14:textId="77777777" w:rsidR="000E6140" w:rsidRDefault="00000000">
      <w:pPr>
        <w:pStyle w:val="Heading1"/>
      </w:pPr>
      <w:r>
        <w:t>Subquery with Comparison Operators</w:t>
      </w:r>
    </w:p>
    <w:p w14:paraId="71AFDC40" w14:textId="77777777" w:rsidR="000E6140" w:rsidRDefault="00000000">
      <w:r>
        <w:t>Subqueries are commonly used with comparison operators such as &gt;, &lt;, =, &gt;=, &lt;=, and &lt;&gt;.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896"/>
      </w:tblGrid>
      <w:tr w:rsidR="000E6140" w14:paraId="28B59247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02A17239" w14:textId="77777777" w:rsidR="000E6140" w:rsidRDefault="00000000">
            <w:r>
              <w:rPr>
                <w:b/>
                <w:sz w:val="19"/>
              </w:rPr>
              <w:lastRenderedPageBreak/>
              <w:t>Operator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A7B42D" w14:textId="77777777" w:rsidR="000E6140" w:rsidRDefault="00000000">
            <w:r>
              <w:rPr>
                <w:b/>
                <w:sz w:val="19"/>
              </w:rPr>
              <w:t>Meaning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6AB7D00E" w14:textId="77777777" w:rsidR="000E6140" w:rsidRDefault="00000000">
            <w:r>
              <w:rPr>
                <w:b/>
                <w:sz w:val="19"/>
              </w:rPr>
              <w:t>Example Use</w:t>
            </w:r>
          </w:p>
        </w:tc>
      </w:tr>
      <w:tr w:rsidR="000E6140" w14:paraId="6D0D4AD5" w14:textId="77777777">
        <w:trPr>
          <w:jc w:val="center"/>
        </w:trPr>
        <w:tc>
          <w:tcPr>
            <w:tcW w:w="1152" w:type="dxa"/>
            <w:vAlign w:val="center"/>
          </w:tcPr>
          <w:p w14:paraId="58B9793F" w14:textId="77777777" w:rsidR="000E6140" w:rsidRDefault="00000000">
            <w:r>
              <w:rPr>
                <w:sz w:val="19"/>
              </w:rPr>
              <w:t>&gt;</w:t>
            </w:r>
          </w:p>
        </w:tc>
        <w:tc>
          <w:tcPr>
            <w:tcW w:w="2880" w:type="dxa"/>
            <w:vAlign w:val="center"/>
          </w:tcPr>
          <w:p w14:paraId="5E6D3C5A" w14:textId="77777777" w:rsidR="000E6140" w:rsidRDefault="00000000">
            <w:r>
              <w:rPr>
                <w:sz w:val="19"/>
              </w:rPr>
              <w:t>Greater than</w:t>
            </w:r>
          </w:p>
        </w:tc>
        <w:tc>
          <w:tcPr>
            <w:tcW w:w="4896" w:type="dxa"/>
            <w:vAlign w:val="center"/>
          </w:tcPr>
          <w:p w14:paraId="1FB13A10" w14:textId="77777777" w:rsidR="000E6140" w:rsidRDefault="00000000">
            <w:r>
              <w:rPr>
                <w:sz w:val="19"/>
              </w:rPr>
              <w:t>Salary greater than average salary</w:t>
            </w:r>
          </w:p>
        </w:tc>
      </w:tr>
      <w:tr w:rsidR="000E6140" w14:paraId="47880459" w14:textId="77777777">
        <w:trPr>
          <w:jc w:val="center"/>
        </w:trPr>
        <w:tc>
          <w:tcPr>
            <w:tcW w:w="1152" w:type="dxa"/>
            <w:vAlign w:val="center"/>
          </w:tcPr>
          <w:p w14:paraId="31FCB11C" w14:textId="77777777" w:rsidR="000E6140" w:rsidRDefault="00000000">
            <w:r>
              <w:rPr>
                <w:sz w:val="19"/>
              </w:rPr>
              <w:t>&lt;</w:t>
            </w:r>
          </w:p>
        </w:tc>
        <w:tc>
          <w:tcPr>
            <w:tcW w:w="2880" w:type="dxa"/>
            <w:vAlign w:val="center"/>
          </w:tcPr>
          <w:p w14:paraId="46235005" w14:textId="77777777" w:rsidR="000E6140" w:rsidRDefault="00000000">
            <w:r>
              <w:rPr>
                <w:sz w:val="19"/>
              </w:rPr>
              <w:t>Less than</w:t>
            </w:r>
          </w:p>
        </w:tc>
        <w:tc>
          <w:tcPr>
            <w:tcW w:w="4896" w:type="dxa"/>
            <w:vAlign w:val="center"/>
          </w:tcPr>
          <w:p w14:paraId="53C1A948" w14:textId="77777777" w:rsidR="000E6140" w:rsidRDefault="00000000">
            <w:r>
              <w:rPr>
                <w:sz w:val="19"/>
              </w:rPr>
              <w:t>Price less than average price</w:t>
            </w:r>
          </w:p>
        </w:tc>
      </w:tr>
      <w:tr w:rsidR="000E6140" w14:paraId="2E6E1701" w14:textId="77777777">
        <w:trPr>
          <w:jc w:val="center"/>
        </w:trPr>
        <w:tc>
          <w:tcPr>
            <w:tcW w:w="1152" w:type="dxa"/>
            <w:vAlign w:val="center"/>
          </w:tcPr>
          <w:p w14:paraId="481BB854" w14:textId="77777777" w:rsidR="000E6140" w:rsidRDefault="00000000">
            <w:r>
              <w:rPr>
                <w:sz w:val="19"/>
              </w:rPr>
              <w:t>=</w:t>
            </w:r>
          </w:p>
        </w:tc>
        <w:tc>
          <w:tcPr>
            <w:tcW w:w="2880" w:type="dxa"/>
            <w:vAlign w:val="center"/>
          </w:tcPr>
          <w:p w14:paraId="6A7B3ADE" w14:textId="77777777" w:rsidR="000E6140" w:rsidRDefault="00000000">
            <w:r>
              <w:rPr>
                <w:sz w:val="19"/>
              </w:rPr>
              <w:t>Equal to</w:t>
            </w:r>
          </w:p>
        </w:tc>
        <w:tc>
          <w:tcPr>
            <w:tcW w:w="4896" w:type="dxa"/>
            <w:vAlign w:val="center"/>
          </w:tcPr>
          <w:p w14:paraId="148E3403" w14:textId="77777777" w:rsidR="000E6140" w:rsidRDefault="00000000">
            <w:r>
              <w:rPr>
                <w:sz w:val="19"/>
              </w:rPr>
              <w:t>Salary equal to maximum salary</w:t>
            </w:r>
          </w:p>
        </w:tc>
      </w:tr>
      <w:tr w:rsidR="000E6140" w14:paraId="4D56ED54" w14:textId="77777777">
        <w:trPr>
          <w:jc w:val="center"/>
        </w:trPr>
        <w:tc>
          <w:tcPr>
            <w:tcW w:w="1152" w:type="dxa"/>
            <w:vAlign w:val="center"/>
          </w:tcPr>
          <w:p w14:paraId="507558E1" w14:textId="77777777" w:rsidR="000E6140" w:rsidRDefault="00000000">
            <w:r>
              <w:rPr>
                <w:sz w:val="19"/>
              </w:rPr>
              <w:t>&gt;=</w:t>
            </w:r>
          </w:p>
        </w:tc>
        <w:tc>
          <w:tcPr>
            <w:tcW w:w="2880" w:type="dxa"/>
            <w:vAlign w:val="center"/>
          </w:tcPr>
          <w:p w14:paraId="40DF8F92" w14:textId="77777777" w:rsidR="000E6140" w:rsidRDefault="00000000">
            <w:r>
              <w:rPr>
                <w:sz w:val="19"/>
              </w:rPr>
              <w:t>Greater than or equal to</w:t>
            </w:r>
          </w:p>
        </w:tc>
        <w:tc>
          <w:tcPr>
            <w:tcW w:w="4896" w:type="dxa"/>
            <w:vAlign w:val="center"/>
          </w:tcPr>
          <w:p w14:paraId="5B93BA17" w14:textId="77777777" w:rsidR="000E6140" w:rsidRDefault="00000000">
            <w:r>
              <w:rPr>
                <w:sz w:val="19"/>
              </w:rPr>
              <w:t>Stock greater than or equal to average stock</w:t>
            </w:r>
          </w:p>
        </w:tc>
      </w:tr>
      <w:tr w:rsidR="000E6140" w14:paraId="01CFC436" w14:textId="77777777">
        <w:trPr>
          <w:jc w:val="center"/>
        </w:trPr>
        <w:tc>
          <w:tcPr>
            <w:tcW w:w="1152" w:type="dxa"/>
            <w:vAlign w:val="center"/>
          </w:tcPr>
          <w:p w14:paraId="1ADB9BB7" w14:textId="77777777" w:rsidR="000E6140" w:rsidRDefault="00000000">
            <w:r>
              <w:rPr>
                <w:sz w:val="19"/>
              </w:rPr>
              <w:t>&lt;=</w:t>
            </w:r>
          </w:p>
        </w:tc>
        <w:tc>
          <w:tcPr>
            <w:tcW w:w="2880" w:type="dxa"/>
            <w:vAlign w:val="center"/>
          </w:tcPr>
          <w:p w14:paraId="75F17A0B" w14:textId="77777777" w:rsidR="000E6140" w:rsidRDefault="00000000">
            <w:r>
              <w:rPr>
                <w:sz w:val="19"/>
              </w:rPr>
              <w:t>Less than or equal to</w:t>
            </w:r>
          </w:p>
        </w:tc>
        <w:tc>
          <w:tcPr>
            <w:tcW w:w="4896" w:type="dxa"/>
            <w:vAlign w:val="center"/>
          </w:tcPr>
          <w:p w14:paraId="4BE3EB89" w14:textId="77777777" w:rsidR="000E6140" w:rsidRDefault="00000000">
            <w:r>
              <w:rPr>
                <w:sz w:val="19"/>
              </w:rPr>
              <w:t>Price less than or equal to minimum selected price</w:t>
            </w:r>
          </w:p>
        </w:tc>
      </w:tr>
    </w:tbl>
    <w:p w14:paraId="1AA6EC24" w14:textId="77777777" w:rsidR="000E6140" w:rsidRDefault="00000000">
      <w:pPr>
        <w:pStyle w:val="Heading2"/>
      </w:pPr>
      <w:r>
        <w:t>Example 3: Employee with highest salary</w:t>
      </w:r>
    </w:p>
    <w:p w14:paraId="10BDCE1E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</w:t>
      </w:r>
      <w:r>
        <w:br/>
        <w:t>WHERE salary = (</w:t>
      </w:r>
      <w:r>
        <w:br/>
        <w:t xml:space="preserve">    SELECT MAX(salary)</w:t>
      </w:r>
      <w:r>
        <w:br/>
        <w:t xml:space="preserve">    FROM employees</w:t>
      </w:r>
      <w:r>
        <w:br/>
        <w:t>);</w:t>
      </w:r>
      <w:r>
        <w:br/>
      </w:r>
    </w:p>
    <w:p w14:paraId="5C98FF62" w14:textId="77777777" w:rsidR="000E6140" w:rsidRDefault="00000000">
      <w:r>
        <w:t>Meaning: First find the highest salary, then display the employee having that salary.</w:t>
      </w:r>
    </w:p>
    <w:p w14:paraId="748A2C10" w14:textId="77777777" w:rsidR="000E6140" w:rsidRDefault="00000000">
      <w:pPr>
        <w:pStyle w:val="Heading1"/>
      </w:pPr>
      <w:r>
        <w:t>2. Correlated Queries</w:t>
      </w:r>
    </w:p>
    <w:p w14:paraId="73C95D5E" w14:textId="77777777" w:rsidR="000E6140" w:rsidRDefault="00000000">
      <w:r>
        <w:t>A correlated query is a subquery that depends on the outer query. The inner query uses a value from the outer query, so it may run again for each row of the outer query.</w:t>
      </w:r>
    </w:p>
    <w:p w14:paraId="0F0FCD39" w14:textId="77777777" w:rsidR="000E6140" w:rsidRDefault="00000000">
      <w:pPr>
        <w:pStyle w:val="Heading2"/>
      </w:pPr>
      <w:r>
        <w:t>Basic Syntax</w:t>
      </w:r>
    </w:p>
    <w:p w14:paraId="6C40B0BD" w14:textId="3627B371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 xml:space="preserve">SELECT </w:t>
      </w:r>
      <w:proofErr w:type="spellStart"/>
      <w:r>
        <w:t>column_name</w:t>
      </w:r>
      <w:proofErr w:type="spellEnd"/>
      <w:r>
        <w:br/>
        <w:t xml:space="preserve">FROM </w:t>
      </w:r>
      <w:proofErr w:type="spellStart"/>
      <w:r>
        <w:t>outer_table</w:t>
      </w:r>
      <w:proofErr w:type="spellEnd"/>
      <w:r>
        <w:t xml:space="preserve"> alias1</w:t>
      </w:r>
      <w:r>
        <w:br/>
        <w:t xml:space="preserve">WHERE </w:t>
      </w:r>
      <w:proofErr w:type="spellStart"/>
      <w:r>
        <w:t>column_name</w:t>
      </w:r>
      <w:proofErr w:type="spellEnd"/>
      <w:r>
        <w:t xml:space="preserve"> operator (</w:t>
      </w:r>
      <w:r>
        <w:br/>
        <w:t xml:space="preserve">    SELECT </w:t>
      </w:r>
      <w:proofErr w:type="spellStart"/>
      <w:r>
        <w:t>column_name</w:t>
      </w:r>
      <w:proofErr w:type="spellEnd"/>
      <w:r>
        <w:br/>
        <w:t xml:space="preserve">    FROM </w:t>
      </w:r>
      <w:proofErr w:type="spellStart"/>
      <w:r>
        <w:t>inner_table</w:t>
      </w:r>
      <w:proofErr w:type="spellEnd"/>
      <w:r>
        <w:t xml:space="preserve"> alias2</w:t>
      </w:r>
      <w:r>
        <w:br/>
        <w:t xml:space="preserve">    WHERE alias2.column = alias1.column</w:t>
      </w:r>
      <w:r>
        <w:br/>
        <w:t>);</w:t>
      </w:r>
      <w:r w:rsidR="001E0A18">
        <w:t xml:space="preserve">  </w:t>
      </w:r>
      <w:r>
        <w:br/>
      </w:r>
    </w:p>
    <w:p w14:paraId="08C922DF" w14:textId="77777777" w:rsidR="000E6140" w:rsidRDefault="00000000">
      <w:pPr>
        <w:pStyle w:val="Heading2"/>
      </w:pPr>
      <w:r>
        <w:t>Example 1: Employees earning more than their department average</w:t>
      </w:r>
    </w:p>
    <w:p w14:paraId="274B812E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 e</w:t>
      </w:r>
      <w:r>
        <w:br/>
        <w:t>WHERE salary &gt; (</w:t>
      </w:r>
      <w:r>
        <w:br/>
        <w:t xml:space="preserve">    SELECT AVG(salary)</w:t>
      </w:r>
      <w:r>
        <w:br/>
        <w:t xml:space="preserve">    FROM employees</w:t>
      </w:r>
      <w:r>
        <w:br/>
        <w:t xml:space="preserve">    WHERE department = e.department</w:t>
      </w:r>
      <w:r>
        <w:br/>
        <w:t>);</w:t>
      </w:r>
      <w:r>
        <w:br/>
      </w:r>
    </w:p>
    <w:p w14:paraId="16A79615" w14:textId="77777777" w:rsidR="000E6140" w:rsidRDefault="00000000">
      <w:r>
        <w:t>Meaning: For each employee, SQL calculates the average salary of that employee's department, then checks whether the employee earns more than that department average.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7200"/>
      </w:tblGrid>
      <w:tr w:rsidR="000E6140" w14:paraId="196D8E8E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36356B56" w14:textId="77777777" w:rsidR="000E6140" w:rsidRDefault="00000000">
            <w:r>
              <w:rPr>
                <w:b/>
                <w:sz w:val="19"/>
              </w:rPr>
              <w:t>Alias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A639590" w14:textId="77777777" w:rsidR="000E6140" w:rsidRDefault="00000000">
            <w:r>
              <w:rPr>
                <w:b/>
                <w:sz w:val="19"/>
              </w:rPr>
              <w:t>Meaning</w:t>
            </w:r>
          </w:p>
        </w:tc>
      </w:tr>
      <w:tr w:rsidR="000E6140" w14:paraId="23E9FDBE" w14:textId="77777777">
        <w:trPr>
          <w:jc w:val="center"/>
        </w:trPr>
        <w:tc>
          <w:tcPr>
            <w:tcW w:w="1728" w:type="dxa"/>
            <w:vAlign w:val="center"/>
          </w:tcPr>
          <w:p w14:paraId="1B029DE1" w14:textId="77777777" w:rsidR="000E6140" w:rsidRDefault="00000000">
            <w:r>
              <w:rPr>
                <w:sz w:val="19"/>
              </w:rPr>
              <w:t>e</w:t>
            </w:r>
          </w:p>
        </w:tc>
        <w:tc>
          <w:tcPr>
            <w:tcW w:w="7200" w:type="dxa"/>
            <w:vAlign w:val="center"/>
          </w:tcPr>
          <w:p w14:paraId="4E6F6E5E" w14:textId="77777777" w:rsidR="000E6140" w:rsidRDefault="00000000">
            <w:r>
              <w:rPr>
                <w:sz w:val="19"/>
              </w:rPr>
              <w:t>Alias for the outer employees table</w:t>
            </w:r>
          </w:p>
        </w:tc>
      </w:tr>
      <w:tr w:rsidR="000E6140" w14:paraId="4672B1D2" w14:textId="77777777">
        <w:trPr>
          <w:jc w:val="center"/>
        </w:trPr>
        <w:tc>
          <w:tcPr>
            <w:tcW w:w="1728" w:type="dxa"/>
            <w:vAlign w:val="center"/>
          </w:tcPr>
          <w:p w14:paraId="62B82395" w14:textId="77777777" w:rsidR="000E6140" w:rsidRDefault="00000000">
            <w:r>
              <w:rPr>
                <w:sz w:val="19"/>
              </w:rPr>
              <w:t>department = e.department</w:t>
            </w:r>
          </w:p>
        </w:tc>
        <w:tc>
          <w:tcPr>
            <w:tcW w:w="7200" w:type="dxa"/>
            <w:vAlign w:val="center"/>
          </w:tcPr>
          <w:p w14:paraId="4D3A08DC" w14:textId="77777777" w:rsidR="000E6140" w:rsidRDefault="00000000">
            <w:r>
              <w:rPr>
                <w:sz w:val="19"/>
              </w:rPr>
              <w:t>Connects the inner query with the current row of the outer query</w:t>
            </w:r>
          </w:p>
        </w:tc>
      </w:tr>
    </w:tbl>
    <w:p w14:paraId="391C8D39" w14:textId="77777777" w:rsidR="000E6140" w:rsidRDefault="00000000">
      <w:pPr>
        <w:pStyle w:val="Heading2"/>
      </w:pPr>
      <w:r>
        <w:t>Example 2: Products priced above their category average</w:t>
      </w:r>
    </w:p>
    <w:p w14:paraId="17628592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products p</w:t>
      </w:r>
      <w:r>
        <w:br/>
        <w:t>WHERE price &gt; (</w:t>
      </w:r>
      <w:r>
        <w:br/>
        <w:t xml:space="preserve">    SELECT AVG(price)</w:t>
      </w:r>
      <w:r>
        <w:br/>
      </w:r>
      <w:r>
        <w:lastRenderedPageBreak/>
        <w:t xml:space="preserve">    FROM products</w:t>
      </w:r>
      <w:r>
        <w:br/>
        <w:t xml:space="preserve">    WHERE category = p.category</w:t>
      </w:r>
      <w:r>
        <w:br/>
        <w:t>);</w:t>
      </w:r>
      <w:r>
        <w:br/>
      </w:r>
    </w:p>
    <w:p w14:paraId="39AAFEEB" w14:textId="77777777" w:rsidR="000E6140" w:rsidRDefault="00000000">
      <w:r>
        <w:t>Meaning: For each product, compare its price with the average price of products in the same category.</w:t>
      </w:r>
    </w:p>
    <w:p w14:paraId="70023EC8" w14:textId="77777777" w:rsidR="000E6140" w:rsidRDefault="00000000">
      <w:pPr>
        <w:pStyle w:val="Heading1"/>
      </w:pPr>
      <w:r>
        <w:t>Subquery with EXISTS</w:t>
      </w:r>
    </w:p>
    <w:p w14:paraId="212F6E74" w14:textId="77777777" w:rsidR="000E6140" w:rsidRDefault="00000000">
      <w:r>
        <w:t>EXISTS checks whether the subquery returns at least one row. It is often used with correlated subqueries.</w:t>
      </w:r>
    </w:p>
    <w:p w14:paraId="33AD0BEB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 e</w:t>
      </w:r>
      <w:r>
        <w:br/>
        <w:t>WHERE EXISTS (</w:t>
      </w:r>
      <w:r>
        <w:br/>
        <w:t xml:space="preserve">    SELECT 1</w:t>
      </w:r>
      <w:r>
        <w:br/>
        <w:t xml:space="preserve">    FROM employees</w:t>
      </w:r>
      <w:r>
        <w:br/>
        <w:t xml:space="preserve">    WHERE department = e.department</w:t>
      </w:r>
      <w:r>
        <w:br/>
        <w:t xml:space="preserve">    AND salary &gt; 60000</w:t>
      </w:r>
      <w:r>
        <w:br/>
        <w:t>);</w:t>
      </w:r>
      <w:r>
        <w:br/>
      </w:r>
    </w:p>
    <w:p w14:paraId="10AEFD8E" w14:textId="77777777" w:rsidR="000E6140" w:rsidRDefault="00000000">
      <w:r>
        <w:t>Meaning: Show employees whose department has at least one employee earning more than 60000.</w:t>
      </w:r>
    </w:p>
    <w:p w14:paraId="2441F97E" w14:textId="77777777" w:rsidR="000E6140" w:rsidRDefault="00000000">
      <w:pPr>
        <w:pStyle w:val="Heading1"/>
      </w:pPr>
      <w:r>
        <w:t>Nested Query vs Correlated Query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600"/>
        <w:gridCol w:w="3744"/>
      </w:tblGrid>
      <w:tr w:rsidR="000E6140" w14:paraId="2E928B4B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120D2680" w14:textId="77777777" w:rsidR="000E6140" w:rsidRDefault="00000000">
            <w:r>
              <w:rPr>
                <w:b/>
                <w:sz w:val="19"/>
              </w:rPr>
              <w:t>Point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D8ABA2B" w14:textId="77777777" w:rsidR="000E6140" w:rsidRDefault="00000000">
            <w:r>
              <w:rPr>
                <w:b/>
                <w:sz w:val="19"/>
              </w:rPr>
              <w:t>Nested Query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E14C9E7" w14:textId="77777777" w:rsidR="000E6140" w:rsidRDefault="00000000">
            <w:r>
              <w:rPr>
                <w:b/>
                <w:sz w:val="19"/>
              </w:rPr>
              <w:t>Correlated Query</w:t>
            </w:r>
          </w:p>
        </w:tc>
      </w:tr>
      <w:tr w:rsidR="000E6140" w14:paraId="488DBCF1" w14:textId="77777777">
        <w:trPr>
          <w:jc w:val="center"/>
        </w:trPr>
        <w:tc>
          <w:tcPr>
            <w:tcW w:w="1728" w:type="dxa"/>
            <w:vAlign w:val="center"/>
          </w:tcPr>
          <w:p w14:paraId="46F69722" w14:textId="77777777" w:rsidR="000E6140" w:rsidRDefault="00000000">
            <w:r>
              <w:rPr>
                <w:sz w:val="19"/>
              </w:rPr>
              <w:t>Dependency</w:t>
            </w:r>
          </w:p>
        </w:tc>
        <w:tc>
          <w:tcPr>
            <w:tcW w:w="3600" w:type="dxa"/>
            <w:vAlign w:val="center"/>
          </w:tcPr>
          <w:p w14:paraId="7D10D9DA" w14:textId="77777777" w:rsidR="000E6140" w:rsidRDefault="00000000">
            <w:r>
              <w:rPr>
                <w:sz w:val="19"/>
              </w:rPr>
              <w:t>Inner query does not depend on outer query</w:t>
            </w:r>
          </w:p>
        </w:tc>
        <w:tc>
          <w:tcPr>
            <w:tcW w:w="3744" w:type="dxa"/>
            <w:vAlign w:val="center"/>
          </w:tcPr>
          <w:p w14:paraId="0A826C9F" w14:textId="77777777" w:rsidR="000E6140" w:rsidRDefault="00000000">
            <w:r>
              <w:rPr>
                <w:sz w:val="19"/>
              </w:rPr>
              <w:t>Inner query depends on outer query</w:t>
            </w:r>
          </w:p>
        </w:tc>
      </w:tr>
      <w:tr w:rsidR="000E6140" w14:paraId="76F79F00" w14:textId="77777777">
        <w:trPr>
          <w:jc w:val="center"/>
        </w:trPr>
        <w:tc>
          <w:tcPr>
            <w:tcW w:w="1728" w:type="dxa"/>
            <w:vAlign w:val="center"/>
          </w:tcPr>
          <w:p w14:paraId="009657B3" w14:textId="77777777" w:rsidR="000E6140" w:rsidRDefault="00000000">
            <w:r>
              <w:rPr>
                <w:sz w:val="19"/>
              </w:rPr>
              <w:t>Execution</w:t>
            </w:r>
          </w:p>
        </w:tc>
        <w:tc>
          <w:tcPr>
            <w:tcW w:w="3600" w:type="dxa"/>
            <w:vAlign w:val="center"/>
          </w:tcPr>
          <w:p w14:paraId="22AF21F4" w14:textId="77777777" w:rsidR="000E6140" w:rsidRDefault="00000000">
            <w:r>
              <w:rPr>
                <w:sz w:val="19"/>
              </w:rPr>
              <w:t>Inner query usually runs once</w:t>
            </w:r>
          </w:p>
        </w:tc>
        <w:tc>
          <w:tcPr>
            <w:tcW w:w="3744" w:type="dxa"/>
            <w:vAlign w:val="center"/>
          </w:tcPr>
          <w:p w14:paraId="33B662C3" w14:textId="77777777" w:rsidR="000E6140" w:rsidRDefault="00000000">
            <w:r>
              <w:rPr>
                <w:sz w:val="19"/>
              </w:rPr>
              <w:t>Inner query may run for each outer row</w:t>
            </w:r>
          </w:p>
        </w:tc>
      </w:tr>
      <w:tr w:rsidR="000E6140" w14:paraId="213BF6DC" w14:textId="77777777">
        <w:trPr>
          <w:jc w:val="center"/>
        </w:trPr>
        <w:tc>
          <w:tcPr>
            <w:tcW w:w="1728" w:type="dxa"/>
            <w:vAlign w:val="center"/>
          </w:tcPr>
          <w:p w14:paraId="149BC87D" w14:textId="77777777" w:rsidR="000E6140" w:rsidRDefault="00000000">
            <w:r>
              <w:rPr>
                <w:sz w:val="19"/>
              </w:rPr>
              <w:t>Speed</w:t>
            </w:r>
          </w:p>
        </w:tc>
        <w:tc>
          <w:tcPr>
            <w:tcW w:w="3600" w:type="dxa"/>
            <w:vAlign w:val="center"/>
          </w:tcPr>
          <w:p w14:paraId="37671A7C" w14:textId="77777777" w:rsidR="000E6140" w:rsidRDefault="00000000">
            <w:r>
              <w:rPr>
                <w:sz w:val="19"/>
              </w:rPr>
              <w:t>Usually faster</w:t>
            </w:r>
          </w:p>
        </w:tc>
        <w:tc>
          <w:tcPr>
            <w:tcW w:w="3744" w:type="dxa"/>
            <w:vAlign w:val="center"/>
          </w:tcPr>
          <w:p w14:paraId="096FCDEF" w14:textId="77777777" w:rsidR="000E6140" w:rsidRDefault="00000000">
            <w:r>
              <w:rPr>
                <w:sz w:val="19"/>
              </w:rPr>
              <w:t>Can be slower for large data</w:t>
            </w:r>
          </w:p>
        </w:tc>
      </w:tr>
      <w:tr w:rsidR="000E6140" w14:paraId="334FBBD4" w14:textId="77777777">
        <w:trPr>
          <w:jc w:val="center"/>
        </w:trPr>
        <w:tc>
          <w:tcPr>
            <w:tcW w:w="1728" w:type="dxa"/>
            <w:vAlign w:val="center"/>
          </w:tcPr>
          <w:p w14:paraId="147A0FC5" w14:textId="77777777" w:rsidR="000E6140" w:rsidRDefault="00000000">
            <w:r>
              <w:rPr>
                <w:sz w:val="19"/>
              </w:rPr>
              <w:t>Example</w:t>
            </w:r>
          </w:p>
        </w:tc>
        <w:tc>
          <w:tcPr>
            <w:tcW w:w="3600" w:type="dxa"/>
            <w:vAlign w:val="center"/>
          </w:tcPr>
          <w:p w14:paraId="29BBB4BC" w14:textId="77777777" w:rsidR="000E6140" w:rsidRDefault="00000000">
            <w:r>
              <w:rPr>
                <w:sz w:val="19"/>
              </w:rPr>
              <w:t>Salary &gt; overall average salary</w:t>
            </w:r>
          </w:p>
        </w:tc>
        <w:tc>
          <w:tcPr>
            <w:tcW w:w="3744" w:type="dxa"/>
            <w:vAlign w:val="center"/>
          </w:tcPr>
          <w:p w14:paraId="211164AB" w14:textId="77777777" w:rsidR="000E6140" w:rsidRDefault="00000000">
            <w:r>
              <w:rPr>
                <w:sz w:val="19"/>
              </w:rPr>
              <w:t>Salary &gt; department average salary</w:t>
            </w:r>
          </w:p>
        </w:tc>
      </w:tr>
      <w:tr w:rsidR="000E6140" w14:paraId="260DD73D" w14:textId="77777777">
        <w:trPr>
          <w:jc w:val="center"/>
        </w:trPr>
        <w:tc>
          <w:tcPr>
            <w:tcW w:w="1728" w:type="dxa"/>
            <w:vAlign w:val="center"/>
          </w:tcPr>
          <w:p w14:paraId="14E58757" w14:textId="77777777" w:rsidR="000E6140" w:rsidRDefault="00000000">
            <w:r>
              <w:rPr>
                <w:sz w:val="19"/>
              </w:rPr>
              <w:t>Use Case</w:t>
            </w:r>
          </w:p>
        </w:tc>
        <w:tc>
          <w:tcPr>
            <w:tcW w:w="3600" w:type="dxa"/>
            <w:vAlign w:val="center"/>
          </w:tcPr>
          <w:p w14:paraId="4485C77B" w14:textId="77777777" w:rsidR="000E6140" w:rsidRDefault="00000000">
            <w:r>
              <w:rPr>
                <w:sz w:val="19"/>
              </w:rPr>
              <w:t>Compare with a single common value</w:t>
            </w:r>
          </w:p>
        </w:tc>
        <w:tc>
          <w:tcPr>
            <w:tcW w:w="3744" w:type="dxa"/>
            <w:vAlign w:val="center"/>
          </w:tcPr>
          <w:p w14:paraId="5B42A056" w14:textId="77777777" w:rsidR="000E6140" w:rsidRDefault="00000000">
            <w:r>
              <w:rPr>
                <w:sz w:val="19"/>
              </w:rPr>
              <w:t>Compare each row with related group data</w:t>
            </w:r>
          </w:p>
        </w:tc>
      </w:tr>
    </w:tbl>
    <w:p w14:paraId="7C070A63" w14:textId="77777777" w:rsidR="000E6140" w:rsidRDefault="00000000">
      <w:pPr>
        <w:pStyle w:val="Heading1"/>
      </w:pPr>
      <w:r>
        <w:t>Where Subqueries Can Be Used</w:t>
      </w:r>
    </w:p>
    <w:p w14:paraId="35265FE4" w14:textId="77777777" w:rsidR="000E6140" w:rsidRDefault="00000000">
      <w:pPr>
        <w:pStyle w:val="ListBullet"/>
      </w:pPr>
      <w:r>
        <w:t>Inside WHERE clause</w:t>
      </w:r>
    </w:p>
    <w:p w14:paraId="1C398546" w14:textId="77777777" w:rsidR="000E6140" w:rsidRDefault="00000000">
      <w:pPr>
        <w:pStyle w:val="ListBullet"/>
      </w:pPr>
      <w:r>
        <w:t>Inside FROM clause</w:t>
      </w:r>
    </w:p>
    <w:p w14:paraId="65BA80EE" w14:textId="77777777" w:rsidR="000E6140" w:rsidRDefault="00000000">
      <w:pPr>
        <w:pStyle w:val="ListBullet"/>
      </w:pPr>
      <w:r>
        <w:t>Inside SELECT clause</w:t>
      </w:r>
    </w:p>
    <w:p w14:paraId="3EF114A2" w14:textId="77777777" w:rsidR="000E6140" w:rsidRDefault="00000000">
      <w:pPr>
        <w:pStyle w:val="ListBullet"/>
      </w:pPr>
      <w:r>
        <w:t>With IN, NOT IN, EXISTS, NOT EXISTS</w:t>
      </w:r>
    </w:p>
    <w:p w14:paraId="41B17374" w14:textId="77777777" w:rsidR="000E6140" w:rsidRDefault="00000000">
      <w:pPr>
        <w:pStyle w:val="ListBullet"/>
      </w:pPr>
      <w:r>
        <w:t>With aggregate functions like AVG(), MAX(), MIN(), COUNT(), SUM()</w:t>
      </w:r>
    </w:p>
    <w:p w14:paraId="4FA6F27F" w14:textId="77777777" w:rsidR="000E6140" w:rsidRDefault="00000000">
      <w:pPr>
        <w:pStyle w:val="Heading1"/>
      </w:pPr>
      <w:r>
        <w:t>Subquery in FROM Clause</w:t>
      </w:r>
    </w:p>
    <w:p w14:paraId="52B1C54E" w14:textId="77777777" w:rsidR="000E6140" w:rsidRDefault="00000000">
      <w:r>
        <w:t>A subquery inside the FROM clause works like a temporary table.</w:t>
      </w:r>
    </w:p>
    <w:p w14:paraId="08EB3301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department, avg_salary</w:t>
      </w:r>
      <w:r>
        <w:br/>
        <w:t>FROM (</w:t>
      </w:r>
      <w:r>
        <w:br/>
        <w:t xml:space="preserve">    SELECT department, AVG(salary) AS avg_salary</w:t>
      </w:r>
      <w:r>
        <w:br/>
        <w:t xml:space="preserve">    FROM employees</w:t>
      </w:r>
      <w:r>
        <w:br/>
        <w:t xml:space="preserve">    GROUP BY department</w:t>
      </w:r>
      <w:r>
        <w:br/>
        <w:t>) AS dept_avg;</w:t>
      </w:r>
      <w:r>
        <w:br/>
      </w:r>
    </w:p>
    <w:p w14:paraId="421075E5" w14:textId="77777777" w:rsidR="000E6140" w:rsidRDefault="00000000">
      <w:r>
        <w:lastRenderedPageBreak/>
        <w:t>Meaning: First create a temporary result containing department-wise average salary, then select data from that result.</w:t>
      </w:r>
    </w:p>
    <w:p w14:paraId="0C87A571" w14:textId="77777777" w:rsidR="000E6140" w:rsidRDefault="00000000">
      <w:pPr>
        <w:pStyle w:val="Heading1"/>
      </w:pPr>
      <w:r>
        <w:t>Subquery in SELECT Clause</w:t>
      </w:r>
    </w:p>
    <w:p w14:paraId="4AE28BF5" w14:textId="77777777" w:rsidR="000E6140" w:rsidRDefault="00000000">
      <w:r>
        <w:t>A subquery can also be used inside SELECT to show an extra calculated value.</w:t>
      </w:r>
    </w:p>
    <w:p w14:paraId="702020C6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name, salary,</w:t>
      </w:r>
      <w:r>
        <w:br/>
        <w:t xml:space="preserve">       (SELECT AVG(salary) FROM employees) AS company_avg_salary</w:t>
      </w:r>
      <w:r>
        <w:br/>
        <w:t>FROM employees;</w:t>
      </w:r>
      <w:r>
        <w:br/>
      </w:r>
    </w:p>
    <w:p w14:paraId="1B9645EA" w14:textId="77777777" w:rsidR="000E6140" w:rsidRDefault="00000000">
      <w:r>
        <w:t>Meaning: Show each employee with the company average salary beside them.</w:t>
      </w:r>
    </w:p>
    <w:p w14:paraId="6F04F0C1" w14:textId="77777777" w:rsidR="000E6140" w:rsidRDefault="00000000">
      <w:pPr>
        <w:pStyle w:val="Heading1"/>
      </w:pPr>
      <w:r>
        <w:t>Common Beginner Mistakes</w:t>
      </w:r>
    </w:p>
    <w:p w14:paraId="2B9518A5" w14:textId="77777777" w:rsidR="000E6140" w:rsidRDefault="00000000">
      <w:pPr>
        <w:pStyle w:val="Heading2"/>
      </w:pPr>
      <w:r>
        <w:t>1. Subquery returns multiple rows with =</w:t>
      </w:r>
    </w:p>
    <w:p w14:paraId="11DF4796" w14:textId="77777777" w:rsidR="000E6140" w:rsidRDefault="00000000">
      <w:r>
        <w:t>Wrong:</w:t>
      </w:r>
    </w:p>
    <w:p w14:paraId="3DCA1092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</w:t>
      </w:r>
      <w:r>
        <w:br/>
        <w:t>WHERE department = (</w:t>
      </w:r>
      <w:r>
        <w:br/>
        <w:t xml:space="preserve">    SELECT department</w:t>
      </w:r>
      <w:r>
        <w:br/>
        <w:t xml:space="preserve">    FROM employees</w:t>
      </w:r>
      <w:r>
        <w:br/>
        <w:t>);</w:t>
      </w:r>
      <w:r>
        <w:br/>
      </w:r>
    </w:p>
    <w:p w14:paraId="0BEA8B08" w14:textId="77777777" w:rsidR="000E6140" w:rsidRDefault="00000000">
      <w:r>
        <w:t>Correct: use IN when multiple values may be returned.</w:t>
      </w:r>
    </w:p>
    <w:p w14:paraId="3FE46B27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</w:t>
      </w:r>
      <w:r>
        <w:br/>
        <w:t>WHERE department IN (</w:t>
      </w:r>
      <w:r>
        <w:br/>
        <w:t xml:space="preserve">    SELECT department</w:t>
      </w:r>
      <w:r>
        <w:br/>
        <w:t xml:space="preserve">    FROM employees</w:t>
      </w:r>
      <w:r>
        <w:br/>
        <w:t>);</w:t>
      </w:r>
      <w:r>
        <w:br/>
      </w:r>
    </w:p>
    <w:p w14:paraId="38EF8851" w14:textId="77777777" w:rsidR="000E6140" w:rsidRDefault="00000000">
      <w:pPr>
        <w:pStyle w:val="Heading2"/>
      </w:pPr>
      <w:r>
        <w:t>2. Forgetting aliases in correlated queries</w:t>
      </w:r>
    </w:p>
    <w:p w14:paraId="584D5A66" w14:textId="77777777" w:rsidR="000E6140" w:rsidRDefault="00000000">
      <w:r>
        <w:t>Aliases make correlated queries readable and avoid confusion between outer and inner tables.</w:t>
      </w:r>
    </w:p>
    <w:p w14:paraId="2A91E621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*</w:t>
      </w:r>
      <w:r>
        <w:br/>
        <w:t>FROM employees e</w:t>
      </w:r>
      <w:r>
        <w:br/>
        <w:t>WHERE salary &gt; (</w:t>
      </w:r>
      <w:r>
        <w:br/>
        <w:t xml:space="preserve">    SELECT AVG(salary)</w:t>
      </w:r>
      <w:r>
        <w:br/>
        <w:t xml:space="preserve">    FROM employees</w:t>
      </w:r>
      <w:r>
        <w:br/>
        <w:t xml:space="preserve">    WHERE department = e.department</w:t>
      </w:r>
      <w:r>
        <w:br/>
        <w:t>);</w:t>
      </w:r>
      <w:r>
        <w:br/>
      </w:r>
    </w:p>
    <w:p w14:paraId="3A36491E" w14:textId="77777777" w:rsidR="000E6140" w:rsidRDefault="00000000">
      <w:pPr>
        <w:pStyle w:val="Heading2"/>
      </w:pPr>
      <w:r>
        <w:t>3. Confusing WHERE and HAVING</w:t>
      </w:r>
    </w:p>
    <w:p w14:paraId="4F9FE887" w14:textId="77777777" w:rsidR="000E6140" w:rsidRDefault="00000000">
      <w:r>
        <w:t>Use WHERE to filter rows before grouping. Use HAVING to filter groups after GROUP BY.</w:t>
      </w:r>
    </w:p>
    <w:p w14:paraId="44A85AB6" w14:textId="77777777" w:rsidR="000E6140" w:rsidRDefault="00000000">
      <w:pPr>
        <w:pStyle w:val="Heading1"/>
      </w:pPr>
      <w:r>
        <w:lastRenderedPageBreak/>
        <w:t>Real-World Uses of Subqueries</w:t>
      </w:r>
    </w:p>
    <w:p w14:paraId="09ACBF87" w14:textId="77777777" w:rsidR="000E6140" w:rsidRDefault="00000000">
      <w:pPr>
        <w:pStyle w:val="ListBullet"/>
      </w:pPr>
      <w:r>
        <w:t>Find employees earning above average salary</w:t>
      </w:r>
    </w:p>
    <w:p w14:paraId="433C557D" w14:textId="77777777" w:rsidR="000E6140" w:rsidRDefault="00000000">
      <w:pPr>
        <w:pStyle w:val="ListBullet"/>
      </w:pPr>
      <w:r>
        <w:t>Find products priced higher than category average</w:t>
      </w:r>
    </w:p>
    <w:p w14:paraId="7CA88621" w14:textId="77777777" w:rsidR="000E6140" w:rsidRDefault="00000000">
      <w:pPr>
        <w:pStyle w:val="ListBullet"/>
      </w:pPr>
      <w:r>
        <w:t>Find customers who placed orders</w:t>
      </w:r>
    </w:p>
    <w:p w14:paraId="682EAB81" w14:textId="77777777" w:rsidR="000E6140" w:rsidRDefault="00000000">
      <w:pPr>
        <w:pStyle w:val="ListBullet"/>
      </w:pPr>
      <w:r>
        <w:t>Find students scoring above class average</w:t>
      </w:r>
    </w:p>
    <w:p w14:paraId="61765618" w14:textId="77777777" w:rsidR="000E6140" w:rsidRDefault="00000000">
      <w:pPr>
        <w:pStyle w:val="ListBullet"/>
      </w:pPr>
      <w:r>
        <w:t>Find departments with salaries higher than company average</w:t>
      </w:r>
    </w:p>
    <w:p w14:paraId="13D1B595" w14:textId="77777777" w:rsidR="000E6140" w:rsidRDefault="00000000">
      <w:pPr>
        <w:pStyle w:val="Heading1"/>
      </w:pPr>
      <w:r>
        <w:t>Quick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624"/>
      </w:tblGrid>
      <w:tr w:rsidR="000E6140" w14:paraId="220B63FB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6F2FC6F4" w14:textId="77777777" w:rsidR="000E6140" w:rsidRDefault="00000000">
            <w:r>
              <w:rPr>
                <w:b/>
                <w:sz w:val="19"/>
              </w:rPr>
              <w:t>Concept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16F076D4" w14:textId="77777777" w:rsidR="000E6140" w:rsidRDefault="00000000">
            <w:r>
              <w:rPr>
                <w:b/>
                <w:sz w:val="19"/>
              </w:rPr>
              <w:t>Meaning</w:t>
            </w:r>
          </w:p>
        </w:tc>
      </w:tr>
      <w:tr w:rsidR="000E6140" w14:paraId="5F7AC08F" w14:textId="77777777">
        <w:trPr>
          <w:jc w:val="center"/>
        </w:trPr>
        <w:tc>
          <w:tcPr>
            <w:tcW w:w="2304" w:type="dxa"/>
            <w:vAlign w:val="center"/>
          </w:tcPr>
          <w:p w14:paraId="2A075A2B" w14:textId="77777777" w:rsidR="000E6140" w:rsidRDefault="00000000">
            <w:r>
              <w:rPr>
                <w:sz w:val="19"/>
              </w:rPr>
              <w:t>Subquery</w:t>
            </w:r>
          </w:p>
        </w:tc>
        <w:tc>
          <w:tcPr>
            <w:tcW w:w="6624" w:type="dxa"/>
            <w:vAlign w:val="center"/>
          </w:tcPr>
          <w:p w14:paraId="771AF01F" w14:textId="77777777" w:rsidR="000E6140" w:rsidRDefault="00000000">
            <w:r>
              <w:rPr>
                <w:sz w:val="19"/>
              </w:rPr>
              <w:t>Query inside another query</w:t>
            </w:r>
          </w:p>
        </w:tc>
      </w:tr>
      <w:tr w:rsidR="000E6140" w14:paraId="1741F65C" w14:textId="77777777">
        <w:trPr>
          <w:jc w:val="center"/>
        </w:trPr>
        <w:tc>
          <w:tcPr>
            <w:tcW w:w="2304" w:type="dxa"/>
            <w:vAlign w:val="center"/>
          </w:tcPr>
          <w:p w14:paraId="033A0BFD" w14:textId="77777777" w:rsidR="000E6140" w:rsidRDefault="00000000">
            <w:r>
              <w:rPr>
                <w:sz w:val="19"/>
              </w:rPr>
              <w:t>Nested query</w:t>
            </w:r>
          </w:p>
        </w:tc>
        <w:tc>
          <w:tcPr>
            <w:tcW w:w="6624" w:type="dxa"/>
            <w:vAlign w:val="center"/>
          </w:tcPr>
          <w:p w14:paraId="64EA9ACF" w14:textId="77777777" w:rsidR="000E6140" w:rsidRDefault="00000000">
            <w:r>
              <w:rPr>
                <w:sz w:val="19"/>
              </w:rPr>
              <w:t>Inner query usually runs independently first</w:t>
            </w:r>
          </w:p>
        </w:tc>
      </w:tr>
      <w:tr w:rsidR="000E6140" w14:paraId="21E92235" w14:textId="77777777">
        <w:trPr>
          <w:jc w:val="center"/>
        </w:trPr>
        <w:tc>
          <w:tcPr>
            <w:tcW w:w="2304" w:type="dxa"/>
            <w:vAlign w:val="center"/>
          </w:tcPr>
          <w:p w14:paraId="5894D4E7" w14:textId="77777777" w:rsidR="000E6140" w:rsidRDefault="00000000">
            <w:r>
              <w:rPr>
                <w:sz w:val="19"/>
              </w:rPr>
              <w:t>Correlated query</w:t>
            </w:r>
          </w:p>
        </w:tc>
        <w:tc>
          <w:tcPr>
            <w:tcW w:w="6624" w:type="dxa"/>
            <w:vAlign w:val="center"/>
          </w:tcPr>
          <w:p w14:paraId="60B88592" w14:textId="77777777" w:rsidR="000E6140" w:rsidRDefault="00000000">
            <w:r>
              <w:rPr>
                <w:sz w:val="19"/>
              </w:rPr>
              <w:t>Inner query depends on the outer query row</w:t>
            </w:r>
          </w:p>
        </w:tc>
      </w:tr>
      <w:tr w:rsidR="000E6140" w14:paraId="3E4A9B6B" w14:textId="77777777">
        <w:trPr>
          <w:jc w:val="center"/>
        </w:trPr>
        <w:tc>
          <w:tcPr>
            <w:tcW w:w="2304" w:type="dxa"/>
            <w:vAlign w:val="center"/>
          </w:tcPr>
          <w:p w14:paraId="07D221E0" w14:textId="77777777" w:rsidR="000E6140" w:rsidRDefault="00000000">
            <w:r>
              <w:rPr>
                <w:sz w:val="19"/>
              </w:rPr>
              <w:t>IN</w:t>
            </w:r>
          </w:p>
        </w:tc>
        <w:tc>
          <w:tcPr>
            <w:tcW w:w="6624" w:type="dxa"/>
            <w:vAlign w:val="center"/>
          </w:tcPr>
          <w:p w14:paraId="236A40F4" w14:textId="77777777" w:rsidR="000E6140" w:rsidRDefault="00000000">
            <w:r>
              <w:rPr>
                <w:sz w:val="19"/>
              </w:rPr>
              <w:t>Used when subquery returns multiple values</w:t>
            </w:r>
          </w:p>
        </w:tc>
      </w:tr>
      <w:tr w:rsidR="000E6140" w14:paraId="1348AF40" w14:textId="77777777">
        <w:trPr>
          <w:jc w:val="center"/>
        </w:trPr>
        <w:tc>
          <w:tcPr>
            <w:tcW w:w="2304" w:type="dxa"/>
            <w:vAlign w:val="center"/>
          </w:tcPr>
          <w:p w14:paraId="4F393C59" w14:textId="77777777" w:rsidR="000E6140" w:rsidRDefault="00000000">
            <w:r>
              <w:rPr>
                <w:sz w:val="19"/>
              </w:rPr>
              <w:t>EXISTS</w:t>
            </w:r>
          </w:p>
        </w:tc>
        <w:tc>
          <w:tcPr>
            <w:tcW w:w="6624" w:type="dxa"/>
            <w:vAlign w:val="center"/>
          </w:tcPr>
          <w:p w14:paraId="61CD126C" w14:textId="77777777" w:rsidR="000E6140" w:rsidRDefault="00000000">
            <w:r>
              <w:rPr>
                <w:sz w:val="19"/>
              </w:rPr>
              <w:t>Checks whether subquery returns at least one row</w:t>
            </w:r>
          </w:p>
        </w:tc>
      </w:tr>
      <w:tr w:rsidR="000E6140" w14:paraId="5E3DBF36" w14:textId="77777777">
        <w:trPr>
          <w:jc w:val="center"/>
        </w:trPr>
        <w:tc>
          <w:tcPr>
            <w:tcW w:w="2304" w:type="dxa"/>
            <w:vAlign w:val="center"/>
          </w:tcPr>
          <w:p w14:paraId="6677E0F2" w14:textId="77777777" w:rsidR="000E6140" w:rsidRDefault="00000000">
            <w:r>
              <w:rPr>
                <w:sz w:val="19"/>
              </w:rPr>
              <w:t>Alias</w:t>
            </w:r>
          </w:p>
        </w:tc>
        <w:tc>
          <w:tcPr>
            <w:tcW w:w="6624" w:type="dxa"/>
            <w:vAlign w:val="center"/>
          </w:tcPr>
          <w:p w14:paraId="1FFD94AF" w14:textId="77777777" w:rsidR="000E6140" w:rsidRDefault="00000000">
            <w:r>
              <w:rPr>
                <w:sz w:val="19"/>
              </w:rPr>
              <w:t>Temporary table name used to make queries shorter and clearer</w:t>
            </w:r>
          </w:p>
        </w:tc>
      </w:tr>
    </w:tbl>
    <w:p w14:paraId="01DD58F5" w14:textId="77777777" w:rsidR="000E6140" w:rsidRDefault="00000000">
      <w:pPr>
        <w:pStyle w:val="Heading1"/>
      </w:pPr>
      <w:r>
        <w:t>Full Combined Example</w:t>
      </w:r>
    </w:p>
    <w:p w14:paraId="23AA566B" w14:textId="77777777" w:rsidR="000E6140" w:rsidRDefault="00000000">
      <w:pPr>
        <w:pStyle w:val="CodeBlock"/>
        <w:spacing w:before="60" w:after="120"/>
        <w:ind w:left="360"/>
        <w:rPr>
          <w:rFonts w:hint="eastAsia"/>
        </w:rPr>
      </w:pPr>
      <w:r>
        <w:t>SELECT name, department, salary</w:t>
      </w:r>
      <w:r>
        <w:br/>
        <w:t>FROM employees e</w:t>
      </w:r>
      <w:r>
        <w:br/>
        <w:t>WHERE salary &gt; (</w:t>
      </w:r>
      <w:r>
        <w:br/>
        <w:t xml:space="preserve">    SELECT AVG(salary)</w:t>
      </w:r>
      <w:r>
        <w:br/>
        <w:t xml:space="preserve">    FROM employees</w:t>
      </w:r>
      <w:r>
        <w:br/>
        <w:t xml:space="preserve">    WHERE department = e.department</w:t>
      </w:r>
      <w:r>
        <w:br/>
        <w:t>)</w:t>
      </w:r>
      <w:r>
        <w:br/>
        <w:t>ORDER BY salary DESC;</w:t>
      </w:r>
      <w:r>
        <w:br/>
      </w:r>
    </w:p>
    <w:p w14:paraId="58C20F2E" w14:textId="77777777" w:rsidR="000E6140" w:rsidRDefault="00000000">
      <w:r>
        <w:t>Meaning: Show employees earning more than their own department average salary, sorted by highest salary first.</w:t>
      </w:r>
    </w:p>
    <w:sectPr w:rsidR="000E6140" w:rsidSect="00034616">
      <w:footerReference w:type="default" r:id="rId8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6B5E" w14:textId="77777777" w:rsidR="00991912" w:rsidRDefault="00991912">
      <w:pPr>
        <w:spacing w:after="0" w:line="240" w:lineRule="auto"/>
      </w:pPr>
      <w:r>
        <w:separator/>
      </w:r>
    </w:p>
  </w:endnote>
  <w:endnote w:type="continuationSeparator" w:id="0">
    <w:p w14:paraId="2B3346FB" w14:textId="77777777" w:rsidR="00991912" w:rsidRDefault="00991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5200" w14:textId="77777777" w:rsidR="000E6140" w:rsidRDefault="00000000">
    <w:pPr>
      <w:pStyle w:val="Footer"/>
      <w:jc w:val="center"/>
    </w:pPr>
    <w:r>
      <w:rPr>
        <w:color w:val="808080"/>
        <w:sz w:val="16"/>
      </w:rPr>
      <w:t>Day 15-16 SQL Notes | Subqueries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B633D" w14:textId="77777777" w:rsidR="00991912" w:rsidRDefault="00991912">
      <w:pPr>
        <w:spacing w:after="0" w:line="240" w:lineRule="auto"/>
      </w:pPr>
      <w:r>
        <w:separator/>
      </w:r>
    </w:p>
  </w:footnote>
  <w:footnote w:type="continuationSeparator" w:id="0">
    <w:p w14:paraId="381D4804" w14:textId="77777777" w:rsidR="00991912" w:rsidRDefault="009919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894177">
    <w:abstractNumId w:val="8"/>
  </w:num>
  <w:num w:numId="2" w16cid:durableId="247614389">
    <w:abstractNumId w:val="6"/>
  </w:num>
  <w:num w:numId="3" w16cid:durableId="1040593939">
    <w:abstractNumId w:val="5"/>
  </w:num>
  <w:num w:numId="4" w16cid:durableId="272444946">
    <w:abstractNumId w:val="4"/>
  </w:num>
  <w:num w:numId="5" w16cid:durableId="1655141216">
    <w:abstractNumId w:val="7"/>
  </w:num>
  <w:num w:numId="6" w16cid:durableId="207496956">
    <w:abstractNumId w:val="3"/>
  </w:num>
  <w:num w:numId="7" w16cid:durableId="1323312910">
    <w:abstractNumId w:val="2"/>
  </w:num>
  <w:num w:numId="8" w16cid:durableId="77021859">
    <w:abstractNumId w:val="1"/>
  </w:num>
  <w:num w:numId="9" w16cid:durableId="47822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40"/>
    <w:rsid w:val="0015074B"/>
    <w:rsid w:val="001E0A18"/>
    <w:rsid w:val="00246F81"/>
    <w:rsid w:val="0029639D"/>
    <w:rsid w:val="00326F90"/>
    <w:rsid w:val="00991912"/>
    <w:rsid w:val="009E52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74774"/>
  <w14:defaultImageDpi w14:val="300"/>
  <w15:docId w15:val="{C0637604-EBF7-43AE-84C0-6FBF8969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Anantpure.</cp:lastModifiedBy>
  <cp:revision>3</cp:revision>
  <dcterms:created xsi:type="dcterms:W3CDTF">2013-12-23T23:15:00Z</dcterms:created>
  <dcterms:modified xsi:type="dcterms:W3CDTF">2026-09-23T10:42:00Z</dcterms:modified>
  <cp:category/>
</cp:coreProperties>
</file>