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ACE70" w14:textId="67211B18" w:rsidR="0082244F" w:rsidRDefault="0082244F" w:rsidP="001F4631">
      <w:pPr>
        <w:tabs>
          <w:tab w:val="left" w:pos="142"/>
        </w:tabs>
        <w:ind w:left="-142"/>
        <w:rPr>
          <w:rFonts w:ascii="Times New Roman" w:hAnsi="Times New Roman" w:cs="Times New Roman"/>
          <w:b/>
          <w:bCs/>
        </w:rPr>
      </w:pPr>
      <w:r w:rsidRPr="00E21D8D">
        <w:rPr>
          <w:rFonts w:ascii="Times New Roman" w:hAnsi="Times New Roman" w:cs="Times New Roman"/>
          <w:b/>
          <w:bCs/>
        </w:rPr>
        <w:t xml:space="preserve">Tableau Data </w:t>
      </w:r>
      <w:r>
        <w:rPr>
          <w:rFonts w:ascii="Times New Roman" w:hAnsi="Times New Roman" w:cs="Times New Roman"/>
          <w:b/>
          <w:bCs/>
        </w:rPr>
        <w:t>Analytics assignment</w:t>
      </w:r>
    </w:p>
    <w:p w14:paraId="77C1F6AC" w14:textId="77777777" w:rsidR="0082244F" w:rsidRDefault="0082244F" w:rsidP="001F4631">
      <w:pPr>
        <w:tabs>
          <w:tab w:val="left" w:pos="142"/>
        </w:tabs>
        <w:ind w:left="-142"/>
        <w:rPr>
          <w:rFonts w:ascii="Times New Roman" w:hAnsi="Times New Roman" w:cs="Times New Roman"/>
          <w:b/>
          <w:bCs/>
        </w:rPr>
      </w:pPr>
      <w:bookmarkStart w:id="0" w:name="_GoBack"/>
      <w:bookmarkEnd w:id="0"/>
    </w:p>
    <w:p w14:paraId="2DFD9E94" w14:textId="6ADE9333" w:rsidR="001F4631" w:rsidRPr="00E21D8D" w:rsidRDefault="001F4631" w:rsidP="001F4631">
      <w:pPr>
        <w:tabs>
          <w:tab w:val="left" w:pos="142"/>
        </w:tabs>
        <w:ind w:left="-142"/>
        <w:rPr>
          <w:rFonts w:ascii="Times New Roman" w:hAnsi="Times New Roman" w:cs="Times New Roman"/>
          <w:b/>
        </w:rPr>
      </w:pPr>
      <w:r w:rsidRPr="00E21D8D">
        <w:rPr>
          <w:rFonts w:ascii="Times New Roman" w:hAnsi="Times New Roman" w:cs="Times New Roman"/>
          <w:b/>
        </w:rPr>
        <w:t>1. Basics:</w:t>
      </w:r>
    </w:p>
    <w:p w14:paraId="75B96EA7" w14:textId="77777777" w:rsidR="001F4631" w:rsidRPr="00E21D8D" w:rsidRDefault="001F4631" w:rsidP="001F4631">
      <w:pPr>
        <w:pStyle w:val="ListParagraph"/>
        <w:numPr>
          <w:ilvl w:val="0"/>
          <w:numId w:val="1"/>
        </w:numPr>
        <w:ind w:left="709" w:hanging="425"/>
        <w:rPr>
          <w:rFonts w:ascii="Times New Roman" w:hAnsi="Times New Roman" w:cs="Times New Roman"/>
          <w:b/>
          <w:bCs/>
        </w:rPr>
      </w:pPr>
      <w:r w:rsidRPr="00E21D8D">
        <w:rPr>
          <w:rFonts w:ascii="Times New Roman" w:hAnsi="Times New Roman" w:cs="Times New Roman"/>
          <w:b/>
          <w:bCs/>
        </w:rPr>
        <w:t>What is the difference between Discrete and Continuous Data?</w:t>
      </w:r>
    </w:p>
    <w:p w14:paraId="65D6E32B" w14:textId="77777777" w:rsidR="001F4631" w:rsidRPr="00E21D8D" w:rsidRDefault="001F4631" w:rsidP="001F4631">
      <w:pPr>
        <w:ind w:left="360"/>
        <w:rPr>
          <w:rFonts w:ascii="Times New Roman" w:hAnsi="Times New Roman" w:cs="Times New Roman"/>
        </w:rPr>
      </w:pPr>
      <w:r w:rsidRPr="00E21D8D">
        <w:rPr>
          <w:rFonts w:ascii="Times New Roman" w:hAnsi="Times New Roman" w:cs="Times New Roman"/>
        </w:rPr>
        <w:t xml:space="preserve">Discrete data </w:t>
      </w:r>
    </w:p>
    <w:p w14:paraId="7FD5D50A" w14:textId="77777777" w:rsidR="001F4631" w:rsidRPr="00E21D8D" w:rsidRDefault="001F4631" w:rsidP="001F4631">
      <w:pPr>
        <w:ind w:left="360"/>
        <w:rPr>
          <w:rFonts w:ascii="Times New Roman" w:hAnsi="Times New Roman" w:cs="Times New Roman"/>
        </w:rPr>
      </w:pPr>
      <w:r w:rsidRPr="00E21D8D">
        <w:rPr>
          <w:rFonts w:ascii="Times New Roman" w:hAnsi="Times New Roman" w:cs="Times New Roman"/>
        </w:rPr>
        <w:t>It is the information that can only take certain values. These values don’t have to be whole numbers but they are fixed values</w:t>
      </w:r>
    </w:p>
    <w:p w14:paraId="495ADA77" w14:textId="77777777" w:rsidR="001F4631" w:rsidRPr="00E21D8D" w:rsidRDefault="001F4631" w:rsidP="001F4631">
      <w:pPr>
        <w:ind w:left="360"/>
        <w:rPr>
          <w:rFonts w:ascii="Times New Roman" w:hAnsi="Times New Roman" w:cs="Times New Roman"/>
        </w:rPr>
      </w:pPr>
      <w:r w:rsidRPr="00E21D8D">
        <w:rPr>
          <w:rFonts w:ascii="Times New Roman" w:hAnsi="Times New Roman" w:cs="Times New Roman"/>
        </w:rPr>
        <w:t>The number of each type of treatment a salon needs to schedule for the week, the number of children attending a nursery each day or the profit a business makes each month are all examples of discrete data. This type of data is often represented using tally charts, bar charts or pie charts.</w:t>
      </w:r>
    </w:p>
    <w:p w14:paraId="3D7BEE8F" w14:textId="77777777" w:rsidR="001F4631" w:rsidRPr="00E21D8D" w:rsidRDefault="001F4631" w:rsidP="001F4631">
      <w:pPr>
        <w:ind w:left="360"/>
        <w:rPr>
          <w:rFonts w:ascii="Times New Roman" w:hAnsi="Times New Roman" w:cs="Times New Roman"/>
        </w:rPr>
      </w:pPr>
      <w:r w:rsidRPr="00E21D8D">
        <w:rPr>
          <w:rFonts w:ascii="Times New Roman" w:hAnsi="Times New Roman" w:cs="Times New Roman"/>
        </w:rPr>
        <w:t>Continuous data</w:t>
      </w:r>
    </w:p>
    <w:p w14:paraId="567BA9EE" w14:textId="77777777" w:rsidR="001F4631" w:rsidRPr="00E21D8D" w:rsidRDefault="001F4631" w:rsidP="001F4631">
      <w:pPr>
        <w:ind w:left="360"/>
        <w:rPr>
          <w:rFonts w:ascii="Times New Roman" w:hAnsi="Times New Roman" w:cs="Times New Roman"/>
        </w:rPr>
      </w:pPr>
      <w:r w:rsidRPr="00E21D8D">
        <w:rPr>
          <w:rFonts w:ascii="Times New Roman" w:hAnsi="Times New Roman" w:cs="Times New Roman"/>
        </w:rPr>
        <w:t>It is the data that can take any value. Height, weight, temperature and length are all examples of continuous data. Some continuous data will change over time; the weight of a baby in its first year or the temperature in a room throughout the day. This data is best shown on a line graph as this type of graph can show how the data changes over a given period of time. Other continuous data, such as the heights of a group of children on one particular day, is often grouped into categories to make it easier to interpret.</w:t>
      </w:r>
    </w:p>
    <w:p w14:paraId="61330253" w14:textId="77777777" w:rsidR="001F4631" w:rsidRPr="00E21D8D" w:rsidRDefault="001F4631" w:rsidP="001F4631">
      <w:pPr>
        <w:pStyle w:val="ListParagraph"/>
        <w:rPr>
          <w:rFonts w:ascii="Times New Roman" w:hAnsi="Times New Roman" w:cs="Times New Roman"/>
        </w:rPr>
      </w:pPr>
    </w:p>
    <w:p w14:paraId="7CED1572" w14:textId="77777777" w:rsidR="001F4631" w:rsidRPr="00E21D8D" w:rsidRDefault="001F4631" w:rsidP="001F4631">
      <w:pPr>
        <w:pStyle w:val="ListParagraph"/>
        <w:rPr>
          <w:rFonts w:ascii="Times New Roman" w:hAnsi="Times New Roman" w:cs="Times New Roman"/>
        </w:rPr>
      </w:pPr>
    </w:p>
    <w:p w14:paraId="2E5CBAD0" w14:textId="77777777" w:rsidR="001F4631" w:rsidRPr="00E21D8D" w:rsidRDefault="001F4631" w:rsidP="001F4631">
      <w:pPr>
        <w:pStyle w:val="ListParagraph"/>
        <w:numPr>
          <w:ilvl w:val="0"/>
          <w:numId w:val="1"/>
        </w:numPr>
        <w:rPr>
          <w:rFonts w:ascii="Times New Roman" w:hAnsi="Times New Roman" w:cs="Times New Roman"/>
          <w:b/>
          <w:bCs/>
        </w:rPr>
      </w:pPr>
      <w:r w:rsidRPr="00E21D8D">
        <w:rPr>
          <w:rFonts w:ascii="Times New Roman" w:hAnsi="Times New Roman" w:cs="Times New Roman"/>
          <w:b/>
          <w:bCs/>
        </w:rPr>
        <w:t>What is the criteria for data to land into dimensions and measures?</w:t>
      </w:r>
    </w:p>
    <w:p w14:paraId="367795E7" w14:textId="77777777" w:rsidR="001F4631" w:rsidRPr="00E21D8D" w:rsidRDefault="001F4631" w:rsidP="001F4631">
      <w:pPr>
        <w:pStyle w:val="ListParagraph"/>
        <w:rPr>
          <w:rFonts w:ascii="Times New Roman" w:hAnsi="Times New Roman" w:cs="Times New Roman"/>
        </w:rPr>
      </w:pPr>
      <w:r w:rsidRPr="00E21D8D">
        <w:rPr>
          <w:rFonts w:ascii="Times New Roman" w:hAnsi="Times New Roman" w:cs="Times New Roman"/>
        </w:rPr>
        <w:t>A dimension is a field that can be considered an independent variable. Dimensions in Tableau produce headers when added to the </w:t>
      </w:r>
      <w:r w:rsidRPr="00E21D8D">
        <w:rPr>
          <w:rFonts w:ascii="Times New Roman" w:hAnsi="Times New Roman" w:cs="Times New Roman"/>
          <w:b/>
          <w:bCs/>
        </w:rPr>
        <w:t>Rows</w:t>
      </w:r>
      <w:r w:rsidRPr="00E21D8D">
        <w:rPr>
          <w:rFonts w:ascii="Times New Roman" w:hAnsi="Times New Roman" w:cs="Times New Roman"/>
        </w:rPr>
        <w:t> or </w:t>
      </w:r>
      <w:r w:rsidRPr="00E21D8D">
        <w:rPr>
          <w:rFonts w:ascii="Times New Roman" w:hAnsi="Times New Roman" w:cs="Times New Roman"/>
          <w:b/>
          <w:bCs/>
        </w:rPr>
        <w:t>Columns shelves</w:t>
      </w:r>
      <w:r w:rsidRPr="00E21D8D">
        <w:rPr>
          <w:rFonts w:ascii="Times New Roman" w:hAnsi="Times New Roman" w:cs="Times New Roman"/>
        </w:rPr>
        <w:t> in the view. By default, Tableau treats any field containing qualitative, categorical information as a dimension. However, in relational data sources, the actual definition of a Dimension is slightly more complex. </w:t>
      </w:r>
    </w:p>
    <w:p w14:paraId="24BE9EAE" w14:textId="77777777" w:rsidR="001F4631" w:rsidRPr="00E21D8D" w:rsidRDefault="001F4631" w:rsidP="001F4631">
      <w:pPr>
        <w:pStyle w:val="ListParagraph"/>
        <w:rPr>
          <w:rFonts w:ascii="Times New Roman" w:hAnsi="Times New Roman" w:cs="Times New Roman"/>
        </w:rPr>
      </w:pPr>
    </w:p>
    <w:p w14:paraId="3FDA31EF" w14:textId="77777777" w:rsidR="001F4631" w:rsidRPr="00E21D8D" w:rsidRDefault="001F4631" w:rsidP="001F4631">
      <w:pPr>
        <w:pStyle w:val="ListParagraph"/>
        <w:rPr>
          <w:rFonts w:ascii="Times New Roman" w:hAnsi="Times New Roman" w:cs="Times New Roman"/>
        </w:rPr>
      </w:pPr>
      <w:r w:rsidRPr="00E21D8D">
        <w:rPr>
          <w:rFonts w:ascii="Times New Roman" w:hAnsi="Times New Roman" w:cs="Times New Roman"/>
        </w:rPr>
        <w:t>A measure is a field that is a dependent variable; that is, its value is a function of one or more dimensions. Measures typically produce axes when added to the rows or columns shelves. By default, Tableau treats any field containing numeric (quantitative) information as a measure</w:t>
      </w:r>
      <w:r w:rsidRPr="00E21D8D">
        <w:rPr>
          <w:rFonts w:ascii="Times New Roman" w:hAnsi="Times New Roman" w:cs="Times New Roman"/>
          <w:color w:val="000000"/>
          <w:sz w:val="26"/>
          <w:szCs w:val="26"/>
        </w:rPr>
        <w:t>. </w:t>
      </w:r>
    </w:p>
    <w:p w14:paraId="30BA648F" w14:textId="77777777" w:rsidR="001F4631" w:rsidRPr="00E21D8D" w:rsidRDefault="001F4631" w:rsidP="001F4631">
      <w:pPr>
        <w:pStyle w:val="ListParagraph"/>
        <w:rPr>
          <w:rFonts w:ascii="Times New Roman" w:hAnsi="Times New Roman" w:cs="Times New Roman"/>
        </w:rPr>
      </w:pPr>
    </w:p>
    <w:p w14:paraId="79B08768" w14:textId="77777777" w:rsidR="001F4631" w:rsidRPr="00E21D8D" w:rsidRDefault="001F4631" w:rsidP="001F4631">
      <w:pPr>
        <w:pStyle w:val="ListParagraph"/>
        <w:numPr>
          <w:ilvl w:val="0"/>
          <w:numId w:val="1"/>
        </w:numPr>
        <w:rPr>
          <w:rFonts w:ascii="Times New Roman" w:hAnsi="Times New Roman" w:cs="Times New Roman"/>
          <w:b/>
          <w:bCs/>
        </w:rPr>
      </w:pPr>
      <w:r w:rsidRPr="00E21D8D">
        <w:rPr>
          <w:rFonts w:ascii="Times New Roman" w:hAnsi="Times New Roman" w:cs="Times New Roman"/>
          <w:b/>
          <w:bCs/>
        </w:rPr>
        <w:t>What is Metadata, where is it present in the workbook?</w:t>
      </w:r>
    </w:p>
    <w:p w14:paraId="63E4D8BB" w14:textId="6683B39A" w:rsidR="001F4631" w:rsidRPr="009370C4" w:rsidRDefault="001F4631" w:rsidP="009370C4">
      <w:pPr>
        <w:pStyle w:val="ListParagraph"/>
        <w:rPr>
          <w:rFonts w:ascii="Times New Roman" w:hAnsi="Times New Roman" w:cs="Times New Roman"/>
        </w:rPr>
      </w:pPr>
      <w:r w:rsidRPr="00E21D8D">
        <w:rPr>
          <w:rFonts w:ascii="Times New Roman" w:hAnsi="Times New Roman" w:cs="Times New Roman"/>
        </w:rPr>
        <w:t xml:space="preserve"> </w:t>
      </w:r>
      <w:r w:rsidRPr="00E21D8D">
        <w:rPr>
          <w:rFonts w:ascii="Times New Roman" w:hAnsi="Times New Roman" w:cs="Times New Roman"/>
          <w:color w:val="000000"/>
          <w:shd w:val="clear" w:color="auto" w:fill="FFFFFF"/>
        </w:rPr>
        <w:t>After connecting to the data source, Tableau captures the metadata details of the source like the columns and their data types. This is used to create the dimensions, measures, and calculated fields used in views. You can browse the metadata and change some of its properties for some specific requirements.</w:t>
      </w:r>
    </w:p>
    <w:p w14:paraId="5D5B78D1" w14:textId="77777777" w:rsidR="001F4631" w:rsidRPr="00E21D8D" w:rsidRDefault="001F4631" w:rsidP="001F4631">
      <w:pPr>
        <w:pStyle w:val="ListParagraph"/>
        <w:rPr>
          <w:rFonts w:ascii="Times New Roman" w:hAnsi="Times New Roman" w:cs="Times New Roman"/>
        </w:rPr>
      </w:pPr>
    </w:p>
    <w:p w14:paraId="1936BF92" w14:textId="77777777" w:rsidR="001F4631" w:rsidRPr="00E21D8D" w:rsidRDefault="001F4631" w:rsidP="001F4631">
      <w:pPr>
        <w:pStyle w:val="ListParagraph"/>
        <w:numPr>
          <w:ilvl w:val="0"/>
          <w:numId w:val="1"/>
        </w:numPr>
        <w:rPr>
          <w:rFonts w:ascii="Times New Roman" w:hAnsi="Times New Roman" w:cs="Times New Roman"/>
          <w:b/>
          <w:bCs/>
        </w:rPr>
      </w:pPr>
      <w:r w:rsidRPr="00E21D8D">
        <w:rPr>
          <w:rFonts w:ascii="Times New Roman" w:hAnsi="Times New Roman" w:cs="Times New Roman"/>
          <w:b/>
          <w:bCs/>
        </w:rPr>
        <w:t>What happens when you aggregate or disaggregate the Data?</w:t>
      </w:r>
    </w:p>
    <w:p w14:paraId="64600F1E" w14:textId="77777777" w:rsidR="001F4631" w:rsidRPr="00E21D8D" w:rsidRDefault="001F4631" w:rsidP="001F4631">
      <w:pPr>
        <w:rPr>
          <w:rFonts w:ascii="Times New Roman" w:hAnsi="Times New Roman" w:cs="Times New Roman"/>
          <w:b/>
          <w:bCs/>
        </w:rPr>
      </w:pPr>
      <w:r w:rsidRPr="00E21D8D">
        <w:rPr>
          <w:rFonts w:ascii="Times New Roman" w:hAnsi="Times New Roman" w:cs="Times New Roman"/>
        </w:rPr>
        <w:t>The process of viewing numeric values or measures at higher and more summarized levels of the data is called </w:t>
      </w:r>
      <w:r w:rsidRPr="00E21D8D">
        <w:rPr>
          <w:rFonts w:ascii="Times New Roman" w:hAnsi="Times New Roman" w:cs="Times New Roman"/>
          <w:b/>
          <w:bCs/>
        </w:rPr>
        <w:t>aggregation.</w:t>
      </w:r>
    </w:p>
    <w:p w14:paraId="5430CBE3" w14:textId="77777777" w:rsidR="001F4631" w:rsidRPr="00E21D8D" w:rsidRDefault="001F4631" w:rsidP="001F4631">
      <w:pPr>
        <w:rPr>
          <w:rFonts w:ascii="Times New Roman" w:hAnsi="Times New Roman" w:cs="Times New Roman"/>
        </w:rPr>
      </w:pPr>
      <w:r w:rsidRPr="00E21D8D">
        <w:rPr>
          <w:rFonts w:ascii="Times New Roman" w:hAnsi="Times New Roman" w:cs="Times New Roman"/>
        </w:rPr>
        <w:t>When you place a measure on a shelf, Tableau automatically aggregates the data, usually by summing it.</w:t>
      </w:r>
    </w:p>
    <w:p w14:paraId="6F0AA312" w14:textId="77777777" w:rsidR="001F4631" w:rsidRPr="00E21D8D" w:rsidRDefault="001F4631" w:rsidP="001F4631">
      <w:pPr>
        <w:rPr>
          <w:rFonts w:ascii="Times New Roman" w:hAnsi="Times New Roman" w:cs="Times New Roman"/>
        </w:rPr>
      </w:pPr>
      <w:r w:rsidRPr="00E21D8D">
        <w:rPr>
          <w:rFonts w:ascii="Times New Roman" w:hAnsi="Times New Roman" w:cs="Times New Roman"/>
        </w:rPr>
        <w:t>You can easily determine the aggregation applied to a field because the function always appears in front of the field‘s name when it is placed on a shelf.</w:t>
      </w:r>
    </w:p>
    <w:p w14:paraId="061EE10E" w14:textId="77777777" w:rsidR="001F4631" w:rsidRPr="00E21D8D" w:rsidRDefault="001F4631" w:rsidP="001F4631">
      <w:pPr>
        <w:rPr>
          <w:rFonts w:ascii="Times New Roman" w:hAnsi="Times New Roman" w:cs="Times New Roman"/>
        </w:rPr>
      </w:pPr>
      <w:r w:rsidRPr="00E21D8D">
        <w:rPr>
          <w:rFonts w:ascii="Times New Roman" w:hAnsi="Times New Roman" w:cs="Times New Roman"/>
        </w:rPr>
        <w:t>For example, Sales becomes SUM(Sales). </w:t>
      </w:r>
    </w:p>
    <w:p w14:paraId="69AC7EC5" w14:textId="77777777" w:rsidR="001F4631" w:rsidRPr="00E21D8D" w:rsidRDefault="001F4631" w:rsidP="001F4631">
      <w:pPr>
        <w:rPr>
          <w:rFonts w:ascii="Times New Roman" w:hAnsi="Times New Roman" w:cs="Times New Roman"/>
        </w:rPr>
      </w:pPr>
      <w:r w:rsidRPr="00E21D8D">
        <w:rPr>
          <w:rFonts w:ascii="Times New Roman" w:hAnsi="Times New Roman" w:cs="Times New Roman"/>
        </w:rPr>
        <w:t>You can aggregate measures using Tableau only for relational data sources. Multidimensional data sources contain aggregated data only. In Tableau, multidimensional data sources are supported only in Windows. (</w:t>
      </w:r>
      <w:hyperlink r:id="rId6" w:anchor="calculations_aggregation_aggregatingdata.html%3FTocPath%3DDo%2520More%2520with%2520Views%7CAggregations%7C_____3" w:history="1">
        <w:r w:rsidRPr="00E21D8D">
          <w:rPr>
            <w:rFonts w:ascii="Times New Roman" w:hAnsi="Times New Roman" w:cs="Times New Roman"/>
          </w:rPr>
          <w:t>Source</w:t>
        </w:r>
      </w:hyperlink>
      <w:hyperlink r:id="rId7" w:anchor="calculations_aggregation_aggregatingdata.html%3FTocPath%3DDo%2520More%2520with%2520Views%7CAggregations%7C_____3" w:history="1">
        <w:r w:rsidRPr="00E21D8D">
          <w:rPr>
            <w:rFonts w:ascii="Times New Roman" w:hAnsi="Times New Roman" w:cs="Times New Roman"/>
          </w:rPr>
          <w:t>)</w:t>
        </w:r>
      </w:hyperlink>
    </w:p>
    <w:p w14:paraId="19883D9C" w14:textId="77777777" w:rsidR="001F4631" w:rsidRPr="00E21D8D" w:rsidRDefault="001F4631" w:rsidP="001F4631">
      <w:pPr>
        <w:rPr>
          <w:rFonts w:ascii="Times New Roman" w:hAnsi="Times New Roman" w:cs="Times New Roman"/>
        </w:rPr>
      </w:pPr>
      <w:r w:rsidRPr="00E21D8D">
        <w:rPr>
          <w:rFonts w:ascii="Times New Roman" w:hAnsi="Times New Roman" w:cs="Times New Roman"/>
        </w:rPr>
        <w:t>According to Tableau, </w:t>
      </w:r>
      <w:r w:rsidRPr="00E21D8D">
        <w:rPr>
          <w:rFonts w:ascii="Times New Roman" w:hAnsi="Times New Roman" w:cs="Times New Roman"/>
          <w:b/>
          <w:bCs/>
        </w:rPr>
        <w:t>disaggregating</w:t>
      </w:r>
      <w:r w:rsidRPr="00E21D8D">
        <w:rPr>
          <w:rFonts w:ascii="Times New Roman" w:hAnsi="Times New Roman" w:cs="Times New Roman"/>
        </w:rPr>
        <w:t> your data allows you to view every row of the data source which can be useful when you are analyzing measures that you may want to use both independently and dependently in the view.</w:t>
      </w:r>
    </w:p>
    <w:p w14:paraId="1AB04EAF" w14:textId="77777777" w:rsidR="001F4631" w:rsidRPr="00E21D8D" w:rsidRDefault="001F4631" w:rsidP="001F4631">
      <w:pPr>
        <w:pStyle w:val="ListParagraph"/>
        <w:rPr>
          <w:rFonts w:ascii="Times New Roman" w:hAnsi="Times New Roman" w:cs="Times New Roman"/>
        </w:rPr>
      </w:pPr>
    </w:p>
    <w:p w14:paraId="78C74E36" w14:textId="0ADAC17B" w:rsidR="001F4631" w:rsidRPr="006F13E0" w:rsidRDefault="001F4631" w:rsidP="001F4631">
      <w:pPr>
        <w:pStyle w:val="ListParagraph"/>
        <w:numPr>
          <w:ilvl w:val="0"/>
          <w:numId w:val="1"/>
        </w:numPr>
        <w:rPr>
          <w:rFonts w:ascii="Times New Roman" w:hAnsi="Times New Roman" w:cs="Times New Roman"/>
          <w:b/>
          <w:bCs/>
        </w:rPr>
      </w:pPr>
      <w:r w:rsidRPr="006F13E0">
        <w:rPr>
          <w:rFonts w:ascii="Times New Roman" w:hAnsi="Times New Roman" w:cs="Times New Roman"/>
          <w:b/>
          <w:bCs/>
        </w:rPr>
        <w:t>You are working on a dataset; the client adds in more data to the dataset. What happens to the Visualization that you had created? Give the explanation for both Live and Extracted data.</w:t>
      </w:r>
    </w:p>
    <w:p w14:paraId="11106821" w14:textId="77777777" w:rsidR="001F4631" w:rsidRPr="00E21D8D" w:rsidRDefault="001F4631" w:rsidP="001F4631">
      <w:pPr>
        <w:pStyle w:val="ListParagraph"/>
        <w:rPr>
          <w:rFonts w:ascii="Times New Roman" w:hAnsi="Times New Roman" w:cs="Times New Roman"/>
        </w:rPr>
      </w:pPr>
      <w:r w:rsidRPr="00E21D8D">
        <w:rPr>
          <w:rFonts w:ascii="Times New Roman" w:hAnsi="Times New Roman" w:cs="Times New Roman"/>
        </w:rPr>
        <w:t>Data blending is a method for combining data from multiple sources. Data blending brings in additional information from a secondary data source and displays it with data from the primary data source directly in the view.</w:t>
      </w:r>
    </w:p>
    <w:p w14:paraId="3D776CDD" w14:textId="77777777" w:rsidR="001F4631" w:rsidRPr="00E21D8D" w:rsidRDefault="001F4631" w:rsidP="001F4631">
      <w:pPr>
        <w:pStyle w:val="ListParagraph"/>
        <w:rPr>
          <w:rFonts w:ascii="Times New Roman" w:hAnsi="Times New Roman" w:cs="Times New Roman"/>
        </w:rPr>
      </w:pPr>
      <w:r w:rsidRPr="00297911">
        <w:rPr>
          <w:rFonts w:ascii="Times New Roman" w:hAnsi="Times New Roman" w:cs="Times New Roman"/>
        </w:rPr>
        <w:lastRenderedPageBreak/>
        <w:t>Blends, unlike relationships or joins, never truly combine the data. Instead, blends query each data source independently, the results are aggregated to the appropriate level, then the results are presented visually together in the view. Because of this, blends can handle different levels of detail and working with published data sources. Blends are also established individually on every sheet and can never be published, because there is no true “blended data source”, simply blended results from multiple data sources in a visualisation.</w:t>
      </w:r>
    </w:p>
    <w:p w14:paraId="32BD7048" w14:textId="77777777" w:rsidR="001F4631" w:rsidRDefault="001F4631" w:rsidP="001F4631">
      <w:pPr>
        <w:pStyle w:val="ListParagraph"/>
        <w:rPr>
          <w:rFonts w:ascii="Times New Roman" w:hAnsi="Times New Roman" w:cs="Times New Roman"/>
        </w:rPr>
      </w:pPr>
      <w:r w:rsidRPr="00297911">
        <w:rPr>
          <w:rFonts w:ascii="Times New Roman" w:hAnsi="Times New Roman" w:cs="Times New Roman"/>
        </w:rPr>
        <w:t>Data blending is particularly useful when the blend relationship – linking fields – need to vary on a sheet-by-sheet basis, or when combining published data sources.</w:t>
      </w:r>
    </w:p>
    <w:p w14:paraId="774DA6C2" w14:textId="77777777" w:rsidR="001F4631" w:rsidRDefault="001F4631" w:rsidP="001F4631">
      <w:pPr>
        <w:pStyle w:val="ListParagraph"/>
        <w:rPr>
          <w:rFonts w:ascii="Times New Roman" w:hAnsi="Times New Roman" w:cs="Times New Roman"/>
          <w:b/>
          <w:bCs/>
        </w:rPr>
      </w:pPr>
      <w:r w:rsidRPr="001F4631">
        <w:rPr>
          <w:rFonts w:ascii="Times New Roman" w:hAnsi="Times New Roman" w:cs="Times New Roman"/>
          <w:b/>
          <w:bCs/>
        </w:rPr>
        <w:t>Extracts</w:t>
      </w:r>
    </w:p>
    <w:p w14:paraId="1CD67558" w14:textId="77777777" w:rsidR="001F4631" w:rsidRDefault="001F4631" w:rsidP="001F4631">
      <w:pPr>
        <w:pStyle w:val="ListParagraph"/>
        <w:rPr>
          <w:rFonts w:ascii="Times New Roman" w:hAnsi="Times New Roman" w:cs="Times New Roman"/>
          <w:b/>
          <w:bCs/>
        </w:rPr>
      </w:pPr>
      <w:r w:rsidRPr="00E21D8D">
        <w:rPr>
          <w:rFonts w:ascii="Times New Roman" w:hAnsi="Times New Roman" w:cs="Times New Roman"/>
          <w:b/>
          <w:bCs/>
        </w:rPr>
        <w:t>Tableau Data Extracts:</w:t>
      </w:r>
    </w:p>
    <w:p w14:paraId="53FF98EC" w14:textId="11058BF2" w:rsidR="001F4631" w:rsidRPr="001F4631" w:rsidRDefault="001F4631" w:rsidP="001F4631">
      <w:pPr>
        <w:pStyle w:val="NoSpacing"/>
        <w:ind w:left="426" w:hanging="142"/>
      </w:pPr>
      <w:r w:rsidRPr="00E21D8D">
        <w:t xml:space="preserve"> (tde or hyper) These are snapshots of data optimised for aggregation. These snapshots are loaded into Tableau’s </w:t>
      </w:r>
      <w:r w:rsidRPr="001F4631">
        <w:t>memory to be quickly recalled/queried for visualisation, accordingly, the database isn’t required to build your viz.</w:t>
      </w:r>
    </w:p>
    <w:p w14:paraId="0F9A67A2"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What is a TDE?</w:t>
      </w:r>
      <w:r w:rsidRPr="00E21D8D">
        <w:rPr>
          <w:rFonts w:ascii="Times New Roman" w:hAnsi="Times New Roman" w:cs="Times New Roman"/>
        </w:rPr>
        <w:t> A TDE is a columnar store. A rudimentary definition of a columnar store is a database that stores values together within a column rather than a row. By only reading in the relevant data (columns) necessary to answer the question, the input and output necessary to query and aggregate data is largely decreased. Therefore, extracts are </w:t>
      </w:r>
      <w:r w:rsidRPr="00E21D8D">
        <w:rPr>
          <w:rFonts w:ascii="Times New Roman" w:hAnsi="Times New Roman" w:cs="Times New Roman"/>
          <w:b/>
          <w:bCs/>
        </w:rPr>
        <w:t>often faster </w:t>
      </w:r>
      <w:r w:rsidRPr="00E21D8D">
        <w:rPr>
          <w:rFonts w:ascii="Times New Roman" w:hAnsi="Times New Roman" w:cs="Times New Roman"/>
        </w:rPr>
        <w:t>(but not always!).</w:t>
      </w:r>
    </w:p>
    <w:p w14:paraId="318679C9"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rPr>
        <w:t>Extracts often have several</w:t>
      </w:r>
    </w:p>
    <w:p w14:paraId="0EFAD5E3"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rPr>
        <w:t> </w:t>
      </w:r>
      <w:r w:rsidRPr="00E21D8D">
        <w:rPr>
          <w:rFonts w:ascii="Times New Roman" w:hAnsi="Times New Roman" w:cs="Times New Roman"/>
          <w:b/>
          <w:bCs/>
        </w:rPr>
        <w:t>benefits</w:t>
      </w:r>
      <w:r w:rsidRPr="00E21D8D">
        <w:rPr>
          <w:rFonts w:ascii="Times New Roman" w:hAnsi="Times New Roman" w:cs="Times New Roman"/>
        </w:rPr>
        <w:t>:</w:t>
      </w:r>
    </w:p>
    <w:p w14:paraId="47EC0BFA"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Speeding up the workbook through optimisation – </w:t>
      </w:r>
      <w:r w:rsidRPr="00E21D8D">
        <w:rPr>
          <w:rFonts w:ascii="Times New Roman" w:hAnsi="Times New Roman" w:cs="Times New Roman"/>
        </w:rPr>
        <w:t>The extract is embedded within the workbook (see above). Thus, extracts are often much faster than live connections, especially when concerning complex visualizations e.g. large data sets or many filters. Therefore, extracts are </w:t>
      </w:r>
      <w:r w:rsidRPr="00E21D8D">
        <w:rPr>
          <w:rFonts w:ascii="Times New Roman" w:hAnsi="Times New Roman" w:cs="Times New Roman"/>
          <w:b/>
          <w:bCs/>
        </w:rPr>
        <w:t>great for the flow of visual analytics.</w:t>
      </w:r>
    </w:p>
    <w:p w14:paraId="45945D99"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Offline –</w:t>
      </w:r>
      <w:r w:rsidRPr="00E21D8D">
        <w:rPr>
          <w:rFonts w:ascii="Times New Roman" w:hAnsi="Times New Roman" w:cs="Times New Roman"/>
        </w:rPr>
        <w:t> As the extract is embedded, your data source can be utilised when you’re offline or your network connection is poor.</w:t>
      </w:r>
    </w:p>
    <w:p w14:paraId="67D78002"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Privacy</w:t>
      </w:r>
      <w:r w:rsidRPr="00E21D8D">
        <w:rPr>
          <w:rFonts w:ascii="Times New Roman" w:hAnsi="Times New Roman" w:cs="Times New Roman"/>
        </w:rPr>
        <w:t> – By hiding certain fields within your data source and then creating an extract, you can hide the fields that aren’t used, thereby ensuring data can only be viewed by the people intended.</w:t>
      </w:r>
    </w:p>
    <w:p w14:paraId="5156CD3A"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rPr>
        <w:t>And several </w:t>
      </w:r>
    </w:p>
    <w:p w14:paraId="0A0C179E"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Downsides</w:t>
      </w:r>
      <w:r w:rsidRPr="00E21D8D">
        <w:rPr>
          <w:rFonts w:ascii="Times New Roman" w:hAnsi="Times New Roman" w:cs="Times New Roman"/>
        </w:rPr>
        <w:t>:</w:t>
      </w:r>
    </w:p>
    <w:p w14:paraId="0CF2D14F"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Snapshot</w:t>
      </w:r>
      <w:r w:rsidRPr="00E21D8D">
        <w:rPr>
          <w:rFonts w:ascii="Times New Roman" w:hAnsi="Times New Roman" w:cs="Times New Roman"/>
        </w:rPr>
        <w:t> – Given the nature of the extract, the data will remain the same, unless the extract is refreshed. This can be scheduled to take place (either fully or incrementally) via cloud applications such as Salesforce, Google Analytics and Google Sheets.</w:t>
      </w:r>
    </w:p>
    <w:p w14:paraId="5A546D0F"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Size/Structure:</w:t>
      </w:r>
      <w:r w:rsidRPr="00E21D8D">
        <w:rPr>
          <w:rFonts w:ascii="Times New Roman" w:hAnsi="Times New Roman" w:cs="Times New Roman"/>
        </w:rPr>
        <w:t> Extracts can become </w:t>
      </w:r>
      <w:r w:rsidRPr="00E21D8D">
        <w:rPr>
          <w:rFonts w:ascii="Times New Roman" w:hAnsi="Times New Roman" w:cs="Times New Roman"/>
          <w:b/>
          <w:bCs/>
        </w:rPr>
        <w:t>slow</w:t>
      </w:r>
      <w:r w:rsidRPr="00E21D8D">
        <w:rPr>
          <w:rFonts w:ascii="Times New Roman" w:hAnsi="Times New Roman" w:cs="Times New Roman"/>
        </w:rPr>
        <w:t> to refresh and query depending on the data structure, e.g. many columns and many rows.</w:t>
      </w:r>
    </w:p>
    <w:p w14:paraId="73E8BC7A"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rPr>
        <w:t> </w:t>
      </w:r>
    </w:p>
    <w:p w14:paraId="429380F7"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Live connections:</w:t>
      </w:r>
      <w:r w:rsidRPr="00E21D8D">
        <w:rPr>
          <w:rFonts w:ascii="Times New Roman" w:hAnsi="Times New Roman" w:cs="Times New Roman"/>
        </w:rPr>
        <w:t> </w:t>
      </w:r>
    </w:p>
    <w:p w14:paraId="2FC76C42"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rPr>
        <w:t>Data source that contains direct connection to underlying data. relies on database for all queries and undergoes real-time updates.</w:t>
      </w:r>
    </w:p>
    <w:p w14:paraId="1090E25E"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Real-time updates – </w:t>
      </w:r>
      <w:r w:rsidRPr="00E21D8D">
        <w:rPr>
          <w:rFonts w:ascii="Times New Roman" w:hAnsi="Times New Roman" w:cs="Times New Roman"/>
        </w:rPr>
        <w:t>As your viz is directly connected to the underlying data, this ensures data freshness.</w:t>
      </w:r>
    </w:p>
    <w:p w14:paraId="2148E114"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Databases are not always optimized for fast performance</w:t>
      </w:r>
      <w:r w:rsidRPr="00E21D8D">
        <w:rPr>
          <w:rFonts w:ascii="Times New Roman" w:hAnsi="Times New Roman" w:cs="Times New Roman"/>
        </w:rPr>
        <w:t> (unlike extracts) – As data queries go through the database, they can only as fast as the database itself. Accordingly, working with a live connection may be slow.</w:t>
      </w:r>
    </w:p>
    <w:p w14:paraId="03EF8733"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Other factors can affect speed –</w:t>
      </w:r>
      <w:r w:rsidRPr="00E21D8D">
        <w:rPr>
          <w:rFonts w:ascii="Times New Roman" w:hAnsi="Times New Roman" w:cs="Times New Roman"/>
        </w:rPr>
        <w:t> e.g. Poor network speed and network traffic can slow down your workbook.</w:t>
      </w:r>
    </w:p>
    <w:p w14:paraId="17225538"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Stress – </w:t>
      </w:r>
      <w:r w:rsidRPr="00E21D8D">
        <w:rPr>
          <w:rFonts w:ascii="Times New Roman" w:hAnsi="Times New Roman" w:cs="Times New Roman"/>
        </w:rPr>
        <w:t>Live connections, especially within complex workbooks, can stress some traditional databases.</w:t>
      </w:r>
    </w:p>
    <w:p w14:paraId="1B2C06D5" w14:textId="77777777" w:rsidR="001F4631" w:rsidRPr="00E21D8D" w:rsidRDefault="001F4631" w:rsidP="001F4631">
      <w:pPr>
        <w:pStyle w:val="NoSpacing"/>
        <w:ind w:left="426"/>
        <w:rPr>
          <w:rFonts w:ascii="Times New Roman" w:hAnsi="Times New Roman" w:cs="Times New Roman"/>
        </w:rPr>
      </w:pPr>
      <w:r w:rsidRPr="00E21D8D">
        <w:rPr>
          <w:rFonts w:ascii="Times New Roman" w:hAnsi="Times New Roman" w:cs="Times New Roman"/>
          <w:b/>
          <w:bCs/>
        </w:rPr>
        <w:t>Example of use: </w:t>
      </w:r>
      <w:r w:rsidRPr="00E21D8D">
        <w:rPr>
          <w:rFonts w:ascii="Times New Roman" w:hAnsi="Times New Roman" w:cs="Times New Roman"/>
        </w:rPr>
        <w:t>A business that needs incoming sales data to make real-time decisions would require a live database connection.</w:t>
      </w:r>
    </w:p>
    <w:p w14:paraId="030EE9C8" w14:textId="77777777" w:rsidR="001F4631" w:rsidRPr="00E21D8D" w:rsidRDefault="001F4631" w:rsidP="001F4631">
      <w:pPr>
        <w:pStyle w:val="ListParagraph"/>
        <w:rPr>
          <w:rFonts w:ascii="Times New Roman" w:hAnsi="Times New Roman" w:cs="Times New Roman"/>
        </w:rPr>
      </w:pPr>
    </w:p>
    <w:p w14:paraId="6E2B4D4F" w14:textId="77777777" w:rsidR="001F4631" w:rsidRPr="006F13E0" w:rsidRDefault="001F4631" w:rsidP="001F4631">
      <w:pPr>
        <w:pStyle w:val="ListParagraph"/>
        <w:numPr>
          <w:ilvl w:val="0"/>
          <w:numId w:val="1"/>
        </w:numPr>
        <w:rPr>
          <w:rFonts w:ascii="Times New Roman" w:hAnsi="Times New Roman" w:cs="Times New Roman"/>
          <w:b/>
          <w:bCs/>
          <w:sz w:val="24"/>
          <w:szCs w:val="24"/>
        </w:rPr>
      </w:pPr>
      <w:r w:rsidRPr="006F13E0">
        <w:rPr>
          <w:rFonts w:ascii="Times New Roman" w:hAnsi="Times New Roman" w:cs="Times New Roman"/>
          <w:b/>
          <w:bCs/>
        </w:rPr>
        <w:t>What are the file extensions in Tableau and how each one is different?</w:t>
      </w:r>
    </w:p>
    <w:p w14:paraId="0E41BDA0" w14:textId="77777777" w:rsidR="001F4631" w:rsidRPr="005B760F" w:rsidRDefault="001F4631" w:rsidP="001F4631">
      <w:pPr>
        <w:pStyle w:val="NoSpacing"/>
        <w:numPr>
          <w:ilvl w:val="0"/>
          <w:numId w:val="2"/>
        </w:numPr>
        <w:rPr>
          <w:rFonts w:ascii="Times New Roman" w:hAnsi="Times New Roman" w:cs="Times New Roman"/>
          <w:b/>
          <w:bCs/>
        </w:rPr>
      </w:pPr>
      <w:r w:rsidRPr="005B760F">
        <w:rPr>
          <w:rFonts w:ascii="Times New Roman" w:hAnsi="Times New Roman" w:cs="Times New Roman"/>
          <w:b/>
          <w:bCs/>
        </w:rPr>
        <w:t>Workbooks (.twb)</w:t>
      </w:r>
    </w:p>
    <w:p w14:paraId="0B145927" w14:textId="77777777" w:rsidR="001F4631" w:rsidRPr="005B760F" w:rsidRDefault="001F4631" w:rsidP="001F4631">
      <w:pPr>
        <w:pStyle w:val="NoSpacing"/>
        <w:rPr>
          <w:rFonts w:ascii="Times New Roman" w:hAnsi="Times New Roman" w:cs="Times New Roman"/>
        </w:rPr>
      </w:pPr>
      <w:r w:rsidRPr="005B760F">
        <w:rPr>
          <w:rFonts w:ascii="Times New Roman" w:hAnsi="Times New Roman" w:cs="Times New Roman"/>
        </w:rPr>
        <w:t>Tableau workbook files have the .twb file extension. Workbooks hold one or more worksheets, plus zero or more dashboards and stories.</w:t>
      </w:r>
      <w:r w:rsidRPr="005B760F">
        <w:rPr>
          <w:rFonts w:ascii="Times New Roman" w:hAnsi="Times New Roman" w:cs="Times New Roman"/>
        </w:rPr>
        <w:br/>
        <w:t>(Saves the all the sheets and their connection information in a workbook file. The data is not included.)</w:t>
      </w:r>
    </w:p>
    <w:p w14:paraId="26ACDF39" w14:textId="77777777" w:rsidR="001F4631" w:rsidRPr="005B760F" w:rsidRDefault="001F4631" w:rsidP="001F4631">
      <w:pPr>
        <w:pStyle w:val="NoSpacing"/>
        <w:numPr>
          <w:ilvl w:val="0"/>
          <w:numId w:val="2"/>
        </w:numPr>
        <w:jc w:val="both"/>
        <w:rPr>
          <w:rFonts w:ascii="Times New Roman" w:hAnsi="Times New Roman" w:cs="Times New Roman"/>
          <w:b/>
          <w:bCs/>
        </w:rPr>
      </w:pPr>
      <w:r w:rsidRPr="005B760F">
        <w:rPr>
          <w:rFonts w:ascii="Times New Roman" w:hAnsi="Times New Roman" w:cs="Times New Roman"/>
          <w:b/>
          <w:bCs/>
        </w:rPr>
        <w:t>Packaged Workbooks (.twbx)</w:t>
      </w:r>
    </w:p>
    <w:p w14:paraId="50FC4E12" w14:textId="77777777" w:rsidR="001F4631" w:rsidRPr="005B760F" w:rsidRDefault="001F4631" w:rsidP="001F4631">
      <w:pPr>
        <w:pStyle w:val="NoSpacing"/>
        <w:rPr>
          <w:rFonts w:ascii="Times New Roman" w:hAnsi="Times New Roman" w:cs="Times New Roman"/>
        </w:rPr>
      </w:pPr>
      <w:r w:rsidRPr="005B760F">
        <w:rPr>
          <w:rFonts w:ascii="Times New Roman" w:hAnsi="Times New Roman" w:cs="Times New Roman"/>
        </w:rPr>
        <w:t>Tableau packaged workbooks have the .twbx file extension. A packaged workbook is a single zip file that contains a workbook along with any supporting local file data sources and background images. This format is the best way to package your work for sharing with others who don’t have access to the data.</w:t>
      </w:r>
      <w:r w:rsidRPr="005B760F">
        <w:rPr>
          <w:rFonts w:ascii="Times New Roman" w:hAnsi="Times New Roman" w:cs="Times New Roman"/>
        </w:rPr>
        <w:br/>
        <w:t>(Saves all the sheets, their connection information and any local resources (e.g., local file data sources, background images, custom geocoding, etc.).</w:t>
      </w:r>
    </w:p>
    <w:p w14:paraId="7A4BE380" w14:textId="77777777" w:rsidR="001F4631" w:rsidRPr="005B760F" w:rsidRDefault="001F4631" w:rsidP="001F4631">
      <w:pPr>
        <w:pStyle w:val="NoSpacing"/>
        <w:numPr>
          <w:ilvl w:val="0"/>
          <w:numId w:val="2"/>
        </w:numPr>
        <w:rPr>
          <w:rFonts w:ascii="Times New Roman" w:hAnsi="Times New Roman" w:cs="Times New Roman"/>
          <w:b/>
          <w:bCs/>
        </w:rPr>
      </w:pPr>
      <w:r w:rsidRPr="005B760F">
        <w:rPr>
          <w:rFonts w:ascii="Times New Roman" w:hAnsi="Times New Roman" w:cs="Times New Roman"/>
          <w:b/>
          <w:bCs/>
        </w:rPr>
        <w:t>Data Extract (.tde)</w:t>
      </w:r>
    </w:p>
    <w:p w14:paraId="4C6392F8" w14:textId="77777777" w:rsidR="001F4631" w:rsidRPr="005B760F" w:rsidRDefault="001F4631" w:rsidP="001F4631">
      <w:pPr>
        <w:pStyle w:val="NoSpacing"/>
        <w:rPr>
          <w:rFonts w:ascii="Times New Roman" w:hAnsi="Times New Roman" w:cs="Times New Roman"/>
        </w:rPr>
      </w:pPr>
      <w:r w:rsidRPr="005B760F">
        <w:rPr>
          <w:rFonts w:ascii="Times New Roman" w:hAnsi="Times New Roman" w:cs="Times New Roman"/>
        </w:rPr>
        <w:t>Tableau data extract files have the .tde file extension. Extract files are a local copy of a subset or entire data source that you can use to share data, work offline, and improve database performance.</w:t>
      </w:r>
    </w:p>
    <w:p w14:paraId="230A1C79" w14:textId="77777777" w:rsidR="001F4631" w:rsidRPr="005B760F" w:rsidRDefault="001F4631" w:rsidP="001F4631">
      <w:pPr>
        <w:pStyle w:val="NoSpacing"/>
        <w:numPr>
          <w:ilvl w:val="0"/>
          <w:numId w:val="2"/>
        </w:numPr>
        <w:rPr>
          <w:rFonts w:ascii="Times New Roman" w:hAnsi="Times New Roman" w:cs="Times New Roman"/>
          <w:b/>
          <w:bCs/>
        </w:rPr>
      </w:pPr>
      <w:r w:rsidRPr="005B760F">
        <w:rPr>
          <w:rFonts w:ascii="Times New Roman" w:hAnsi="Times New Roman" w:cs="Times New Roman"/>
          <w:b/>
          <w:bCs/>
        </w:rPr>
        <w:t>Data Source (.tds)</w:t>
      </w:r>
    </w:p>
    <w:p w14:paraId="55F30268" w14:textId="77777777" w:rsidR="001F4631" w:rsidRPr="005B760F" w:rsidRDefault="001F4631" w:rsidP="001F4631">
      <w:pPr>
        <w:pStyle w:val="NoSpacing"/>
        <w:rPr>
          <w:rFonts w:ascii="Times New Roman" w:hAnsi="Times New Roman" w:cs="Times New Roman"/>
        </w:rPr>
      </w:pPr>
      <w:r w:rsidRPr="005B760F">
        <w:rPr>
          <w:rFonts w:ascii="Times New Roman" w:hAnsi="Times New Roman" w:cs="Times New Roman"/>
        </w:rPr>
        <w:lastRenderedPageBreak/>
        <w:t>Tableau data source files have the .tds file extension. Data source files are shortcuts for quickly connecting to data sources that you use often. Data source files do not contain the actual data but rather the information necessary to connect to the data source as well as modifications you've made in the Data pane such as default properties, calculated fields, groups, and so on.</w:t>
      </w:r>
    </w:p>
    <w:p w14:paraId="66B02F50" w14:textId="77777777" w:rsidR="001F4631" w:rsidRPr="005B760F" w:rsidRDefault="001F4631" w:rsidP="001F4631">
      <w:pPr>
        <w:pStyle w:val="NoSpacing"/>
        <w:numPr>
          <w:ilvl w:val="0"/>
          <w:numId w:val="2"/>
        </w:numPr>
        <w:rPr>
          <w:rFonts w:ascii="Times New Roman" w:hAnsi="Times New Roman" w:cs="Times New Roman"/>
          <w:b/>
          <w:bCs/>
        </w:rPr>
      </w:pPr>
      <w:r w:rsidRPr="005B760F">
        <w:rPr>
          <w:rFonts w:ascii="Times New Roman" w:hAnsi="Times New Roman" w:cs="Times New Roman"/>
          <w:b/>
          <w:bCs/>
        </w:rPr>
        <w:t>Packaged Data Source (.tdsx)</w:t>
      </w:r>
    </w:p>
    <w:p w14:paraId="1014009C" w14:textId="77777777" w:rsidR="001F4631" w:rsidRPr="005B760F" w:rsidRDefault="001F4631" w:rsidP="001F4631">
      <w:pPr>
        <w:pStyle w:val="NoSpacing"/>
        <w:rPr>
          <w:rFonts w:ascii="Times New Roman" w:hAnsi="Times New Roman" w:cs="Times New Roman"/>
        </w:rPr>
      </w:pPr>
      <w:r w:rsidRPr="005B760F">
        <w:rPr>
          <w:rFonts w:ascii="Times New Roman" w:hAnsi="Times New Roman" w:cs="Times New Roman"/>
        </w:rPr>
        <w:t>Tableau packaged data source files have the .tdsx file extension. A packaged data source is a zip file that contains the data source file (.tds) described above as well as any local file data sources such as Extract files (.tde), text files, Excel files, Access files, and local cube files. Use this format to create a single file that you can then share with others who may not have access to the original data stored locally on your computer.</w:t>
      </w:r>
    </w:p>
    <w:p w14:paraId="6A680D67" w14:textId="77777777" w:rsidR="001F4631" w:rsidRPr="005B760F" w:rsidRDefault="001F4631" w:rsidP="001F4631">
      <w:pPr>
        <w:pStyle w:val="NoSpacing"/>
        <w:numPr>
          <w:ilvl w:val="0"/>
          <w:numId w:val="2"/>
        </w:numPr>
        <w:rPr>
          <w:rFonts w:ascii="Times New Roman" w:hAnsi="Times New Roman" w:cs="Times New Roman"/>
          <w:b/>
          <w:bCs/>
        </w:rPr>
      </w:pPr>
      <w:r w:rsidRPr="005B760F">
        <w:rPr>
          <w:rFonts w:ascii="Times New Roman" w:hAnsi="Times New Roman" w:cs="Times New Roman"/>
          <w:b/>
          <w:bCs/>
        </w:rPr>
        <w:t>Bookmarks (.tbm)</w:t>
      </w:r>
    </w:p>
    <w:p w14:paraId="34D7131E" w14:textId="77777777" w:rsidR="001F4631" w:rsidRPr="005B760F" w:rsidRDefault="001F4631" w:rsidP="001F4631">
      <w:pPr>
        <w:pStyle w:val="NoSpacing"/>
        <w:rPr>
          <w:rFonts w:ascii="Times New Roman" w:hAnsi="Times New Roman" w:cs="Times New Roman"/>
        </w:rPr>
      </w:pPr>
      <w:r w:rsidRPr="005B760F">
        <w:rPr>
          <w:rFonts w:ascii="Times New Roman" w:hAnsi="Times New Roman" w:cs="Times New Roman"/>
        </w:rPr>
        <w:t xml:space="preserve">Tableau bookmark files have the .tbm file extension. Bookmarks contain a single worksheet and are an easy way to quickly share your work. </w:t>
      </w:r>
    </w:p>
    <w:p w14:paraId="3A05328D" w14:textId="77777777" w:rsidR="001F4631" w:rsidRPr="005B760F" w:rsidRDefault="001F4631" w:rsidP="001F4631">
      <w:pPr>
        <w:pStyle w:val="NoSpacing"/>
        <w:rPr>
          <w:rFonts w:ascii="Times New Roman" w:hAnsi="Times New Roman" w:cs="Times New Roman"/>
        </w:rPr>
      </w:pPr>
    </w:p>
    <w:p w14:paraId="74711E17" w14:textId="77777777" w:rsidR="001F4631" w:rsidRDefault="001F4631" w:rsidP="001F4631">
      <w:pPr>
        <w:rPr>
          <w:rFonts w:cstheme="minorHAnsi"/>
          <w:b/>
        </w:rPr>
      </w:pPr>
    </w:p>
    <w:p w14:paraId="2F70214C" w14:textId="77777777" w:rsidR="009370C4" w:rsidRPr="00C3656F" w:rsidRDefault="009370C4" w:rsidP="009370C4">
      <w:pPr>
        <w:rPr>
          <w:rFonts w:cstheme="minorHAnsi"/>
          <w:b/>
        </w:rPr>
      </w:pPr>
      <w:r w:rsidRPr="00C3656F">
        <w:rPr>
          <w:rFonts w:cstheme="minorHAnsi"/>
          <w:b/>
        </w:rPr>
        <w:t>8. Filters:</w:t>
      </w:r>
    </w:p>
    <w:p w14:paraId="7BBA23E4" w14:textId="68ECB3AD" w:rsidR="009370C4" w:rsidRDefault="009370C4" w:rsidP="009370C4">
      <w:pPr>
        <w:pStyle w:val="ListParagraph"/>
        <w:numPr>
          <w:ilvl w:val="0"/>
          <w:numId w:val="3"/>
        </w:numPr>
        <w:rPr>
          <w:rFonts w:cstheme="minorHAnsi"/>
        </w:rPr>
      </w:pPr>
      <w:r w:rsidRPr="00C3656F">
        <w:rPr>
          <w:rFonts w:cstheme="minorHAnsi"/>
        </w:rPr>
        <w:t>What are the different types of filters and give their working order?</w:t>
      </w:r>
    </w:p>
    <w:p w14:paraId="2978C700" w14:textId="45BE2E06" w:rsidR="0027760A" w:rsidRPr="0027760A" w:rsidRDefault="0027760A" w:rsidP="0027760A">
      <w:pPr>
        <w:spacing w:after="100" w:afterAutospacing="1" w:line="240" w:lineRule="auto"/>
        <w:outlineLvl w:val="1"/>
        <w:rPr>
          <w:rFonts w:cstheme="minorHAnsi"/>
        </w:rPr>
      </w:pPr>
      <w:r w:rsidRPr="0027760A">
        <w:rPr>
          <w:rFonts w:cstheme="minorHAnsi"/>
        </w:rPr>
        <w:t>Types of Filters and Order of Operation</w:t>
      </w:r>
    </w:p>
    <w:p w14:paraId="19771B8D" w14:textId="77777777" w:rsidR="0027760A" w:rsidRPr="0027760A" w:rsidRDefault="0027760A" w:rsidP="0027760A">
      <w:pPr>
        <w:spacing w:after="100" w:afterAutospacing="1" w:line="240" w:lineRule="auto"/>
        <w:rPr>
          <w:rFonts w:cstheme="minorHAnsi"/>
        </w:rPr>
      </w:pPr>
      <w:r w:rsidRPr="0027760A">
        <w:rPr>
          <w:rFonts w:cstheme="minorHAnsi"/>
        </w:rPr>
        <w:t>There are basically, 6 types of filters and by order of operation they are:</w:t>
      </w:r>
    </w:p>
    <w:p w14:paraId="0968ADD1" w14:textId="77777777" w:rsidR="0027760A" w:rsidRPr="0027760A" w:rsidRDefault="0027760A" w:rsidP="0027760A">
      <w:pPr>
        <w:numPr>
          <w:ilvl w:val="0"/>
          <w:numId w:val="8"/>
        </w:numPr>
        <w:spacing w:before="100" w:beforeAutospacing="1" w:after="100" w:afterAutospacing="1" w:line="240" w:lineRule="auto"/>
        <w:rPr>
          <w:rFonts w:cstheme="minorHAnsi"/>
        </w:rPr>
      </w:pPr>
      <w:r w:rsidRPr="0027760A">
        <w:rPr>
          <w:rFonts w:cstheme="minorHAnsi"/>
        </w:rPr>
        <w:t>Extract Filter</w:t>
      </w:r>
    </w:p>
    <w:p w14:paraId="0FE0EA3E" w14:textId="77777777" w:rsidR="0027760A" w:rsidRPr="0027760A" w:rsidRDefault="0027760A" w:rsidP="0027760A">
      <w:pPr>
        <w:numPr>
          <w:ilvl w:val="0"/>
          <w:numId w:val="8"/>
        </w:numPr>
        <w:spacing w:before="100" w:beforeAutospacing="1" w:after="100" w:afterAutospacing="1" w:line="240" w:lineRule="auto"/>
        <w:rPr>
          <w:rFonts w:cstheme="minorHAnsi"/>
        </w:rPr>
      </w:pPr>
      <w:r w:rsidRPr="0027760A">
        <w:rPr>
          <w:rFonts w:cstheme="minorHAnsi"/>
        </w:rPr>
        <w:t>Data Source Filter</w:t>
      </w:r>
    </w:p>
    <w:p w14:paraId="428712A8" w14:textId="77777777" w:rsidR="0027760A" w:rsidRPr="0027760A" w:rsidRDefault="0027760A" w:rsidP="0027760A">
      <w:pPr>
        <w:numPr>
          <w:ilvl w:val="0"/>
          <w:numId w:val="8"/>
        </w:numPr>
        <w:spacing w:before="100" w:beforeAutospacing="1" w:after="100" w:afterAutospacing="1" w:line="240" w:lineRule="auto"/>
        <w:rPr>
          <w:rFonts w:cstheme="minorHAnsi"/>
        </w:rPr>
      </w:pPr>
      <w:r w:rsidRPr="0027760A">
        <w:rPr>
          <w:rFonts w:cstheme="minorHAnsi"/>
        </w:rPr>
        <w:t>Context Filter</w:t>
      </w:r>
    </w:p>
    <w:p w14:paraId="52E39178" w14:textId="77777777" w:rsidR="0027760A" w:rsidRPr="0027760A" w:rsidRDefault="0027760A" w:rsidP="0027760A">
      <w:pPr>
        <w:numPr>
          <w:ilvl w:val="0"/>
          <w:numId w:val="8"/>
        </w:numPr>
        <w:spacing w:before="100" w:beforeAutospacing="1" w:after="100" w:afterAutospacing="1" w:line="240" w:lineRule="auto"/>
        <w:rPr>
          <w:rFonts w:cstheme="minorHAnsi"/>
        </w:rPr>
      </w:pPr>
      <w:r w:rsidRPr="0027760A">
        <w:rPr>
          <w:rFonts w:cstheme="minorHAnsi"/>
        </w:rPr>
        <w:t>Dimension Filter</w:t>
      </w:r>
    </w:p>
    <w:p w14:paraId="7F508BA5" w14:textId="77777777" w:rsidR="0027760A" w:rsidRPr="0027760A" w:rsidRDefault="0027760A" w:rsidP="0027760A">
      <w:pPr>
        <w:numPr>
          <w:ilvl w:val="0"/>
          <w:numId w:val="8"/>
        </w:numPr>
        <w:spacing w:before="100" w:beforeAutospacing="1" w:after="100" w:afterAutospacing="1" w:line="240" w:lineRule="auto"/>
        <w:rPr>
          <w:rFonts w:cstheme="minorHAnsi"/>
        </w:rPr>
      </w:pPr>
      <w:r w:rsidRPr="0027760A">
        <w:rPr>
          <w:rFonts w:cstheme="minorHAnsi"/>
        </w:rPr>
        <w:t>Measure Filter</w:t>
      </w:r>
    </w:p>
    <w:p w14:paraId="500A3E17" w14:textId="77777777" w:rsidR="0027760A" w:rsidRPr="0027760A" w:rsidRDefault="0027760A" w:rsidP="0027760A">
      <w:pPr>
        <w:numPr>
          <w:ilvl w:val="0"/>
          <w:numId w:val="8"/>
        </w:numPr>
        <w:spacing w:before="100" w:beforeAutospacing="1" w:after="100" w:afterAutospacing="1" w:line="240" w:lineRule="auto"/>
        <w:rPr>
          <w:rFonts w:cstheme="minorHAnsi"/>
        </w:rPr>
      </w:pPr>
      <w:r w:rsidRPr="0027760A">
        <w:rPr>
          <w:rFonts w:cstheme="minorHAnsi"/>
        </w:rPr>
        <w:t>Table Calculation Filter</w:t>
      </w:r>
    </w:p>
    <w:p w14:paraId="33FCC9A7" w14:textId="77777777" w:rsidR="0027760A" w:rsidRPr="0027760A" w:rsidRDefault="0027760A" w:rsidP="0027760A">
      <w:pPr>
        <w:spacing w:after="100" w:afterAutospacing="1" w:line="240" w:lineRule="auto"/>
        <w:rPr>
          <w:rFonts w:cstheme="minorHAnsi"/>
        </w:rPr>
      </w:pPr>
      <w:r w:rsidRPr="0027760A">
        <w:rPr>
          <w:rFonts w:cstheme="minorHAnsi"/>
        </w:rPr>
        <w:t>Extract Filter</w:t>
      </w:r>
    </w:p>
    <w:p w14:paraId="03D0E895" w14:textId="77777777" w:rsidR="0027760A" w:rsidRPr="0027760A" w:rsidRDefault="0027760A" w:rsidP="0027760A">
      <w:pPr>
        <w:spacing w:after="100" w:afterAutospacing="1" w:line="240" w:lineRule="auto"/>
        <w:jc w:val="both"/>
        <w:rPr>
          <w:rFonts w:cstheme="minorHAnsi"/>
        </w:rPr>
      </w:pPr>
      <w:r w:rsidRPr="0027760A">
        <w:rPr>
          <w:rFonts w:cstheme="minorHAnsi"/>
        </w:rPr>
        <w:t>When you’re loading in your data you can choose to extract it, saving a snapshot of how it looks in your workbook and ultimately reducing the number of times Tableau queries the data source. To further reduce the size of the data going into Tableau, you can apply filters to the extract, which can be either by a certain dimension or measurement.</w:t>
      </w:r>
    </w:p>
    <w:p w14:paraId="7D8EAF75" w14:textId="77777777" w:rsidR="0027760A" w:rsidRPr="0027760A" w:rsidRDefault="0027760A" w:rsidP="0027760A">
      <w:pPr>
        <w:spacing w:after="100" w:afterAutospacing="1" w:line="240" w:lineRule="auto"/>
        <w:rPr>
          <w:rFonts w:cstheme="minorHAnsi"/>
        </w:rPr>
      </w:pPr>
      <w:r w:rsidRPr="0027760A">
        <w:rPr>
          <w:rFonts w:cstheme="minorHAnsi"/>
        </w:rPr>
        <w:t>Data Source Filter</w:t>
      </w:r>
    </w:p>
    <w:p w14:paraId="65EE1F74" w14:textId="19A850C4" w:rsidR="0027760A" w:rsidRDefault="0027760A" w:rsidP="0027760A">
      <w:pPr>
        <w:spacing w:after="100" w:afterAutospacing="1" w:line="240" w:lineRule="auto"/>
        <w:jc w:val="both"/>
        <w:rPr>
          <w:rFonts w:cstheme="minorHAnsi"/>
        </w:rPr>
      </w:pPr>
      <w:r w:rsidRPr="0027760A">
        <w:rPr>
          <w:rFonts w:cstheme="minorHAnsi"/>
        </w:rPr>
        <w:t>Data Source Filters reduce the amount of data being fed into Tableau and restrict what data the viewer sees. With certain access rights, the viewer can view all of the underlying data, so if not done in the data source, Data Source Filters can be used to control sensitive data. One thing that is important to note is that, Extract and Data Source Filters are not linked. So, if you change back to a live connection your Data Source Filters will still be intact.</w:t>
      </w:r>
    </w:p>
    <w:p w14:paraId="6D0C2194" w14:textId="77777777" w:rsidR="0027760A" w:rsidRPr="00B47D4A" w:rsidRDefault="0027760A" w:rsidP="0027760A">
      <w:pPr>
        <w:pStyle w:val="NormalWeb"/>
        <w:spacing w:before="0" w:beforeAutospacing="0"/>
        <w:rPr>
          <w:rFonts w:asciiTheme="minorHAnsi" w:eastAsiaTheme="minorHAnsi" w:hAnsiTheme="minorHAnsi" w:cstheme="minorHAnsi"/>
          <w:sz w:val="22"/>
          <w:szCs w:val="22"/>
          <w:lang w:eastAsia="en-US"/>
        </w:rPr>
      </w:pPr>
      <w:r w:rsidRPr="00B47D4A">
        <w:rPr>
          <w:rFonts w:asciiTheme="minorHAnsi" w:eastAsiaTheme="minorHAnsi" w:hAnsiTheme="minorHAnsi" w:cstheme="minorHAnsi"/>
          <w:b/>
          <w:bCs/>
          <w:sz w:val="22"/>
          <w:szCs w:val="22"/>
          <w:lang w:eastAsia="en-US"/>
        </w:rPr>
        <w:t>Context Filter</w:t>
      </w:r>
    </w:p>
    <w:p w14:paraId="05711AB6" w14:textId="77777777" w:rsidR="0027760A" w:rsidRPr="00B47D4A" w:rsidRDefault="0027760A" w:rsidP="0027760A">
      <w:pPr>
        <w:pStyle w:val="NormalWeb"/>
        <w:spacing w:before="0" w:beforeAutospacing="0"/>
        <w:rPr>
          <w:rFonts w:asciiTheme="minorHAnsi" w:eastAsiaTheme="minorHAnsi" w:hAnsiTheme="minorHAnsi" w:cstheme="minorHAnsi"/>
          <w:sz w:val="22"/>
          <w:szCs w:val="22"/>
          <w:lang w:eastAsia="en-US"/>
        </w:rPr>
      </w:pPr>
      <w:r w:rsidRPr="00B47D4A">
        <w:rPr>
          <w:rFonts w:asciiTheme="minorHAnsi" w:eastAsiaTheme="minorHAnsi" w:hAnsiTheme="minorHAnsi" w:cstheme="minorHAnsi"/>
          <w:sz w:val="22"/>
          <w:szCs w:val="22"/>
          <w:lang w:eastAsia="en-US"/>
        </w:rPr>
        <w:t>All filters in Tableau are applied to all rows of your data without regards to other filters.</w:t>
      </w:r>
    </w:p>
    <w:p w14:paraId="5F1A79FA" w14:textId="77777777" w:rsidR="0027760A" w:rsidRPr="00B47D4A" w:rsidRDefault="0027760A" w:rsidP="0027760A">
      <w:pPr>
        <w:pStyle w:val="NormalWeb"/>
        <w:spacing w:before="0" w:beforeAutospacing="0"/>
        <w:jc w:val="both"/>
        <w:rPr>
          <w:rFonts w:asciiTheme="minorHAnsi" w:eastAsiaTheme="minorHAnsi" w:hAnsiTheme="minorHAnsi" w:cstheme="minorHAnsi"/>
          <w:sz w:val="22"/>
          <w:szCs w:val="22"/>
          <w:lang w:eastAsia="en-US"/>
        </w:rPr>
      </w:pPr>
      <w:r w:rsidRPr="00B47D4A">
        <w:rPr>
          <w:rFonts w:asciiTheme="minorHAnsi" w:eastAsiaTheme="minorHAnsi" w:hAnsiTheme="minorHAnsi" w:cstheme="minorHAnsi"/>
          <w:sz w:val="22"/>
          <w:szCs w:val="22"/>
          <w:lang w:eastAsia="en-US"/>
        </w:rPr>
        <w:t>If for example, you need one filter to be applied before other filters, either for performance reasons (filter out a certain category to show Top X) or if you have a </w:t>
      </w:r>
      <w:r w:rsidRPr="00B47D4A">
        <w:rPr>
          <w:rFonts w:asciiTheme="minorHAnsi" w:eastAsiaTheme="minorHAnsi" w:hAnsiTheme="minorHAnsi" w:cstheme="minorHAnsi"/>
          <w:b/>
          <w:bCs/>
          <w:sz w:val="22"/>
          <w:szCs w:val="22"/>
          <w:lang w:eastAsia="en-US"/>
        </w:rPr>
        <w:t>FIXED</w:t>
      </w:r>
      <w:r w:rsidRPr="00B47D4A">
        <w:rPr>
          <w:rFonts w:asciiTheme="minorHAnsi" w:eastAsiaTheme="minorHAnsi" w:hAnsiTheme="minorHAnsi" w:cstheme="minorHAnsi"/>
          <w:sz w:val="22"/>
          <w:szCs w:val="22"/>
          <w:lang w:eastAsia="en-US"/>
        </w:rPr>
        <w:t> function in your view that needs to be filtered, making this a Context filter will make sure it is processed first. Context Filters are limited to the view but can be applied to Selected Sheets, All Using Same Data Source or All Using Related Data Source. While Context filters can improve performance, if they do not reduce the data enough (the rule is by 1/10 or more), the cost of computing them is too high to be beneficial.</w:t>
      </w:r>
    </w:p>
    <w:p w14:paraId="15C65F10" w14:textId="77777777" w:rsidR="0027760A" w:rsidRPr="00B47D4A" w:rsidRDefault="0027760A" w:rsidP="0027760A">
      <w:pPr>
        <w:pStyle w:val="NormalWeb"/>
        <w:spacing w:before="0" w:beforeAutospacing="0"/>
        <w:rPr>
          <w:rFonts w:asciiTheme="minorHAnsi" w:eastAsiaTheme="minorHAnsi" w:hAnsiTheme="minorHAnsi" w:cstheme="minorHAnsi"/>
          <w:sz w:val="22"/>
          <w:szCs w:val="22"/>
          <w:lang w:eastAsia="en-US"/>
        </w:rPr>
      </w:pPr>
      <w:r w:rsidRPr="00B47D4A">
        <w:rPr>
          <w:rFonts w:asciiTheme="minorHAnsi" w:eastAsiaTheme="minorHAnsi" w:hAnsiTheme="minorHAnsi" w:cstheme="minorHAnsi"/>
          <w:b/>
          <w:bCs/>
          <w:sz w:val="22"/>
          <w:szCs w:val="22"/>
          <w:lang w:eastAsia="en-US"/>
        </w:rPr>
        <w:t> Dimension Filter</w:t>
      </w:r>
    </w:p>
    <w:p w14:paraId="7639AA39" w14:textId="77777777" w:rsidR="0027760A" w:rsidRPr="00B47D4A" w:rsidRDefault="0027760A" w:rsidP="0027760A">
      <w:pPr>
        <w:pStyle w:val="NormalWeb"/>
        <w:spacing w:before="0" w:beforeAutospacing="0"/>
        <w:jc w:val="both"/>
        <w:rPr>
          <w:rFonts w:asciiTheme="minorHAnsi" w:eastAsiaTheme="minorHAnsi" w:hAnsiTheme="minorHAnsi" w:cstheme="minorHAnsi"/>
          <w:sz w:val="22"/>
          <w:szCs w:val="22"/>
          <w:lang w:eastAsia="en-US"/>
        </w:rPr>
      </w:pPr>
      <w:r w:rsidRPr="00B47D4A">
        <w:rPr>
          <w:rFonts w:asciiTheme="minorHAnsi" w:eastAsiaTheme="minorHAnsi" w:hAnsiTheme="minorHAnsi" w:cstheme="minorHAnsi"/>
          <w:sz w:val="22"/>
          <w:szCs w:val="22"/>
          <w:lang w:eastAsia="en-US"/>
        </w:rPr>
        <w:t>Another name for non-aggregated filters (blue pills), such as Dimensions, Groups, Bins, Sets, etc. These are applied by both dragging them on the Filters pane or right-clicking on the specific dimension and selecting </w:t>
      </w:r>
      <w:r w:rsidRPr="00B47D4A">
        <w:rPr>
          <w:rFonts w:asciiTheme="minorHAnsi" w:eastAsiaTheme="minorHAnsi" w:hAnsiTheme="minorHAnsi" w:cstheme="minorHAnsi"/>
          <w:b/>
          <w:bCs/>
          <w:sz w:val="22"/>
          <w:szCs w:val="22"/>
          <w:lang w:eastAsia="en-US"/>
        </w:rPr>
        <w:t>Show Filter</w:t>
      </w:r>
      <w:r w:rsidRPr="00B47D4A">
        <w:rPr>
          <w:rFonts w:asciiTheme="minorHAnsi" w:eastAsiaTheme="minorHAnsi" w:hAnsiTheme="minorHAnsi" w:cstheme="minorHAnsi"/>
          <w:sz w:val="22"/>
          <w:szCs w:val="22"/>
          <w:lang w:eastAsia="en-US"/>
        </w:rPr>
        <w:t>.</w:t>
      </w:r>
    </w:p>
    <w:p w14:paraId="1D443C81" w14:textId="77777777" w:rsidR="0027760A" w:rsidRPr="00B47D4A" w:rsidRDefault="0027760A" w:rsidP="0027760A">
      <w:pPr>
        <w:pStyle w:val="NormalWeb"/>
        <w:spacing w:before="0" w:beforeAutospacing="0"/>
        <w:jc w:val="both"/>
        <w:rPr>
          <w:rFonts w:asciiTheme="minorHAnsi" w:eastAsiaTheme="minorHAnsi" w:hAnsiTheme="minorHAnsi" w:cstheme="minorHAnsi"/>
          <w:sz w:val="22"/>
          <w:szCs w:val="22"/>
          <w:lang w:eastAsia="en-US"/>
        </w:rPr>
      </w:pPr>
      <w:r w:rsidRPr="00B47D4A">
        <w:rPr>
          <w:rFonts w:asciiTheme="minorHAnsi" w:eastAsiaTheme="minorHAnsi" w:hAnsiTheme="minorHAnsi" w:cstheme="minorHAnsi"/>
          <w:sz w:val="22"/>
          <w:szCs w:val="22"/>
          <w:lang w:eastAsia="en-US"/>
        </w:rPr>
        <w:t>You can choose to either only show the things highlighted or by ticking </w:t>
      </w:r>
      <w:r w:rsidRPr="00B47D4A">
        <w:rPr>
          <w:rFonts w:asciiTheme="minorHAnsi" w:eastAsiaTheme="minorHAnsi" w:hAnsiTheme="minorHAnsi" w:cstheme="minorHAnsi"/>
          <w:b/>
          <w:bCs/>
          <w:sz w:val="22"/>
          <w:szCs w:val="22"/>
          <w:lang w:eastAsia="en-US"/>
        </w:rPr>
        <w:t>Exclude</w:t>
      </w:r>
      <w:r w:rsidRPr="00B47D4A">
        <w:rPr>
          <w:rFonts w:asciiTheme="minorHAnsi" w:eastAsiaTheme="minorHAnsi" w:hAnsiTheme="minorHAnsi" w:cstheme="minorHAnsi"/>
          <w:sz w:val="22"/>
          <w:szCs w:val="22"/>
          <w:lang w:eastAsia="en-US"/>
        </w:rPr>
        <w:t> it will instead filter out the Dimensions selected. This will be shown by a strikethrough. If you have many dimensions you can search for it, but make sure to click </w:t>
      </w:r>
      <w:r w:rsidRPr="00B47D4A">
        <w:rPr>
          <w:rFonts w:asciiTheme="minorHAnsi" w:eastAsiaTheme="minorHAnsi" w:hAnsiTheme="minorHAnsi" w:cstheme="minorHAnsi"/>
          <w:b/>
          <w:bCs/>
          <w:sz w:val="22"/>
          <w:szCs w:val="22"/>
          <w:lang w:eastAsia="en-US"/>
        </w:rPr>
        <w:t>All</w:t>
      </w:r>
      <w:r w:rsidRPr="00B47D4A">
        <w:rPr>
          <w:rFonts w:asciiTheme="minorHAnsi" w:eastAsiaTheme="minorHAnsi" w:hAnsiTheme="minorHAnsi" w:cstheme="minorHAnsi"/>
          <w:sz w:val="22"/>
          <w:szCs w:val="22"/>
          <w:lang w:eastAsia="en-US"/>
        </w:rPr>
        <w:t> or </w:t>
      </w:r>
      <w:r w:rsidRPr="00B47D4A">
        <w:rPr>
          <w:rFonts w:asciiTheme="minorHAnsi" w:eastAsiaTheme="minorHAnsi" w:hAnsiTheme="minorHAnsi" w:cstheme="minorHAnsi"/>
          <w:b/>
          <w:bCs/>
          <w:sz w:val="22"/>
          <w:szCs w:val="22"/>
          <w:lang w:eastAsia="en-US"/>
        </w:rPr>
        <w:t>None</w:t>
      </w:r>
      <w:r w:rsidRPr="00B47D4A">
        <w:rPr>
          <w:rFonts w:asciiTheme="minorHAnsi" w:eastAsiaTheme="minorHAnsi" w:hAnsiTheme="minorHAnsi" w:cstheme="minorHAnsi"/>
          <w:sz w:val="22"/>
          <w:szCs w:val="22"/>
          <w:lang w:eastAsia="en-US"/>
        </w:rPr>
        <w:t> to select/deselect all depending on what you want to do.</w:t>
      </w:r>
    </w:p>
    <w:p w14:paraId="5DD1D4A3" w14:textId="77777777" w:rsidR="0027760A" w:rsidRPr="00B47D4A" w:rsidRDefault="0027760A" w:rsidP="0027760A">
      <w:pPr>
        <w:pStyle w:val="NormalWeb"/>
        <w:spacing w:before="0" w:beforeAutospacing="0"/>
        <w:jc w:val="both"/>
        <w:rPr>
          <w:rFonts w:asciiTheme="minorHAnsi" w:eastAsiaTheme="minorHAnsi" w:hAnsiTheme="minorHAnsi" w:cstheme="minorHAnsi"/>
          <w:sz w:val="22"/>
          <w:szCs w:val="22"/>
          <w:lang w:eastAsia="en-US"/>
        </w:rPr>
      </w:pPr>
      <w:r w:rsidRPr="00B47D4A">
        <w:rPr>
          <w:rFonts w:asciiTheme="minorHAnsi" w:eastAsiaTheme="minorHAnsi" w:hAnsiTheme="minorHAnsi" w:cstheme="minorHAnsi"/>
          <w:sz w:val="22"/>
          <w:szCs w:val="22"/>
          <w:lang w:eastAsia="en-US"/>
        </w:rPr>
        <w:lastRenderedPageBreak/>
        <w:t>In the filter dialog that pops up, there are three tabs for </w:t>
      </w:r>
      <w:r w:rsidRPr="00B47D4A">
        <w:rPr>
          <w:rFonts w:asciiTheme="minorHAnsi" w:eastAsiaTheme="minorHAnsi" w:hAnsiTheme="minorHAnsi" w:cstheme="minorHAnsi"/>
          <w:b/>
          <w:bCs/>
          <w:sz w:val="22"/>
          <w:szCs w:val="22"/>
          <w:lang w:eastAsia="en-US"/>
        </w:rPr>
        <w:t>Wildcard</w:t>
      </w:r>
      <w:r w:rsidRPr="00B47D4A">
        <w:rPr>
          <w:rFonts w:asciiTheme="minorHAnsi" w:eastAsiaTheme="minorHAnsi" w:hAnsiTheme="minorHAnsi" w:cstheme="minorHAnsi"/>
          <w:sz w:val="22"/>
          <w:szCs w:val="22"/>
          <w:lang w:eastAsia="en-US"/>
        </w:rPr>
        <w:t>, </w:t>
      </w:r>
      <w:r w:rsidRPr="00B47D4A">
        <w:rPr>
          <w:rFonts w:asciiTheme="minorHAnsi" w:eastAsiaTheme="minorHAnsi" w:hAnsiTheme="minorHAnsi" w:cstheme="minorHAnsi"/>
          <w:b/>
          <w:bCs/>
          <w:sz w:val="22"/>
          <w:szCs w:val="22"/>
          <w:lang w:eastAsia="en-US"/>
        </w:rPr>
        <w:t>Condition</w:t>
      </w:r>
      <w:r w:rsidRPr="00B47D4A">
        <w:rPr>
          <w:rFonts w:asciiTheme="minorHAnsi" w:eastAsiaTheme="minorHAnsi" w:hAnsiTheme="minorHAnsi" w:cstheme="minorHAnsi"/>
          <w:sz w:val="22"/>
          <w:szCs w:val="22"/>
          <w:lang w:eastAsia="en-US"/>
        </w:rPr>
        <w:t>, and </w:t>
      </w:r>
      <w:r w:rsidRPr="00B47D4A">
        <w:rPr>
          <w:rFonts w:asciiTheme="minorHAnsi" w:eastAsiaTheme="minorHAnsi" w:hAnsiTheme="minorHAnsi" w:cstheme="minorHAnsi"/>
          <w:b/>
          <w:bCs/>
          <w:sz w:val="22"/>
          <w:szCs w:val="22"/>
          <w:lang w:eastAsia="en-US"/>
        </w:rPr>
        <w:t>Top</w:t>
      </w:r>
      <w:r w:rsidRPr="00B47D4A">
        <w:rPr>
          <w:rFonts w:asciiTheme="minorHAnsi" w:eastAsiaTheme="minorHAnsi" w:hAnsiTheme="minorHAnsi" w:cstheme="minorHAnsi"/>
          <w:sz w:val="22"/>
          <w:szCs w:val="22"/>
          <w:lang w:eastAsia="en-US"/>
        </w:rPr>
        <w:t>. Here you can choose if you want to show the Top 10 (or by Parameter) by certain measurement or by a certain condition. The filters can be edited at any time by right-clicking on the pill and </w:t>
      </w:r>
      <w:r w:rsidRPr="00B47D4A">
        <w:rPr>
          <w:rFonts w:asciiTheme="minorHAnsi" w:eastAsiaTheme="minorHAnsi" w:hAnsiTheme="minorHAnsi" w:cstheme="minorHAnsi"/>
          <w:b/>
          <w:bCs/>
          <w:sz w:val="22"/>
          <w:szCs w:val="22"/>
          <w:lang w:eastAsia="en-US"/>
        </w:rPr>
        <w:t>Edit Filter</w:t>
      </w:r>
      <w:r w:rsidRPr="00B47D4A">
        <w:rPr>
          <w:rFonts w:asciiTheme="minorHAnsi" w:eastAsiaTheme="minorHAnsi" w:hAnsiTheme="minorHAnsi" w:cstheme="minorHAnsi"/>
          <w:sz w:val="22"/>
          <w:szCs w:val="22"/>
          <w:lang w:eastAsia="en-US"/>
        </w:rPr>
        <w:t>.</w:t>
      </w:r>
      <w:r w:rsidRPr="00B47D4A">
        <w:rPr>
          <w:rFonts w:asciiTheme="minorHAnsi" w:eastAsiaTheme="minorHAnsi" w:hAnsiTheme="minorHAnsi" w:cstheme="minorHAnsi"/>
          <w:b/>
          <w:bCs/>
          <w:sz w:val="22"/>
          <w:szCs w:val="22"/>
          <w:lang w:eastAsia="en-US"/>
        </w:rPr>
        <w:t> </w:t>
      </w:r>
    </w:p>
    <w:p w14:paraId="55D75EC2" w14:textId="77777777" w:rsidR="0027760A" w:rsidRPr="00B47D4A" w:rsidRDefault="0027760A" w:rsidP="0027760A">
      <w:pPr>
        <w:pStyle w:val="NormalWeb"/>
        <w:spacing w:before="0" w:beforeAutospacing="0"/>
        <w:rPr>
          <w:rFonts w:asciiTheme="minorHAnsi" w:eastAsiaTheme="minorHAnsi" w:hAnsiTheme="minorHAnsi" w:cstheme="minorHAnsi"/>
          <w:sz w:val="22"/>
          <w:szCs w:val="22"/>
          <w:lang w:eastAsia="en-US"/>
        </w:rPr>
      </w:pPr>
      <w:r w:rsidRPr="00B47D4A">
        <w:rPr>
          <w:rFonts w:asciiTheme="minorHAnsi" w:eastAsiaTheme="minorHAnsi" w:hAnsiTheme="minorHAnsi" w:cstheme="minorHAnsi"/>
          <w:b/>
          <w:bCs/>
          <w:sz w:val="22"/>
          <w:szCs w:val="22"/>
          <w:lang w:eastAsia="en-US"/>
        </w:rPr>
        <w:t>Measure Filters</w:t>
      </w:r>
    </w:p>
    <w:p w14:paraId="425B27BF" w14:textId="70822356" w:rsidR="0027760A" w:rsidRDefault="0027760A" w:rsidP="0027760A">
      <w:pPr>
        <w:pStyle w:val="NormalWeb"/>
        <w:spacing w:before="0" w:beforeAutospacing="0"/>
        <w:jc w:val="both"/>
        <w:rPr>
          <w:rFonts w:asciiTheme="minorHAnsi" w:eastAsiaTheme="minorHAnsi" w:hAnsiTheme="minorHAnsi" w:cstheme="minorHAnsi"/>
          <w:b/>
          <w:bCs/>
          <w:sz w:val="22"/>
          <w:szCs w:val="22"/>
          <w:lang w:eastAsia="en-US"/>
        </w:rPr>
      </w:pPr>
      <w:r w:rsidRPr="00B47D4A">
        <w:rPr>
          <w:rFonts w:asciiTheme="minorHAnsi" w:eastAsiaTheme="minorHAnsi" w:hAnsiTheme="minorHAnsi" w:cstheme="minorHAnsi"/>
          <w:sz w:val="22"/>
          <w:szCs w:val="22"/>
          <w:lang w:eastAsia="en-US"/>
        </w:rPr>
        <w:t xml:space="preserve">Aggregated filters are applied after </w:t>
      </w:r>
      <w:r w:rsidR="00B47D4A" w:rsidRPr="00B47D4A">
        <w:rPr>
          <w:rFonts w:asciiTheme="minorHAnsi" w:eastAsiaTheme="minorHAnsi" w:hAnsiTheme="minorHAnsi" w:cstheme="minorHAnsi"/>
          <w:sz w:val="22"/>
          <w:szCs w:val="22"/>
          <w:lang w:eastAsia="en-US"/>
        </w:rPr>
        <w:t>non-Aggregated</w:t>
      </w:r>
      <w:r w:rsidRPr="00B47D4A">
        <w:rPr>
          <w:rFonts w:asciiTheme="minorHAnsi" w:eastAsiaTheme="minorHAnsi" w:hAnsiTheme="minorHAnsi" w:cstheme="minorHAnsi"/>
          <w:sz w:val="22"/>
          <w:szCs w:val="22"/>
          <w:lang w:eastAsia="en-US"/>
        </w:rPr>
        <w:t xml:space="preserve"> filters, no matter what order they are shown on the Filters pane. When dragging it on, Tableau will ask you </w:t>
      </w:r>
      <w:r w:rsidRPr="00B47D4A">
        <w:rPr>
          <w:rFonts w:asciiTheme="minorHAnsi" w:eastAsiaTheme="minorHAnsi" w:hAnsiTheme="minorHAnsi" w:cstheme="minorHAnsi"/>
          <w:i/>
          <w:iCs/>
          <w:sz w:val="22"/>
          <w:szCs w:val="22"/>
          <w:lang w:eastAsia="en-US"/>
        </w:rPr>
        <w:t>how</w:t>
      </w:r>
      <w:r w:rsidRPr="00B47D4A">
        <w:rPr>
          <w:rFonts w:asciiTheme="minorHAnsi" w:eastAsiaTheme="minorHAnsi" w:hAnsiTheme="minorHAnsi" w:cstheme="minorHAnsi"/>
          <w:sz w:val="22"/>
          <w:szCs w:val="22"/>
          <w:lang w:eastAsia="en-US"/>
        </w:rPr>
        <w:t> you want to filter – in other words, what aggregation to use (</w:t>
      </w:r>
      <w:r w:rsidRPr="00B47D4A">
        <w:rPr>
          <w:rFonts w:asciiTheme="minorHAnsi" w:eastAsiaTheme="minorHAnsi" w:hAnsiTheme="minorHAnsi" w:cstheme="minorHAnsi"/>
          <w:b/>
          <w:bCs/>
          <w:sz w:val="22"/>
          <w:szCs w:val="22"/>
          <w:lang w:eastAsia="en-US"/>
        </w:rPr>
        <w:t>Sum</w:t>
      </w:r>
      <w:r w:rsidRPr="00B47D4A">
        <w:rPr>
          <w:rFonts w:asciiTheme="minorHAnsi" w:eastAsiaTheme="minorHAnsi" w:hAnsiTheme="minorHAnsi" w:cstheme="minorHAnsi"/>
          <w:sz w:val="22"/>
          <w:szCs w:val="22"/>
          <w:lang w:eastAsia="en-US"/>
        </w:rPr>
        <w:t>, </w:t>
      </w:r>
      <w:r w:rsidRPr="00B47D4A">
        <w:rPr>
          <w:rFonts w:asciiTheme="minorHAnsi" w:eastAsiaTheme="minorHAnsi" w:hAnsiTheme="minorHAnsi" w:cstheme="minorHAnsi"/>
          <w:b/>
          <w:bCs/>
          <w:sz w:val="22"/>
          <w:szCs w:val="22"/>
          <w:lang w:eastAsia="en-US"/>
        </w:rPr>
        <w:t>Avg</w:t>
      </w:r>
      <w:r w:rsidRPr="00B47D4A">
        <w:rPr>
          <w:rFonts w:asciiTheme="minorHAnsi" w:eastAsiaTheme="minorHAnsi" w:hAnsiTheme="minorHAnsi" w:cstheme="minorHAnsi"/>
          <w:sz w:val="22"/>
          <w:szCs w:val="22"/>
          <w:lang w:eastAsia="en-US"/>
        </w:rPr>
        <w:t>, </w:t>
      </w:r>
      <w:r w:rsidRPr="00B47D4A">
        <w:rPr>
          <w:rFonts w:asciiTheme="minorHAnsi" w:eastAsiaTheme="minorHAnsi" w:hAnsiTheme="minorHAnsi" w:cstheme="minorHAnsi"/>
          <w:b/>
          <w:bCs/>
          <w:sz w:val="22"/>
          <w:szCs w:val="22"/>
          <w:lang w:eastAsia="en-US"/>
        </w:rPr>
        <w:t>Median</w:t>
      </w:r>
      <w:r w:rsidRPr="00B47D4A">
        <w:rPr>
          <w:rFonts w:asciiTheme="minorHAnsi" w:eastAsiaTheme="minorHAnsi" w:hAnsiTheme="minorHAnsi" w:cstheme="minorHAnsi"/>
          <w:sz w:val="22"/>
          <w:szCs w:val="22"/>
          <w:lang w:eastAsia="en-US"/>
        </w:rPr>
        <w:t>, </w:t>
      </w:r>
      <w:r w:rsidRPr="00B47D4A">
        <w:rPr>
          <w:rFonts w:asciiTheme="minorHAnsi" w:eastAsiaTheme="minorHAnsi" w:hAnsiTheme="minorHAnsi" w:cstheme="minorHAnsi"/>
          <w:b/>
          <w:bCs/>
          <w:sz w:val="22"/>
          <w:szCs w:val="22"/>
          <w:lang w:eastAsia="en-US"/>
        </w:rPr>
        <w:t>Standard Deviation</w:t>
      </w:r>
      <w:r w:rsidRPr="00B47D4A">
        <w:rPr>
          <w:rFonts w:asciiTheme="minorHAnsi" w:eastAsiaTheme="minorHAnsi" w:hAnsiTheme="minorHAnsi" w:cstheme="minorHAnsi"/>
          <w:sz w:val="22"/>
          <w:szCs w:val="22"/>
          <w:lang w:eastAsia="en-US"/>
        </w:rPr>
        <w:t>, etc.) The second step will give you four options: </w:t>
      </w:r>
      <w:r w:rsidRPr="00B47D4A">
        <w:rPr>
          <w:rFonts w:asciiTheme="minorHAnsi" w:eastAsiaTheme="minorHAnsi" w:hAnsiTheme="minorHAnsi" w:cstheme="minorHAnsi"/>
          <w:b/>
          <w:bCs/>
          <w:sz w:val="22"/>
          <w:szCs w:val="22"/>
          <w:lang w:eastAsia="en-US"/>
        </w:rPr>
        <w:t>Range of values</w:t>
      </w:r>
      <w:r w:rsidRPr="00B47D4A">
        <w:rPr>
          <w:rFonts w:asciiTheme="minorHAnsi" w:eastAsiaTheme="minorHAnsi" w:hAnsiTheme="minorHAnsi" w:cstheme="minorHAnsi"/>
          <w:sz w:val="22"/>
          <w:szCs w:val="22"/>
          <w:lang w:eastAsia="en-US"/>
        </w:rPr>
        <w:t>, </w:t>
      </w:r>
      <w:r w:rsidRPr="00B47D4A">
        <w:rPr>
          <w:rFonts w:asciiTheme="minorHAnsi" w:eastAsiaTheme="minorHAnsi" w:hAnsiTheme="minorHAnsi" w:cstheme="minorHAnsi"/>
          <w:b/>
          <w:bCs/>
          <w:sz w:val="22"/>
          <w:szCs w:val="22"/>
          <w:lang w:eastAsia="en-US"/>
        </w:rPr>
        <w:t>At least</w:t>
      </w:r>
      <w:r w:rsidRPr="00B47D4A">
        <w:rPr>
          <w:rFonts w:asciiTheme="minorHAnsi" w:eastAsiaTheme="minorHAnsi" w:hAnsiTheme="minorHAnsi" w:cstheme="minorHAnsi"/>
          <w:sz w:val="22"/>
          <w:szCs w:val="22"/>
          <w:lang w:eastAsia="en-US"/>
        </w:rPr>
        <w:t>, </w:t>
      </w:r>
      <w:r w:rsidRPr="00B47D4A">
        <w:rPr>
          <w:rFonts w:asciiTheme="minorHAnsi" w:eastAsiaTheme="minorHAnsi" w:hAnsiTheme="minorHAnsi" w:cstheme="minorHAnsi"/>
          <w:b/>
          <w:bCs/>
          <w:sz w:val="22"/>
          <w:szCs w:val="22"/>
          <w:lang w:eastAsia="en-US"/>
        </w:rPr>
        <w:t>At most</w:t>
      </w:r>
      <w:r w:rsidRPr="00B47D4A">
        <w:rPr>
          <w:rFonts w:asciiTheme="minorHAnsi" w:eastAsiaTheme="minorHAnsi" w:hAnsiTheme="minorHAnsi" w:cstheme="minorHAnsi"/>
          <w:sz w:val="22"/>
          <w:szCs w:val="22"/>
          <w:lang w:eastAsia="en-US"/>
        </w:rPr>
        <w:t> and </w:t>
      </w:r>
      <w:r w:rsidRPr="00B47D4A">
        <w:rPr>
          <w:rFonts w:asciiTheme="minorHAnsi" w:eastAsiaTheme="minorHAnsi" w:hAnsiTheme="minorHAnsi" w:cstheme="minorHAnsi"/>
          <w:b/>
          <w:bCs/>
          <w:sz w:val="22"/>
          <w:szCs w:val="22"/>
          <w:lang w:eastAsia="en-US"/>
        </w:rPr>
        <w:t>Special</w:t>
      </w:r>
      <w:r w:rsidRPr="00B47D4A">
        <w:rPr>
          <w:rFonts w:asciiTheme="minorHAnsi" w:eastAsiaTheme="minorHAnsi" w:hAnsiTheme="minorHAnsi" w:cstheme="minorHAnsi"/>
          <w:sz w:val="22"/>
          <w:szCs w:val="22"/>
          <w:lang w:eastAsia="en-US"/>
        </w:rPr>
        <w:t>. You can choose to drag or type in the number you want to filter on. </w:t>
      </w:r>
      <w:r w:rsidRPr="00B47D4A">
        <w:rPr>
          <w:rFonts w:asciiTheme="minorHAnsi" w:eastAsiaTheme="minorHAnsi" w:hAnsiTheme="minorHAnsi" w:cstheme="minorHAnsi"/>
          <w:b/>
          <w:bCs/>
          <w:sz w:val="22"/>
          <w:szCs w:val="22"/>
          <w:lang w:eastAsia="en-US"/>
        </w:rPr>
        <w:t>Special</w:t>
      </w:r>
      <w:r w:rsidRPr="00B47D4A">
        <w:rPr>
          <w:rFonts w:asciiTheme="minorHAnsi" w:eastAsiaTheme="minorHAnsi" w:hAnsiTheme="minorHAnsi" w:cstheme="minorHAnsi"/>
          <w:sz w:val="22"/>
          <w:szCs w:val="22"/>
          <w:lang w:eastAsia="en-US"/>
        </w:rPr>
        <w:t> is if you want to include </w:t>
      </w:r>
      <w:r w:rsidRPr="00B47D4A">
        <w:rPr>
          <w:rFonts w:asciiTheme="minorHAnsi" w:eastAsiaTheme="minorHAnsi" w:hAnsiTheme="minorHAnsi" w:cstheme="minorHAnsi"/>
          <w:b/>
          <w:bCs/>
          <w:sz w:val="22"/>
          <w:szCs w:val="22"/>
          <w:lang w:eastAsia="en-US"/>
        </w:rPr>
        <w:t>Null</w:t>
      </w:r>
      <w:r w:rsidRPr="00B47D4A">
        <w:rPr>
          <w:rFonts w:asciiTheme="minorHAnsi" w:eastAsiaTheme="minorHAnsi" w:hAnsiTheme="minorHAnsi" w:cstheme="minorHAnsi"/>
          <w:sz w:val="22"/>
          <w:szCs w:val="22"/>
          <w:lang w:eastAsia="en-US"/>
        </w:rPr>
        <w:t> values or not.</w:t>
      </w:r>
      <w:r w:rsidRPr="00B47D4A">
        <w:rPr>
          <w:rFonts w:asciiTheme="minorHAnsi" w:eastAsiaTheme="minorHAnsi" w:hAnsiTheme="minorHAnsi" w:cstheme="minorHAnsi"/>
          <w:b/>
          <w:bCs/>
          <w:sz w:val="22"/>
          <w:szCs w:val="22"/>
          <w:lang w:eastAsia="en-US"/>
        </w:rPr>
        <w:t> </w:t>
      </w:r>
    </w:p>
    <w:p w14:paraId="4B92950D" w14:textId="15F86139" w:rsidR="00B47D4A" w:rsidRPr="00B47D4A" w:rsidRDefault="00B47D4A" w:rsidP="00B47D4A">
      <w:pPr>
        <w:spacing w:before="100" w:beforeAutospacing="1" w:after="100" w:afterAutospacing="1" w:line="240" w:lineRule="auto"/>
        <w:rPr>
          <w:rFonts w:cstheme="minorHAnsi"/>
          <w:b/>
          <w:bCs/>
        </w:rPr>
      </w:pPr>
      <w:r w:rsidRPr="0027760A">
        <w:rPr>
          <w:rFonts w:cstheme="minorHAnsi"/>
          <w:b/>
          <w:bCs/>
        </w:rPr>
        <w:t>Table Calculation Filter</w:t>
      </w:r>
    </w:p>
    <w:p w14:paraId="5DBE3392" w14:textId="71EEC82C" w:rsidR="00B47D4A" w:rsidRPr="00B47D4A" w:rsidRDefault="00B47D4A" w:rsidP="0027760A">
      <w:pPr>
        <w:pStyle w:val="NormalWeb"/>
        <w:spacing w:before="0" w:beforeAutospacing="0"/>
        <w:jc w:val="both"/>
        <w:rPr>
          <w:rFonts w:asciiTheme="minorHAnsi" w:eastAsiaTheme="minorHAnsi" w:hAnsiTheme="minorHAnsi" w:cstheme="minorHAnsi"/>
          <w:sz w:val="22"/>
          <w:szCs w:val="22"/>
          <w:lang w:eastAsia="en-US"/>
        </w:rPr>
      </w:pPr>
      <w:r w:rsidRPr="00B47D4A">
        <w:rPr>
          <w:rFonts w:asciiTheme="minorHAnsi" w:eastAsiaTheme="minorHAnsi" w:hAnsiTheme="minorHAnsi" w:cstheme="minorHAnsi"/>
          <w:sz w:val="22"/>
          <w:szCs w:val="22"/>
          <w:lang w:eastAsia="en-US"/>
        </w:rPr>
        <w:t>A Table Calculation is the last filter applied and it applies the filters after the view has been produced. So if you want to filter the view without filtering the underlying data, Table Calculations Filters are the way to go. For example, if you are showing a reference line and don’t want this to change when using a quick filter.</w:t>
      </w:r>
    </w:p>
    <w:p w14:paraId="692F2D77" w14:textId="77777777" w:rsidR="0027760A" w:rsidRPr="0027760A" w:rsidRDefault="0027760A" w:rsidP="0027760A">
      <w:pPr>
        <w:spacing w:after="100" w:afterAutospacing="1" w:line="240" w:lineRule="auto"/>
        <w:jc w:val="both"/>
        <w:rPr>
          <w:rFonts w:cstheme="minorHAnsi"/>
        </w:rPr>
      </w:pPr>
    </w:p>
    <w:p w14:paraId="5BB5E909" w14:textId="048F9A34" w:rsidR="0027760A" w:rsidRPr="00C3656F" w:rsidRDefault="0027760A" w:rsidP="0027760A">
      <w:pPr>
        <w:rPr>
          <w:rFonts w:cstheme="minorHAnsi"/>
        </w:rPr>
      </w:pPr>
    </w:p>
    <w:p w14:paraId="365D389F" w14:textId="77777777" w:rsidR="009370C4" w:rsidRPr="00C3656F" w:rsidRDefault="009370C4" w:rsidP="009370C4">
      <w:pPr>
        <w:rPr>
          <w:rFonts w:cstheme="minorHAnsi"/>
          <w:b/>
        </w:rPr>
      </w:pPr>
      <w:r w:rsidRPr="00C3656F">
        <w:rPr>
          <w:rFonts w:cstheme="minorHAnsi"/>
          <w:b/>
        </w:rPr>
        <w:t>9. Dashboards &amp; story:</w:t>
      </w:r>
    </w:p>
    <w:p w14:paraId="315200F5" w14:textId="68C7B6A0" w:rsidR="009370C4" w:rsidRDefault="009370C4" w:rsidP="009370C4">
      <w:pPr>
        <w:pStyle w:val="ListParagraph"/>
        <w:numPr>
          <w:ilvl w:val="0"/>
          <w:numId w:val="4"/>
        </w:numPr>
        <w:rPr>
          <w:rFonts w:cstheme="minorHAnsi"/>
        </w:rPr>
      </w:pPr>
      <w:r w:rsidRPr="00C3656F">
        <w:rPr>
          <w:rFonts w:cstheme="minorHAnsi"/>
        </w:rPr>
        <w:t>What are the different device type preview that Dashboards can use?</w:t>
      </w:r>
    </w:p>
    <w:p w14:paraId="3EDEEC4E" w14:textId="77777777" w:rsidR="0023391A" w:rsidRPr="0023391A" w:rsidRDefault="0023391A" w:rsidP="0023391A">
      <w:pPr>
        <w:pStyle w:val="ListParagraph"/>
        <w:numPr>
          <w:ilvl w:val="0"/>
          <w:numId w:val="2"/>
        </w:numPr>
        <w:rPr>
          <w:rFonts w:cstheme="minorHAnsi"/>
        </w:rPr>
      </w:pPr>
      <w:r>
        <w:t xml:space="preserve">There are four general Device Types </w:t>
      </w:r>
    </w:p>
    <w:p w14:paraId="1A55D9B3" w14:textId="7E160BD8" w:rsidR="0023391A" w:rsidRPr="0023391A" w:rsidRDefault="0023391A" w:rsidP="0023391A">
      <w:pPr>
        <w:pStyle w:val="ListParagraph"/>
        <w:numPr>
          <w:ilvl w:val="0"/>
          <w:numId w:val="2"/>
        </w:numPr>
        <w:rPr>
          <w:rFonts w:cstheme="minorHAnsi"/>
        </w:rPr>
      </w:pPr>
      <w:r>
        <w:t xml:space="preserve"> Desktop</w:t>
      </w:r>
    </w:p>
    <w:p w14:paraId="4BD9B716" w14:textId="50AFE668" w:rsidR="0023391A" w:rsidRPr="0023391A" w:rsidRDefault="0023391A" w:rsidP="0023391A">
      <w:pPr>
        <w:pStyle w:val="ListParagraph"/>
        <w:numPr>
          <w:ilvl w:val="0"/>
          <w:numId w:val="2"/>
        </w:numPr>
        <w:rPr>
          <w:rFonts w:cstheme="minorHAnsi"/>
        </w:rPr>
      </w:pPr>
      <w:r>
        <w:t xml:space="preserve"> Tablet </w:t>
      </w:r>
    </w:p>
    <w:p w14:paraId="2A2C0AB0" w14:textId="5D3136E9" w:rsidR="0023391A" w:rsidRPr="0023391A" w:rsidRDefault="0023391A" w:rsidP="0023391A">
      <w:pPr>
        <w:pStyle w:val="ListParagraph"/>
        <w:numPr>
          <w:ilvl w:val="0"/>
          <w:numId w:val="2"/>
        </w:numPr>
        <w:rPr>
          <w:rFonts w:cstheme="minorHAnsi"/>
        </w:rPr>
      </w:pPr>
      <w:r>
        <w:t xml:space="preserve"> Phone</w:t>
      </w:r>
    </w:p>
    <w:p w14:paraId="50B603DF" w14:textId="7F05C623" w:rsidR="0023391A" w:rsidRDefault="0023391A" w:rsidP="0023391A">
      <w:pPr>
        <w:pStyle w:val="ListParagraph"/>
        <w:numPr>
          <w:ilvl w:val="0"/>
          <w:numId w:val="2"/>
        </w:numPr>
        <w:rPr>
          <w:rFonts w:cstheme="minorHAnsi"/>
        </w:rPr>
      </w:pPr>
      <w:r>
        <w:t xml:space="preserve"> Default</w:t>
      </w:r>
    </w:p>
    <w:p w14:paraId="274A47D7" w14:textId="77777777" w:rsidR="00FE15E4" w:rsidRPr="00C3656F" w:rsidRDefault="00FE15E4" w:rsidP="00FE15E4">
      <w:pPr>
        <w:pStyle w:val="ListParagraph"/>
        <w:rPr>
          <w:rFonts w:cstheme="minorHAnsi"/>
        </w:rPr>
      </w:pPr>
    </w:p>
    <w:p w14:paraId="57799E30" w14:textId="77777777" w:rsidR="009370C4" w:rsidRPr="00C3656F" w:rsidRDefault="009370C4" w:rsidP="009370C4">
      <w:pPr>
        <w:rPr>
          <w:rFonts w:cstheme="minorHAnsi"/>
          <w:b/>
        </w:rPr>
      </w:pPr>
      <w:r w:rsidRPr="00C3656F">
        <w:rPr>
          <w:rFonts w:cstheme="minorHAnsi"/>
          <w:b/>
        </w:rPr>
        <w:t>11. Sets, Parameters, Groups:</w:t>
      </w:r>
    </w:p>
    <w:p w14:paraId="6FB66B48" w14:textId="5311CA4A" w:rsidR="009370C4" w:rsidRDefault="009370C4" w:rsidP="009370C4">
      <w:pPr>
        <w:pStyle w:val="ListParagraph"/>
        <w:numPr>
          <w:ilvl w:val="0"/>
          <w:numId w:val="5"/>
        </w:numPr>
        <w:spacing w:line="240" w:lineRule="auto"/>
        <w:rPr>
          <w:rFonts w:cstheme="minorHAnsi"/>
        </w:rPr>
      </w:pPr>
      <w:r w:rsidRPr="00C3656F">
        <w:rPr>
          <w:rFonts w:cstheme="minorHAnsi"/>
        </w:rPr>
        <w:t>Parameters can be used in?</w:t>
      </w:r>
    </w:p>
    <w:p w14:paraId="6C8A68C0" w14:textId="77777777" w:rsidR="00FE15E4" w:rsidRDefault="00FE15E4" w:rsidP="00FE15E4">
      <w:pPr>
        <w:pStyle w:val="ListParagraph"/>
        <w:spacing w:line="240" w:lineRule="auto"/>
        <w:rPr>
          <w:rFonts w:cstheme="minorHAnsi"/>
        </w:rPr>
      </w:pPr>
    </w:p>
    <w:p w14:paraId="44D22818" w14:textId="268BDE50" w:rsidR="00F53FBE" w:rsidRDefault="00F53FBE" w:rsidP="00F53FBE">
      <w:pPr>
        <w:pStyle w:val="ListParagraph"/>
        <w:spacing w:line="240" w:lineRule="auto"/>
        <w:rPr>
          <w:rFonts w:ascii="Roboto" w:hAnsi="Roboto"/>
          <w:color w:val="51565E"/>
          <w:shd w:val="clear" w:color="auto" w:fill="FFFFFF"/>
        </w:rPr>
      </w:pPr>
      <w:r w:rsidRPr="00F53FBE">
        <w:t>Parameters in </w:t>
      </w:r>
      <w:hyperlink r:id="rId8" w:tgtFrame="_blank" w:tooltip="Tableau" w:history="1">
        <w:r w:rsidRPr="00F53FBE">
          <w:t>Tableau</w:t>
        </w:r>
      </w:hyperlink>
      <w:r w:rsidRPr="00F53FBE">
        <w:t> enable users to add some advanced calculations and calculated fields. Parameters provide adding a non-existing variable to the entire work and simplify the needs and requirements to analyze and </w:t>
      </w:r>
      <w:hyperlink r:id="rId9" w:tgtFrame="_blank" w:tooltip="visualize" w:history="1">
        <w:r w:rsidRPr="00F53FBE">
          <w:t>visualize</w:t>
        </w:r>
      </w:hyperlink>
      <w:r w:rsidRPr="00F53FBE">
        <w:t> the data</w:t>
      </w:r>
      <w:r>
        <w:rPr>
          <w:rFonts w:ascii="Roboto" w:hAnsi="Roboto"/>
          <w:color w:val="51565E"/>
          <w:shd w:val="clear" w:color="auto" w:fill="FFFFFF"/>
        </w:rPr>
        <w:t>.</w:t>
      </w:r>
    </w:p>
    <w:p w14:paraId="5EDC5BDB" w14:textId="77777777" w:rsidR="00F53FBE" w:rsidRPr="00C3656F" w:rsidRDefault="00F53FBE" w:rsidP="00F53FBE">
      <w:pPr>
        <w:pStyle w:val="ListParagraph"/>
        <w:spacing w:line="240" w:lineRule="auto"/>
        <w:rPr>
          <w:rFonts w:cstheme="minorHAnsi"/>
        </w:rPr>
      </w:pPr>
    </w:p>
    <w:p w14:paraId="443E8CD0" w14:textId="0FEEDB7B" w:rsidR="009370C4" w:rsidRDefault="009370C4" w:rsidP="009370C4">
      <w:pPr>
        <w:pStyle w:val="ListParagraph"/>
        <w:numPr>
          <w:ilvl w:val="0"/>
          <w:numId w:val="5"/>
        </w:numPr>
        <w:spacing w:line="240" w:lineRule="auto"/>
        <w:rPr>
          <w:rFonts w:cstheme="minorHAnsi"/>
        </w:rPr>
      </w:pPr>
      <w:r w:rsidRPr="00C3656F">
        <w:rPr>
          <w:rFonts w:cstheme="minorHAnsi"/>
        </w:rPr>
        <w:t>What are the different ways to create a Parameter?</w:t>
      </w:r>
    </w:p>
    <w:p w14:paraId="5966AD43" w14:textId="77777777" w:rsidR="00FE15E4" w:rsidRDefault="00FE15E4" w:rsidP="00FE15E4">
      <w:pPr>
        <w:pStyle w:val="ListParagraph"/>
        <w:spacing w:line="240" w:lineRule="auto"/>
        <w:rPr>
          <w:rFonts w:cstheme="minorHAnsi"/>
        </w:rPr>
      </w:pPr>
    </w:p>
    <w:p w14:paraId="061AE6B1" w14:textId="14E16EDC" w:rsidR="00FE15E4" w:rsidRDefault="00FE15E4" w:rsidP="00FE15E4">
      <w:pPr>
        <w:pStyle w:val="ListParagraph"/>
        <w:spacing w:line="240" w:lineRule="auto"/>
        <w:rPr>
          <w:rFonts w:cstheme="minorHAnsi"/>
        </w:rPr>
      </w:pPr>
      <w:r>
        <w:rPr>
          <w:rFonts w:ascii="Roboto" w:hAnsi="Roboto"/>
          <w:color w:val="51565E"/>
          <w:shd w:val="clear" w:color="auto" w:fill="FFFFFF"/>
        </w:rPr>
        <w:t>T</w:t>
      </w:r>
      <w:r w:rsidRPr="00FE15E4">
        <w:rPr>
          <w:rFonts w:cstheme="minorHAnsi"/>
        </w:rPr>
        <w:t>here are multiple possibilities of creating the Parameters in Tableau based on the user's requirements</w:t>
      </w:r>
    </w:p>
    <w:p w14:paraId="0297C333" w14:textId="77777777" w:rsidR="00FE15E4" w:rsidRPr="00FE15E4" w:rsidRDefault="00FE15E4" w:rsidP="00FE15E4">
      <w:pPr>
        <w:pStyle w:val="ListParagraph"/>
        <w:numPr>
          <w:ilvl w:val="0"/>
          <w:numId w:val="2"/>
        </w:numPr>
        <w:rPr>
          <w:shd w:val="clear" w:color="auto" w:fill="FFFFFF"/>
        </w:rPr>
      </w:pPr>
      <w:r w:rsidRPr="00FE15E4">
        <w:rPr>
          <w:shd w:val="clear" w:color="auto" w:fill="FFFFFF"/>
        </w:rPr>
        <w:t>Top N Parameters in Tableau</w:t>
      </w:r>
    </w:p>
    <w:p w14:paraId="13281A40" w14:textId="77777777" w:rsidR="00FE15E4" w:rsidRPr="00FE15E4" w:rsidRDefault="00FE15E4" w:rsidP="00FE15E4">
      <w:pPr>
        <w:pStyle w:val="ListParagraph"/>
        <w:numPr>
          <w:ilvl w:val="0"/>
          <w:numId w:val="2"/>
        </w:numPr>
        <w:rPr>
          <w:shd w:val="clear" w:color="auto" w:fill="FFFFFF"/>
        </w:rPr>
      </w:pPr>
      <w:r w:rsidRPr="00FE15E4">
        <w:rPr>
          <w:shd w:val="clear" w:color="auto" w:fill="FFFFFF"/>
        </w:rPr>
        <w:t>Date Field Parameters in Tableau</w:t>
      </w:r>
    </w:p>
    <w:p w14:paraId="0483CEDD" w14:textId="77777777" w:rsidR="00FE15E4" w:rsidRPr="00FE15E4" w:rsidRDefault="00FE15E4" w:rsidP="00FE15E4">
      <w:pPr>
        <w:pStyle w:val="ListParagraph"/>
        <w:numPr>
          <w:ilvl w:val="0"/>
          <w:numId w:val="2"/>
        </w:numPr>
        <w:rPr>
          <w:shd w:val="clear" w:color="auto" w:fill="FFFFFF"/>
        </w:rPr>
      </w:pPr>
      <w:r w:rsidRPr="00FE15E4">
        <w:rPr>
          <w:shd w:val="clear" w:color="auto" w:fill="FFFFFF"/>
        </w:rPr>
        <w:t>Dynamic Measures</w:t>
      </w:r>
    </w:p>
    <w:p w14:paraId="4FA3B4F3" w14:textId="77777777" w:rsidR="00FE15E4" w:rsidRPr="00FE15E4" w:rsidRDefault="00FE15E4" w:rsidP="00FE15E4">
      <w:pPr>
        <w:pStyle w:val="ListParagraph"/>
        <w:numPr>
          <w:ilvl w:val="0"/>
          <w:numId w:val="2"/>
        </w:numPr>
        <w:rPr>
          <w:shd w:val="clear" w:color="auto" w:fill="FFFFFF"/>
        </w:rPr>
      </w:pPr>
      <w:r w:rsidRPr="00FE15E4">
        <w:rPr>
          <w:shd w:val="clear" w:color="auto" w:fill="FFFFFF"/>
        </w:rPr>
        <w:t>Dynamic Dimensions</w:t>
      </w:r>
    </w:p>
    <w:p w14:paraId="2766B0FC" w14:textId="77777777" w:rsidR="00FE15E4" w:rsidRDefault="00FE15E4" w:rsidP="00FE15E4">
      <w:pPr>
        <w:pStyle w:val="ListParagraph"/>
        <w:spacing w:line="240" w:lineRule="auto"/>
        <w:rPr>
          <w:rFonts w:cstheme="minorHAnsi"/>
        </w:rPr>
      </w:pPr>
    </w:p>
    <w:p w14:paraId="7224FC45" w14:textId="77777777" w:rsidR="00FE15E4" w:rsidRDefault="00FE15E4" w:rsidP="00FE15E4">
      <w:pPr>
        <w:pStyle w:val="ListParagraph"/>
        <w:spacing w:line="240" w:lineRule="auto"/>
        <w:rPr>
          <w:rFonts w:cstheme="minorHAnsi"/>
        </w:rPr>
      </w:pPr>
    </w:p>
    <w:p w14:paraId="343D1885" w14:textId="77777777" w:rsidR="009370C4" w:rsidRPr="00C3656F" w:rsidRDefault="009370C4" w:rsidP="009370C4">
      <w:pPr>
        <w:rPr>
          <w:rFonts w:cstheme="minorHAnsi"/>
          <w:b/>
        </w:rPr>
      </w:pPr>
      <w:r w:rsidRPr="00C3656F">
        <w:rPr>
          <w:rFonts w:cstheme="minorHAnsi"/>
          <w:b/>
        </w:rPr>
        <w:t>12. Forecast:</w:t>
      </w:r>
    </w:p>
    <w:p w14:paraId="26E26C00" w14:textId="5FF9FDFA" w:rsidR="009370C4" w:rsidRDefault="009370C4" w:rsidP="009370C4">
      <w:pPr>
        <w:pStyle w:val="ListParagraph"/>
        <w:numPr>
          <w:ilvl w:val="0"/>
          <w:numId w:val="6"/>
        </w:numPr>
        <w:rPr>
          <w:rFonts w:cstheme="minorHAnsi"/>
        </w:rPr>
      </w:pPr>
      <w:r w:rsidRPr="00C3656F">
        <w:rPr>
          <w:rFonts w:cstheme="minorHAnsi"/>
        </w:rPr>
        <w:t xml:space="preserve">You are provided with the dataset for the past 10yrs. How can you forecast the data for next 4 years, Quarter </w:t>
      </w:r>
      <w:r w:rsidR="00B26C8D" w:rsidRPr="00C3656F">
        <w:rPr>
          <w:rFonts w:cstheme="minorHAnsi"/>
        </w:rPr>
        <w:t>wise?</w:t>
      </w:r>
    </w:p>
    <w:p w14:paraId="1491449A" w14:textId="77777777" w:rsidR="00B26C8D" w:rsidRPr="00C3656F" w:rsidRDefault="00B26C8D" w:rsidP="00B26C8D">
      <w:pPr>
        <w:pStyle w:val="ListParagraph"/>
        <w:rPr>
          <w:rFonts w:cstheme="minorHAnsi"/>
        </w:rPr>
      </w:pPr>
    </w:p>
    <w:p w14:paraId="1D4A66BD" w14:textId="4B8DB75C" w:rsidR="00D56AD9" w:rsidRPr="00D56AD9" w:rsidRDefault="00D56AD9" w:rsidP="00B26C8D">
      <w:pPr>
        <w:pStyle w:val="ListParagraph"/>
        <w:numPr>
          <w:ilvl w:val="0"/>
          <w:numId w:val="2"/>
        </w:numPr>
        <w:rPr>
          <w:lang w:eastAsia="en-IN"/>
        </w:rPr>
      </w:pPr>
      <w:r w:rsidRPr="00D56AD9">
        <w:rPr>
          <w:lang w:eastAsia="en-IN"/>
        </w:rPr>
        <w:t xml:space="preserve">To generate the forecast, go to the “Analysis” menu. In the “Forecast” option, click on “Show Forecast”. </w:t>
      </w:r>
    </w:p>
    <w:p w14:paraId="554197C6" w14:textId="44D80E42" w:rsidR="00D56AD9" w:rsidRPr="00D56AD9" w:rsidRDefault="00D56AD9" w:rsidP="00D56AD9">
      <w:pPr>
        <w:pStyle w:val="ListParagraph"/>
        <w:numPr>
          <w:ilvl w:val="0"/>
          <w:numId w:val="2"/>
        </w:numPr>
        <w:rPr>
          <w:lang w:eastAsia="en-IN"/>
        </w:rPr>
      </w:pPr>
      <w:r w:rsidRPr="00D56AD9">
        <w:rPr>
          <w:lang w:eastAsia="en-IN"/>
        </w:rPr>
        <w:t xml:space="preserve">Following the above steps will create a forecast as below. Forecast measure gets created applied over </w:t>
      </w:r>
      <w:r w:rsidR="00B26C8D" w:rsidRPr="00D56AD9">
        <w:rPr>
          <w:lang w:eastAsia="en-IN"/>
        </w:rPr>
        <w:t>Colour</w:t>
      </w:r>
      <w:r w:rsidRPr="00D56AD9">
        <w:rPr>
          <w:lang w:eastAsia="en-IN"/>
        </w:rPr>
        <w:t xml:space="preserve"> in the Marks card. On the right side, the Forecast Indicator can be seen. There are two indicators Actual and Estimate. The actual indicator is the point prediction while in the case of Estimate lower and upper bounds are calculated by the algorithm based on the confidence interval e.g. 95%, 90%, etc.</w:t>
      </w:r>
    </w:p>
    <w:p w14:paraId="67E5AFCB" w14:textId="31C1959F" w:rsidR="00D56AD9" w:rsidRDefault="00D56AD9" w:rsidP="00D56AD9">
      <w:pPr>
        <w:pStyle w:val="ListParagraph"/>
        <w:numPr>
          <w:ilvl w:val="0"/>
          <w:numId w:val="2"/>
        </w:numPr>
        <w:rPr>
          <w:lang w:eastAsia="en-IN"/>
        </w:rPr>
      </w:pPr>
      <w:r w:rsidRPr="00D56AD9">
        <w:rPr>
          <w:lang w:eastAsia="en-IN"/>
        </w:rPr>
        <w:lastRenderedPageBreak/>
        <w:t xml:space="preserve"> forecasts appear for the next months. The Actual is represented as a dark line, while the Estimate appears in the form of blue shade around the Actual forecast. To explore various aspects pertaining to forecast, we will go through the below steps:</w:t>
      </w:r>
    </w:p>
    <w:p w14:paraId="287E1C93" w14:textId="3917FA2F" w:rsidR="00D56AD9" w:rsidRPr="00D56AD9" w:rsidRDefault="00D56AD9" w:rsidP="00D56AD9">
      <w:pPr>
        <w:pStyle w:val="ListParagraph"/>
        <w:numPr>
          <w:ilvl w:val="0"/>
          <w:numId w:val="2"/>
        </w:numPr>
        <w:rPr>
          <w:lang w:eastAsia="en-IN"/>
        </w:rPr>
      </w:pPr>
      <w:r w:rsidRPr="00D56AD9">
        <w:rPr>
          <w:lang w:eastAsia="en-IN"/>
        </w:rPr>
        <w:t>In the Forecast option, click on “Forecast Options…”. It will pop-up the Forecast Option dialogue box as below. There are various sections and options under those sections in the dialogue box. We shall see them one-by-one.</w:t>
      </w:r>
    </w:p>
    <w:p w14:paraId="091B0035" w14:textId="77777777" w:rsidR="00D56AD9" w:rsidRPr="00D56AD9" w:rsidRDefault="00D56AD9" w:rsidP="00D56AD9">
      <w:pPr>
        <w:rPr>
          <w:lang w:eastAsia="en-IN"/>
        </w:rPr>
      </w:pPr>
      <w:r w:rsidRPr="00D56AD9">
        <w:rPr>
          <w:lang w:eastAsia="en-IN"/>
        </w:rPr>
        <w:t>In the “Forecast Length” section, “Automatic” is by default selected. It generates a forecast for the next 12 months. “Exactly” allows us to extend the forecast for the specified number of time units, and “Until” extends the forecast to the specified point in the future. The two options Exactly and Until should be experimented by passing different values. Whenever the forecasts are generated, the description under “Show prediction” interval changes.</w:t>
      </w:r>
    </w:p>
    <w:p w14:paraId="072E8DFC" w14:textId="04B6DBFF" w:rsidR="00D56AD9" w:rsidRPr="00D56AD9" w:rsidRDefault="00D56AD9" w:rsidP="00D56AD9">
      <w:pPr>
        <w:rPr>
          <w:lang w:eastAsia="en-IN"/>
        </w:rPr>
      </w:pPr>
      <w:r w:rsidRPr="00D56AD9">
        <w:rPr>
          <w:lang w:eastAsia="en-IN"/>
        </w:rPr>
        <w:t>In the Source Data section, there is an option, aggregate by followed by a drop-down menu. We can aggregate by Years, Quarters, Months, Weeks Days, Hours, Minutes, and Seconds.</w:t>
      </w:r>
    </w:p>
    <w:p w14:paraId="2009AF93" w14:textId="417A4F4D" w:rsidR="00D56AD9" w:rsidRPr="00D56AD9" w:rsidRDefault="00E00272" w:rsidP="00D56AD9">
      <w:pPr>
        <w:rPr>
          <w:lang w:eastAsia="en-IN"/>
        </w:rPr>
      </w:pPr>
      <w:r w:rsidRPr="00F53FBE">
        <w:rPr>
          <w:b/>
          <w:bCs/>
          <w:lang w:eastAsia="en-IN"/>
        </w:rPr>
        <w:t>By</w:t>
      </w:r>
      <w:r w:rsidR="00D56AD9" w:rsidRPr="00F53FBE">
        <w:rPr>
          <w:b/>
          <w:bCs/>
          <w:lang w:eastAsia="en-IN"/>
        </w:rPr>
        <w:t xml:space="preserve"> selecting </w:t>
      </w:r>
      <w:r w:rsidRPr="00F53FBE">
        <w:rPr>
          <w:b/>
          <w:bCs/>
          <w:lang w:eastAsia="en-IN"/>
        </w:rPr>
        <w:t>4</w:t>
      </w:r>
      <w:r w:rsidR="00D56AD9" w:rsidRPr="00F53FBE">
        <w:rPr>
          <w:b/>
          <w:bCs/>
          <w:lang w:eastAsia="en-IN"/>
        </w:rPr>
        <w:t xml:space="preserve"> in </w:t>
      </w:r>
      <w:r w:rsidRPr="00F53FBE">
        <w:rPr>
          <w:b/>
          <w:bCs/>
          <w:lang w:eastAsia="en-IN"/>
        </w:rPr>
        <w:t>Forecast Length (</w:t>
      </w:r>
      <w:r w:rsidR="00D56AD9" w:rsidRPr="00F53FBE">
        <w:rPr>
          <w:b/>
          <w:bCs/>
          <w:lang w:eastAsia="en-IN"/>
        </w:rPr>
        <w:t>Exactly</w:t>
      </w:r>
      <w:r w:rsidRPr="00F53FBE">
        <w:rPr>
          <w:b/>
          <w:bCs/>
          <w:lang w:eastAsia="en-IN"/>
        </w:rPr>
        <w:t>)</w:t>
      </w:r>
      <w:r w:rsidR="00D56AD9" w:rsidRPr="00D56AD9">
        <w:rPr>
          <w:lang w:eastAsia="en-IN"/>
        </w:rPr>
        <w:t xml:space="preserve"> has generated forecasts for the next two years. Also, the description has changed. Remember in Exactly and Until we can select the Forecast length for any unit of time from Years to Seconds.</w:t>
      </w:r>
    </w:p>
    <w:p w14:paraId="6E481A13" w14:textId="77777777" w:rsidR="003B7EC6" w:rsidRPr="00D56AD9" w:rsidRDefault="003B7EC6" w:rsidP="00D56AD9"/>
    <w:sectPr w:rsidR="003B7EC6" w:rsidRPr="00D56AD9" w:rsidSect="001F4631">
      <w:pgSz w:w="11906" w:h="16838"/>
      <w:pgMar w:top="284"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C40013"/>
    <w:multiLevelType w:val="multilevel"/>
    <w:tmpl w:val="FF1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92DD7"/>
    <w:multiLevelType w:val="hybridMultilevel"/>
    <w:tmpl w:val="7954F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926DB"/>
    <w:multiLevelType w:val="multilevel"/>
    <w:tmpl w:val="B764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8687C"/>
    <w:multiLevelType w:val="multilevel"/>
    <w:tmpl w:val="44A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6A244B"/>
    <w:multiLevelType w:val="multilevel"/>
    <w:tmpl w:val="B764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8"/>
  </w:num>
  <w:num w:numId="6">
    <w:abstractNumId w:val="7"/>
  </w:num>
  <w:num w:numId="7">
    <w:abstractNumId w:val="6"/>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33"/>
    <w:rsid w:val="001C0133"/>
    <w:rsid w:val="001F4631"/>
    <w:rsid w:val="0023391A"/>
    <w:rsid w:val="0027760A"/>
    <w:rsid w:val="003B7EC6"/>
    <w:rsid w:val="0082244F"/>
    <w:rsid w:val="009370C4"/>
    <w:rsid w:val="00B26C8D"/>
    <w:rsid w:val="00B47D4A"/>
    <w:rsid w:val="00D56AD9"/>
    <w:rsid w:val="00DB4A62"/>
    <w:rsid w:val="00E00272"/>
    <w:rsid w:val="00F53FBE"/>
    <w:rsid w:val="00FE15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631"/>
    <w:pPr>
      <w:spacing w:after="160" w:line="259" w:lineRule="auto"/>
    </w:pPr>
  </w:style>
  <w:style w:type="paragraph" w:styleId="Heading2">
    <w:name w:val="heading 2"/>
    <w:basedOn w:val="Normal"/>
    <w:link w:val="Heading2Char"/>
    <w:uiPriority w:val="9"/>
    <w:qFormat/>
    <w:rsid w:val="002776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76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31"/>
    <w:pPr>
      <w:ind w:left="720"/>
      <w:contextualSpacing/>
    </w:pPr>
  </w:style>
  <w:style w:type="paragraph" w:styleId="NoSpacing">
    <w:name w:val="No Spacing"/>
    <w:uiPriority w:val="1"/>
    <w:qFormat/>
    <w:rsid w:val="001F4631"/>
    <w:pPr>
      <w:spacing w:after="0" w:line="240" w:lineRule="auto"/>
    </w:pPr>
  </w:style>
  <w:style w:type="paragraph" w:styleId="NormalWeb">
    <w:name w:val="Normal (Web)"/>
    <w:basedOn w:val="Normal"/>
    <w:uiPriority w:val="99"/>
    <w:semiHidden/>
    <w:unhideWhenUsed/>
    <w:rsid w:val="00D5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6AD9"/>
    <w:rPr>
      <w:color w:val="0000FF"/>
      <w:u w:val="single"/>
    </w:rPr>
  </w:style>
  <w:style w:type="character" w:customStyle="1" w:styleId="course-title">
    <w:name w:val="course-title"/>
    <w:basedOn w:val="DefaultParagraphFont"/>
    <w:rsid w:val="00D56AD9"/>
  </w:style>
  <w:style w:type="character" w:customStyle="1" w:styleId="bullets">
    <w:name w:val="bullets"/>
    <w:basedOn w:val="DefaultParagraphFont"/>
    <w:rsid w:val="00D56AD9"/>
  </w:style>
  <w:style w:type="character" w:customStyle="1" w:styleId="course-price">
    <w:name w:val="course-price"/>
    <w:basedOn w:val="DefaultParagraphFont"/>
    <w:rsid w:val="00D56AD9"/>
  </w:style>
  <w:style w:type="character" w:customStyle="1" w:styleId="blg-price">
    <w:name w:val="blg-price"/>
    <w:basedOn w:val="DefaultParagraphFont"/>
    <w:rsid w:val="00D56AD9"/>
  </w:style>
  <w:style w:type="character" w:customStyle="1" w:styleId="blg-str-price">
    <w:name w:val="blg-str-price"/>
    <w:basedOn w:val="DefaultParagraphFont"/>
    <w:rsid w:val="00D56AD9"/>
  </w:style>
  <w:style w:type="character" w:customStyle="1" w:styleId="box-btn">
    <w:name w:val="box-btn"/>
    <w:basedOn w:val="DefaultParagraphFont"/>
    <w:rsid w:val="00D56AD9"/>
  </w:style>
  <w:style w:type="character" w:customStyle="1" w:styleId="othr-cour">
    <w:name w:val="othr-cour"/>
    <w:basedOn w:val="DefaultParagraphFont"/>
    <w:rsid w:val="00D56AD9"/>
  </w:style>
  <w:style w:type="character" w:customStyle="1" w:styleId="Heading2Char">
    <w:name w:val="Heading 2 Char"/>
    <w:basedOn w:val="DefaultParagraphFont"/>
    <w:link w:val="Heading2"/>
    <w:uiPriority w:val="9"/>
    <w:rsid w:val="002776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76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7760A"/>
    <w:rPr>
      <w:b/>
      <w:bCs/>
    </w:rPr>
  </w:style>
  <w:style w:type="character" w:styleId="Emphasis">
    <w:name w:val="Emphasis"/>
    <w:basedOn w:val="DefaultParagraphFont"/>
    <w:uiPriority w:val="20"/>
    <w:qFormat/>
    <w:rsid w:val="002776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631"/>
    <w:pPr>
      <w:spacing w:after="160" w:line="259" w:lineRule="auto"/>
    </w:pPr>
  </w:style>
  <w:style w:type="paragraph" w:styleId="Heading2">
    <w:name w:val="heading 2"/>
    <w:basedOn w:val="Normal"/>
    <w:link w:val="Heading2Char"/>
    <w:uiPriority w:val="9"/>
    <w:qFormat/>
    <w:rsid w:val="002776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76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31"/>
    <w:pPr>
      <w:ind w:left="720"/>
      <w:contextualSpacing/>
    </w:pPr>
  </w:style>
  <w:style w:type="paragraph" w:styleId="NoSpacing">
    <w:name w:val="No Spacing"/>
    <w:uiPriority w:val="1"/>
    <w:qFormat/>
    <w:rsid w:val="001F4631"/>
    <w:pPr>
      <w:spacing w:after="0" w:line="240" w:lineRule="auto"/>
    </w:pPr>
  </w:style>
  <w:style w:type="paragraph" w:styleId="NormalWeb">
    <w:name w:val="Normal (Web)"/>
    <w:basedOn w:val="Normal"/>
    <w:uiPriority w:val="99"/>
    <w:semiHidden/>
    <w:unhideWhenUsed/>
    <w:rsid w:val="00D5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6AD9"/>
    <w:rPr>
      <w:color w:val="0000FF"/>
      <w:u w:val="single"/>
    </w:rPr>
  </w:style>
  <w:style w:type="character" w:customStyle="1" w:styleId="course-title">
    <w:name w:val="course-title"/>
    <w:basedOn w:val="DefaultParagraphFont"/>
    <w:rsid w:val="00D56AD9"/>
  </w:style>
  <w:style w:type="character" w:customStyle="1" w:styleId="bullets">
    <w:name w:val="bullets"/>
    <w:basedOn w:val="DefaultParagraphFont"/>
    <w:rsid w:val="00D56AD9"/>
  </w:style>
  <w:style w:type="character" w:customStyle="1" w:styleId="course-price">
    <w:name w:val="course-price"/>
    <w:basedOn w:val="DefaultParagraphFont"/>
    <w:rsid w:val="00D56AD9"/>
  </w:style>
  <w:style w:type="character" w:customStyle="1" w:styleId="blg-price">
    <w:name w:val="blg-price"/>
    <w:basedOn w:val="DefaultParagraphFont"/>
    <w:rsid w:val="00D56AD9"/>
  </w:style>
  <w:style w:type="character" w:customStyle="1" w:styleId="blg-str-price">
    <w:name w:val="blg-str-price"/>
    <w:basedOn w:val="DefaultParagraphFont"/>
    <w:rsid w:val="00D56AD9"/>
  </w:style>
  <w:style w:type="character" w:customStyle="1" w:styleId="box-btn">
    <w:name w:val="box-btn"/>
    <w:basedOn w:val="DefaultParagraphFont"/>
    <w:rsid w:val="00D56AD9"/>
  </w:style>
  <w:style w:type="character" w:customStyle="1" w:styleId="othr-cour">
    <w:name w:val="othr-cour"/>
    <w:basedOn w:val="DefaultParagraphFont"/>
    <w:rsid w:val="00D56AD9"/>
  </w:style>
  <w:style w:type="character" w:customStyle="1" w:styleId="Heading2Char">
    <w:name w:val="Heading 2 Char"/>
    <w:basedOn w:val="DefaultParagraphFont"/>
    <w:link w:val="Heading2"/>
    <w:uiPriority w:val="9"/>
    <w:rsid w:val="002776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76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7760A"/>
    <w:rPr>
      <w:b/>
      <w:bCs/>
    </w:rPr>
  </w:style>
  <w:style w:type="character" w:styleId="Emphasis">
    <w:name w:val="Emphasis"/>
    <w:basedOn w:val="DefaultParagraphFont"/>
    <w:uiPriority w:val="20"/>
    <w:qFormat/>
    <w:rsid w:val="00277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798268">
      <w:bodyDiv w:val="1"/>
      <w:marLeft w:val="0"/>
      <w:marRight w:val="0"/>
      <w:marTop w:val="0"/>
      <w:marBottom w:val="0"/>
      <w:divBdr>
        <w:top w:val="none" w:sz="0" w:space="0" w:color="auto"/>
        <w:left w:val="none" w:sz="0" w:space="0" w:color="auto"/>
        <w:bottom w:val="none" w:sz="0" w:space="0" w:color="auto"/>
        <w:right w:val="none" w:sz="0" w:space="0" w:color="auto"/>
      </w:divBdr>
      <w:divsChild>
        <w:div w:id="43457675">
          <w:marLeft w:val="0"/>
          <w:marRight w:val="0"/>
          <w:marTop w:val="0"/>
          <w:marBottom w:val="0"/>
          <w:divBdr>
            <w:top w:val="none" w:sz="0" w:space="0" w:color="auto"/>
            <w:left w:val="none" w:sz="0" w:space="0" w:color="auto"/>
            <w:bottom w:val="none" w:sz="0" w:space="0" w:color="auto"/>
            <w:right w:val="none" w:sz="0" w:space="0" w:color="auto"/>
          </w:divBdr>
          <w:divsChild>
            <w:div w:id="1226990990">
              <w:marLeft w:val="0"/>
              <w:marRight w:val="0"/>
              <w:marTop w:val="0"/>
              <w:marBottom w:val="0"/>
              <w:divBdr>
                <w:top w:val="none" w:sz="0" w:space="0" w:color="auto"/>
                <w:left w:val="none" w:sz="0" w:space="0" w:color="auto"/>
                <w:bottom w:val="none" w:sz="0" w:space="0" w:color="auto"/>
                <w:right w:val="none" w:sz="0" w:space="0" w:color="auto"/>
              </w:divBdr>
            </w:div>
            <w:div w:id="20754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5354">
      <w:bodyDiv w:val="1"/>
      <w:marLeft w:val="0"/>
      <w:marRight w:val="0"/>
      <w:marTop w:val="0"/>
      <w:marBottom w:val="0"/>
      <w:divBdr>
        <w:top w:val="none" w:sz="0" w:space="0" w:color="auto"/>
        <w:left w:val="none" w:sz="0" w:space="0" w:color="auto"/>
        <w:bottom w:val="none" w:sz="0" w:space="0" w:color="auto"/>
        <w:right w:val="none" w:sz="0" w:space="0" w:color="auto"/>
      </w:divBdr>
      <w:divsChild>
        <w:div w:id="1930846583">
          <w:marLeft w:val="0"/>
          <w:marRight w:val="0"/>
          <w:marTop w:val="0"/>
          <w:marBottom w:val="0"/>
          <w:divBdr>
            <w:top w:val="none" w:sz="0" w:space="0" w:color="auto"/>
            <w:left w:val="none" w:sz="0" w:space="0" w:color="auto"/>
            <w:bottom w:val="none" w:sz="0" w:space="0" w:color="auto"/>
            <w:right w:val="none" w:sz="0" w:space="0" w:color="auto"/>
          </w:divBdr>
          <w:divsChild>
            <w:div w:id="1884636441">
              <w:marLeft w:val="0"/>
              <w:marRight w:val="0"/>
              <w:marTop w:val="0"/>
              <w:marBottom w:val="0"/>
              <w:divBdr>
                <w:top w:val="none" w:sz="0" w:space="0" w:color="auto"/>
                <w:left w:val="none" w:sz="0" w:space="0" w:color="auto"/>
                <w:bottom w:val="none" w:sz="0" w:space="0" w:color="auto"/>
                <w:right w:val="none" w:sz="0" w:space="0" w:color="auto"/>
              </w:divBdr>
            </w:div>
            <w:div w:id="12104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6885">
      <w:bodyDiv w:val="1"/>
      <w:marLeft w:val="0"/>
      <w:marRight w:val="0"/>
      <w:marTop w:val="0"/>
      <w:marBottom w:val="0"/>
      <w:divBdr>
        <w:top w:val="none" w:sz="0" w:space="0" w:color="auto"/>
        <w:left w:val="none" w:sz="0" w:space="0" w:color="auto"/>
        <w:bottom w:val="none" w:sz="0" w:space="0" w:color="auto"/>
        <w:right w:val="none" w:sz="0" w:space="0" w:color="auto"/>
      </w:divBdr>
    </w:div>
    <w:div w:id="1268537403">
      <w:bodyDiv w:val="1"/>
      <w:marLeft w:val="0"/>
      <w:marRight w:val="0"/>
      <w:marTop w:val="0"/>
      <w:marBottom w:val="0"/>
      <w:divBdr>
        <w:top w:val="none" w:sz="0" w:space="0" w:color="auto"/>
        <w:left w:val="none" w:sz="0" w:space="0" w:color="auto"/>
        <w:bottom w:val="none" w:sz="0" w:space="0" w:color="auto"/>
        <w:right w:val="none" w:sz="0" w:space="0" w:color="auto"/>
      </w:divBdr>
    </w:div>
    <w:div w:id="1303534193">
      <w:bodyDiv w:val="1"/>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120"/>
          <w:marBottom w:val="120"/>
          <w:divBdr>
            <w:top w:val="none" w:sz="0" w:space="0" w:color="auto"/>
            <w:left w:val="none" w:sz="0" w:space="0" w:color="auto"/>
            <w:bottom w:val="none" w:sz="0" w:space="0" w:color="auto"/>
            <w:right w:val="none" w:sz="0" w:space="0" w:color="auto"/>
          </w:divBdr>
          <w:divsChild>
            <w:div w:id="890308169">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065836406">
                  <w:marLeft w:val="0"/>
                  <w:marRight w:val="0"/>
                  <w:marTop w:val="0"/>
                  <w:marBottom w:val="0"/>
                  <w:divBdr>
                    <w:top w:val="none" w:sz="0" w:space="0" w:color="auto"/>
                    <w:left w:val="none" w:sz="0" w:space="0" w:color="auto"/>
                    <w:bottom w:val="none" w:sz="0" w:space="0" w:color="auto"/>
                    <w:right w:val="none" w:sz="0" w:space="0" w:color="auto"/>
                  </w:divBdr>
                </w:div>
                <w:div w:id="1780834660">
                  <w:marLeft w:val="0"/>
                  <w:marRight w:val="0"/>
                  <w:marTop w:val="0"/>
                  <w:marBottom w:val="0"/>
                  <w:divBdr>
                    <w:top w:val="none" w:sz="0" w:space="0" w:color="auto"/>
                    <w:left w:val="none" w:sz="0" w:space="0" w:color="auto"/>
                    <w:bottom w:val="none" w:sz="0" w:space="0" w:color="auto"/>
                    <w:right w:val="none" w:sz="0" w:space="0" w:color="auto"/>
                  </w:divBdr>
                  <w:divsChild>
                    <w:div w:id="839126346">
                      <w:marLeft w:val="315"/>
                      <w:marRight w:val="0"/>
                      <w:marTop w:val="225"/>
                      <w:marBottom w:val="0"/>
                      <w:divBdr>
                        <w:top w:val="none" w:sz="0" w:space="0" w:color="auto"/>
                        <w:left w:val="none" w:sz="0" w:space="0" w:color="auto"/>
                        <w:bottom w:val="none" w:sz="0" w:space="0" w:color="auto"/>
                        <w:right w:val="none" w:sz="0" w:space="0" w:color="auto"/>
                      </w:divBdr>
                    </w:div>
                    <w:div w:id="1172380807">
                      <w:marLeft w:val="315"/>
                      <w:marRight w:val="0"/>
                      <w:marTop w:val="0"/>
                      <w:marBottom w:val="0"/>
                      <w:divBdr>
                        <w:top w:val="none" w:sz="0" w:space="0" w:color="auto"/>
                        <w:left w:val="none" w:sz="0" w:space="0" w:color="auto"/>
                        <w:bottom w:val="none" w:sz="0" w:space="0" w:color="auto"/>
                        <w:right w:val="none" w:sz="0" w:space="0" w:color="auto"/>
                      </w:divBdr>
                    </w:div>
                  </w:divsChild>
                </w:div>
                <w:div w:id="14994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learn-tableau-tips-to-start-article" TargetMode="External"/><Relationship Id="rId3" Type="http://schemas.microsoft.com/office/2007/relationships/stylesWithEffects" Target="stylesWithEffects.xml"/><Relationship Id="rId7" Type="http://schemas.openxmlformats.org/officeDocument/2006/relationships/hyperlink" Target="http://onlinehelp.tableau.com/current/pro/online/en-us/hel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help.tableau.com/current/pro/online/en-us/help.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value-of-mastering-data-visualization-storytelling-for-data-scientist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DIXITH BABU B</dc:creator>
  <cp:keywords/>
  <dc:description/>
  <cp:lastModifiedBy>LENOVO</cp:lastModifiedBy>
  <cp:revision>7</cp:revision>
  <dcterms:created xsi:type="dcterms:W3CDTF">2021-12-27T16:20:00Z</dcterms:created>
  <dcterms:modified xsi:type="dcterms:W3CDTF">2022-04-29T15:28:00Z</dcterms:modified>
</cp:coreProperties>
</file>