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530B" w:rsidRPr="008E530B" w:rsidRDefault="008E530B" w:rsidP="008E530B">
      <w:pPr>
        <w:pStyle w:val="Heading1"/>
        <w:jc w:val="center"/>
      </w:pPr>
      <w:r w:rsidRPr="008E530B">
        <w:t>OAuth &amp; Single Sign-On (SSO)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1. Authentication &amp; Authorization Basics</w:t>
      </w: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Authentication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Definition:</w:t>
      </w:r>
      <w:r w:rsidRPr="008E530B">
        <w:rPr>
          <w:rFonts w:ascii="Aptos Display" w:hAnsi="Aptos Display"/>
        </w:rPr>
        <w:t xml:space="preserve"> Authentication is the process of verifying </w:t>
      </w:r>
      <w:r w:rsidRPr="008E530B">
        <w:rPr>
          <w:rFonts w:ascii="Aptos Display" w:hAnsi="Aptos Display"/>
          <w:i/>
          <w:iCs/>
        </w:rPr>
        <w:t>who the user is</w:t>
      </w:r>
      <w:r w:rsidRPr="008E530B">
        <w:rPr>
          <w:rFonts w:ascii="Aptos Display" w:hAnsi="Aptos Display"/>
        </w:rPr>
        <w:t>.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Why it is used:</w:t>
      </w:r>
    </w:p>
    <w:p w:rsidR="008E530B" w:rsidRPr="008E530B" w:rsidRDefault="008E530B" w:rsidP="008E530B">
      <w:pPr>
        <w:numPr>
          <w:ilvl w:val="0"/>
          <w:numId w:val="32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To ensure the user is a legitimate identity</w:t>
      </w:r>
    </w:p>
    <w:p w:rsidR="008E530B" w:rsidRPr="008E530B" w:rsidRDefault="008E530B" w:rsidP="008E530B">
      <w:pPr>
        <w:numPr>
          <w:ilvl w:val="0"/>
          <w:numId w:val="32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To prevent unauthorized access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Common authentication mechanisms:</w:t>
      </w:r>
    </w:p>
    <w:p w:rsidR="008E530B" w:rsidRPr="008E530B" w:rsidRDefault="008E530B" w:rsidP="008E530B">
      <w:pPr>
        <w:numPr>
          <w:ilvl w:val="0"/>
          <w:numId w:val="33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Username &amp; Password</w:t>
      </w:r>
    </w:p>
    <w:p w:rsidR="008E530B" w:rsidRPr="008E530B" w:rsidRDefault="008E530B" w:rsidP="008E530B">
      <w:pPr>
        <w:numPr>
          <w:ilvl w:val="0"/>
          <w:numId w:val="33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OTP / MFA</w:t>
      </w:r>
    </w:p>
    <w:p w:rsidR="008E530B" w:rsidRPr="008E530B" w:rsidRDefault="008E530B" w:rsidP="008E530B">
      <w:pPr>
        <w:numPr>
          <w:ilvl w:val="0"/>
          <w:numId w:val="33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Biometrics</w:t>
      </w:r>
    </w:p>
    <w:p w:rsidR="008E530B" w:rsidRPr="008E530B" w:rsidRDefault="008E530B" w:rsidP="008E530B">
      <w:pPr>
        <w:numPr>
          <w:ilvl w:val="0"/>
          <w:numId w:val="33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Social Login (Google, Facebook)</w:t>
      </w:r>
    </w:p>
    <w:p w:rsidR="008E530B" w:rsidRPr="008E530B" w:rsidRDefault="008E530B" w:rsidP="008E530B">
      <w:pPr>
        <w:numPr>
          <w:ilvl w:val="0"/>
          <w:numId w:val="33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Certificates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Example:</w:t>
      </w:r>
      <w:r w:rsidRPr="008E530B">
        <w:rPr>
          <w:rFonts w:ascii="Aptos Display" w:hAnsi="Aptos Display"/>
        </w:rPr>
        <w:br/>
        <w:t>Logging into Gmail using email and password.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Authorization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Definition:</w:t>
      </w:r>
      <w:r w:rsidRPr="008E530B">
        <w:rPr>
          <w:rFonts w:ascii="Aptos Display" w:hAnsi="Aptos Display"/>
        </w:rPr>
        <w:t xml:space="preserve"> Authorization is the process of determining </w:t>
      </w:r>
      <w:r w:rsidRPr="008E530B">
        <w:rPr>
          <w:rFonts w:ascii="Aptos Display" w:hAnsi="Aptos Display"/>
          <w:i/>
          <w:iCs/>
        </w:rPr>
        <w:t>what the authenticated user is allowed to do</w:t>
      </w:r>
      <w:r w:rsidRPr="008E530B">
        <w:rPr>
          <w:rFonts w:ascii="Aptos Display" w:hAnsi="Aptos Display"/>
        </w:rPr>
        <w:t>.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Why it is used:</w:t>
      </w:r>
    </w:p>
    <w:p w:rsidR="008E530B" w:rsidRPr="008E530B" w:rsidRDefault="008E530B" w:rsidP="008E530B">
      <w:pPr>
        <w:numPr>
          <w:ilvl w:val="0"/>
          <w:numId w:val="34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To control access to resources</w:t>
      </w:r>
    </w:p>
    <w:p w:rsidR="008E530B" w:rsidRPr="008E530B" w:rsidRDefault="008E530B" w:rsidP="008E530B">
      <w:pPr>
        <w:numPr>
          <w:ilvl w:val="0"/>
          <w:numId w:val="34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To enforce permissions and roles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Example:</w:t>
      </w:r>
      <w:r w:rsidRPr="008E530B">
        <w:rPr>
          <w:rFonts w:ascii="Aptos Display" w:hAnsi="Aptos Display"/>
        </w:rPr>
        <w:br/>
        <w:t>A logged-in user can read emails but cannot access admin settings.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Why Token-Based Security</w:t>
      </w:r>
    </w:p>
    <w:p w:rsidR="008E530B" w:rsidRPr="008E530B" w:rsidRDefault="008E530B" w:rsidP="008E530B">
      <w:pPr>
        <w:numPr>
          <w:ilvl w:val="0"/>
          <w:numId w:val="35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Stateless (no server session required)</w:t>
      </w:r>
    </w:p>
    <w:p w:rsidR="008E530B" w:rsidRPr="008E530B" w:rsidRDefault="008E530B" w:rsidP="008E530B">
      <w:pPr>
        <w:numPr>
          <w:ilvl w:val="0"/>
          <w:numId w:val="35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Scalable (works across microservices)</w:t>
      </w:r>
    </w:p>
    <w:p w:rsidR="008E530B" w:rsidRPr="008E530B" w:rsidRDefault="008E530B" w:rsidP="008E530B">
      <w:pPr>
        <w:numPr>
          <w:ilvl w:val="0"/>
          <w:numId w:val="35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Secure (short-lived, revocable)</w:t>
      </w:r>
    </w:p>
    <w:p w:rsidR="008E530B" w:rsidRPr="008E530B" w:rsidRDefault="008E530B" w:rsidP="008E530B">
      <w:pPr>
        <w:numPr>
          <w:ilvl w:val="0"/>
          <w:numId w:val="35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Ideal for APIs and distributed systems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2. Introduction to OAuth</w:t>
      </w: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What OAuth Is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  <w:highlight w:val="yellow"/>
        </w:rPr>
        <w:t>OAuth (Open Authorization)</w:t>
      </w:r>
      <w:r w:rsidRPr="008E530B">
        <w:rPr>
          <w:rFonts w:ascii="Aptos Display" w:hAnsi="Aptos Display"/>
          <w:highlight w:val="yellow"/>
        </w:rPr>
        <w:t xml:space="preserve"> is an authorization framework that allows applications to access user resources using tokens, without sharing user credentials.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Why OAuth Is Needed</w:t>
      </w:r>
    </w:p>
    <w:p w:rsidR="008E530B" w:rsidRPr="008E530B" w:rsidRDefault="008E530B" w:rsidP="008E530B">
      <w:pPr>
        <w:numPr>
          <w:ilvl w:val="0"/>
          <w:numId w:val="36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Avoids password sharing</w:t>
      </w:r>
    </w:p>
    <w:p w:rsidR="008E530B" w:rsidRPr="008E530B" w:rsidRDefault="008E530B" w:rsidP="008E530B">
      <w:pPr>
        <w:numPr>
          <w:ilvl w:val="0"/>
          <w:numId w:val="36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Enables third-party integrations</w:t>
      </w:r>
    </w:p>
    <w:p w:rsidR="008E530B" w:rsidRPr="008E530B" w:rsidRDefault="008E530B" w:rsidP="008E530B">
      <w:pPr>
        <w:numPr>
          <w:ilvl w:val="0"/>
          <w:numId w:val="36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Provides limited, scoped access</w:t>
      </w:r>
    </w:p>
    <w:p w:rsidR="008E530B" w:rsidRPr="008E530B" w:rsidRDefault="008E530B" w:rsidP="008E530B">
      <w:pPr>
        <w:numPr>
          <w:ilvl w:val="0"/>
          <w:numId w:val="36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Improves security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OAuth vs Traditional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7"/>
        <w:gridCol w:w="2268"/>
      </w:tblGrid>
      <w:tr w:rsidR="008E530B" w:rsidRPr="008E530B" w:rsidTr="008E530B"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8E530B">
              <w:rPr>
                <w:rFonts w:ascii="Aptos Display" w:hAnsi="Aptos Display"/>
                <w:b/>
                <w:bCs/>
              </w:rPr>
              <w:t>Traditional Login</w:t>
            </w:r>
          </w:p>
        </w:tc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8E530B">
              <w:rPr>
                <w:rFonts w:ascii="Aptos Display" w:hAnsi="Aptos Display"/>
                <w:b/>
                <w:bCs/>
              </w:rPr>
              <w:t>OAuth</w:t>
            </w:r>
          </w:p>
        </w:tc>
      </w:tr>
      <w:tr w:rsidR="008E530B" w:rsidRPr="008E530B" w:rsidTr="008E530B"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</w:rPr>
            </w:pPr>
            <w:r w:rsidRPr="008E530B">
              <w:rPr>
                <w:rFonts w:ascii="Aptos Display" w:hAnsi="Aptos Display"/>
              </w:rPr>
              <w:t>Password shared with app</w:t>
            </w:r>
          </w:p>
        </w:tc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</w:rPr>
            </w:pPr>
            <w:r w:rsidRPr="008E530B">
              <w:rPr>
                <w:rFonts w:ascii="Aptos Display" w:hAnsi="Aptos Display"/>
              </w:rPr>
              <w:t>Password never shared</w:t>
            </w:r>
          </w:p>
        </w:tc>
      </w:tr>
      <w:tr w:rsidR="008E530B" w:rsidRPr="008E530B" w:rsidTr="008E530B"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</w:rPr>
            </w:pPr>
            <w:r w:rsidRPr="008E530B">
              <w:rPr>
                <w:rFonts w:ascii="Aptos Display" w:hAnsi="Aptos Display"/>
              </w:rPr>
              <w:t>App stores credentials</w:t>
            </w:r>
          </w:p>
        </w:tc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</w:rPr>
            </w:pPr>
            <w:r w:rsidRPr="008E530B">
              <w:rPr>
                <w:rFonts w:ascii="Aptos Display" w:hAnsi="Aptos Display"/>
              </w:rPr>
              <w:t>App stores tokens</w:t>
            </w:r>
          </w:p>
        </w:tc>
      </w:tr>
      <w:tr w:rsidR="008E530B" w:rsidRPr="008E530B" w:rsidTr="008E530B"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</w:rPr>
            </w:pPr>
            <w:r w:rsidRPr="008E530B">
              <w:rPr>
                <w:rFonts w:ascii="Aptos Display" w:hAnsi="Aptos Display"/>
              </w:rPr>
              <w:t>Full access</w:t>
            </w:r>
          </w:p>
        </w:tc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</w:rPr>
            </w:pPr>
            <w:r w:rsidRPr="008E530B">
              <w:rPr>
                <w:rFonts w:ascii="Aptos Display" w:hAnsi="Aptos Display"/>
              </w:rPr>
              <w:t>Scoped access</w:t>
            </w:r>
          </w:p>
        </w:tc>
      </w:tr>
      <w:tr w:rsidR="008E530B" w:rsidRPr="008E530B" w:rsidTr="008E530B"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</w:rPr>
            </w:pPr>
            <w:r w:rsidRPr="008E530B">
              <w:rPr>
                <w:rFonts w:ascii="Aptos Display" w:hAnsi="Aptos Display"/>
              </w:rPr>
              <w:t>Hard to revoke</w:t>
            </w:r>
          </w:p>
        </w:tc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</w:rPr>
            </w:pPr>
            <w:r w:rsidRPr="008E530B">
              <w:rPr>
                <w:rFonts w:ascii="Aptos Display" w:hAnsi="Aptos Display"/>
              </w:rPr>
              <w:t>Easy revocation</w:t>
            </w:r>
          </w:p>
        </w:tc>
      </w:tr>
    </w:tbl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OAuth 2.0 Overview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</w:rPr>
        <w:t>OAuth 2.0 defines:</w:t>
      </w:r>
    </w:p>
    <w:p w:rsidR="008E530B" w:rsidRPr="008E530B" w:rsidRDefault="008E530B" w:rsidP="008E530B">
      <w:pPr>
        <w:numPr>
          <w:ilvl w:val="0"/>
          <w:numId w:val="37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Roles</w:t>
      </w:r>
    </w:p>
    <w:p w:rsidR="008E530B" w:rsidRPr="008E530B" w:rsidRDefault="008E530B" w:rsidP="008E530B">
      <w:pPr>
        <w:numPr>
          <w:ilvl w:val="0"/>
          <w:numId w:val="37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Token types</w:t>
      </w:r>
    </w:p>
    <w:p w:rsidR="008E530B" w:rsidRPr="008E530B" w:rsidRDefault="008E530B" w:rsidP="008E530B">
      <w:pPr>
        <w:numPr>
          <w:ilvl w:val="0"/>
          <w:numId w:val="37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Grant types (flows)</w:t>
      </w:r>
    </w:p>
    <w:p w:rsidR="008E530B" w:rsidRPr="008E530B" w:rsidRDefault="008E530B" w:rsidP="008E530B">
      <w:pPr>
        <w:numPr>
          <w:ilvl w:val="0"/>
          <w:numId w:val="37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Secure token exchange mechanisms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3. OAuth Core Components</w:t>
      </w: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Resource Owner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</w:rPr>
        <w:t>The user who owns the data.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Example:</w:t>
      </w:r>
      <w:r w:rsidRPr="008E530B">
        <w:rPr>
          <w:rFonts w:ascii="Aptos Display" w:hAnsi="Aptos Display"/>
        </w:rPr>
        <w:t xml:space="preserve"> Instagram user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lastRenderedPageBreak/>
        <w:t>Client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</w:rPr>
        <w:t>The application requesting access.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Example:</w:t>
      </w:r>
      <w:r w:rsidRPr="008E530B">
        <w:rPr>
          <w:rFonts w:ascii="Aptos Display" w:hAnsi="Aptos Display"/>
        </w:rPr>
        <w:t xml:space="preserve"> Angular app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Authorization Server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</w:rPr>
        <w:t>Authenticates the user and issues tokens.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Examples:</w:t>
      </w:r>
      <w:r w:rsidRPr="008E530B">
        <w:rPr>
          <w:rFonts w:ascii="Aptos Display" w:hAnsi="Aptos Display"/>
        </w:rPr>
        <w:t xml:space="preserve"> Google, </w:t>
      </w:r>
      <w:proofErr w:type="spellStart"/>
      <w:r w:rsidRPr="008E530B">
        <w:rPr>
          <w:rFonts w:ascii="Aptos Display" w:hAnsi="Aptos Display"/>
        </w:rPr>
        <w:t>Keycloak</w:t>
      </w:r>
      <w:proofErr w:type="spellEnd"/>
      <w:r w:rsidRPr="008E530B">
        <w:rPr>
          <w:rFonts w:ascii="Aptos Display" w:hAnsi="Aptos Display"/>
        </w:rPr>
        <w:t>, Okta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Resource Server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</w:rPr>
        <w:t>API that hosts protected resources and validates tokens.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Example:</w:t>
      </w:r>
      <w:r w:rsidRPr="008E530B">
        <w:rPr>
          <w:rFonts w:ascii="Aptos Display" w:hAnsi="Aptos Display"/>
        </w:rPr>
        <w:t xml:space="preserve"> Spring Boot API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Access Token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</w:rPr>
        <w:t>Short-lived token used to access APIs.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Refresh Token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</w:rPr>
        <w:t>Long-lived token used to obtain new access tokens.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Scopes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</w:rPr>
        <w:t>Define what actions the client is allowed to perform.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Example:</w:t>
      </w:r>
      <w:r w:rsidRPr="008E530B">
        <w:rPr>
          <w:rFonts w:ascii="Aptos Display" w:hAnsi="Aptos Display"/>
        </w:rPr>
        <w:t xml:space="preserve"> </w:t>
      </w:r>
      <w:proofErr w:type="spellStart"/>
      <w:r w:rsidRPr="008E530B">
        <w:rPr>
          <w:rFonts w:ascii="Aptos Display" w:hAnsi="Aptos Display"/>
        </w:rPr>
        <w:t>read_profile</w:t>
      </w:r>
      <w:proofErr w:type="spellEnd"/>
      <w:r w:rsidRPr="008E530B">
        <w:rPr>
          <w:rFonts w:ascii="Aptos Display" w:hAnsi="Aptos Display"/>
        </w:rPr>
        <w:t>, email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4. OAuth Grant Types (Flows)</w:t>
      </w: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Authorization Code Flow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Used by:</w:t>
      </w:r>
      <w:r w:rsidRPr="008E530B">
        <w:rPr>
          <w:rFonts w:ascii="Aptos Display" w:hAnsi="Aptos Display"/>
        </w:rPr>
        <w:t xml:space="preserve"> Web apps with backend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Why:</w:t>
      </w:r>
      <w:r w:rsidRPr="008E530B">
        <w:rPr>
          <w:rFonts w:ascii="Aptos Display" w:hAnsi="Aptos Display"/>
        </w:rPr>
        <w:t xml:space="preserve"> Most secure, backend token exchange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Authorization Code + PKCE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Used by:</w:t>
      </w:r>
      <w:r w:rsidRPr="008E530B">
        <w:rPr>
          <w:rFonts w:ascii="Aptos Display" w:hAnsi="Aptos Display"/>
        </w:rPr>
        <w:t xml:space="preserve"> SPA and Mobile apps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Why:</w:t>
      </w:r>
      <w:r w:rsidRPr="008E530B">
        <w:rPr>
          <w:rFonts w:ascii="Aptos Display" w:hAnsi="Aptos Display"/>
        </w:rPr>
        <w:t xml:space="preserve"> No </w:t>
      </w:r>
      <w:proofErr w:type="spellStart"/>
      <w:r w:rsidRPr="008E530B">
        <w:rPr>
          <w:rFonts w:ascii="Aptos Display" w:hAnsi="Aptos Display"/>
        </w:rPr>
        <w:t>client_secret</w:t>
      </w:r>
      <w:proofErr w:type="spellEnd"/>
      <w:r w:rsidRPr="008E530B">
        <w:rPr>
          <w:rFonts w:ascii="Aptos Display" w:hAnsi="Aptos Display"/>
        </w:rPr>
        <w:t>, prevents code interception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lastRenderedPageBreak/>
        <w:t>Client Credentials Flow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Used by:</w:t>
      </w:r>
      <w:r w:rsidRPr="008E530B">
        <w:rPr>
          <w:rFonts w:ascii="Aptos Display" w:hAnsi="Aptos Display"/>
        </w:rPr>
        <w:t xml:space="preserve"> Machine-to-machine communication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Why:</w:t>
      </w:r>
      <w:r w:rsidRPr="008E530B">
        <w:rPr>
          <w:rFonts w:ascii="Aptos Display" w:hAnsi="Aptos Display"/>
        </w:rPr>
        <w:t xml:space="preserve"> No user involved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Refresh Token Flow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</w:rPr>
        <w:t>Used to renew access tokens without user login.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Implicit Flow (Deprecated)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</w:rPr>
        <w:t>Deprecated due to token exposure risks.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5. OAuth Flow Explanation</w:t>
      </w: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Authorization Code Flow (High-Level)</w:t>
      </w:r>
    </w:p>
    <w:p w:rsidR="008E530B" w:rsidRPr="008E530B" w:rsidRDefault="008E530B" w:rsidP="008E530B">
      <w:pPr>
        <w:rPr>
          <w:rFonts w:ascii="Aptos Display" w:hAnsi="Aptos Display"/>
          <w:highlight w:val="green"/>
        </w:rPr>
      </w:pPr>
      <w:r w:rsidRPr="008E530B">
        <w:rPr>
          <w:rFonts w:ascii="Aptos Display" w:hAnsi="Aptos Display"/>
          <w:highlight w:val="green"/>
        </w:rPr>
        <w:t>User → Client → Authorization Server → Code</w:t>
      </w:r>
    </w:p>
    <w:p w:rsidR="008E530B" w:rsidRPr="008E530B" w:rsidRDefault="008E530B" w:rsidP="008E530B">
      <w:pPr>
        <w:rPr>
          <w:rFonts w:ascii="Aptos Display" w:hAnsi="Aptos Display"/>
          <w:highlight w:val="green"/>
        </w:rPr>
      </w:pPr>
      <w:r w:rsidRPr="008E530B">
        <w:rPr>
          <w:rFonts w:ascii="Aptos Display" w:hAnsi="Aptos Display"/>
          <w:highlight w:val="green"/>
        </w:rPr>
        <w:t>Client → Authorization Server → Token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highlight w:val="green"/>
        </w:rPr>
        <w:t>Client → Resource Server → Data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6. Token Management</w:t>
      </w: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Access Token Lifecycle</w:t>
      </w:r>
    </w:p>
    <w:p w:rsidR="008E530B" w:rsidRPr="008E530B" w:rsidRDefault="008E530B" w:rsidP="008E530B">
      <w:pPr>
        <w:numPr>
          <w:ilvl w:val="0"/>
          <w:numId w:val="38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Issued by Authorization Server</w:t>
      </w:r>
    </w:p>
    <w:p w:rsidR="008E530B" w:rsidRPr="008E530B" w:rsidRDefault="008E530B" w:rsidP="008E530B">
      <w:pPr>
        <w:numPr>
          <w:ilvl w:val="0"/>
          <w:numId w:val="38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Short-lived</w:t>
      </w:r>
    </w:p>
    <w:p w:rsidR="008E530B" w:rsidRPr="008E530B" w:rsidRDefault="008E530B" w:rsidP="008E530B">
      <w:pPr>
        <w:numPr>
          <w:ilvl w:val="0"/>
          <w:numId w:val="38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Sent with API requests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Refresh Token Usage</w:t>
      </w:r>
    </w:p>
    <w:p w:rsidR="008E530B" w:rsidRPr="008E530B" w:rsidRDefault="008E530B" w:rsidP="008E530B">
      <w:pPr>
        <w:numPr>
          <w:ilvl w:val="0"/>
          <w:numId w:val="39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Used to request new access token</w:t>
      </w:r>
    </w:p>
    <w:p w:rsidR="008E530B" w:rsidRPr="008E530B" w:rsidRDefault="008E530B" w:rsidP="008E530B">
      <w:pPr>
        <w:numPr>
          <w:ilvl w:val="0"/>
          <w:numId w:val="39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Never sent to APIs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Token Expiration</w:t>
      </w:r>
    </w:p>
    <w:p w:rsidR="008E530B" w:rsidRPr="008E530B" w:rsidRDefault="008E530B" w:rsidP="008E530B">
      <w:pPr>
        <w:numPr>
          <w:ilvl w:val="0"/>
          <w:numId w:val="40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Prevents misuse</w:t>
      </w:r>
    </w:p>
    <w:p w:rsidR="008E530B" w:rsidRPr="008E530B" w:rsidRDefault="008E530B" w:rsidP="008E530B">
      <w:pPr>
        <w:numPr>
          <w:ilvl w:val="0"/>
          <w:numId w:val="40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Forces renewal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Token Revocation</w:t>
      </w:r>
    </w:p>
    <w:p w:rsidR="008E530B" w:rsidRPr="008E530B" w:rsidRDefault="008E530B" w:rsidP="008E530B">
      <w:pPr>
        <w:numPr>
          <w:ilvl w:val="0"/>
          <w:numId w:val="41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lastRenderedPageBreak/>
        <w:t>Authorization Server can invalidate tokens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7. Scopes &amp; Permissions</w:t>
      </w: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Purpose of Scopes</w:t>
      </w:r>
    </w:p>
    <w:p w:rsidR="008E530B" w:rsidRPr="008E530B" w:rsidRDefault="008E530B" w:rsidP="008E530B">
      <w:pPr>
        <w:numPr>
          <w:ilvl w:val="0"/>
          <w:numId w:val="42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Limit access</w:t>
      </w:r>
    </w:p>
    <w:p w:rsidR="008E530B" w:rsidRPr="008E530B" w:rsidRDefault="008E530B" w:rsidP="008E530B">
      <w:pPr>
        <w:numPr>
          <w:ilvl w:val="0"/>
          <w:numId w:val="42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Enforce least privilege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Least-Privilege Access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</w:rPr>
        <w:t>Clients should request only required scopes.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Scope Design Best Practices</w:t>
      </w:r>
    </w:p>
    <w:p w:rsidR="008E530B" w:rsidRPr="008E530B" w:rsidRDefault="008E530B" w:rsidP="008E530B">
      <w:pPr>
        <w:numPr>
          <w:ilvl w:val="0"/>
          <w:numId w:val="43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Use clear names</w:t>
      </w:r>
    </w:p>
    <w:p w:rsidR="008E530B" w:rsidRPr="008E530B" w:rsidRDefault="008E530B" w:rsidP="008E530B">
      <w:pPr>
        <w:numPr>
          <w:ilvl w:val="0"/>
          <w:numId w:val="43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Avoid over-broad scopes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8. OAuth &amp; Single Sign-On (SSO)</w:t>
      </w: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What is SSO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</w:rPr>
        <w:t>Single Sign-On allows users to log in once and access multiple applications.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How OAuth Enables SSO</w:t>
      </w:r>
    </w:p>
    <w:p w:rsidR="008E530B" w:rsidRPr="008E530B" w:rsidRDefault="008E530B" w:rsidP="008E530B">
      <w:pPr>
        <w:numPr>
          <w:ilvl w:val="0"/>
          <w:numId w:val="44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One authentication session at Authorization Server</w:t>
      </w:r>
    </w:p>
    <w:p w:rsidR="008E530B" w:rsidRPr="008E530B" w:rsidRDefault="008E530B" w:rsidP="008E530B">
      <w:pPr>
        <w:numPr>
          <w:ilvl w:val="0"/>
          <w:numId w:val="44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Multiple clients receive tokens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OAuth vs SAML vs OIDC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"/>
        <w:gridCol w:w="1424"/>
        <w:gridCol w:w="2895"/>
        <w:gridCol w:w="1600"/>
      </w:tblGrid>
      <w:tr w:rsidR="008E530B" w:rsidRPr="008E530B" w:rsidTr="008E530B"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8E530B">
              <w:rPr>
                <w:rFonts w:ascii="Aptos Display" w:hAnsi="Aptos Display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8E530B">
              <w:rPr>
                <w:rFonts w:ascii="Aptos Display" w:hAnsi="Aptos Display"/>
                <w:b/>
                <w:bCs/>
              </w:rPr>
              <w:t>OAuth</w:t>
            </w:r>
          </w:p>
        </w:tc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8E530B">
              <w:rPr>
                <w:rFonts w:ascii="Aptos Display" w:hAnsi="Aptos Display"/>
                <w:b/>
                <w:bCs/>
              </w:rPr>
              <w:t>OIDC</w:t>
            </w:r>
          </w:p>
        </w:tc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  <w:b/>
                <w:bCs/>
              </w:rPr>
            </w:pPr>
            <w:r w:rsidRPr="008E530B">
              <w:rPr>
                <w:rFonts w:ascii="Aptos Display" w:hAnsi="Aptos Display"/>
                <w:b/>
                <w:bCs/>
              </w:rPr>
              <w:t>SAML</w:t>
            </w:r>
          </w:p>
        </w:tc>
      </w:tr>
      <w:tr w:rsidR="008E530B" w:rsidRPr="008E530B" w:rsidTr="008E530B"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</w:rPr>
            </w:pPr>
            <w:r w:rsidRPr="008E530B">
              <w:rPr>
                <w:rFonts w:ascii="Aptos Display" w:hAnsi="Aptos Display"/>
              </w:rPr>
              <w:t>Purpose</w:t>
            </w:r>
          </w:p>
        </w:tc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</w:rPr>
            </w:pPr>
            <w:r w:rsidRPr="008E530B">
              <w:rPr>
                <w:rFonts w:ascii="Aptos Display" w:hAnsi="Aptos Display"/>
              </w:rPr>
              <w:t>Authorization</w:t>
            </w:r>
          </w:p>
        </w:tc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</w:rPr>
            </w:pPr>
            <w:r w:rsidRPr="008E530B">
              <w:rPr>
                <w:rFonts w:ascii="Aptos Display" w:hAnsi="Aptos Display"/>
              </w:rPr>
              <w:t>Authentication + Authorization</w:t>
            </w:r>
          </w:p>
        </w:tc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</w:rPr>
            </w:pPr>
            <w:r w:rsidRPr="008E530B">
              <w:rPr>
                <w:rFonts w:ascii="Aptos Display" w:hAnsi="Aptos Display"/>
              </w:rPr>
              <w:t>Authentication</w:t>
            </w:r>
          </w:p>
        </w:tc>
      </w:tr>
      <w:tr w:rsidR="008E530B" w:rsidRPr="008E530B" w:rsidTr="008E530B"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</w:rPr>
            </w:pPr>
            <w:r w:rsidRPr="008E530B">
              <w:rPr>
                <w:rFonts w:ascii="Aptos Display" w:hAnsi="Aptos Display"/>
              </w:rPr>
              <w:t>Token</w:t>
            </w:r>
          </w:p>
        </w:tc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</w:rPr>
            </w:pPr>
            <w:r w:rsidRPr="008E530B">
              <w:rPr>
                <w:rFonts w:ascii="Aptos Display" w:hAnsi="Aptos Display"/>
              </w:rPr>
              <w:t>Access Token</w:t>
            </w:r>
          </w:p>
        </w:tc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</w:rPr>
            </w:pPr>
            <w:r w:rsidRPr="008E530B">
              <w:rPr>
                <w:rFonts w:ascii="Aptos Display" w:hAnsi="Aptos Display"/>
              </w:rPr>
              <w:t>ID Token</w:t>
            </w:r>
          </w:p>
        </w:tc>
        <w:tc>
          <w:tcPr>
            <w:tcW w:w="0" w:type="auto"/>
            <w:hideMark/>
          </w:tcPr>
          <w:p w:rsidR="008E530B" w:rsidRPr="008E530B" w:rsidRDefault="008E530B" w:rsidP="008E530B">
            <w:pPr>
              <w:spacing w:after="160" w:line="259" w:lineRule="auto"/>
              <w:rPr>
                <w:rFonts w:ascii="Aptos Display" w:hAnsi="Aptos Display"/>
              </w:rPr>
            </w:pPr>
            <w:r w:rsidRPr="008E530B">
              <w:rPr>
                <w:rFonts w:ascii="Aptos Display" w:hAnsi="Aptos Display"/>
              </w:rPr>
              <w:t>XML Assertions</w:t>
            </w:r>
          </w:p>
        </w:tc>
      </w:tr>
    </w:tbl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Role of Identity Providers (IdP)</w:t>
      </w:r>
    </w:p>
    <w:p w:rsidR="008E530B" w:rsidRPr="008E530B" w:rsidRDefault="008E530B" w:rsidP="008E530B">
      <w:pPr>
        <w:numPr>
          <w:ilvl w:val="0"/>
          <w:numId w:val="45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Authenticate users</w:t>
      </w:r>
    </w:p>
    <w:p w:rsidR="008E530B" w:rsidRPr="008E530B" w:rsidRDefault="008E530B" w:rsidP="008E530B">
      <w:pPr>
        <w:numPr>
          <w:ilvl w:val="0"/>
          <w:numId w:val="45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Issue tokens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  <w:b/>
          <w:bCs/>
        </w:rPr>
        <w:t>Examples:</w:t>
      </w:r>
      <w:r w:rsidRPr="008E530B">
        <w:rPr>
          <w:rFonts w:ascii="Aptos Display" w:hAnsi="Aptos Display"/>
        </w:rPr>
        <w:t xml:space="preserve"> Google, </w:t>
      </w:r>
      <w:proofErr w:type="spellStart"/>
      <w:r w:rsidRPr="008E530B">
        <w:rPr>
          <w:rFonts w:ascii="Aptos Display" w:hAnsi="Aptos Display"/>
        </w:rPr>
        <w:t>Keycloak</w:t>
      </w:r>
      <w:proofErr w:type="spellEnd"/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OAuth/OIDC SSO Flow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</w:rPr>
        <w:t>User → IdP Login → Token → Multiple Apps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9. Security Best Practices</w:t>
      </w:r>
    </w:p>
    <w:p w:rsidR="008E530B" w:rsidRPr="008E530B" w:rsidRDefault="008E530B" w:rsidP="008E530B">
      <w:pPr>
        <w:numPr>
          <w:ilvl w:val="0"/>
          <w:numId w:val="46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Store secrets securely</w:t>
      </w:r>
    </w:p>
    <w:p w:rsidR="008E530B" w:rsidRPr="008E530B" w:rsidRDefault="008E530B" w:rsidP="008E530B">
      <w:pPr>
        <w:numPr>
          <w:ilvl w:val="0"/>
          <w:numId w:val="46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Enforce PKCE for public clients</w:t>
      </w:r>
    </w:p>
    <w:p w:rsidR="008E530B" w:rsidRPr="008E530B" w:rsidRDefault="008E530B" w:rsidP="008E530B">
      <w:pPr>
        <w:numPr>
          <w:ilvl w:val="0"/>
          <w:numId w:val="46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Use HTTPS always</w:t>
      </w:r>
    </w:p>
    <w:p w:rsidR="008E530B" w:rsidRPr="008E530B" w:rsidRDefault="008E530B" w:rsidP="008E530B">
      <w:pPr>
        <w:numPr>
          <w:ilvl w:val="0"/>
          <w:numId w:val="46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Prevent token leakage</w:t>
      </w:r>
    </w:p>
    <w:p w:rsidR="008E530B" w:rsidRPr="008E530B" w:rsidRDefault="008E530B" w:rsidP="008E530B">
      <w:pPr>
        <w:numPr>
          <w:ilvl w:val="0"/>
          <w:numId w:val="46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Validate token issuer and audience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10. Error Handling &amp; Troubleshooting</w:t>
      </w: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Common OAuth Errors</w:t>
      </w:r>
    </w:p>
    <w:p w:rsidR="008E530B" w:rsidRPr="008E530B" w:rsidRDefault="008E530B" w:rsidP="008E530B">
      <w:pPr>
        <w:numPr>
          <w:ilvl w:val="0"/>
          <w:numId w:val="47"/>
        </w:numPr>
        <w:rPr>
          <w:rFonts w:ascii="Aptos Display" w:hAnsi="Aptos Display"/>
        </w:rPr>
      </w:pPr>
      <w:proofErr w:type="spellStart"/>
      <w:r w:rsidRPr="008E530B">
        <w:rPr>
          <w:rFonts w:ascii="Aptos Display" w:hAnsi="Aptos Display"/>
        </w:rPr>
        <w:t>invalid_client</w:t>
      </w:r>
      <w:proofErr w:type="spellEnd"/>
    </w:p>
    <w:p w:rsidR="008E530B" w:rsidRPr="008E530B" w:rsidRDefault="008E530B" w:rsidP="008E530B">
      <w:pPr>
        <w:numPr>
          <w:ilvl w:val="0"/>
          <w:numId w:val="47"/>
        </w:numPr>
        <w:rPr>
          <w:rFonts w:ascii="Aptos Display" w:hAnsi="Aptos Display"/>
        </w:rPr>
      </w:pPr>
      <w:proofErr w:type="spellStart"/>
      <w:r w:rsidRPr="008E530B">
        <w:rPr>
          <w:rFonts w:ascii="Aptos Display" w:hAnsi="Aptos Display"/>
        </w:rPr>
        <w:t>invalid_grant</w:t>
      </w:r>
      <w:proofErr w:type="spellEnd"/>
    </w:p>
    <w:p w:rsidR="008E530B" w:rsidRPr="008E530B" w:rsidRDefault="008E530B" w:rsidP="008E530B">
      <w:pPr>
        <w:numPr>
          <w:ilvl w:val="0"/>
          <w:numId w:val="47"/>
        </w:numPr>
        <w:rPr>
          <w:rFonts w:ascii="Aptos Display" w:hAnsi="Aptos Display"/>
        </w:rPr>
      </w:pPr>
      <w:proofErr w:type="spellStart"/>
      <w:r w:rsidRPr="008E530B">
        <w:rPr>
          <w:rFonts w:ascii="Aptos Display" w:hAnsi="Aptos Display"/>
        </w:rPr>
        <w:t>unauthorized_client</w:t>
      </w:r>
      <w:proofErr w:type="spellEnd"/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Debugging Tips</w:t>
      </w:r>
    </w:p>
    <w:p w:rsidR="008E530B" w:rsidRPr="008E530B" w:rsidRDefault="008E530B" w:rsidP="008E530B">
      <w:pPr>
        <w:numPr>
          <w:ilvl w:val="0"/>
          <w:numId w:val="48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Check token expiry</w:t>
      </w:r>
    </w:p>
    <w:p w:rsidR="008E530B" w:rsidRPr="008E530B" w:rsidRDefault="008E530B" w:rsidP="008E530B">
      <w:pPr>
        <w:numPr>
          <w:ilvl w:val="0"/>
          <w:numId w:val="48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Validate scopes</w:t>
      </w:r>
    </w:p>
    <w:p w:rsidR="008E530B" w:rsidRPr="008E530B" w:rsidRDefault="008E530B" w:rsidP="008E530B">
      <w:pPr>
        <w:numPr>
          <w:ilvl w:val="0"/>
          <w:numId w:val="48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Verify issuer URI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11. Integration Guidelines</w:t>
      </w: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Using Tokens in API Calls</w:t>
      </w:r>
    </w:p>
    <w:p w:rsidR="008E530B" w:rsidRPr="008E530B" w:rsidRDefault="008E530B" w:rsidP="008E530B">
      <w:pPr>
        <w:rPr>
          <w:rFonts w:ascii="Aptos Display" w:hAnsi="Aptos Display"/>
        </w:rPr>
      </w:pPr>
      <w:r w:rsidRPr="008E530B">
        <w:rPr>
          <w:rFonts w:ascii="Aptos Display" w:hAnsi="Aptos Display"/>
        </w:rPr>
        <w:t>Authorization: Bearer &lt;</w:t>
      </w:r>
      <w:proofErr w:type="spellStart"/>
      <w:r w:rsidRPr="008E530B">
        <w:rPr>
          <w:rFonts w:ascii="Aptos Display" w:hAnsi="Aptos Display"/>
        </w:rPr>
        <w:t>access_token</w:t>
      </w:r>
      <w:proofErr w:type="spellEnd"/>
      <w:r w:rsidRPr="008E530B">
        <w:rPr>
          <w:rFonts w:ascii="Aptos Display" w:hAnsi="Aptos Display"/>
        </w:rPr>
        <w:t>&gt;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Token Renewal Strategy</w:t>
      </w:r>
    </w:p>
    <w:p w:rsidR="008E530B" w:rsidRPr="008E530B" w:rsidRDefault="008E530B" w:rsidP="008E530B">
      <w:pPr>
        <w:numPr>
          <w:ilvl w:val="0"/>
          <w:numId w:val="49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Use refresh tokens</w:t>
      </w:r>
    </w:p>
    <w:p w:rsidR="008E530B" w:rsidRPr="008E530B" w:rsidRDefault="008E530B" w:rsidP="008E530B">
      <w:pPr>
        <w:numPr>
          <w:ilvl w:val="0"/>
          <w:numId w:val="49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Re-authenticate if refresh fails</w:t>
      </w:r>
    </w:p>
    <w:p w:rsidR="008E530B" w:rsidRPr="008E530B" w:rsidRDefault="008E530B" w:rsidP="008E530B">
      <w:pPr>
        <w:rPr>
          <w:rFonts w:ascii="Aptos Display" w:hAnsi="Aptos Display"/>
        </w:rPr>
      </w:pPr>
    </w:p>
    <w:p w:rsidR="008E530B" w:rsidRPr="008E530B" w:rsidRDefault="008E530B" w:rsidP="008E530B">
      <w:pPr>
        <w:rPr>
          <w:rFonts w:ascii="Aptos Display" w:hAnsi="Aptos Display"/>
          <w:b/>
          <w:bCs/>
        </w:rPr>
      </w:pPr>
      <w:r w:rsidRPr="008E530B">
        <w:rPr>
          <w:rFonts w:ascii="Aptos Display" w:hAnsi="Aptos Display"/>
          <w:b/>
          <w:bCs/>
        </w:rPr>
        <w:t>Environment Considerations</w:t>
      </w:r>
    </w:p>
    <w:p w:rsidR="008E530B" w:rsidRPr="008E530B" w:rsidRDefault="008E530B" w:rsidP="008E530B">
      <w:pPr>
        <w:numPr>
          <w:ilvl w:val="0"/>
          <w:numId w:val="50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lastRenderedPageBreak/>
        <w:t>Separate credentials for dev/test/prod</w:t>
      </w:r>
    </w:p>
    <w:p w:rsidR="008E530B" w:rsidRPr="008E530B" w:rsidRDefault="008E530B" w:rsidP="008E530B">
      <w:pPr>
        <w:numPr>
          <w:ilvl w:val="0"/>
          <w:numId w:val="50"/>
        </w:numPr>
        <w:rPr>
          <w:rFonts w:ascii="Aptos Display" w:hAnsi="Aptos Display"/>
        </w:rPr>
      </w:pPr>
      <w:r w:rsidRPr="008E530B">
        <w:rPr>
          <w:rFonts w:ascii="Aptos Display" w:hAnsi="Aptos Display"/>
        </w:rPr>
        <w:t>Different redirect URIs</w:t>
      </w:r>
    </w:p>
    <w:p w:rsidR="00453077" w:rsidRPr="008E530B" w:rsidRDefault="00453077" w:rsidP="008E530B">
      <w:pPr>
        <w:rPr>
          <w:rFonts w:ascii="Aptos Display" w:hAnsi="Aptos Display"/>
        </w:rPr>
      </w:pPr>
    </w:p>
    <w:sectPr w:rsidR="00453077" w:rsidRPr="008E530B" w:rsidSect="004E6692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4B04" w:rsidRDefault="00AE4B04" w:rsidP="004E6692">
      <w:pPr>
        <w:spacing w:after="0" w:line="240" w:lineRule="auto"/>
      </w:pPr>
      <w:r>
        <w:separator/>
      </w:r>
    </w:p>
  </w:endnote>
  <w:endnote w:type="continuationSeparator" w:id="0">
    <w:p w:rsidR="00AE4B04" w:rsidRDefault="00AE4B04" w:rsidP="004E6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72762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E6692" w:rsidRDefault="004E66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E6692" w:rsidRDefault="004E6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4B04" w:rsidRDefault="00AE4B04" w:rsidP="004E6692">
      <w:pPr>
        <w:spacing w:after="0" w:line="240" w:lineRule="auto"/>
      </w:pPr>
      <w:r>
        <w:separator/>
      </w:r>
    </w:p>
  </w:footnote>
  <w:footnote w:type="continuationSeparator" w:id="0">
    <w:p w:rsidR="00AE4B04" w:rsidRDefault="00AE4B04" w:rsidP="004E66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EE0"/>
    <w:multiLevelType w:val="multilevel"/>
    <w:tmpl w:val="7190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60FD6"/>
    <w:multiLevelType w:val="multilevel"/>
    <w:tmpl w:val="94EE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C1AE4"/>
    <w:multiLevelType w:val="multilevel"/>
    <w:tmpl w:val="C718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05100"/>
    <w:multiLevelType w:val="multilevel"/>
    <w:tmpl w:val="620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25948"/>
    <w:multiLevelType w:val="multilevel"/>
    <w:tmpl w:val="CDE6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87940"/>
    <w:multiLevelType w:val="multilevel"/>
    <w:tmpl w:val="A366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5677A"/>
    <w:multiLevelType w:val="multilevel"/>
    <w:tmpl w:val="1A98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26EEB"/>
    <w:multiLevelType w:val="multilevel"/>
    <w:tmpl w:val="F92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86C1B"/>
    <w:multiLevelType w:val="multilevel"/>
    <w:tmpl w:val="1794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357EF"/>
    <w:multiLevelType w:val="multilevel"/>
    <w:tmpl w:val="4C6A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C60C1"/>
    <w:multiLevelType w:val="multilevel"/>
    <w:tmpl w:val="1D9A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76811"/>
    <w:multiLevelType w:val="multilevel"/>
    <w:tmpl w:val="471C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75674"/>
    <w:multiLevelType w:val="multilevel"/>
    <w:tmpl w:val="EC86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62027"/>
    <w:multiLevelType w:val="multilevel"/>
    <w:tmpl w:val="472E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D04A6"/>
    <w:multiLevelType w:val="multilevel"/>
    <w:tmpl w:val="F38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57FAB"/>
    <w:multiLevelType w:val="multilevel"/>
    <w:tmpl w:val="4FC2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323CE"/>
    <w:multiLevelType w:val="multilevel"/>
    <w:tmpl w:val="7A20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60BA0"/>
    <w:multiLevelType w:val="multilevel"/>
    <w:tmpl w:val="4E8A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863FA"/>
    <w:multiLevelType w:val="multilevel"/>
    <w:tmpl w:val="8D30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94FD2"/>
    <w:multiLevelType w:val="multilevel"/>
    <w:tmpl w:val="E9E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D3CD3"/>
    <w:multiLevelType w:val="multilevel"/>
    <w:tmpl w:val="310C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A5657"/>
    <w:multiLevelType w:val="multilevel"/>
    <w:tmpl w:val="F92C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21C02"/>
    <w:multiLevelType w:val="multilevel"/>
    <w:tmpl w:val="4EE6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64DF8"/>
    <w:multiLevelType w:val="multilevel"/>
    <w:tmpl w:val="E680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63BBE"/>
    <w:multiLevelType w:val="multilevel"/>
    <w:tmpl w:val="6DA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372600"/>
    <w:multiLevelType w:val="multilevel"/>
    <w:tmpl w:val="EE0C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521B1"/>
    <w:multiLevelType w:val="multilevel"/>
    <w:tmpl w:val="7B9A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4B2695"/>
    <w:multiLevelType w:val="multilevel"/>
    <w:tmpl w:val="9430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BA2DC0"/>
    <w:multiLevelType w:val="multilevel"/>
    <w:tmpl w:val="AA68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416AA0"/>
    <w:multiLevelType w:val="multilevel"/>
    <w:tmpl w:val="A6D4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5856C1"/>
    <w:multiLevelType w:val="multilevel"/>
    <w:tmpl w:val="02A6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3788E"/>
    <w:multiLevelType w:val="multilevel"/>
    <w:tmpl w:val="718A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91AC5"/>
    <w:multiLevelType w:val="multilevel"/>
    <w:tmpl w:val="655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546BA"/>
    <w:multiLevelType w:val="multilevel"/>
    <w:tmpl w:val="1326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8A427F"/>
    <w:multiLevelType w:val="multilevel"/>
    <w:tmpl w:val="87CA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61368F"/>
    <w:multiLevelType w:val="multilevel"/>
    <w:tmpl w:val="A5E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02463E"/>
    <w:multiLevelType w:val="multilevel"/>
    <w:tmpl w:val="02F8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470D1F"/>
    <w:multiLevelType w:val="multilevel"/>
    <w:tmpl w:val="271E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710EBC"/>
    <w:multiLevelType w:val="multilevel"/>
    <w:tmpl w:val="FF5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11043E"/>
    <w:multiLevelType w:val="multilevel"/>
    <w:tmpl w:val="000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AD5465"/>
    <w:multiLevelType w:val="multilevel"/>
    <w:tmpl w:val="FB66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672F07"/>
    <w:multiLevelType w:val="multilevel"/>
    <w:tmpl w:val="D7DC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F66E0F"/>
    <w:multiLevelType w:val="multilevel"/>
    <w:tmpl w:val="FE50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034FE6"/>
    <w:multiLevelType w:val="multilevel"/>
    <w:tmpl w:val="F88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E51977"/>
    <w:multiLevelType w:val="multilevel"/>
    <w:tmpl w:val="1E7A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929A6"/>
    <w:multiLevelType w:val="multilevel"/>
    <w:tmpl w:val="E7EA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AB508C"/>
    <w:multiLevelType w:val="multilevel"/>
    <w:tmpl w:val="B81A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6F02D6"/>
    <w:multiLevelType w:val="multilevel"/>
    <w:tmpl w:val="10C0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BD4FFA"/>
    <w:multiLevelType w:val="multilevel"/>
    <w:tmpl w:val="D676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DC744B"/>
    <w:multiLevelType w:val="multilevel"/>
    <w:tmpl w:val="5AEC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240755">
    <w:abstractNumId w:val="18"/>
  </w:num>
  <w:num w:numId="2" w16cid:durableId="875580323">
    <w:abstractNumId w:val="31"/>
  </w:num>
  <w:num w:numId="3" w16cid:durableId="140463932">
    <w:abstractNumId w:val="45"/>
  </w:num>
  <w:num w:numId="4" w16cid:durableId="1821311435">
    <w:abstractNumId w:val="44"/>
  </w:num>
  <w:num w:numId="5" w16cid:durableId="1563175100">
    <w:abstractNumId w:val="37"/>
  </w:num>
  <w:num w:numId="6" w16cid:durableId="1815675604">
    <w:abstractNumId w:val="48"/>
  </w:num>
  <w:num w:numId="7" w16cid:durableId="1363628647">
    <w:abstractNumId w:val="16"/>
  </w:num>
  <w:num w:numId="8" w16cid:durableId="2025132338">
    <w:abstractNumId w:val="3"/>
  </w:num>
  <w:num w:numId="9" w16cid:durableId="1022166744">
    <w:abstractNumId w:val="35"/>
  </w:num>
  <w:num w:numId="10" w16cid:durableId="930818662">
    <w:abstractNumId w:val="29"/>
  </w:num>
  <w:num w:numId="11" w16cid:durableId="431512646">
    <w:abstractNumId w:val="22"/>
  </w:num>
  <w:num w:numId="12" w16cid:durableId="2122871551">
    <w:abstractNumId w:val="17"/>
  </w:num>
  <w:num w:numId="13" w16cid:durableId="644775899">
    <w:abstractNumId w:val="30"/>
  </w:num>
  <w:num w:numId="14" w16cid:durableId="630014108">
    <w:abstractNumId w:val="25"/>
  </w:num>
  <w:num w:numId="15" w16cid:durableId="646863246">
    <w:abstractNumId w:val="33"/>
  </w:num>
  <w:num w:numId="16" w16cid:durableId="1554735496">
    <w:abstractNumId w:val="38"/>
  </w:num>
  <w:num w:numId="17" w16cid:durableId="222372246">
    <w:abstractNumId w:val="43"/>
  </w:num>
  <w:num w:numId="18" w16cid:durableId="664867484">
    <w:abstractNumId w:val="42"/>
  </w:num>
  <w:num w:numId="19" w16cid:durableId="864949711">
    <w:abstractNumId w:val="9"/>
  </w:num>
  <w:num w:numId="20" w16cid:durableId="1596937630">
    <w:abstractNumId w:val="27"/>
  </w:num>
  <w:num w:numId="21" w16cid:durableId="896284786">
    <w:abstractNumId w:val="23"/>
  </w:num>
  <w:num w:numId="22" w16cid:durableId="1035303049">
    <w:abstractNumId w:val="13"/>
  </w:num>
  <w:num w:numId="23" w16cid:durableId="665212946">
    <w:abstractNumId w:val="40"/>
  </w:num>
  <w:num w:numId="24" w16cid:durableId="1034962759">
    <w:abstractNumId w:val="0"/>
  </w:num>
  <w:num w:numId="25" w16cid:durableId="212160367">
    <w:abstractNumId w:val="14"/>
  </w:num>
  <w:num w:numId="26" w16cid:durableId="711032013">
    <w:abstractNumId w:val="41"/>
  </w:num>
  <w:num w:numId="27" w16cid:durableId="2068019949">
    <w:abstractNumId w:val="4"/>
  </w:num>
  <w:num w:numId="28" w16cid:durableId="1425030527">
    <w:abstractNumId w:val="19"/>
  </w:num>
  <w:num w:numId="29" w16cid:durableId="779489837">
    <w:abstractNumId w:val="1"/>
  </w:num>
  <w:num w:numId="30" w16cid:durableId="597641862">
    <w:abstractNumId w:val="46"/>
  </w:num>
  <w:num w:numId="31" w16cid:durableId="491021527">
    <w:abstractNumId w:val="11"/>
  </w:num>
  <w:num w:numId="32" w16cid:durableId="1891720618">
    <w:abstractNumId w:val="34"/>
  </w:num>
  <w:num w:numId="33" w16cid:durableId="1938706107">
    <w:abstractNumId w:val="2"/>
  </w:num>
  <w:num w:numId="34" w16cid:durableId="1491289257">
    <w:abstractNumId w:val="12"/>
  </w:num>
  <w:num w:numId="35" w16cid:durableId="1002584626">
    <w:abstractNumId w:val="24"/>
  </w:num>
  <w:num w:numId="36" w16cid:durableId="687290587">
    <w:abstractNumId w:val="32"/>
  </w:num>
  <w:num w:numId="37" w16cid:durableId="301928901">
    <w:abstractNumId w:val="36"/>
  </w:num>
  <w:num w:numId="38" w16cid:durableId="1931347478">
    <w:abstractNumId w:val="39"/>
  </w:num>
  <w:num w:numId="39" w16cid:durableId="346293196">
    <w:abstractNumId w:val="7"/>
  </w:num>
  <w:num w:numId="40" w16cid:durableId="580724885">
    <w:abstractNumId w:val="28"/>
  </w:num>
  <w:num w:numId="41" w16cid:durableId="158081644">
    <w:abstractNumId w:val="8"/>
  </w:num>
  <w:num w:numId="42" w16cid:durableId="248194781">
    <w:abstractNumId w:val="20"/>
  </w:num>
  <w:num w:numId="43" w16cid:durableId="1954708068">
    <w:abstractNumId w:val="6"/>
  </w:num>
  <w:num w:numId="44" w16cid:durableId="1005396641">
    <w:abstractNumId w:val="10"/>
  </w:num>
  <w:num w:numId="45" w16cid:durableId="1249121405">
    <w:abstractNumId w:val="47"/>
  </w:num>
  <w:num w:numId="46" w16cid:durableId="818352476">
    <w:abstractNumId w:val="21"/>
  </w:num>
  <w:num w:numId="47" w16cid:durableId="1625186802">
    <w:abstractNumId w:val="15"/>
  </w:num>
  <w:num w:numId="48" w16cid:durableId="1426613981">
    <w:abstractNumId w:val="26"/>
  </w:num>
  <w:num w:numId="49" w16cid:durableId="1758475484">
    <w:abstractNumId w:val="49"/>
  </w:num>
  <w:num w:numId="50" w16cid:durableId="14481148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BE"/>
    <w:rsid w:val="00431062"/>
    <w:rsid w:val="00453077"/>
    <w:rsid w:val="004707BE"/>
    <w:rsid w:val="004E6692"/>
    <w:rsid w:val="00662BF2"/>
    <w:rsid w:val="008E530B"/>
    <w:rsid w:val="00AE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B574A"/>
  <w15:chartTrackingRefBased/>
  <w15:docId w15:val="{F9CDB93A-58F8-45DE-AAB3-1A167E2B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7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5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692"/>
  </w:style>
  <w:style w:type="paragraph" w:styleId="Footer">
    <w:name w:val="footer"/>
    <w:basedOn w:val="Normal"/>
    <w:link w:val="FooterChar"/>
    <w:uiPriority w:val="99"/>
    <w:unhideWhenUsed/>
    <w:rsid w:val="004E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7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Sonar</dc:creator>
  <cp:keywords/>
  <dc:description/>
  <cp:lastModifiedBy>Rushikesh Sonar</cp:lastModifiedBy>
  <cp:revision>1</cp:revision>
  <dcterms:created xsi:type="dcterms:W3CDTF">2026-01-22T11:40:00Z</dcterms:created>
  <dcterms:modified xsi:type="dcterms:W3CDTF">2026-01-23T04:03:00Z</dcterms:modified>
</cp:coreProperties>
</file>