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2A1073"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2A1073"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2A1073"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2A1073"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8A2591" w:rsidRDefault="00E43FC2" w:rsidP="00E43FC2">
      <w:pPr>
        <w:pStyle w:val="ListParagraph"/>
        <w:numPr>
          <w:ilvl w:val="0"/>
          <w:numId w:val="2"/>
        </w:numPr>
        <w:rPr>
          <w:rFonts w:cstheme="minorHAnsi"/>
          <w:b/>
          <w:sz w:val="24"/>
          <w:szCs w:val="24"/>
        </w:rPr>
      </w:pPr>
      <w:r>
        <w:rPr>
          <w:rFonts w:cstheme="minorHAnsi"/>
          <w:sz w:val="24"/>
          <w:szCs w:val="24"/>
        </w:rPr>
        <w:t>Even and odd parity</w:t>
      </w:r>
    </w:p>
    <w:p w:rsidR="008A2591" w:rsidRDefault="008A2591" w:rsidP="008A2591">
      <w:pPr>
        <w:rPr>
          <w:rFonts w:cstheme="minorHAnsi"/>
          <w:b/>
          <w:sz w:val="24"/>
          <w:szCs w:val="24"/>
        </w:rPr>
      </w:pPr>
      <w:r>
        <w:rPr>
          <w:noProof/>
          <w:lang w:eastAsia="en-GB"/>
        </w:rPr>
        <w:drawing>
          <wp:inline distT="0" distB="0" distL="0" distR="0">
            <wp:extent cx="5731510" cy="5272325"/>
            <wp:effectExtent l="0" t="0" r="2540" b="5080"/>
            <wp:docPr id="4" name="Picture 4" descr="ALL ABOUT MODBUS: UNDERSTANDING AND IMPLEMENTATION | by saurabh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MODBUS: UNDERSTANDING AND IMPLEMENTATION | by saurabh agarwal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2325"/>
                    </a:xfrm>
                    <a:prstGeom prst="rect">
                      <a:avLst/>
                    </a:prstGeom>
                    <a:noFill/>
                    <a:ln>
                      <a:noFill/>
                    </a:ln>
                  </pic:spPr>
                </pic:pic>
              </a:graphicData>
            </a:graphic>
          </wp:inline>
        </w:drawing>
      </w:r>
    </w:p>
    <w:p w:rsidR="00A54C8B" w:rsidRDefault="00A54C8B" w:rsidP="008A2591">
      <w:pPr>
        <w:rPr>
          <w:rFonts w:cstheme="minorHAnsi"/>
          <w:b/>
          <w:sz w:val="24"/>
          <w:szCs w:val="24"/>
        </w:rPr>
      </w:pPr>
      <w:r>
        <w:rPr>
          <w:rFonts w:cstheme="minorHAnsi"/>
          <w:b/>
          <w:sz w:val="24"/>
          <w:szCs w:val="24"/>
        </w:rPr>
        <w:t>Read Multiple Register Notes</w:t>
      </w:r>
    </w:p>
    <w:p w:rsidR="0074743D" w:rsidRDefault="002A1073" w:rsidP="008A2591">
      <w:pPr>
        <w:rPr>
          <w:rStyle w:val="Hyperlink"/>
          <w:rFonts w:cstheme="minorHAnsi"/>
          <w:b/>
          <w:sz w:val="24"/>
          <w:szCs w:val="24"/>
        </w:rPr>
      </w:pPr>
      <w:hyperlink r:id="rId15" w:history="1">
        <w:r w:rsidR="00A54C8B" w:rsidRPr="00A54C8B">
          <w:rPr>
            <w:rStyle w:val="Hyperlink"/>
            <w:rFonts w:cstheme="minorHAnsi"/>
            <w:b/>
            <w:sz w:val="24"/>
            <w:szCs w:val="24"/>
          </w:rPr>
          <w:t>https://www.codeproject.com/Articles/20929/Simple-Modbus-Protocol-in-C-NET-2-0</w:t>
        </w:r>
      </w:hyperlink>
    </w:p>
    <w:p w:rsidR="0074743D" w:rsidRDefault="0074743D" w:rsidP="008A2591">
      <w:pPr>
        <w:rPr>
          <w:rStyle w:val="Hyperlink"/>
          <w:rFonts w:cstheme="minorHAnsi"/>
          <w:b/>
          <w:color w:val="auto"/>
          <w:sz w:val="24"/>
          <w:szCs w:val="24"/>
          <w:u w:val="none"/>
        </w:rPr>
      </w:pPr>
      <w:r w:rsidRPr="0074743D">
        <w:rPr>
          <w:rStyle w:val="Hyperlink"/>
          <w:rFonts w:cstheme="minorHAnsi"/>
          <w:b/>
          <w:color w:val="auto"/>
          <w:sz w:val="24"/>
          <w:szCs w:val="24"/>
          <w:u w:val="none"/>
        </w:rPr>
        <w:t>Solve Not Responding Problem.</w:t>
      </w:r>
    </w:p>
    <w:p w:rsidR="009F2975" w:rsidRDefault="002A1073" w:rsidP="008A2591">
      <w:pPr>
        <w:rPr>
          <w:rStyle w:val="Hyperlink"/>
          <w:rFonts w:cstheme="minorHAnsi"/>
          <w:b/>
          <w:sz w:val="24"/>
          <w:szCs w:val="24"/>
        </w:rPr>
      </w:pPr>
      <w:hyperlink r:id="rId16" w:history="1">
        <w:r w:rsidR="0074743D" w:rsidRPr="0074743D">
          <w:rPr>
            <w:rStyle w:val="Hyperlink"/>
            <w:rFonts w:cstheme="minorHAnsi"/>
            <w:b/>
            <w:sz w:val="24"/>
            <w:szCs w:val="24"/>
          </w:rPr>
          <w:t>https://www.youtube.com/watch?v=3BxkMkWIIgY</w:t>
        </w:r>
      </w:hyperlink>
    </w:p>
    <w:p w:rsidR="009F2975" w:rsidRDefault="009F2975" w:rsidP="008A2591">
      <w:pPr>
        <w:rPr>
          <w:rStyle w:val="Hyperlink"/>
          <w:rFonts w:cstheme="minorHAnsi"/>
          <w:b/>
          <w:sz w:val="24"/>
          <w:szCs w:val="24"/>
        </w:rPr>
      </w:pPr>
      <w:r w:rsidRPr="009F2975">
        <w:rPr>
          <w:rStyle w:val="Hyperlink"/>
          <w:rFonts w:cstheme="minorHAnsi"/>
          <w:b/>
          <w:color w:val="auto"/>
          <w:sz w:val="24"/>
          <w:szCs w:val="24"/>
          <w:u w:val="none"/>
        </w:rPr>
        <w:t>Note</w:t>
      </w:r>
      <w:r>
        <w:rPr>
          <w:rStyle w:val="Hyperlink"/>
          <w:rFonts w:cstheme="minorHAnsi"/>
          <w:b/>
          <w:color w:val="auto"/>
          <w:sz w:val="24"/>
          <w:szCs w:val="24"/>
          <w:u w:val="none"/>
        </w:rPr>
        <w:t xml:space="preserve"> </w:t>
      </w:r>
      <w:proofErr w:type="spellStart"/>
      <w:r>
        <w:rPr>
          <w:rStyle w:val="Hyperlink"/>
          <w:rFonts w:cstheme="minorHAnsi"/>
          <w:b/>
          <w:color w:val="auto"/>
          <w:sz w:val="24"/>
          <w:szCs w:val="24"/>
          <w:u w:val="none"/>
        </w:rPr>
        <w:t>Bosale</w:t>
      </w:r>
      <w:proofErr w:type="spellEnd"/>
      <w:r>
        <w:rPr>
          <w:rStyle w:val="Hyperlink"/>
          <w:rFonts w:cstheme="minorHAnsi"/>
          <w:b/>
          <w:color w:val="auto"/>
          <w:sz w:val="24"/>
          <w:szCs w:val="24"/>
          <w:u w:val="none"/>
        </w:rPr>
        <w:t xml:space="preserve"> sir la </w:t>
      </w:r>
      <w:proofErr w:type="gramStart"/>
      <w:r>
        <w:rPr>
          <w:rStyle w:val="Hyperlink"/>
          <w:rFonts w:cstheme="minorHAnsi"/>
          <w:b/>
          <w:color w:val="auto"/>
          <w:sz w:val="24"/>
          <w:szCs w:val="24"/>
          <w:u w:val="none"/>
        </w:rPr>
        <w:t xml:space="preserve">call </w:t>
      </w:r>
      <w:r>
        <w:rPr>
          <w:rStyle w:val="Hyperlink"/>
          <w:rFonts w:cstheme="minorHAnsi"/>
          <w:b/>
          <w:sz w:val="24"/>
          <w:szCs w:val="24"/>
        </w:rPr>
        <w:t>:</w:t>
      </w:r>
      <w:proofErr w:type="gramEnd"/>
    </w:p>
    <w:p w:rsidR="009F2975" w:rsidRDefault="009F2975" w:rsidP="008A2591">
      <w:pPr>
        <w:rPr>
          <w:rStyle w:val="Hyperlink"/>
          <w:rFonts w:cstheme="minorHAnsi"/>
          <w:b/>
          <w:color w:val="auto"/>
          <w:sz w:val="24"/>
          <w:szCs w:val="24"/>
          <w:u w:val="none"/>
        </w:rPr>
      </w:pPr>
      <w:r w:rsidRPr="009F2975">
        <w:rPr>
          <w:rStyle w:val="Hyperlink"/>
          <w:rFonts w:cstheme="minorHAnsi"/>
          <w:b/>
          <w:color w:val="auto"/>
          <w:sz w:val="24"/>
          <w:szCs w:val="24"/>
          <w:u w:val="none"/>
        </w:rPr>
        <w:t xml:space="preserve">Continue communicate hot </w:t>
      </w:r>
      <w:proofErr w:type="spellStart"/>
      <w:r w:rsidRPr="009F2975">
        <w:rPr>
          <w:rStyle w:val="Hyperlink"/>
          <w:rFonts w:cstheme="minorHAnsi"/>
          <w:b/>
          <w:color w:val="auto"/>
          <w:sz w:val="24"/>
          <w:szCs w:val="24"/>
          <w:u w:val="none"/>
        </w:rPr>
        <w:t>ahe</w:t>
      </w:r>
      <w:proofErr w:type="spellEnd"/>
      <w:r w:rsidRPr="009F2975">
        <w:rPr>
          <w:rStyle w:val="Hyperlink"/>
          <w:rFonts w:cstheme="minorHAnsi"/>
          <w:b/>
          <w:color w:val="auto"/>
          <w:sz w:val="24"/>
          <w:szCs w:val="24"/>
          <w:u w:val="none"/>
        </w:rPr>
        <w:t xml:space="preserve"> he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kalel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Mhanje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te</w:t>
      </w:r>
      <w:proofErr w:type="spellEnd"/>
      <w:r w:rsidRPr="009F2975">
        <w:rPr>
          <w:rStyle w:val="Hyperlink"/>
          <w:rFonts w:cstheme="minorHAnsi"/>
          <w:b/>
          <w:color w:val="auto"/>
          <w:sz w:val="24"/>
          <w:szCs w:val="24"/>
          <w:u w:val="none"/>
        </w:rPr>
        <w:t xml:space="preserve"> band </w:t>
      </w:r>
      <w:proofErr w:type="spellStart"/>
      <w:r w:rsidRPr="009F2975">
        <w:rPr>
          <w:rStyle w:val="Hyperlink"/>
          <w:rFonts w:cstheme="minorHAnsi"/>
          <w:b/>
          <w:color w:val="auto"/>
          <w:sz w:val="24"/>
          <w:szCs w:val="24"/>
          <w:u w:val="none"/>
        </w:rPr>
        <w:t>vagere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ki</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aplyala</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kalnar</w:t>
      </w:r>
      <w:proofErr w:type="spellEnd"/>
      <w:r w:rsidRPr="009F2975">
        <w:rPr>
          <w:rStyle w:val="Hyperlink"/>
          <w:rFonts w:cstheme="minorHAnsi"/>
          <w:b/>
          <w:color w:val="auto"/>
          <w:sz w:val="24"/>
          <w:szCs w:val="24"/>
          <w:u w:val="none"/>
        </w:rPr>
        <w:t xml:space="preserve"> disconnect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mhanun</w:t>
      </w:r>
      <w:proofErr w:type="spellEnd"/>
      <w:r w:rsidRPr="009F2975">
        <w:rPr>
          <w:rStyle w:val="Hyperlink"/>
          <w:rFonts w:cstheme="minorHAnsi"/>
          <w:b/>
          <w:color w:val="auto"/>
          <w:sz w:val="24"/>
          <w:szCs w:val="24"/>
          <w:u w:val="none"/>
        </w:rPr>
        <w:t xml:space="preserve">. Continuous monitoring </w:t>
      </w:r>
      <w:proofErr w:type="spellStart"/>
      <w:r w:rsidRPr="009F2975">
        <w:rPr>
          <w:rStyle w:val="Hyperlink"/>
          <w:rFonts w:cstheme="minorHAnsi"/>
          <w:b/>
          <w:color w:val="auto"/>
          <w:sz w:val="24"/>
          <w:szCs w:val="24"/>
          <w:u w:val="none"/>
        </w:rPr>
        <w:t>karnyasathi</w:t>
      </w:r>
      <w:proofErr w:type="spellEnd"/>
      <w:r w:rsidRPr="009F2975">
        <w:rPr>
          <w:rStyle w:val="Hyperlink"/>
          <w:rFonts w:cstheme="minorHAnsi"/>
          <w:b/>
          <w:color w:val="auto"/>
          <w:sz w:val="24"/>
          <w:szCs w:val="24"/>
          <w:u w:val="none"/>
        </w:rPr>
        <w:t xml:space="preserve"> kay </w:t>
      </w:r>
      <w:proofErr w:type="spellStart"/>
      <w:r w:rsidRPr="009F2975">
        <w:rPr>
          <w:rStyle w:val="Hyperlink"/>
          <w:rFonts w:cstheme="minorHAnsi"/>
          <w:b/>
          <w:color w:val="auto"/>
          <w:sz w:val="24"/>
          <w:szCs w:val="24"/>
          <w:u w:val="none"/>
        </w:rPr>
        <w:t>karav</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lagel</w:t>
      </w:r>
      <w:proofErr w:type="spellEnd"/>
      <w:r w:rsidRPr="009F2975">
        <w:rPr>
          <w:rStyle w:val="Hyperlink"/>
          <w:rFonts w:cstheme="minorHAnsi"/>
          <w:b/>
          <w:color w:val="auto"/>
          <w:sz w:val="24"/>
          <w:szCs w:val="24"/>
          <w:u w:val="none"/>
        </w:rPr>
        <w:t>.</w:t>
      </w:r>
    </w:p>
    <w:p w:rsidR="001224FB" w:rsidRDefault="001224FB"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p>
    <w:p w:rsidR="00F653F7" w:rsidRDefault="00F653F7"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lastRenderedPageBreak/>
        <w:t xml:space="preserve">Note For Code </w:t>
      </w:r>
      <w:proofErr w:type="spellStart"/>
      <w:proofErr w:type="gramStart"/>
      <w:r>
        <w:rPr>
          <w:rStyle w:val="Hyperlink"/>
          <w:rFonts w:cstheme="minorHAnsi"/>
          <w:b/>
          <w:color w:val="auto"/>
          <w:sz w:val="24"/>
          <w:szCs w:val="24"/>
          <w:u w:val="none"/>
        </w:rPr>
        <w:t>Updation</w:t>
      </w:r>
      <w:proofErr w:type="spellEnd"/>
      <w:r>
        <w:rPr>
          <w:rStyle w:val="Hyperlink"/>
          <w:rFonts w:cstheme="minorHAnsi"/>
          <w:b/>
          <w:color w:val="auto"/>
          <w:sz w:val="24"/>
          <w:szCs w:val="24"/>
          <w:u w:val="none"/>
        </w:rPr>
        <w:t xml:space="preserve"> :</w:t>
      </w:r>
      <w:proofErr w:type="gramEnd"/>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t>Add timer to display coil status after specific time</w:t>
      </w:r>
    </w:p>
    <w:p w:rsidR="00137858" w:rsidRDefault="00137858" w:rsidP="008A2591">
      <w:pPr>
        <w:rPr>
          <w:rStyle w:val="Hyperlink"/>
          <w:rFonts w:cstheme="minorHAnsi"/>
          <w:b/>
          <w:color w:val="auto"/>
          <w:sz w:val="24"/>
          <w:szCs w:val="24"/>
          <w:u w:val="none"/>
        </w:rPr>
      </w:pP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11/10/2022</w:t>
      </w: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 xml:space="preserve">New development start inside </w:t>
      </w:r>
      <w:proofErr w:type="spellStart"/>
      <w:r>
        <w:rPr>
          <w:rStyle w:val="Hyperlink"/>
          <w:rFonts w:cstheme="minorHAnsi"/>
          <w:b/>
          <w:color w:val="auto"/>
          <w:sz w:val="24"/>
          <w:szCs w:val="24"/>
          <w:u w:val="none"/>
        </w:rPr>
        <w:t>UpdateModbus</w:t>
      </w:r>
      <w:proofErr w:type="spellEnd"/>
      <w:r>
        <w:rPr>
          <w:rStyle w:val="Hyperlink"/>
          <w:rFonts w:cstheme="minorHAnsi"/>
          <w:b/>
          <w:color w:val="auto"/>
          <w:sz w:val="24"/>
          <w:szCs w:val="24"/>
          <w:u w:val="none"/>
        </w:rPr>
        <w:t xml:space="preserve"> branch</w:t>
      </w:r>
    </w:p>
    <w:p w:rsidR="003F4859" w:rsidRDefault="003F4859" w:rsidP="008A2591">
      <w:pPr>
        <w:rPr>
          <w:rStyle w:val="Hyperlink"/>
          <w:rFonts w:cstheme="minorHAnsi"/>
          <w:b/>
          <w:color w:val="auto"/>
          <w:sz w:val="24"/>
          <w:szCs w:val="24"/>
          <w:u w:val="none"/>
        </w:rPr>
      </w:pPr>
    </w:p>
    <w:p w:rsidR="003F4859" w:rsidRDefault="003F4859" w:rsidP="008A2591">
      <w:pPr>
        <w:rPr>
          <w:rStyle w:val="Hyperlink"/>
          <w:rFonts w:cstheme="minorHAnsi"/>
          <w:b/>
          <w:color w:val="auto"/>
          <w:sz w:val="24"/>
          <w:szCs w:val="24"/>
          <w:u w:val="none"/>
        </w:rPr>
      </w:pPr>
      <w:r>
        <w:rPr>
          <w:rStyle w:val="Hyperlink"/>
          <w:rFonts w:cstheme="minorHAnsi"/>
          <w:b/>
          <w:color w:val="auto"/>
          <w:sz w:val="24"/>
          <w:szCs w:val="24"/>
          <w:u w:val="none"/>
        </w:rPr>
        <w:t xml:space="preserve">Threading GUI Notes </w:t>
      </w:r>
      <w:proofErr w:type="spellStart"/>
      <w:r>
        <w:rPr>
          <w:rStyle w:val="Hyperlink"/>
          <w:rFonts w:cstheme="minorHAnsi"/>
          <w:b/>
          <w:color w:val="auto"/>
          <w:sz w:val="24"/>
          <w:szCs w:val="24"/>
          <w:u w:val="none"/>
        </w:rPr>
        <w:t>Vidio</w:t>
      </w:r>
      <w:proofErr w:type="spellEnd"/>
      <w:r>
        <w:rPr>
          <w:rStyle w:val="Hyperlink"/>
          <w:rFonts w:cstheme="minorHAnsi"/>
          <w:b/>
          <w:color w:val="auto"/>
          <w:sz w:val="24"/>
          <w:szCs w:val="24"/>
          <w:u w:val="none"/>
        </w:rPr>
        <w:t xml:space="preserve"> link</w:t>
      </w:r>
    </w:p>
    <w:p w:rsidR="003F4859" w:rsidRDefault="002A1073" w:rsidP="008A2591">
      <w:pPr>
        <w:rPr>
          <w:rStyle w:val="Hyperlink"/>
          <w:rFonts w:cstheme="minorHAnsi"/>
          <w:b/>
          <w:color w:val="auto"/>
          <w:sz w:val="24"/>
          <w:szCs w:val="24"/>
          <w:u w:val="none"/>
        </w:rPr>
      </w:pPr>
      <w:hyperlink r:id="rId17" w:history="1">
        <w:r w:rsidR="003F4859" w:rsidRPr="003F4859">
          <w:rPr>
            <w:rStyle w:val="Hyperlink"/>
            <w:rFonts w:cstheme="minorHAnsi"/>
            <w:b/>
            <w:sz w:val="24"/>
            <w:szCs w:val="24"/>
          </w:rPr>
          <w:t>https://www.youtube.com/watch?v=7F3OGd-JSO8</w:t>
        </w:r>
      </w:hyperlink>
    </w:p>
    <w:p w:rsidR="00F214CA" w:rsidRDefault="002A1073" w:rsidP="008A2591">
      <w:pPr>
        <w:rPr>
          <w:rStyle w:val="Hyperlink"/>
          <w:rFonts w:cstheme="minorHAnsi"/>
          <w:b/>
          <w:sz w:val="24"/>
          <w:szCs w:val="24"/>
        </w:rPr>
      </w:pPr>
      <w:hyperlink r:id="rId18" w:history="1">
        <w:r w:rsidR="00D67EE8" w:rsidRPr="00D67EE8">
          <w:rPr>
            <w:rStyle w:val="Hyperlink"/>
            <w:rFonts w:cstheme="minorHAnsi"/>
            <w:b/>
            <w:sz w:val="24"/>
            <w:szCs w:val="24"/>
          </w:rPr>
          <w:t>https://www.codeproject.com/Articles/18702/Threading-in-NET-and-WinForms</w:t>
        </w:r>
      </w:hyperlink>
    </w:p>
    <w:p w:rsidR="002A1073" w:rsidRPr="002A1073" w:rsidRDefault="002A1073" w:rsidP="008A2591">
      <w:pPr>
        <w:rPr>
          <w:rStyle w:val="Hyperlink"/>
          <w:rFonts w:cstheme="minorHAnsi"/>
          <w:b/>
          <w:color w:val="auto"/>
          <w:sz w:val="28"/>
          <w:szCs w:val="28"/>
          <w:u w:val="none"/>
        </w:rPr>
      </w:pPr>
      <w:r w:rsidRPr="002A1073">
        <w:rPr>
          <w:rStyle w:val="Hyperlink"/>
          <w:rFonts w:cstheme="minorHAnsi"/>
          <w:b/>
          <w:color w:val="auto"/>
          <w:sz w:val="28"/>
          <w:szCs w:val="28"/>
          <w:u w:val="none"/>
        </w:rPr>
        <w:t xml:space="preserve">Thread </w:t>
      </w:r>
      <w:proofErr w:type="spellStart"/>
      <w:r w:rsidRPr="002A1073">
        <w:rPr>
          <w:rStyle w:val="Hyperlink"/>
          <w:rFonts w:cstheme="minorHAnsi"/>
          <w:b/>
          <w:color w:val="auto"/>
          <w:sz w:val="28"/>
          <w:szCs w:val="28"/>
          <w:u w:val="none"/>
        </w:rPr>
        <w:t>sef</w:t>
      </w:r>
      <w:proofErr w:type="spellEnd"/>
      <w:r w:rsidRPr="002A1073">
        <w:rPr>
          <w:rStyle w:val="Hyperlink"/>
          <w:rFonts w:cstheme="minorHAnsi"/>
          <w:b/>
          <w:color w:val="auto"/>
          <w:sz w:val="28"/>
          <w:szCs w:val="28"/>
          <w:u w:val="none"/>
        </w:rPr>
        <w:t xml:space="preserve"> application</w:t>
      </w:r>
    </w:p>
    <w:p w:rsidR="002A1073" w:rsidRDefault="002A1073" w:rsidP="008A2591">
      <w:pPr>
        <w:rPr>
          <w:rStyle w:val="Hyperlink"/>
          <w:rFonts w:cstheme="minorHAnsi"/>
          <w:b/>
          <w:color w:val="auto"/>
          <w:sz w:val="24"/>
          <w:szCs w:val="24"/>
          <w:u w:val="none"/>
        </w:rPr>
      </w:pPr>
      <w:hyperlink r:id="rId19" w:history="1">
        <w:r w:rsidRPr="002A1073">
          <w:rPr>
            <w:rStyle w:val="Hyperlink"/>
            <w:rFonts w:cstheme="minorHAnsi"/>
            <w:b/>
            <w:sz w:val="24"/>
            <w:szCs w:val="24"/>
          </w:rPr>
          <w:t>https://www.c-sharpcorner.com/UploadFile/1d42da/thread-safe-calls-using-windows-form-controls-in-C-Sharp/</w:t>
        </w:r>
      </w:hyperlink>
      <w:bookmarkStart w:id="0" w:name="_GoBack"/>
      <w:bookmarkEnd w:id="0"/>
    </w:p>
    <w:p w:rsidR="00F214CA" w:rsidRPr="009F2975" w:rsidRDefault="00F214CA" w:rsidP="008A2591">
      <w:pPr>
        <w:rPr>
          <w:rStyle w:val="Hyperlink"/>
          <w:rFonts w:cstheme="minorHAnsi"/>
          <w:b/>
          <w:color w:val="auto"/>
          <w:sz w:val="24"/>
          <w:szCs w:val="24"/>
          <w:u w:val="none"/>
        </w:rPr>
      </w:pPr>
    </w:p>
    <w:p w:rsidR="009F2975" w:rsidRPr="0074743D" w:rsidRDefault="009F2975" w:rsidP="008A2591">
      <w:pPr>
        <w:rPr>
          <w:rFonts w:cstheme="minorHAnsi"/>
          <w:b/>
          <w:sz w:val="24"/>
          <w:szCs w:val="24"/>
        </w:rPr>
      </w:pPr>
    </w:p>
    <w:sectPr w:rsidR="009F2975" w:rsidRPr="0074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224FB"/>
    <w:rsid w:val="00137858"/>
    <w:rsid w:val="001C39D4"/>
    <w:rsid w:val="002A1073"/>
    <w:rsid w:val="002B2AE3"/>
    <w:rsid w:val="003E7D11"/>
    <w:rsid w:val="003F4859"/>
    <w:rsid w:val="00461389"/>
    <w:rsid w:val="004B57A4"/>
    <w:rsid w:val="004D49BE"/>
    <w:rsid w:val="004E72D9"/>
    <w:rsid w:val="0074743D"/>
    <w:rsid w:val="008105E6"/>
    <w:rsid w:val="00842C4F"/>
    <w:rsid w:val="008A2591"/>
    <w:rsid w:val="009F2975"/>
    <w:rsid w:val="00A54C8B"/>
    <w:rsid w:val="00B53E7D"/>
    <w:rsid w:val="00CC00C8"/>
    <w:rsid w:val="00D67EE8"/>
    <w:rsid w:val="00E37C9F"/>
    <w:rsid w:val="00E43FC2"/>
    <w:rsid w:val="00EC30F4"/>
    <w:rsid w:val="00F214CA"/>
    <w:rsid w:val="00F653F7"/>
    <w:rsid w:val="00FB6F69"/>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3F71"/>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18" Type="http://schemas.openxmlformats.org/officeDocument/2006/relationships/hyperlink" Target="https://www.codeproject.com/Articles/18702/Threading-in-NET-and-WinFor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17" Type="http://schemas.openxmlformats.org/officeDocument/2006/relationships/hyperlink" Target="https://www.youtube.com/watch?v=7F3OGd-JSO8" TargetMode="External"/><Relationship Id="rId2" Type="http://schemas.openxmlformats.org/officeDocument/2006/relationships/numbering" Target="numbering.xml"/><Relationship Id="rId16" Type="http://schemas.openxmlformats.org/officeDocument/2006/relationships/hyperlink" Target="https://www.youtube.com/watch?v=3BxkMkWII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hyperlink" Target="https://www.codeproject.com/Articles/20929/Simple-Modbus-Protocol-in-C-NET-2-0" TargetMode="External"/><Relationship Id="rId10" Type="http://schemas.openxmlformats.org/officeDocument/2006/relationships/image" Target="media/image3.jpeg"/><Relationship Id="rId19" Type="http://schemas.openxmlformats.org/officeDocument/2006/relationships/hyperlink" Target="https://www.c-sharpcorner.com/UploadFile/1d42da/thread-safe-calls-using-windows-form-controls-in-C-Shar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DD51-604A-449E-9CF2-0571A5E6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5</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47</cp:revision>
  <dcterms:created xsi:type="dcterms:W3CDTF">2022-09-24T10:05:00Z</dcterms:created>
  <dcterms:modified xsi:type="dcterms:W3CDTF">2022-10-13T06:47:00Z</dcterms:modified>
</cp:coreProperties>
</file>