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1B11D3" w14:textId="77777777" w:rsidR="008B5984" w:rsidRDefault="008B5984" w:rsidP="008B5984">
      <w:pPr>
        <w:pStyle w:val="Title"/>
      </w:pPr>
      <w:r w:rsidRPr="00F32008">
        <w:rPr>
          <w:rStyle w:val="BodyTextChar"/>
          <w:b/>
          <w:bCs/>
          <w:noProof/>
        </w:rPr>
        <w:drawing>
          <wp:anchor distT="0" distB="0" distL="114300" distR="114300" simplePos="0" relativeHeight="251659264" behindDoc="0" locked="0" layoutInCell="1" allowOverlap="1" wp14:anchorId="28E02081" wp14:editId="394BC257">
            <wp:simplePos x="0" y="0"/>
            <wp:positionH relativeFrom="margin">
              <wp:align>center</wp:align>
            </wp:positionH>
            <wp:positionV relativeFrom="paragraph">
              <wp:posOffset>359621</wp:posOffset>
            </wp:positionV>
            <wp:extent cx="4681855" cy="643255"/>
            <wp:effectExtent l="0" t="0" r="0" b="0"/>
            <wp:wrapSquare wrapText="bothSides"/>
            <wp:docPr id="935276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
                      <a:extLst>
                        <a:ext uri="{28A0092B-C50C-407E-A947-70E740481C1C}">
                          <a14:useLocalDpi xmlns:a14="http://schemas.microsoft.com/office/drawing/2010/main" val="0"/>
                        </a:ext>
                      </a:extLst>
                    </a:blip>
                    <a:srcRect r="634" b="83256"/>
                    <a:stretch/>
                  </pic:blipFill>
                  <pic:spPr bwMode="auto">
                    <a:xfrm>
                      <a:off x="0" y="0"/>
                      <a:ext cx="4681855" cy="643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87A199" w14:textId="77777777" w:rsidR="008B5984" w:rsidRDefault="008B5984" w:rsidP="008B5984">
      <w:pPr>
        <w:pStyle w:val="BodyText"/>
        <w:jc w:val="center"/>
        <w:rPr>
          <w:b/>
          <w:sz w:val="48"/>
        </w:rPr>
      </w:pPr>
    </w:p>
    <w:p w14:paraId="474F2B2C" w14:textId="77777777" w:rsidR="008B5984" w:rsidRDefault="008B5984" w:rsidP="008B5984">
      <w:pPr>
        <w:pStyle w:val="BodyText"/>
        <w:jc w:val="center"/>
        <w:rPr>
          <w:rFonts w:ascii="Times New Roman" w:hAnsi="Times New Roman" w:cs="Times New Roman"/>
          <w:bCs/>
          <w:sz w:val="44"/>
          <w:szCs w:val="22"/>
        </w:rPr>
      </w:pPr>
    </w:p>
    <w:p w14:paraId="7BDE02FD" w14:textId="0F25A46A" w:rsidR="00536F99" w:rsidRPr="006C2149" w:rsidRDefault="00536F99" w:rsidP="008B5984">
      <w:pPr>
        <w:pStyle w:val="BodyText"/>
        <w:jc w:val="center"/>
        <w:rPr>
          <w:rFonts w:ascii="Times New Roman" w:hAnsi="Times New Roman" w:cs="Times New Roman"/>
          <w:b/>
          <w:color w:val="0F4761" w:themeColor="accent1" w:themeShade="BF"/>
          <w:sz w:val="32"/>
          <w:szCs w:val="32"/>
        </w:rPr>
      </w:pPr>
      <w:r w:rsidRPr="006C2149">
        <w:rPr>
          <w:rFonts w:ascii="Times New Roman" w:hAnsi="Times New Roman" w:cs="Times New Roman"/>
          <w:b/>
          <w:color w:val="0F4761" w:themeColor="accent1" w:themeShade="BF"/>
          <w:sz w:val="32"/>
          <w:szCs w:val="32"/>
        </w:rPr>
        <w:t>BIS582 Data Visualization: Theory and Practice</w:t>
      </w:r>
    </w:p>
    <w:p w14:paraId="13706BB7" w14:textId="77777777" w:rsidR="00536F99" w:rsidRDefault="00536F99" w:rsidP="008B5984">
      <w:pPr>
        <w:pStyle w:val="BodyText"/>
        <w:jc w:val="center"/>
        <w:rPr>
          <w:rFonts w:ascii="Times New Roman" w:hAnsi="Times New Roman" w:cs="Times New Roman"/>
          <w:bCs/>
          <w:sz w:val="44"/>
          <w:szCs w:val="22"/>
        </w:rPr>
      </w:pPr>
    </w:p>
    <w:p w14:paraId="4338007D" w14:textId="1EC8786E" w:rsidR="008B5984" w:rsidRPr="006C2149" w:rsidRDefault="008B5984" w:rsidP="008B5984">
      <w:pPr>
        <w:pStyle w:val="BodyText"/>
        <w:jc w:val="center"/>
        <w:rPr>
          <w:rFonts w:ascii="Times New Roman" w:hAnsi="Times New Roman" w:cs="Times New Roman"/>
          <w:b/>
          <w:color w:val="0F4761" w:themeColor="accent1" w:themeShade="BF"/>
          <w:sz w:val="48"/>
        </w:rPr>
      </w:pPr>
      <w:r w:rsidRPr="006C2149">
        <w:rPr>
          <w:rFonts w:ascii="Times New Roman" w:hAnsi="Times New Roman" w:cs="Times New Roman"/>
          <w:b/>
          <w:color w:val="0F4761" w:themeColor="accent1" w:themeShade="BF"/>
          <w:sz w:val="48"/>
        </w:rPr>
        <w:t xml:space="preserve">Electric Vehicle </w:t>
      </w:r>
      <w:r w:rsidR="00AF3477" w:rsidRPr="006C2149">
        <w:rPr>
          <w:rFonts w:ascii="Times New Roman" w:hAnsi="Times New Roman" w:cs="Times New Roman"/>
          <w:b/>
          <w:color w:val="0F4761" w:themeColor="accent1" w:themeShade="BF"/>
          <w:sz w:val="48"/>
        </w:rPr>
        <w:t>Population</w:t>
      </w:r>
      <w:r w:rsidRPr="006C2149">
        <w:rPr>
          <w:rFonts w:ascii="Times New Roman" w:hAnsi="Times New Roman" w:cs="Times New Roman"/>
          <w:b/>
          <w:color w:val="0F4761" w:themeColor="accent1" w:themeShade="BF"/>
          <w:sz w:val="48"/>
        </w:rPr>
        <w:t xml:space="preserve"> Analysis</w:t>
      </w:r>
    </w:p>
    <w:p w14:paraId="56779C84" w14:textId="77777777" w:rsidR="008B5984" w:rsidRDefault="008B5984" w:rsidP="008B5984">
      <w:pPr>
        <w:ind w:right="712"/>
        <w:jc w:val="center"/>
        <w:rPr>
          <w:b/>
          <w:spacing w:val="-2"/>
          <w:sz w:val="40"/>
        </w:rPr>
      </w:pPr>
      <w:r>
        <w:rPr>
          <w:noProof/>
          <w:sz w:val="28"/>
        </w:rPr>
        <w:drawing>
          <wp:anchor distT="0" distB="0" distL="114300" distR="114300" simplePos="0" relativeHeight="251660288" behindDoc="1" locked="0" layoutInCell="1" allowOverlap="1" wp14:anchorId="2A6B5667" wp14:editId="72DE7C3D">
            <wp:simplePos x="0" y="0"/>
            <wp:positionH relativeFrom="column">
              <wp:posOffset>393700</wp:posOffset>
            </wp:positionH>
            <wp:positionV relativeFrom="paragraph">
              <wp:posOffset>302260</wp:posOffset>
            </wp:positionV>
            <wp:extent cx="5037667" cy="2334048"/>
            <wp:effectExtent l="0" t="0" r="0" b="9525"/>
            <wp:wrapNone/>
            <wp:docPr id="1339284609" name="Picture 1" descr="kjouo p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84609" name="Picture 1" descr="kjouo p9&#10;"/>
                    <pic:cNvPicPr>
                      <a:picLocks noChangeAspect="1" noChangeArrowheads="1"/>
                    </pic:cNvPicPr>
                  </pic:nvPicPr>
                  <pic:blipFill rotWithShape="1">
                    <a:blip r:embed="rId8">
                      <a:extLst>
                        <a:ext uri="{28A0092B-C50C-407E-A947-70E740481C1C}">
                          <a14:useLocalDpi xmlns:a14="http://schemas.microsoft.com/office/drawing/2010/main" val="0"/>
                        </a:ext>
                      </a:extLst>
                    </a:blip>
                    <a:srcRect t="39235" r="4475"/>
                    <a:stretch/>
                  </pic:blipFill>
                  <pic:spPr bwMode="auto">
                    <a:xfrm>
                      <a:off x="0" y="0"/>
                      <a:ext cx="5037667" cy="2334048"/>
                    </a:xfrm>
                    <a:prstGeom prst="rect">
                      <a:avLst/>
                    </a:prstGeom>
                    <a:noFill/>
                    <a:ln>
                      <a:noFill/>
                    </a:ln>
                    <a:extLst>
                      <a:ext uri="{53640926-AAD7-44D8-BBD7-CCE9431645EC}">
                        <a14:shadowObscured xmlns:a14="http://schemas.microsoft.com/office/drawing/2010/main"/>
                      </a:ext>
                    </a:extLst>
                  </pic:spPr>
                </pic:pic>
              </a:graphicData>
            </a:graphic>
          </wp:anchor>
        </w:drawing>
      </w:r>
    </w:p>
    <w:p w14:paraId="45BC5D61" w14:textId="77777777" w:rsidR="008B5984" w:rsidRDefault="008B5984" w:rsidP="008B5984">
      <w:pPr>
        <w:ind w:right="712"/>
        <w:jc w:val="center"/>
        <w:rPr>
          <w:b/>
          <w:spacing w:val="-2"/>
          <w:sz w:val="40"/>
        </w:rPr>
      </w:pPr>
    </w:p>
    <w:p w14:paraId="66571B84" w14:textId="77777777" w:rsidR="008B5984" w:rsidRDefault="008B5984" w:rsidP="008B5984">
      <w:pPr>
        <w:ind w:right="712"/>
        <w:jc w:val="center"/>
        <w:rPr>
          <w:b/>
          <w:spacing w:val="-2"/>
          <w:sz w:val="40"/>
        </w:rPr>
      </w:pPr>
    </w:p>
    <w:p w14:paraId="36C78985" w14:textId="77777777" w:rsidR="008B5984" w:rsidRDefault="008B5984" w:rsidP="008B5984">
      <w:pPr>
        <w:ind w:right="712"/>
        <w:jc w:val="center"/>
        <w:rPr>
          <w:b/>
          <w:spacing w:val="-2"/>
          <w:sz w:val="40"/>
        </w:rPr>
      </w:pPr>
    </w:p>
    <w:p w14:paraId="1FF382BE" w14:textId="77777777" w:rsidR="008B5984" w:rsidRDefault="008B5984" w:rsidP="008B5984">
      <w:pPr>
        <w:ind w:right="712"/>
        <w:jc w:val="center"/>
        <w:rPr>
          <w:b/>
          <w:spacing w:val="-2"/>
          <w:sz w:val="40"/>
        </w:rPr>
      </w:pPr>
    </w:p>
    <w:p w14:paraId="5BEB7B2E" w14:textId="77777777" w:rsidR="008B5984" w:rsidRDefault="008B5984" w:rsidP="008B5984">
      <w:pPr>
        <w:ind w:right="712"/>
        <w:jc w:val="center"/>
        <w:rPr>
          <w:b/>
          <w:spacing w:val="-2"/>
          <w:sz w:val="40"/>
        </w:rPr>
      </w:pPr>
    </w:p>
    <w:p w14:paraId="73E16A7A" w14:textId="77777777" w:rsidR="008B5984" w:rsidRDefault="008B5984" w:rsidP="008B5984">
      <w:pPr>
        <w:ind w:right="712"/>
        <w:jc w:val="center"/>
        <w:rPr>
          <w:b/>
          <w:spacing w:val="-2"/>
          <w:sz w:val="40"/>
        </w:rPr>
      </w:pPr>
    </w:p>
    <w:p w14:paraId="29BEB133" w14:textId="77777777" w:rsidR="008B5984" w:rsidRDefault="008B5984" w:rsidP="008B5984">
      <w:pPr>
        <w:ind w:right="712"/>
        <w:jc w:val="center"/>
        <w:rPr>
          <w:b/>
          <w:spacing w:val="-2"/>
          <w:sz w:val="40"/>
        </w:rPr>
      </w:pPr>
    </w:p>
    <w:p w14:paraId="13A0B424" w14:textId="77777777" w:rsidR="008B5984" w:rsidRDefault="008B5984" w:rsidP="008B5984">
      <w:pPr>
        <w:ind w:right="712"/>
        <w:jc w:val="center"/>
        <w:rPr>
          <w:b/>
          <w:spacing w:val="-2"/>
          <w:sz w:val="40"/>
        </w:rPr>
      </w:pPr>
    </w:p>
    <w:p w14:paraId="172B8EEA" w14:textId="77777777" w:rsidR="008B5984" w:rsidRDefault="008B5984" w:rsidP="008B5984">
      <w:pPr>
        <w:ind w:right="712"/>
        <w:jc w:val="center"/>
        <w:rPr>
          <w:b/>
          <w:spacing w:val="-2"/>
          <w:sz w:val="40"/>
        </w:rPr>
      </w:pPr>
    </w:p>
    <w:p w14:paraId="04EA83D8" w14:textId="77777777" w:rsidR="00261E5B" w:rsidRDefault="00261E5B" w:rsidP="008B5984">
      <w:pPr>
        <w:ind w:right="712"/>
        <w:jc w:val="center"/>
        <w:rPr>
          <w:b/>
          <w:spacing w:val="-2"/>
          <w:sz w:val="40"/>
        </w:rPr>
      </w:pPr>
    </w:p>
    <w:p w14:paraId="0E096970" w14:textId="4FC26ECD" w:rsidR="002B6811" w:rsidRPr="006C2149" w:rsidRDefault="008B5984" w:rsidP="002B6811">
      <w:pPr>
        <w:ind w:right="712"/>
        <w:jc w:val="center"/>
        <w:rPr>
          <w:rFonts w:ascii="Times New Roman" w:hAnsi="Times New Roman" w:cs="Times New Roman"/>
          <w:b/>
          <w:color w:val="0F4761" w:themeColor="accent1" w:themeShade="BF"/>
          <w:spacing w:val="-2"/>
          <w:sz w:val="32"/>
          <w:szCs w:val="32"/>
        </w:rPr>
      </w:pPr>
      <w:r w:rsidRPr="006C2149">
        <w:rPr>
          <w:rFonts w:ascii="Times New Roman" w:hAnsi="Times New Roman" w:cs="Times New Roman"/>
          <w:b/>
          <w:color w:val="0F4761" w:themeColor="accent1" w:themeShade="BF"/>
          <w:spacing w:val="-2"/>
          <w:sz w:val="32"/>
          <w:szCs w:val="32"/>
        </w:rPr>
        <w:t>Team</w:t>
      </w:r>
      <w:r w:rsidR="00575F00" w:rsidRPr="006C2149">
        <w:rPr>
          <w:rFonts w:ascii="Times New Roman" w:hAnsi="Times New Roman" w:cs="Times New Roman"/>
          <w:b/>
          <w:color w:val="0F4761" w:themeColor="accent1" w:themeShade="BF"/>
          <w:spacing w:val="-2"/>
          <w:sz w:val="32"/>
          <w:szCs w:val="32"/>
        </w:rPr>
        <w:t xml:space="preserve"> – 7</w:t>
      </w:r>
    </w:p>
    <w:p w14:paraId="0BCB2757" w14:textId="40A53823" w:rsidR="00575F00" w:rsidRPr="006C2149" w:rsidRDefault="00575F00" w:rsidP="008B5984">
      <w:pPr>
        <w:ind w:right="712"/>
        <w:jc w:val="center"/>
        <w:rPr>
          <w:rFonts w:ascii="Times New Roman" w:hAnsi="Times New Roman" w:cs="Times New Roman"/>
          <w:b/>
          <w:color w:val="0F4761" w:themeColor="accent1" w:themeShade="BF"/>
          <w:spacing w:val="-2"/>
          <w:sz w:val="32"/>
          <w:szCs w:val="32"/>
        </w:rPr>
      </w:pPr>
      <w:r w:rsidRPr="006C2149">
        <w:rPr>
          <w:rFonts w:ascii="Times New Roman" w:hAnsi="Times New Roman" w:cs="Times New Roman"/>
          <w:b/>
          <w:color w:val="0F4761" w:themeColor="accent1" w:themeShade="BF"/>
          <w:spacing w:val="-2"/>
          <w:sz w:val="32"/>
          <w:szCs w:val="32"/>
        </w:rPr>
        <w:t>Rushikeshwar Reddy Gaddam</w:t>
      </w:r>
    </w:p>
    <w:p w14:paraId="256C9CB7" w14:textId="33A5BE2E" w:rsidR="00575F00" w:rsidRPr="006C2149" w:rsidRDefault="00402666" w:rsidP="008B5984">
      <w:pPr>
        <w:ind w:right="712"/>
        <w:jc w:val="center"/>
        <w:rPr>
          <w:rFonts w:ascii="Times New Roman" w:hAnsi="Times New Roman" w:cs="Times New Roman"/>
          <w:b/>
          <w:color w:val="0F4761" w:themeColor="accent1" w:themeShade="BF"/>
          <w:spacing w:val="-2"/>
          <w:sz w:val="32"/>
          <w:szCs w:val="32"/>
        </w:rPr>
      </w:pPr>
      <w:r w:rsidRPr="006C2149">
        <w:rPr>
          <w:rFonts w:ascii="Times New Roman" w:hAnsi="Times New Roman" w:cs="Times New Roman"/>
          <w:b/>
          <w:color w:val="0F4761" w:themeColor="accent1" w:themeShade="BF"/>
          <w:spacing w:val="-2"/>
          <w:sz w:val="32"/>
          <w:szCs w:val="32"/>
        </w:rPr>
        <w:t>Irfan</w:t>
      </w:r>
      <w:r w:rsidR="006C2149" w:rsidRPr="006C2149">
        <w:rPr>
          <w:rFonts w:ascii="Times New Roman" w:hAnsi="Times New Roman" w:cs="Times New Roman"/>
          <w:b/>
          <w:color w:val="0F4761" w:themeColor="accent1" w:themeShade="BF"/>
          <w:spacing w:val="-2"/>
          <w:sz w:val="32"/>
          <w:szCs w:val="32"/>
        </w:rPr>
        <w:t xml:space="preserve"> Mohammad</w:t>
      </w:r>
    </w:p>
    <w:p w14:paraId="525FF553" w14:textId="63C05121" w:rsidR="00402666" w:rsidRPr="006C2149" w:rsidRDefault="00402666" w:rsidP="008B5984">
      <w:pPr>
        <w:ind w:right="712"/>
        <w:jc w:val="center"/>
        <w:rPr>
          <w:rFonts w:ascii="Times New Roman" w:hAnsi="Times New Roman" w:cs="Times New Roman"/>
          <w:b/>
          <w:color w:val="0F4761" w:themeColor="accent1" w:themeShade="BF"/>
          <w:spacing w:val="-2"/>
          <w:sz w:val="32"/>
          <w:szCs w:val="32"/>
        </w:rPr>
      </w:pPr>
      <w:r w:rsidRPr="006C2149">
        <w:rPr>
          <w:rFonts w:ascii="Times New Roman" w:hAnsi="Times New Roman" w:cs="Times New Roman"/>
          <w:b/>
          <w:color w:val="0F4761" w:themeColor="accent1" w:themeShade="BF"/>
          <w:spacing w:val="-2"/>
          <w:sz w:val="32"/>
          <w:szCs w:val="32"/>
        </w:rPr>
        <w:t>Meghana G S</w:t>
      </w:r>
    </w:p>
    <w:p w14:paraId="5540CAAD" w14:textId="77777777" w:rsidR="00575F00" w:rsidRDefault="00575F00" w:rsidP="008B5984">
      <w:pPr>
        <w:ind w:right="712"/>
        <w:jc w:val="center"/>
        <w:rPr>
          <w:b/>
          <w:spacing w:val="-2"/>
          <w:sz w:val="40"/>
        </w:rPr>
      </w:pPr>
    </w:p>
    <w:p w14:paraId="238E1D53" w14:textId="77777777" w:rsidR="008B5984" w:rsidRPr="004E4331" w:rsidRDefault="008B5984" w:rsidP="008B5984">
      <w:pPr>
        <w:ind w:right="116"/>
        <w:jc w:val="right"/>
        <w:rPr>
          <w:rFonts w:ascii="Times New Roman" w:hAnsi="Times New Roman" w:cs="Times New Roman"/>
          <w:b/>
          <w:sz w:val="40"/>
        </w:rPr>
      </w:pPr>
    </w:p>
    <w:p w14:paraId="2770AE6C" w14:textId="2A3D589E" w:rsidR="008B5984" w:rsidRPr="008B5984" w:rsidRDefault="008B5984" w:rsidP="00C44D44">
      <w:pPr>
        <w:ind w:right="116"/>
        <w:jc w:val="center"/>
        <w:rPr>
          <w:rFonts w:ascii="Times New Roman" w:hAnsi="Times New Roman" w:cs="Times New Roman"/>
          <w:b/>
          <w:sz w:val="36"/>
          <w:szCs w:val="36"/>
        </w:rPr>
      </w:pPr>
    </w:p>
    <w:p w14:paraId="09C4294C" w14:textId="77777777" w:rsidR="00E543C2" w:rsidRDefault="00E543C2"/>
    <w:p w14:paraId="2F82C64B" w14:textId="77777777" w:rsidR="008B5984" w:rsidRDefault="008B5984"/>
    <w:p w14:paraId="6432A4A4" w14:textId="77777777" w:rsidR="008B5984" w:rsidRDefault="008B5984"/>
    <w:p w14:paraId="1C96138F" w14:textId="77777777" w:rsidR="009465DA" w:rsidRPr="009465DA" w:rsidRDefault="009465DA" w:rsidP="006C2149">
      <w:pPr>
        <w:pStyle w:val="Heading2"/>
        <w:rPr>
          <w:rFonts w:ascii="Times New Roman" w:hAnsi="Times New Roman" w:cs="Times New Roman"/>
          <w:sz w:val="28"/>
          <w:szCs w:val="28"/>
        </w:rPr>
      </w:pPr>
      <w:r w:rsidRPr="009465DA">
        <w:rPr>
          <w:rFonts w:ascii="Times New Roman" w:hAnsi="Times New Roman" w:cs="Times New Roman"/>
          <w:sz w:val="28"/>
          <w:szCs w:val="28"/>
        </w:rPr>
        <w:lastRenderedPageBreak/>
        <w:t>Introduction</w:t>
      </w:r>
    </w:p>
    <w:p w14:paraId="60CD12D3" w14:textId="1D40D161" w:rsidR="009465DA" w:rsidRDefault="009465DA" w:rsidP="006C2149">
      <w:pPr>
        <w:jc w:val="both"/>
        <w:rPr>
          <w:rFonts w:ascii="Times New Roman" w:hAnsi="Times New Roman" w:cs="Times New Roman"/>
          <w:sz w:val="24"/>
          <w:szCs w:val="24"/>
        </w:rPr>
      </w:pPr>
      <w:r w:rsidRPr="009465DA">
        <w:rPr>
          <w:rFonts w:ascii="Times New Roman" w:hAnsi="Times New Roman" w:cs="Times New Roman"/>
          <w:sz w:val="24"/>
          <w:szCs w:val="24"/>
        </w:rPr>
        <w:t>The popularity of electric vehicles (EVs) is rising as consumers seek greener, sustainable transportation methods. Governments and businesses worldwide encourage EV use to combat climate change and reduce pollution. This study analyzes EV population data, focusing on adoption trends, regional distribution, and consumer preferences. Visualizations were created using Tableau to identify patterns and trends. The aim is to provide decision-makers, manufacturers, and policymakers with actionable insights to improve EV adoption and address challenges (U.S. Department of Energy, n.d.).</w:t>
      </w:r>
    </w:p>
    <w:p w14:paraId="56456E29" w14:textId="77777777" w:rsidR="009465DA" w:rsidRPr="009465DA" w:rsidRDefault="009465DA" w:rsidP="006C2149">
      <w:pPr>
        <w:pStyle w:val="Heading2"/>
        <w:rPr>
          <w:rFonts w:ascii="Times New Roman" w:hAnsi="Times New Roman" w:cs="Times New Roman"/>
          <w:sz w:val="28"/>
          <w:szCs w:val="28"/>
        </w:rPr>
      </w:pPr>
      <w:r w:rsidRPr="009465DA">
        <w:rPr>
          <w:rFonts w:ascii="Times New Roman" w:hAnsi="Times New Roman" w:cs="Times New Roman"/>
          <w:sz w:val="28"/>
          <w:szCs w:val="28"/>
        </w:rPr>
        <w:t>Objectives and Goals</w:t>
      </w:r>
    </w:p>
    <w:p w14:paraId="409FF45C" w14:textId="77777777" w:rsidR="009465DA" w:rsidRPr="009465DA" w:rsidRDefault="009465DA" w:rsidP="006C2149">
      <w:pPr>
        <w:jc w:val="both"/>
        <w:rPr>
          <w:rFonts w:ascii="Times New Roman" w:hAnsi="Times New Roman" w:cs="Times New Roman"/>
          <w:sz w:val="24"/>
          <w:szCs w:val="24"/>
        </w:rPr>
      </w:pPr>
      <w:r w:rsidRPr="009465DA">
        <w:rPr>
          <w:rFonts w:ascii="Times New Roman" w:hAnsi="Times New Roman" w:cs="Times New Roman"/>
          <w:sz w:val="24"/>
          <w:szCs w:val="24"/>
        </w:rPr>
        <w:t>The study's objectives include:</w:t>
      </w:r>
    </w:p>
    <w:p w14:paraId="536E429D" w14:textId="77777777" w:rsidR="009465DA" w:rsidRPr="009465DA" w:rsidRDefault="009465DA" w:rsidP="006C2149">
      <w:pPr>
        <w:pStyle w:val="ListBullet"/>
        <w:spacing w:line="240" w:lineRule="auto"/>
        <w:jc w:val="both"/>
        <w:rPr>
          <w:rFonts w:ascii="Times New Roman" w:hAnsi="Times New Roman" w:cs="Times New Roman"/>
          <w:sz w:val="24"/>
          <w:szCs w:val="24"/>
        </w:rPr>
      </w:pPr>
      <w:r w:rsidRPr="009465DA">
        <w:rPr>
          <w:rFonts w:ascii="Times New Roman" w:hAnsi="Times New Roman" w:cs="Times New Roman"/>
          <w:sz w:val="24"/>
          <w:szCs w:val="24"/>
        </w:rPr>
        <w:t>Examining EV distribution and adoption trends.</w:t>
      </w:r>
    </w:p>
    <w:p w14:paraId="47FE6F08" w14:textId="77777777" w:rsidR="009465DA" w:rsidRPr="009465DA" w:rsidRDefault="009465DA" w:rsidP="006C2149">
      <w:pPr>
        <w:pStyle w:val="ListBullet"/>
        <w:spacing w:line="240" w:lineRule="auto"/>
        <w:jc w:val="both"/>
        <w:rPr>
          <w:rFonts w:ascii="Times New Roman" w:hAnsi="Times New Roman" w:cs="Times New Roman"/>
          <w:sz w:val="24"/>
          <w:szCs w:val="24"/>
        </w:rPr>
      </w:pPr>
      <w:r w:rsidRPr="009465DA">
        <w:rPr>
          <w:rFonts w:ascii="Times New Roman" w:hAnsi="Times New Roman" w:cs="Times New Roman"/>
          <w:sz w:val="24"/>
          <w:szCs w:val="24"/>
        </w:rPr>
        <w:t>Identifying factors influencing adoption and regional disparities.</w:t>
      </w:r>
    </w:p>
    <w:p w14:paraId="06F65243" w14:textId="77777777" w:rsidR="009465DA" w:rsidRPr="009465DA" w:rsidRDefault="009465DA" w:rsidP="006C2149">
      <w:pPr>
        <w:pStyle w:val="ListBullet"/>
        <w:spacing w:line="240" w:lineRule="auto"/>
        <w:jc w:val="both"/>
        <w:rPr>
          <w:rFonts w:ascii="Times New Roman" w:hAnsi="Times New Roman" w:cs="Times New Roman"/>
          <w:sz w:val="24"/>
          <w:szCs w:val="24"/>
        </w:rPr>
      </w:pPr>
      <w:r w:rsidRPr="009465DA">
        <w:rPr>
          <w:rFonts w:ascii="Times New Roman" w:hAnsi="Times New Roman" w:cs="Times New Roman"/>
          <w:sz w:val="24"/>
          <w:szCs w:val="24"/>
        </w:rPr>
        <w:t>Evaluating customer preferences for EV types and classifications.</w:t>
      </w:r>
    </w:p>
    <w:p w14:paraId="32BE8B57" w14:textId="77777777" w:rsidR="009465DA" w:rsidRPr="009465DA" w:rsidRDefault="009465DA" w:rsidP="006C2149">
      <w:pPr>
        <w:pStyle w:val="ListBullet"/>
        <w:spacing w:line="240" w:lineRule="auto"/>
        <w:jc w:val="both"/>
        <w:rPr>
          <w:rFonts w:ascii="Times New Roman" w:hAnsi="Times New Roman" w:cs="Times New Roman"/>
          <w:sz w:val="24"/>
          <w:szCs w:val="24"/>
        </w:rPr>
      </w:pPr>
      <w:r w:rsidRPr="009465DA">
        <w:rPr>
          <w:rFonts w:ascii="Times New Roman" w:hAnsi="Times New Roman" w:cs="Times New Roman"/>
          <w:sz w:val="24"/>
          <w:szCs w:val="24"/>
        </w:rPr>
        <w:t>Analyzing the impact of charging infrastructure on adoption.</w:t>
      </w:r>
    </w:p>
    <w:p w14:paraId="52F44885" w14:textId="2FAFB99E" w:rsidR="009465DA" w:rsidRPr="009465DA" w:rsidRDefault="009465DA" w:rsidP="006C2149">
      <w:pPr>
        <w:pStyle w:val="ListBullet"/>
        <w:spacing w:line="240" w:lineRule="auto"/>
        <w:jc w:val="both"/>
        <w:rPr>
          <w:rFonts w:ascii="Times New Roman" w:hAnsi="Times New Roman" w:cs="Times New Roman"/>
          <w:sz w:val="24"/>
          <w:szCs w:val="24"/>
        </w:rPr>
      </w:pPr>
      <w:r w:rsidRPr="009465DA">
        <w:rPr>
          <w:rFonts w:ascii="Times New Roman" w:hAnsi="Times New Roman" w:cs="Times New Roman"/>
          <w:sz w:val="24"/>
          <w:szCs w:val="24"/>
        </w:rPr>
        <w:t>Quantifying the environmental benefits of EVs.</w:t>
      </w:r>
    </w:p>
    <w:p w14:paraId="56753B8A" w14:textId="3B0CA9CC" w:rsidR="009465DA" w:rsidRPr="009465DA" w:rsidRDefault="009465DA" w:rsidP="006C2149">
      <w:pPr>
        <w:pStyle w:val="Heading2"/>
        <w:rPr>
          <w:rFonts w:ascii="Times New Roman" w:hAnsi="Times New Roman" w:cs="Times New Roman"/>
          <w:sz w:val="28"/>
          <w:szCs w:val="28"/>
        </w:rPr>
      </w:pPr>
      <w:r w:rsidRPr="009465DA">
        <w:rPr>
          <w:rFonts w:ascii="Times New Roman" w:hAnsi="Times New Roman" w:cs="Times New Roman"/>
          <w:sz w:val="28"/>
          <w:szCs w:val="28"/>
        </w:rPr>
        <w:t>Dataset Characteristics</w:t>
      </w:r>
    </w:p>
    <w:p w14:paraId="0C589A2D" w14:textId="77777777" w:rsidR="00CA67F1" w:rsidRDefault="00CA67F1" w:rsidP="006C2149">
      <w:pPr>
        <w:rPr>
          <w:rFonts w:ascii="Times New Roman" w:hAnsi="Times New Roman" w:cs="Times New Roman"/>
          <w:sz w:val="24"/>
          <w:szCs w:val="24"/>
        </w:rPr>
      </w:pPr>
    </w:p>
    <w:tbl>
      <w:tblPr>
        <w:tblStyle w:val="TableGrid"/>
        <w:tblW w:w="9987" w:type="dxa"/>
        <w:tblLook w:val="04A0" w:firstRow="1" w:lastRow="0" w:firstColumn="1" w:lastColumn="0" w:noHBand="0" w:noVBand="1"/>
      </w:tblPr>
      <w:tblGrid>
        <w:gridCol w:w="3071"/>
        <w:gridCol w:w="6916"/>
      </w:tblGrid>
      <w:tr w:rsidR="0068357B" w14:paraId="7A442AED" w14:textId="77777777" w:rsidTr="00EB5F3E">
        <w:trPr>
          <w:trHeight w:val="447"/>
        </w:trPr>
        <w:tc>
          <w:tcPr>
            <w:tcW w:w="3071" w:type="dxa"/>
          </w:tcPr>
          <w:p w14:paraId="2D7EA1AA" w14:textId="046436EA" w:rsidR="0068357B" w:rsidRDefault="00CA67F1" w:rsidP="006C2149">
            <w:pPr>
              <w:rPr>
                <w:rFonts w:ascii="Times New Roman" w:hAnsi="Times New Roman" w:cs="Times New Roman"/>
                <w:sz w:val="24"/>
                <w:szCs w:val="24"/>
              </w:rPr>
            </w:pPr>
            <w:r w:rsidRPr="0068357B">
              <w:rPr>
                <w:rFonts w:ascii="Times New Roman" w:hAnsi="Times New Roman" w:cs="Times New Roman"/>
                <w:b/>
                <w:bCs/>
                <w:sz w:val="24"/>
                <w:szCs w:val="24"/>
              </w:rPr>
              <w:t>Columns</w:t>
            </w:r>
          </w:p>
        </w:tc>
        <w:tc>
          <w:tcPr>
            <w:tcW w:w="6916" w:type="dxa"/>
          </w:tcPr>
          <w:p w14:paraId="6E0CC08F" w14:textId="57086B10" w:rsidR="0068357B" w:rsidRDefault="00CA67F1" w:rsidP="006C2149">
            <w:pPr>
              <w:rPr>
                <w:rFonts w:ascii="Times New Roman" w:hAnsi="Times New Roman" w:cs="Times New Roman"/>
                <w:sz w:val="24"/>
                <w:szCs w:val="24"/>
              </w:rPr>
            </w:pPr>
            <w:r w:rsidRPr="0068357B">
              <w:rPr>
                <w:rFonts w:ascii="Times New Roman" w:hAnsi="Times New Roman" w:cs="Times New Roman"/>
                <w:b/>
                <w:bCs/>
                <w:sz w:val="24"/>
                <w:szCs w:val="24"/>
              </w:rPr>
              <w:t>Definitions</w:t>
            </w:r>
          </w:p>
        </w:tc>
      </w:tr>
      <w:tr w:rsidR="0068357B" w14:paraId="4DE70183" w14:textId="77777777" w:rsidTr="00EB5F3E">
        <w:trPr>
          <w:trHeight w:val="481"/>
        </w:trPr>
        <w:tc>
          <w:tcPr>
            <w:tcW w:w="3071" w:type="dxa"/>
          </w:tcPr>
          <w:p w14:paraId="242FC567" w14:textId="30BDC185" w:rsidR="0068357B" w:rsidRPr="00CF4C2E" w:rsidRDefault="00CA67F1" w:rsidP="006C2149">
            <w:pPr>
              <w:rPr>
                <w:rFonts w:ascii="Times New Roman" w:hAnsi="Times New Roman" w:cs="Times New Roman"/>
                <w:sz w:val="24"/>
                <w:szCs w:val="24"/>
              </w:rPr>
            </w:pPr>
            <w:r w:rsidRPr="00CF4C2E">
              <w:rPr>
                <w:rFonts w:ascii="Times New Roman" w:hAnsi="Times New Roman" w:cs="Times New Roman"/>
                <w:sz w:val="24"/>
                <w:szCs w:val="24"/>
              </w:rPr>
              <w:t>Total Vehicles</w:t>
            </w:r>
          </w:p>
        </w:tc>
        <w:tc>
          <w:tcPr>
            <w:tcW w:w="6916" w:type="dxa"/>
          </w:tcPr>
          <w:p w14:paraId="57B4CB45" w14:textId="2486BE68" w:rsidR="00CA67F1" w:rsidRDefault="00CA67F1" w:rsidP="006C2149">
            <w:pPr>
              <w:rPr>
                <w:rFonts w:ascii="Times New Roman" w:hAnsi="Times New Roman" w:cs="Times New Roman"/>
                <w:sz w:val="24"/>
                <w:szCs w:val="24"/>
              </w:rPr>
            </w:pPr>
            <w:r w:rsidRPr="00CA67F1">
              <w:rPr>
                <w:rFonts w:ascii="Times New Roman" w:hAnsi="Times New Roman" w:cs="Times New Roman"/>
                <w:sz w:val="24"/>
                <w:szCs w:val="24"/>
              </w:rPr>
              <w:t>The total count of electric vehicles analyzed in the dataset</w:t>
            </w:r>
          </w:p>
        </w:tc>
      </w:tr>
      <w:tr w:rsidR="0068357B" w14:paraId="6A62CAC7" w14:textId="77777777" w:rsidTr="00EB5F3E">
        <w:trPr>
          <w:trHeight w:val="447"/>
        </w:trPr>
        <w:tc>
          <w:tcPr>
            <w:tcW w:w="3071" w:type="dxa"/>
          </w:tcPr>
          <w:p w14:paraId="3231EA90" w14:textId="2220D40F" w:rsidR="0068357B" w:rsidRDefault="00CA67F1" w:rsidP="006C2149">
            <w:pPr>
              <w:rPr>
                <w:rFonts w:ascii="Times New Roman" w:hAnsi="Times New Roman" w:cs="Times New Roman"/>
                <w:sz w:val="24"/>
                <w:szCs w:val="24"/>
              </w:rPr>
            </w:pPr>
            <w:r w:rsidRPr="00CA67F1">
              <w:rPr>
                <w:rFonts w:ascii="Times New Roman" w:hAnsi="Times New Roman" w:cs="Times New Roman"/>
                <w:sz w:val="24"/>
                <w:szCs w:val="24"/>
              </w:rPr>
              <w:t>Average Electric Range</w:t>
            </w:r>
          </w:p>
        </w:tc>
        <w:tc>
          <w:tcPr>
            <w:tcW w:w="6916" w:type="dxa"/>
          </w:tcPr>
          <w:p w14:paraId="40006656" w14:textId="765A2746" w:rsidR="0068357B" w:rsidRDefault="00CA67F1" w:rsidP="006C2149">
            <w:pPr>
              <w:rPr>
                <w:rFonts w:ascii="Times New Roman" w:hAnsi="Times New Roman" w:cs="Times New Roman"/>
                <w:sz w:val="24"/>
                <w:szCs w:val="24"/>
              </w:rPr>
            </w:pPr>
            <w:r w:rsidRPr="00CA67F1">
              <w:rPr>
                <w:rFonts w:ascii="Times New Roman" w:hAnsi="Times New Roman" w:cs="Times New Roman"/>
                <w:sz w:val="24"/>
                <w:szCs w:val="24"/>
              </w:rPr>
              <w:t>The mean electric range of vehicles in miles</w:t>
            </w:r>
          </w:p>
        </w:tc>
      </w:tr>
      <w:tr w:rsidR="0068357B" w14:paraId="69E15A46" w14:textId="77777777" w:rsidTr="00EB5F3E">
        <w:trPr>
          <w:trHeight w:val="1007"/>
        </w:trPr>
        <w:tc>
          <w:tcPr>
            <w:tcW w:w="3071" w:type="dxa"/>
          </w:tcPr>
          <w:p w14:paraId="6B0A36D1" w14:textId="457C0840" w:rsidR="0068357B" w:rsidRDefault="00CA67F1" w:rsidP="006C2149">
            <w:pPr>
              <w:rPr>
                <w:rFonts w:ascii="Times New Roman" w:hAnsi="Times New Roman" w:cs="Times New Roman"/>
                <w:sz w:val="24"/>
                <w:szCs w:val="24"/>
              </w:rPr>
            </w:pPr>
            <w:r w:rsidRPr="00CA67F1">
              <w:rPr>
                <w:rFonts w:ascii="Times New Roman" w:hAnsi="Times New Roman" w:cs="Times New Roman"/>
                <w:sz w:val="24"/>
                <w:szCs w:val="24"/>
              </w:rPr>
              <w:t>Vehicle Types</w:t>
            </w:r>
          </w:p>
        </w:tc>
        <w:tc>
          <w:tcPr>
            <w:tcW w:w="6916" w:type="dxa"/>
          </w:tcPr>
          <w:p w14:paraId="462F0EFA" w14:textId="77777777" w:rsidR="0068357B" w:rsidRDefault="00CA67F1" w:rsidP="006C2149">
            <w:pPr>
              <w:pStyle w:val="ListParagraph"/>
              <w:numPr>
                <w:ilvl w:val="0"/>
                <w:numId w:val="3"/>
              </w:numPr>
              <w:rPr>
                <w:rFonts w:ascii="Times New Roman" w:hAnsi="Times New Roman" w:cs="Times New Roman"/>
                <w:sz w:val="24"/>
                <w:szCs w:val="24"/>
              </w:rPr>
            </w:pPr>
            <w:r w:rsidRPr="00CA67F1">
              <w:rPr>
                <w:rFonts w:ascii="Times New Roman" w:hAnsi="Times New Roman" w:cs="Times New Roman"/>
                <w:b/>
                <w:bCs/>
                <w:sz w:val="24"/>
                <w:szCs w:val="24"/>
              </w:rPr>
              <w:t>BEV (Battery Electric Vehicles)</w:t>
            </w:r>
            <w:r w:rsidRPr="00CA67F1">
              <w:rPr>
                <w:rFonts w:ascii="Times New Roman" w:hAnsi="Times New Roman" w:cs="Times New Roman"/>
                <w:sz w:val="24"/>
                <w:szCs w:val="24"/>
              </w:rPr>
              <w:t>: Fully electric vehicles</w:t>
            </w:r>
            <w:r>
              <w:rPr>
                <w:rFonts w:ascii="Times New Roman" w:hAnsi="Times New Roman" w:cs="Times New Roman"/>
                <w:sz w:val="24"/>
                <w:szCs w:val="24"/>
              </w:rPr>
              <w:t>.</w:t>
            </w:r>
          </w:p>
          <w:p w14:paraId="01E5D9CE" w14:textId="563D9CD4" w:rsidR="00CA67F1" w:rsidRPr="00CA67F1" w:rsidRDefault="00CA67F1" w:rsidP="006C2149">
            <w:pPr>
              <w:pStyle w:val="ListParagraph"/>
              <w:numPr>
                <w:ilvl w:val="0"/>
                <w:numId w:val="3"/>
              </w:numPr>
              <w:rPr>
                <w:rFonts w:ascii="Times New Roman" w:hAnsi="Times New Roman" w:cs="Times New Roman"/>
                <w:sz w:val="24"/>
                <w:szCs w:val="24"/>
              </w:rPr>
            </w:pPr>
            <w:r w:rsidRPr="00CA67F1">
              <w:rPr>
                <w:rFonts w:ascii="Times New Roman" w:hAnsi="Times New Roman" w:cs="Times New Roman"/>
                <w:b/>
                <w:bCs/>
                <w:sz w:val="24"/>
                <w:szCs w:val="24"/>
              </w:rPr>
              <w:t>PHEV (Plug-in Hybrid Electric Vehicles)</w:t>
            </w:r>
            <w:r w:rsidRPr="00CA67F1">
              <w:rPr>
                <w:rFonts w:ascii="Times New Roman" w:hAnsi="Times New Roman" w:cs="Times New Roman"/>
                <w:sz w:val="24"/>
                <w:szCs w:val="24"/>
              </w:rPr>
              <w:t>: Vehicles with both electric and combustion engines.</w:t>
            </w:r>
          </w:p>
        </w:tc>
      </w:tr>
      <w:tr w:rsidR="0068357B" w14:paraId="2CCEB52E" w14:textId="77777777" w:rsidTr="00EB5F3E">
        <w:trPr>
          <w:trHeight w:val="481"/>
        </w:trPr>
        <w:tc>
          <w:tcPr>
            <w:tcW w:w="3071" w:type="dxa"/>
          </w:tcPr>
          <w:p w14:paraId="0551103E" w14:textId="536BF95E" w:rsidR="0068357B" w:rsidRDefault="00BC1042" w:rsidP="006C2149">
            <w:pPr>
              <w:rPr>
                <w:rFonts w:ascii="Times New Roman" w:hAnsi="Times New Roman" w:cs="Times New Roman"/>
                <w:sz w:val="24"/>
                <w:szCs w:val="24"/>
              </w:rPr>
            </w:pPr>
            <w:r w:rsidRPr="00BC1042">
              <w:rPr>
                <w:rFonts w:ascii="Times New Roman" w:hAnsi="Times New Roman" w:cs="Times New Roman"/>
                <w:sz w:val="24"/>
                <w:szCs w:val="24"/>
              </w:rPr>
              <w:t>Model Year</w:t>
            </w:r>
          </w:p>
        </w:tc>
        <w:tc>
          <w:tcPr>
            <w:tcW w:w="6916" w:type="dxa"/>
          </w:tcPr>
          <w:p w14:paraId="11E8D8B8" w14:textId="7BE4FD24" w:rsidR="0068357B" w:rsidRDefault="00BC1042" w:rsidP="006C2149">
            <w:pPr>
              <w:rPr>
                <w:rFonts w:ascii="Times New Roman" w:hAnsi="Times New Roman" w:cs="Times New Roman"/>
                <w:sz w:val="24"/>
                <w:szCs w:val="24"/>
              </w:rPr>
            </w:pPr>
            <w:r w:rsidRPr="00BC1042">
              <w:rPr>
                <w:rFonts w:ascii="Times New Roman" w:hAnsi="Times New Roman" w:cs="Times New Roman"/>
                <w:sz w:val="24"/>
                <w:szCs w:val="24"/>
              </w:rPr>
              <w:t>The production year of the vehicle model</w:t>
            </w:r>
            <w:r>
              <w:rPr>
                <w:rFonts w:ascii="Times New Roman" w:hAnsi="Times New Roman" w:cs="Times New Roman"/>
                <w:sz w:val="24"/>
                <w:szCs w:val="24"/>
              </w:rPr>
              <w:t>.</w:t>
            </w:r>
          </w:p>
        </w:tc>
      </w:tr>
      <w:tr w:rsidR="0068357B" w14:paraId="5E1ECA76" w14:textId="77777777" w:rsidTr="00EB5F3E">
        <w:trPr>
          <w:trHeight w:val="447"/>
        </w:trPr>
        <w:tc>
          <w:tcPr>
            <w:tcW w:w="3071" w:type="dxa"/>
          </w:tcPr>
          <w:p w14:paraId="1109713E" w14:textId="5A639316" w:rsidR="0068357B" w:rsidRDefault="00BC1042" w:rsidP="006C2149">
            <w:pPr>
              <w:rPr>
                <w:rFonts w:ascii="Times New Roman" w:hAnsi="Times New Roman" w:cs="Times New Roman"/>
                <w:sz w:val="24"/>
                <w:szCs w:val="24"/>
              </w:rPr>
            </w:pPr>
            <w:r w:rsidRPr="00BC1042">
              <w:rPr>
                <w:rFonts w:ascii="Times New Roman" w:hAnsi="Times New Roman" w:cs="Times New Roman"/>
                <w:sz w:val="24"/>
                <w:szCs w:val="24"/>
              </w:rPr>
              <w:t>Make</w:t>
            </w:r>
          </w:p>
        </w:tc>
        <w:tc>
          <w:tcPr>
            <w:tcW w:w="6916" w:type="dxa"/>
          </w:tcPr>
          <w:p w14:paraId="324A0E99" w14:textId="25585145" w:rsidR="0068357B" w:rsidRDefault="00BC1042" w:rsidP="006C2149">
            <w:pPr>
              <w:rPr>
                <w:rFonts w:ascii="Times New Roman" w:hAnsi="Times New Roman" w:cs="Times New Roman"/>
                <w:sz w:val="24"/>
                <w:szCs w:val="24"/>
              </w:rPr>
            </w:pPr>
            <w:r w:rsidRPr="00BC1042">
              <w:rPr>
                <w:rFonts w:ascii="Times New Roman" w:hAnsi="Times New Roman" w:cs="Times New Roman"/>
                <w:sz w:val="24"/>
                <w:szCs w:val="24"/>
              </w:rPr>
              <w:t>The manufacturer of the vehicle.</w:t>
            </w:r>
          </w:p>
        </w:tc>
      </w:tr>
      <w:tr w:rsidR="0068357B" w14:paraId="175CAB6A" w14:textId="77777777" w:rsidTr="00EB5F3E">
        <w:trPr>
          <w:trHeight w:val="447"/>
        </w:trPr>
        <w:tc>
          <w:tcPr>
            <w:tcW w:w="3071" w:type="dxa"/>
          </w:tcPr>
          <w:p w14:paraId="5E4A0AA0" w14:textId="5F7D15A8" w:rsidR="0068357B" w:rsidRDefault="00BC1042" w:rsidP="006C2149">
            <w:pPr>
              <w:rPr>
                <w:rFonts w:ascii="Times New Roman" w:hAnsi="Times New Roman" w:cs="Times New Roman"/>
                <w:sz w:val="24"/>
                <w:szCs w:val="24"/>
              </w:rPr>
            </w:pPr>
            <w:r w:rsidRPr="00BC1042">
              <w:rPr>
                <w:rFonts w:ascii="Times New Roman" w:hAnsi="Times New Roman" w:cs="Times New Roman"/>
                <w:sz w:val="24"/>
                <w:szCs w:val="24"/>
              </w:rPr>
              <w:t>Model</w:t>
            </w:r>
          </w:p>
        </w:tc>
        <w:tc>
          <w:tcPr>
            <w:tcW w:w="6916" w:type="dxa"/>
          </w:tcPr>
          <w:p w14:paraId="59867C55" w14:textId="5FDFD1ED" w:rsidR="0068357B" w:rsidRDefault="00BC1042" w:rsidP="006C2149">
            <w:pPr>
              <w:rPr>
                <w:rFonts w:ascii="Times New Roman" w:hAnsi="Times New Roman" w:cs="Times New Roman"/>
                <w:sz w:val="24"/>
                <w:szCs w:val="24"/>
              </w:rPr>
            </w:pPr>
            <w:r w:rsidRPr="00BC1042">
              <w:rPr>
                <w:rFonts w:ascii="Times New Roman" w:hAnsi="Times New Roman" w:cs="Times New Roman"/>
                <w:sz w:val="24"/>
                <w:szCs w:val="24"/>
              </w:rPr>
              <w:t>Specific model designation of the vehicle.</w:t>
            </w:r>
          </w:p>
        </w:tc>
      </w:tr>
      <w:tr w:rsidR="0068357B" w14:paraId="665880B6" w14:textId="77777777" w:rsidTr="00EB5F3E">
        <w:trPr>
          <w:trHeight w:val="481"/>
        </w:trPr>
        <w:tc>
          <w:tcPr>
            <w:tcW w:w="3071" w:type="dxa"/>
          </w:tcPr>
          <w:p w14:paraId="5928AF83" w14:textId="1ED350C4" w:rsidR="0068357B" w:rsidRDefault="00BC1042" w:rsidP="006C2149">
            <w:pPr>
              <w:rPr>
                <w:rFonts w:ascii="Times New Roman" w:hAnsi="Times New Roman" w:cs="Times New Roman"/>
                <w:sz w:val="24"/>
                <w:szCs w:val="24"/>
              </w:rPr>
            </w:pPr>
            <w:r w:rsidRPr="00BC1042">
              <w:rPr>
                <w:rFonts w:ascii="Times New Roman" w:hAnsi="Times New Roman" w:cs="Times New Roman"/>
                <w:sz w:val="24"/>
                <w:szCs w:val="24"/>
              </w:rPr>
              <w:t>State</w:t>
            </w:r>
          </w:p>
        </w:tc>
        <w:tc>
          <w:tcPr>
            <w:tcW w:w="6916" w:type="dxa"/>
          </w:tcPr>
          <w:p w14:paraId="08E222AA" w14:textId="0386EB44" w:rsidR="0068357B" w:rsidRDefault="00BC1042" w:rsidP="006C2149">
            <w:pPr>
              <w:rPr>
                <w:rFonts w:ascii="Times New Roman" w:hAnsi="Times New Roman" w:cs="Times New Roman"/>
                <w:sz w:val="24"/>
                <w:szCs w:val="24"/>
              </w:rPr>
            </w:pPr>
            <w:r w:rsidRPr="00BC1042">
              <w:rPr>
                <w:rFonts w:ascii="Times New Roman" w:hAnsi="Times New Roman" w:cs="Times New Roman"/>
                <w:sz w:val="24"/>
                <w:szCs w:val="24"/>
              </w:rPr>
              <w:t>Geographical state in which the vehicle is registered.</w:t>
            </w:r>
          </w:p>
        </w:tc>
      </w:tr>
      <w:tr w:rsidR="00BC1042" w14:paraId="1FA9779B" w14:textId="77777777" w:rsidTr="00EB5F3E">
        <w:trPr>
          <w:trHeight w:val="791"/>
        </w:trPr>
        <w:tc>
          <w:tcPr>
            <w:tcW w:w="3071" w:type="dxa"/>
          </w:tcPr>
          <w:p w14:paraId="306935F8" w14:textId="12E68AF8" w:rsidR="00BC1042" w:rsidRPr="00BC1042" w:rsidRDefault="00BA6771" w:rsidP="006C2149">
            <w:pPr>
              <w:rPr>
                <w:rFonts w:ascii="Times New Roman" w:hAnsi="Times New Roman" w:cs="Times New Roman"/>
                <w:sz w:val="24"/>
                <w:szCs w:val="24"/>
              </w:rPr>
            </w:pPr>
            <w:r w:rsidRPr="00BA6771">
              <w:rPr>
                <w:rFonts w:ascii="Times New Roman" w:hAnsi="Times New Roman" w:cs="Times New Roman"/>
                <w:sz w:val="24"/>
                <w:szCs w:val="24"/>
              </w:rPr>
              <w:t>CAFV Eligibility</w:t>
            </w:r>
          </w:p>
        </w:tc>
        <w:tc>
          <w:tcPr>
            <w:tcW w:w="6916" w:type="dxa"/>
          </w:tcPr>
          <w:p w14:paraId="4F4831C0" w14:textId="586FAEE8" w:rsidR="00BC1042" w:rsidRPr="00BC1042" w:rsidRDefault="00BA6771" w:rsidP="006C2149">
            <w:pPr>
              <w:rPr>
                <w:rFonts w:ascii="Times New Roman" w:hAnsi="Times New Roman" w:cs="Times New Roman"/>
                <w:sz w:val="24"/>
                <w:szCs w:val="24"/>
              </w:rPr>
            </w:pPr>
            <w:r w:rsidRPr="00BA6771">
              <w:rPr>
                <w:rFonts w:ascii="Times New Roman" w:hAnsi="Times New Roman" w:cs="Times New Roman"/>
                <w:sz w:val="24"/>
                <w:szCs w:val="24"/>
              </w:rPr>
              <w:t>Indicates whether the vehicle is eligible for Clean Air Vehicle programs.</w:t>
            </w:r>
          </w:p>
        </w:tc>
      </w:tr>
    </w:tbl>
    <w:p w14:paraId="041AE33E" w14:textId="77777777" w:rsidR="009465DA" w:rsidRDefault="009465DA" w:rsidP="008B5984">
      <w:pPr>
        <w:rPr>
          <w:rFonts w:ascii="Times New Roman" w:hAnsi="Times New Roman" w:cs="Times New Roman"/>
          <w:b/>
          <w:bCs/>
          <w:sz w:val="24"/>
          <w:szCs w:val="24"/>
        </w:rPr>
      </w:pPr>
    </w:p>
    <w:p w14:paraId="06E1DF1F" w14:textId="57521C77" w:rsidR="00A317FE" w:rsidRDefault="00A317FE" w:rsidP="006C2149">
      <w:pPr>
        <w:rPr>
          <w:rFonts w:ascii="Times New Roman" w:hAnsi="Times New Roman" w:cs="Times New Roman"/>
          <w:sz w:val="24"/>
          <w:szCs w:val="24"/>
        </w:rPr>
      </w:pPr>
      <w:r w:rsidRPr="00DA7904">
        <w:rPr>
          <w:rFonts w:ascii="Times New Roman" w:hAnsi="Times New Roman" w:cs="Times New Roman"/>
          <w:b/>
          <w:bCs/>
          <w:sz w:val="24"/>
          <w:szCs w:val="24"/>
        </w:rPr>
        <w:t>Dataset Dictionary</w:t>
      </w:r>
      <w:r>
        <w:rPr>
          <w:rFonts w:ascii="Times New Roman" w:hAnsi="Times New Roman" w:cs="Times New Roman"/>
          <w:sz w:val="24"/>
          <w:szCs w:val="24"/>
        </w:rPr>
        <w:t>:</w:t>
      </w:r>
    </w:p>
    <w:p w14:paraId="67CA19D3" w14:textId="77777777" w:rsidR="00331E86" w:rsidRDefault="00331E86" w:rsidP="006C2149">
      <w:pPr>
        <w:rPr>
          <w:rFonts w:ascii="Times New Roman" w:hAnsi="Times New Roman" w:cs="Times New Roman"/>
          <w:sz w:val="24"/>
          <w:szCs w:val="24"/>
        </w:rPr>
      </w:pPr>
    </w:p>
    <w:p w14:paraId="0CF179CD" w14:textId="28965E71" w:rsidR="00A317FE" w:rsidRDefault="00A317FE" w:rsidP="006C2149">
      <w:pPr>
        <w:rPr>
          <w:rFonts w:ascii="Times New Roman" w:hAnsi="Times New Roman" w:cs="Times New Roman"/>
          <w:b/>
          <w:bCs/>
          <w:sz w:val="24"/>
          <w:szCs w:val="24"/>
        </w:rPr>
      </w:pPr>
      <w:r w:rsidRPr="00A317FE">
        <w:rPr>
          <w:rFonts w:ascii="Times New Roman" w:hAnsi="Times New Roman" w:cs="Times New Roman"/>
          <w:b/>
          <w:bCs/>
          <w:sz w:val="24"/>
          <w:szCs w:val="24"/>
        </w:rPr>
        <w:t>Key Variables</w:t>
      </w:r>
    </w:p>
    <w:p w14:paraId="264E3904" w14:textId="77777777" w:rsidR="00A317FE" w:rsidRDefault="00A317FE" w:rsidP="006C2149">
      <w:pPr>
        <w:rPr>
          <w:rFonts w:ascii="Times New Roman" w:hAnsi="Times New Roman" w:cs="Times New Roman"/>
          <w:sz w:val="24"/>
          <w:szCs w:val="24"/>
        </w:rPr>
      </w:pPr>
    </w:p>
    <w:p w14:paraId="5F104D15" w14:textId="406F0FD4" w:rsidR="00A317FE" w:rsidRDefault="00A317FE" w:rsidP="006C2149">
      <w:pPr>
        <w:pStyle w:val="ListParagraph"/>
        <w:numPr>
          <w:ilvl w:val="0"/>
          <w:numId w:val="4"/>
        </w:numPr>
        <w:rPr>
          <w:rFonts w:ascii="Times New Roman" w:hAnsi="Times New Roman" w:cs="Times New Roman"/>
          <w:sz w:val="24"/>
          <w:szCs w:val="24"/>
        </w:rPr>
      </w:pPr>
      <w:r w:rsidRPr="00A317FE">
        <w:rPr>
          <w:rFonts w:ascii="Times New Roman" w:hAnsi="Times New Roman" w:cs="Times New Roman"/>
          <w:b/>
          <w:bCs/>
          <w:sz w:val="24"/>
          <w:szCs w:val="24"/>
        </w:rPr>
        <w:t>CAFV Eligibility</w:t>
      </w:r>
      <w:r w:rsidRPr="00A317FE">
        <w:rPr>
          <w:rFonts w:ascii="Times New Roman" w:hAnsi="Times New Roman" w:cs="Times New Roman"/>
          <w:sz w:val="24"/>
          <w:szCs w:val="24"/>
        </w:rPr>
        <w:t>: Categorized into:</w:t>
      </w:r>
    </w:p>
    <w:p w14:paraId="480B3CBD" w14:textId="1158EB35" w:rsidR="00A317FE" w:rsidRDefault="00A317FE" w:rsidP="006C2149">
      <w:pPr>
        <w:pStyle w:val="ListParagraph"/>
        <w:numPr>
          <w:ilvl w:val="0"/>
          <w:numId w:val="5"/>
        </w:numPr>
        <w:rPr>
          <w:rFonts w:ascii="Times New Roman" w:hAnsi="Times New Roman" w:cs="Times New Roman"/>
          <w:sz w:val="24"/>
          <w:szCs w:val="24"/>
        </w:rPr>
      </w:pPr>
      <w:r w:rsidRPr="00A317FE">
        <w:rPr>
          <w:rFonts w:ascii="Times New Roman" w:hAnsi="Times New Roman" w:cs="Times New Roman"/>
          <w:sz w:val="24"/>
          <w:szCs w:val="24"/>
        </w:rPr>
        <w:t>Eligible</w:t>
      </w:r>
    </w:p>
    <w:p w14:paraId="337844F5" w14:textId="6C92002C" w:rsidR="00A317FE" w:rsidRDefault="00A317FE" w:rsidP="006C2149">
      <w:pPr>
        <w:pStyle w:val="ListParagraph"/>
        <w:numPr>
          <w:ilvl w:val="0"/>
          <w:numId w:val="5"/>
        </w:numPr>
        <w:rPr>
          <w:rFonts w:ascii="Times New Roman" w:hAnsi="Times New Roman" w:cs="Times New Roman"/>
          <w:sz w:val="24"/>
          <w:szCs w:val="24"/>
        </w:rPr>
      </w:pPr>
      <w:r w:rsidRPr="00A317FE">
        <w:rPr>
          <w:rFonts w:ascii="Times New Roman" w:hAnsi="Times New Roman" w:cs="Times New Roman"/>
          <w:sz w:val="24"/>
          <w:szCs w:val="24"/>
        </w:rPr>
        <w:t>Not Eligible</w:t>
      </w:r>
    </w:p>
    <w:p w14:paraId="73409618" w14:textId="03C35DC7" w:rsidR="00A317FE" w:rsidRDefault="00A317FE" w:rsidP="006C2149">
      <w:pPr>
        <w:pStyle w:val="ListParagraph"/>
        <w:numPr>
          <w:ilvl w:val="0"/>
          <w:numId w:val="5"/>
        </w:numPr>
        <w:rPr>
          <w:rFonts w:ascii="Times New Roman" w:hAnsi="Times New Roman" w:cs="Times New Roman"/>
          <w:sz w:val="24"/>
          <w:szCs w:val="24"/>
        </w:rPr>
      </w:pPr>
      <w:r w:rsidRPr="00A317FE">
        <w:rPr>
          <w:rFonts w:ascii="Times New Roman" w:hAnsi="Times New Roman" w:cs="Times New Roman"/>
          <w:sz w:val="24"/>
          <w:szCs w:val="24"/>
        </w:rPr>
        <w:lastRenderedPageBreak/>
        <w:t>Unknown</w:t>
      </w:r>
    </w:p>
    <w:p w14:paraId="0DBB9005" w14:textId="1E8268BD" w:rsidR="00A317FE" w:rsidRDefault="00A317FE" w:rsidP="006C2149">
      <w:pPr>
        <w:pStyle w:val="ListParagraph"/>
        <w:numPr>
          <w:ilvl w:val="0"/>
          <w:numId w:val="4"/>
        </w:numPr>
        <w:rPr>
          <w:rFonts w:ascii="Times New Roman" w:hAnsi="Times New Roman" w:cs="Times New Roman"/>
          <w:sz w:val="24"/>
          <w:szCs w:val="24"/>
        </w:rPr>
      </w:pPr>
      <w:r w:rsidRPr="00A317FE">
        <w:rPr>
          <w:rFonts w:ascii="Times New Roman" w:hAnsi="Times New Roman" w:cs="Times New Roman"/>
          <w:b/>
          <w:bCs/>
          <w:sz w:val="24"/>
          <w:szCs w:val="24"/>
        </w:rPr>
        <w:t>Model Year Distribution</w:t>
      </w:r>
      <w:r>
        <w:rPr>
          <w:rFonts w:ascii="Times New Roman" w:hAnsi="Times New Roman" w:cs="Times New Roman"/>
          <w:sz w:val="24"/>
          <w:szCs w:val="24"/>
        </w:rPr>
        <w:t>:</w:t>
      </w:r>
    </w:p>
    <w:p w14:paraId="6348238A" w14:textId="6ED59B3B" w:rsidR="00A317FE" w:rsidRDefault="00A317FE" w:rsidP="006C2149">
      <w:pPr>
        <w:pStyle w:val="ListParagraph"/>
        <w:numPr>
          <w:ilvl w:val="0"/>
          <w:numId w:val="6"/>
        </w:numPr>
        <w:rPr>
          <w:rFonts w:ascii="Times New Roman" w:hAnsi="Times New Roman" w:cs="Times New Roman"/>
          <w:sz w:val="24"/>
          <w:szCs w:val="24"/>
        </w:rPr>
      </w:pPr>
      <w:r w:rsidRPr="00A317FE">
        <w:rPr>
          <w:rFonts w:ascii="Times New Roman" w:hAnsi="Times New Roman" w:cs="Times New Roman"/>
          <w:sz w:val="24"/>
          <w:szCs w:val="24"/>
        </w:rPr>
        <w:t>Range: 2011–2025.</w:t>
      </w:r>
    </w:p>
    <w:p w14:paraId="48B09E8A" w14:textId="29979616" w:rsidR="00A317FE" w:rsidRDefault="00A317FE" w:rsidP="006C2149">
      <w:pPr>
        <w:pStyle w:val="ListParagraph"/>
        <w:numPr>
          <w:ilvl w:val="0"/>
          <w:numId w:val="6"/>
        </w:numPr>
        <w:rPr>
          <w:rFonts w:ascii="Times New Roman" w:hAnsi="Times New Roman" w:cs="Times New Roman"/>
          <w:sz w:val="24"/>
          <w:szCs w:val="24"/>
        </w:rPr>
      </w:pPr>
      <w:r w:rsidRPr="00A317FE">
        <w:rPr>
          <w:rFonts w:ascii="Times New Roman" w:hAnsi="Times New Roman" w:cs="Times New Roman"/>
          <w:sz w:val="24"/>
          <w:szCs w:val="24"/>
        </w:rPr>
        <w:t>Includes a notable peak in production in 2022.</w:t>
      </w:r>
    </w:p>
    <w:p w14:paraId="7CB9164B" w14:textId="04DA3883" w:rsidR="00A317FE" w:rsidRDefault="00A317FE" w:rsidP="006C2149">
      <w:pPr>
        <w:pStyle w:val="ListParagraph"/>
        <w:numPr>
          <w:ilvl w:val="0"/>
          <w:numId w:val="4"/>
        </w:numPr>
        <w:rPr>
          <w:rFonts w:ascii="Times New Roman" w:hAnsi="Times New Roman" w:cs="Times New Roman"/>
          <w:sz w:val="24"/>
          <w:szCs w:val="24"/>
        </w:rPr>
      </w:pPr>
      <w:r w:rsidRPr="00A317FE">
        <w:rPr>
          <w:rFonts w:ascii="Times New Roman" w:hAnsi="Times New Roman" w:cs="Times New Roman"/>
          <w:b/>
          <w:bCs/>
          <w:sz w:val="24"/>
          <w:szCs w:val="24"/>
        </w:rPr>
        <w:t>State wise Distribution</w:t>
      </w:r>
      <w:r w:rsidRPr="00A317FE">
        <w:rPr>
          <w:rFonts w:ascii="Times New Roman" w:hAnsi="Times New Roman" w:cs="Times New Roman"/>
          <w:sz w:val="24"/>
          <w:szCs w:val="24"/>
        </w:rPr>
        <w:t>: Highlights total vehicles registered across U.S. states.</w:t>
      </w:r>
    </w:p>
    <w:p w14:paraId="61365A97" w14:textId="029D7C13" w:rsidR="00A317FE" w:rsidRDefault="00A317FE" w:rsidP="006C2149">
      <w:pPr>
        <w:pStyle w:val="ListParagraph"/>
        <w:numPr>
          <w:ilvl w:val="0"/>
          <w:numId w:val="4"/>
        </w:numPr>
        <w:rPr>
          <w:rFonts w:ascii="Times New Roman" w:hAnsi="Times New Roman" w:cs="Times New Roman"/>
          <w:sz w:val="24"/>
          <w:szCs w:val="24"/>
        </w:rPr>
      </w:pPr>
      <w:r w:rsidRPr="00A317FE">
        <w:rPr>
          <w:rFonts w:ascii="Times New Roman" w:hAnsi="Times New Roman" w:cs="Times New Roman"/>
          <w:b/>
          <w:bCs/>
          <w:sz w:val="24"/>
          <w:szCs w:val="24"/>
        </w:rPr>
        <w:t>Make Analysis</w:t>
      </w:r>
      <w:r w:rsidRPr="00A317FE">
        <w:rPr>
          <w:rFonts w:ascii="Times New Roman" w:hAnsi="Times New Roman" w:cs="Times New Roman"/>
          <w:sz w:val="24"/>
          <w:szCs w:val="24"/>
        </w:rPr>
        <w:t>:</w:t>
      </w:r>
    </w:p>
    <w:p w14:paraId="179EA211" w14:textId="143CD9C7" w:rsidR="00A317FE" w:rsidRDefault="00A317FE" w:rsidP="006C2149">
      <w:pPr>
        <w:pStyle w:val="ListParagraph"/>
        <w:numPr>
          <w:ilvl w:val="0"/>
          <w:numId w:val="7"/>
        </w:numPr>
        <w:rPr>
          <w:rFonts w:ascii="Times New Roman" w:hAnsi="Times New Roman" w:cs="Times New Roman"/>
          <w:sz w:val="24"/>
          <w:szCs w:val="24"/>
        </w:rPr>
      </w:pPr>
      <w:r w:rsidRPr="00A317FE">
        <w:rPr>
          <w:rFonts w:ascii="Times New Roman" w:hAnsi="Times New Roman" w:cs="Times New Roman"/>
          <w:sz w:val="24"/>
          <w:szCs w:val="24"/>
        </w:rPr>
        <w:t>Top brands include Tesla, Chevrolet, Nissan, and Ford</w:t>
      </w:r>
      <w:r>
        <w:rPr>
          <w:rFonts w:ascii="Times New Roman" w:hAnsi="Times New Roman" w:cs="Times New Roman"/>
          <w:sz w:val="24"/>
          <w:szCs w:val="24"/>
        </w:rPr>
        <w:t>.</w:t>
      </w:r>
    </w:p>
    <w:p w14:paraId="0324A8E9" w14:textId="7C632D0E" w:rsidR="00A317FE" w:rsidRDefault="00A317FE" w:rsidP="006C2149">
      <w:pPr>
        <w:pStyle w:val="ListParagraph"/>
        <w:numPr>
          <w:ilvl w:val="0"/>
          <w:numId w:val="4"/>
        </w:numPr>
        <w:rPr>
          <w:rFonts w:ascii="Times New Roman" w:hAnsi="Times New Roman" w:cs="Times New Roman"/>
          <w:sz w:val="24"/>
          <w:szCs w:val="24"/>
        </w:rPr>
      </w:pPr>
      <w:r w:rsidRPr="00A317FE">
        <w:rPr>
          <w:rFonts w:ascii="Times New Roman" w:hAnsi="Times New Roman" w:cs="Times New Roman"/>
          <w:b/>
          <w:bCs/>
          <w:sz w:val="24"/>
          <w:szCs w:val="24"/>
        </w:rPr>
        <w:t>Model Analysis</w:t>
      </w:r>
      <w:r w:rsidRPr="00A317FE">
        <w:rPr>
          <w:rFonts w:ascii="Times New Roman" w:hAnsi="Times New Roman" w:cs="Times New Roman"/>
          <w:sz w:val="24"/>
          <w:szCs w:val="24"/>
        </w:rPr>
        <w:t>:</w:t>
      </w:r>
    </w:p>
    <w:p w14:paraId="370EB8E0" w14:textId="10B210A5" w:rsidR="00A317FE" w:rsidRDefault="00A317FE" w:rsidP="006C2149">
      <w:pPr>
        <w:pStyle w:val="ListParagraph"/>
        <w:numPr>
          <w:ilvl w:val="0"/>
          <w:numId w:val="7"/>
        </w:numPr>
        <w:rPr>
          <w:rFonts w:ascii="Times New Roman" w:hAnsi="Times New Roman" w:cs="Times New Roman"/>
          <w:sz w:val="24"/>
          <w:szCs w:val="24"/>
        </w:rPr>
      </w:pPr>
      <w:r w:rsidRPr="00A317FE">
        <w:rPr>
          <w:rFonts w:ascii="Times New Roman" w:hAnsi="Times New Roman" w:cs="Times New Roman"/>
          <w:sz w:val="24"/>
          <w:szCs w:val="24"/>
        </w:rPr>
        <w:t>Most popular models: Tesla Model Y, Tesla Model 3, and Nissan Leaf</w:t>
      </w:r>
      <w:r>
        <w:rPr>
          <w:rFonts w:ascii="Times New Roman" w:hAnsi="Times New Roman" w:cs="Times New Roman"/>
          <w:sz w:val="24"/>
          <w:szCs w:val="24"/>
        </w:rPr>
        <w:t>.</w:t>
      </w:r>
    </w:p>
    <w:p w14:paraId="0773A431" w14:textId="77777777" w:rsidR="00A317FE" w:rsidRDefault="00A317FE" w:rsidP="006C2149">
      <w:pPr>
        <w:rPr>
          <w:rFonts w:ascii="Times New Roman" w:hAnsi="Times New Roman" w:cs="Times New Roman"/>
          <w:sz w:val="24"/>
          <w:szCs w:val="24"/>
        </w:rPr>
      </w:pPr>
    </w:p>
    <w:p w14:paraId="02248DA8" w14:textId="6C5B2925" w:rsidR="00133323" w:rsidRPr="00DA7904" w:rsidRDefault="00133323" w:rsidP="006C2149">
      <w:pPr>
        <w:rPr>
          <w:rFonts w:ascii="Times New Roman" w:hAnsi="Times New Roman" w:cs="Times New Roman"/>
          <w:b/>
          <w:bCs/>
          <w:sz w:val="24"/>
          <w:szCs w:val="24"/>
        </w:rPr>
      </w:pPr>
      <w:r w:rsidRPr="00DA7904">
        <w:rPr>
          <w:rFonts w:ascii="Times New Roman" w:hAnsi="Times New Roman" w:cs="Times New Roman"/>
          <w:b/>
          <w:bCs/>
          <w:sz w:val="24"/>
          <w:szCs w:val="24"/>
        </w:rPr>
        <w:t>Metrics and Key Visualizations</w:t>
      </w:r>
    </w:p>
    <w:p w14:paraId="5C6AE86C" w14:textId="0A75F9AF" w:rsidR="00744BBE" w:rsidRDefault="00744BBE" w:rsidP="006C2149">
      <w:pPr>
        <w:rPr>
          <w:rFonts w:ascii="Times New Roman" w:hAnsi="Times New Roman" w:cs="Times New Roman"/>
          <w:b/>
          <w:bCs/>
          <w:sz w:val="24"/>
          <w:szCs w:val="24"/>
        </w:rPr>
      </w:pPr>
      <w:r w:rsidRPr="00744BBE">
        <w:rPr>
          <w:rFonts w:ascii="Times New Roman" w:hAnsi="Times New Roman" w:cs="Times New Roman"/>
          <w:b/>
          <w:bCs/>
          <w:sz w:val="24"/>
          <w:szCs w:val="24"/>
        </w:rPr>
        <w:t>Metrics</w:t>
      </w:r>
    </w:p>
    <w:p w14:paraId="56F8B155" w14:textId="607FC6FA" w:rsidR="00744BBE" w:rsidRDefault="00744BBE" w:rsidP="006C2149">
      <w:pPr>
        <w:pStyle w:val="ListParagraph"/>
        <w:numPr>
          <w:ilvl w:val="0"/>
          <w:numId w:val="10"/>
        </w:numPr>
        <w:rPr>
          <w:rFonts w:ascii="Times New Roman" w:hAnsi="Times New Roman" w:cs="Times New Roman"/>
          <w:sz w:val="24"/>
          <w:szCs w:val="24"/>
        </w:rPr>
      </w:pPr>
      <w:r w:rsidRPr="00744BBE">
        <w:rPr>
          <w:rFonts w:ascii="Times New Roman" w:hAnsi="Times New Roman" w:cs="Times New Roman"/>
          <w:b/>
          <w:bCs/>
          <w:sz w:val="24"/>
          <w:szCs w:val="24"/>
        </w:rPr>
        <w:t>Total Vehicles by Year</w:t>
      </w:r>
      <w:r w:rsidRPr="00744BBE">
        <w:rPr>
          <w:rFonts w:ascii="Times New Roman" w:hAnsi="Times New Roman" w:cs="Times New Roman"/>
          <w:sz w:val="24"/>
          <w:szCs w:val="24"/>
        </w:rPr>
        <w:t>: Trends in EV adoption over time</w:t>
      </w:r>
    </w:p>
    <w:p w14:paraId="56BB7C14" w14:textId="534FD4AE" w:rsidR="00744BBE" w:rsidRDefault="00744BBE" w:rsidP="006C2149">
      <w:pPr>
        <w:pStyle w:val="ListParagraph"/>
        <w:numPr>
          <w:ilvl w:val="0"/>
          <w:numId w:val="10"/>
        </w:numPr>
        <w:rPr>
          <w:rFonts w:ascii="Times New Roman" w:hAnsi="Times New Roman" w:cs="Times New Roman"/>
          <w:sz w:val="24"/>
          <w:szCs w:val="24"/>
        </w:rPr>
      </w:pPr>
      <w:r w:rsidRPr="00744BBE">
        <w:rPr>
          <w:rFonts w:ascii="Times New Roman" w:hAnsi="Times New Roman" w:cs="Times New Roman"/>
          <w:b/>
          <w:bCs/>
          <w:sz w:val="24"/>
          <w:szCs w:val="24"/>
        </w:rPr>
        <w:t>Top Makes</w:t>
      </w:r>
      <w:r w:rsidRPr="00744BBE">
        <w:rPr>
          <w:rFonts w:ascii="Times New Roman" w:hAnsi="Times New Roman" w:cs="Times New Roman"/>
          <w:sz w:val="24"/>
          <w:szCs w:val="24"/>
        </w:rPr>
        <w:t>: Identification of leading manufacturers based on total vehicles</w:t>
      </w:r>
      <w:r>
        <w:rPr>
          <w:rFonts w:ascii="Times New Roman" w:hAnsi="Times New Roman" w:cs="Times New Roman"/>
          <w:sz w:val="24"/>
          <w:szCs w:val="24"/>
        </w:rPr>
        <w:t>.</w:t>
      </w:r>
    </w:p>
    <w:p w14:paraId="43EB98E5" w14:textId="13B00115" w:rsidR="00744BBE" w:rsidRDefault="00744BBE" w:rsidP="006C2149">
      <w:pPr>
        <w:pStyle w:val="ListParagraph"/>
        <w:numPr>
          <w:ilvl w:val="0"/>
          <w:numId w:val="10"/>
        </w:numPr>
        <w:rPr>
          <w:rFonts w:ascii="Times New Roman" w:hAnsi="Times New Roman" w:cs="Times New Roman"/>
          <w:sz w:val="24"/>
          <w:szCs w:val="24"/>
        </w:rPr>
      </w:pPr>
      <w:r w:rsidRPr="00744BBE">
        <w:rPr>
          <w:rFonts w:ascii="Times New Roman" w:hAnsi="Times New Roman" w:cs="Times New Roman"/>
          <w:b/>
          <w:bCs/>
          <w:sz w:val="24"/>
          <w:szCs w:val="24"/>
        </w:rPr>
        <w:t>CAFV Eligibility</w:t>
      </w:r>
      <w:r w:rsidRPr="00744BBE">
        <w:rPr>
          <w:rFonts w:ascii="Times New Roman" w:hAnsi="Times New Roman" w:cs="Times New Roman"/>
          <w:sz w:val="24"/>
          <w:szCs w:val="24"/>
        </w:rPr>
        <w:t>: Breakdown of eligibility percentages.</w:t>
      </w:r>
    </w:p>
    <w:p w14:paraId="35A7D7BD" w14:textId="5842C27F" w:rsidR="00744BBE" w:rsidRDefault="00744BBE" w:rsidP="006C2149">
      <w:pPr>
        <w:widowControl/>
        <w:numPr>
          <w:ilvl w:val="0"/>
          <w:numId w:val="10"/>
        </w:numPr>
        <w:autoSpaceDE/>
        <w:autoSpaceDN/>
        <w:spacing w:before="100" w:beforeAutospacing="1" w:after="100" w:afterAutospacing="1"/>
        <w:rPr>
          <w:rFonts w:ascii="Times New Roman" w:eastAsia="Times New Roman" w:hAnsi="Times New Roman" w:cs="Times New Roman"/>
          <w:sz w:val="24"/>
          <w:szCs w:val="24"/>
        </w:rPr>
      </w:pPr>
      <w:r w:rsidRPr="00744BBE">
        <w:rPr>
          <w:rFonts w:ascii="Times New Roman" w:eastAsia="Times New Roman" w:hAnsi="Times New Roman" w:cs="Times New Roman"/>
          <w:b/>
          <w:bCs/>
          <w:sz w:val="24"/>
          <w:szCs w:val="24"/>
        </w:rPr>
        <w:t>Geographical Trends</w:t>
      </w:r>
      <w:r w:rsidRPr="00744BBE">
        <w:rPr>
          <w:rFonts w:ascii="Times New Roman" w:eastAsia="Times New Roman" w:hAnsi="Times New Roman" w:cs="Times New Roman"/>
          <w:sz w:val="24"/>
          <w:szCs w:val="24"/>
        </w:rPr>
        <w:t>: Analysis of vehicle registrations by state.</w:t>
      </w:r>
    </w:p>
    <w:p w14:paraId="4EAE6840" w14:textId="00691D7C" w:rsidR="00744BBE" w:rsidRDefault="00744BBE" w:rsidP="006C2149">
      <w:pPr>
        <w:widowControl/>
        <w:autoSpaceDE/>
        <w:autoSpaceDN/>
        <w:spacing w:before="100" w:beforeAutospacing="1" w:after="100" w:afterAutospacing="1"/>
        <w:rPr>
          <w:rFonts w:ascii="Times New Roman" w:eastAsia="Times New Roman" w:hAnsi="Times New Roman" w:cs="Times New Roman"/>
          <w:sz w:val="24"/>
          <w:szCs w:val="24"/>
        </w:rPr>
      </w:pPr>
      <w:r w:rsidRPr="00744BBE">
        <w:rPr>
          <w:rFonts w:ascii="Times New Roman" w:eastAsia="Times New Roman" w:hAnsi="Times New Roman" w:cs="Times New Roman"/>
          <w:b/>
          <w:bCs/>
          <w:sz w:val="24"/>
          <w:szCs w:val="24"/>
        </w:rPr>
        <w:t>Filter</w:t>
      </w:r>
      <w:r w:rsidR="00556F77">
        <w:rPr>
          <w:rFonts w:ascii="Times New Roman" w:eastAsia="Times New Roman" w:hAnsi="Times New Roman" w:cs="Times New Roman"/>
          <w:sz w:val="24"/>
          <w:szCs w:val="24"/>
        </w:rPr>
        <w:t xml:space="preserve">: </w:t>
      </w:r>
      <w:r w:rsidR="000C02CD" w:rsidRPr="000C02CD">
        <w:rPr>
          <w:rFonts w:ascii="Times New Roman" w:eastAsia="Times New Roman" w:hAnsi="Times New Roman" w:cs="Times New Roman"/>
          <w:sz w:val="24"/>
          <w:szCs w:val="24"/>
        </w:rPr>
        <w:t>Filters applied globally for dynamic exploration</w:t>
      </w:r>
      <w:r w:rsidR="000C02CD">
        <w:rPr>
          <w:rFonts w:ascii="Times New Roman" w:eastAsia="Times New Roman" w:hAnsi="Times New Roman" w:cs="Times New Roman"/>
          <w:sz w:val="24"/>
          <w:szCs w:val="24"/>
        </w:rPr>
        <w:t>:</w:t>
      </w:r>
    </w:p>
    <w:p w14:paraId="60F3040E" w14:textId="09875CF9" w:rsidR="000C02CD" w:rsidRDefault="000C02CD" w:rsidP="006C2149">
      <w:pPr>
        <w:pStyle w:val="ListParagraph"/>
        <w:widowControl/>
        <w:numPr>
          <w:ilvl w:val="0"/>
          <w:numId w:val="7"/>
        </w:numPr>
        <w:autoSpaceDE/>
        <w:autoSpaceDN/>
        <w:spacing w:before="100" w:beforeAutospacing="1" w:after="100" w:afterAutospacing="1"/>
        <w:rPr>
          <w:rFonts w:ascii="Times New Roman" w:eastAsia="Times New Roman" w:hAnsi="Times New Roman" w:cs="Times New Roman"/>
          <w:sz w:val="24"/>
          <w:szCs w:val="24"/>
        </w:rPr>
      </w:pPr>
      <w:r w:rsidRPr="000C02CD">
        <w:rPr>
          <w:rFonts w:ascii="Times New Roman" w:eastAsia="Times New Roman" w:hAnsi="Times New Roman" w:cs="Times New Roman"/>
          <w:sz w:val="24"/>
          <w:szCs w:val="24"/>
        </w:rPr>
        <w:t>CAFV Eligibility</w:t>
      </w:r>
    </w:p>
    <w:p w14:paraId="3FA5EB3E" w14:textId="763F0E30" w:rsidR="000C02CD" w:rsidRDefault="000C02CD" w:rsidP="006C2149">
      <w:pPr>
        <w:pStyle w:val="ListParagraph"/>
        <w:widowControl/>
        <w:numPr>
          <w:ilvl w:val="0"/>
          <w:numId w:val="7"/>
        </w:numPr>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 Model </w:t>
      </w:r>
    </w:p>
    <w:p w14:paraId="440CD931" w14:textId="0FC2DC53" w:rsidR="000C02CD" w:rsidRDefault="000C02CD" w:rsidP="006C2149">
      <w:pPr>
        <w:pStyle w:val="ListParagraph"/>
        <w:widowControl/>
        <w:numPr>
          <w:ilvl w:val="0"/>
          <w:numId w:val="7"/>
        </w:numPr>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w:t>
      </w:r>
    </w:p>
    <w:p w14:paraId="0E8A492C" w14:textId="26C53400" w:rsidR="000C02CD" w:rsidRDefault="000C02CD" w:rsidP="006C2149">
      <w:pPr>
        <w:pStyle w:val="ListParagraph"/>
        <w:widowControl/>
        <w:numPr>
          <w:ilvl w:val="0"/>
          <w:numId w:val="7"/>
        </w:numPr>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 </w:t>
      </w:r>
    </w:p>
    <w:p w14:paraId="3885613D" w14:textId="42E509DE" w:rsidR="00F12D57" w:rsidRPr="00F14F32" w:rsidRDefault="000C02CD" w:rsidP="006C2149">
      <w:pPr>
        <w:pStyle w:val="ListParagraph"/>
        <w:widowControl/>
        <w:numPr>
          <w:ilvl w:val="0"/>
          <w:numId w:val="7"/>
        </w:numPr>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TOP N</w:t>
      </w:r>
    </w:p>
    <w:p w14:paraId="029D3F8D" w14:textId="2AD7EBFF" w:rsidR="000C02CD" w:rsidRDefault="00C6467A" w:rsidP="006C2149">
      <w:pPr>
        <w:widowControl/>
        <w:autoSpaceDE/>
        <w:autoSpaceDN/>
        <w:spacing w:before="100" w:beforeAutospacing="1" w:after="100" w:afterAutospacing="1"/>
        <w:rPr>
          <w:rFonts w:ascii="Times New Roman" w:eastAsia="Times New Roman" w:hAnsi="Times New Roman" w:cs="Times New Roman"/>
          <w:sz w:val="24"/>
          <w:szCs w:val="24"/>
        </w:rPr>
      </w:pPr>
      <w:r w:rsidRPr="00C6467A">
        <w:rPr>
          <w:rFonts w:ascii="Times New Roman" w:eastAsia="Times New Roman" w:hAnsi="Times New Roman" w:cs="Times New Roman"/>
          <w:b/>
          <w:bCs/>
          <w:sz w:val="24"/>
          <w:szCs w:val="24"/>
        </w:rPr>
        <w:t>Key Performance Indicators (KPIs)</w:t>
      </w:r>
      <w:r>
        <w:rPr>
          <w:rFonts w:ascii="Times New Roman" w:eastAsia="Times New Roman" w:hAnsi="Times New Roman" w:cs="Times New Roman"/>
          <w:sz w:val="24"/>
          <w:szCs w:val="24"/>
        </w:rPr>
        <w:t>:</w:t>
      </w:r>
    </w:p>
    <w:p w14:paraId="4E13A3A7" w14:textId="767DC336" w:rsidR="00C6467A" w:rsidRDefault="00C6467A" w:rsidP="006C2149">
      <w:pPr>
        <w:pStyle w:val="ListParagraph"/>
        <w:widowControl/>
        <w:numPr>
          <w:ilvl w:val="0"/>
          <w:numId w:val="12"/>
        </w:numPr>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Vehicles </w:t>
      </w:r>
    </w:p>
    <w:p w14:paraId="70179580" w14:textId="2528B4DE" w:rsidR="00C6467A" w:rsidRDefault="00C6467A" w:rsidP="006C2149">
      <w:pPr>
        <w:pStyle w:val="ListParagraph"/>
        <w:widowControl/>
        <w:numPr>
          <w:ilvl w:val="0"/>
          <w:numId w:val="12"/>
        </w:numPr>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Average Electric Range </w:t>
      </w:r>
    </w:p>
    <w:p w14:paraId="580E5403" w14:textId="4AF103CB" w:rsidR="00C6467A" w:rsidRDefault="00C6467A" w:rsidP="006C2149">
      <w:pPr>
        <w:pStyle w:val="ListParagraph"/>
        <w:widowControl/>
        <w:numPr>
          <w:ilvl w:val="0"/>
          <w:numId w:val="12"/>
        </w:numPr>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BEV Vehicles </w:t>
      </w:r>
    </w:p>
    <w:p w14:paraId="212297C5" w14:textId="1121A577" w:rsidR="006C2149" w:rsidRPr="006C2149" w:rsidRDefault="00C6467A" w:rsidP="006C2149">
      <w:pPr>
        <w:pStyle w:val="ListParagraph"/>
        <w:widowControl/>
        <w:numPr>
          <w:ilvl w:val="0"/>
          <w:numId w:val="12"/>
        </w:numPr>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Total PHEV Vehicles</w:t>
      </w:r>
    </w:p>
    <w:p w14:paraId="3ED9BDA9" w14:textId="6F697346" w:rsidR="00E06D30" w:rsidRPr="00473AF5" w:rsidRDefault="009465DA" w:rsidP="00473AF5">
      <w:pPr>
        <w:pStyle w:val="Heading2"/>
        <w:rPr>
          <w:rFonts w:ascii="Times New Roman" w:hAnsi="Times New Roman" w:cs="Times New Roman"/>
          <w:sz w:val="28"/>
          <w:szCs w:val="28"/>
        </w:rPr>
      </w:pPr>
      <w:r w:rsidRPr="004F0336">
        <w:rPr>
          <w:rFonts w:ascii="Times New Roman" w:hAnsi="Times New Roman" w:cs="Times New Roman"/>
          <w:sz w:val="28"/>
          <w:szCs w:val="28"/>
        </w:rPr>
        <w:t>Findings</w:t>
      </w:r>
    </w:p>
    <w:p w14:paraId="53F6F6BF" w14:textId="5CDA87F3" w:rsidR="004F0336" w:rsidRPr="004F0336" w:rsidRDefault="004F0336" w:rsidP="00E06D30">
      <w:pPr>
        <w:pStyle w:val="ListParagraph"/>
        <w:ind w:left="180"/>
        <w:rPr>
          <w:rFonts w:ascii="Times New Roman" w:hAnsi="Times New Roman" w:cs="Times New Roman"/>
          <w:b/>
          <w:bCs/>
          <w:sz w:val="24"/>
          <w:szCs w:val="24"/>
        </w:rPr>
      </w:pPr>
    </w:p>
    <w:p w14:paraId="6C23A9C2" w14:textId="285CFDA3" w:rsidR="00E06D30" w:rsidRPr="004F0336" w:rsidRDefault="00E06D30" w:rsidP="006C2149">
      <w:pPr>
        <w:pStyle w:val="ListParagraph"/>
        <w:numPr>
          <w:ilvl w:val="0"/>
          <w:numId w:val="1"/>
        </w:numPr>
        <w:rPr>
          <w:rFonts w:ascii="Times New Roman" w:hAnsi="Times New Roman" w:cs="Times New Roman"/>
          <w:b/>
          <w:bCs/>
          <w:sz w:val="24"/>
          <w:szCs w:val="24"/>
        </w:rPr>
      </w:pPr>
      <w:r w:rsidRPr="004F0336">
        <w:rPr>
          <w:rFonts w:ascii="Times New Roman" w:hAnsi="Times New Roman" w:cs="Times New Roman"/>
          <w:b/>
          <w:bCs/>
          <w:sz w:val="24"/>
          <w:szCs w:val="24"/>
        </w:rPr>
        <w:t xml:space="preserve">How has EV adoption grown </w:t>
      </w:r>
      <w:r w:rsidR="007B46A2" w:rsidRPr="004F0336">
        <w:rPr>
          <w:rFonts w:ascii="Times New Roman" w:hAnsi="Times New Roman" w:cs="Times New Roman"/>
          <w:b/>
          <w:bCs/>
          <w:sz w:val="24"/>
          <w:szCs w:val="24"/>
        </w:rPr>
        <w:t>year</w:t>
      </w:r>
      <w:r w:rsidRPr="004F0336">
        <w:rPr>
          <w:rFonts w:ascii="Times New Roman" w:hAnsi="Times New Roman" w:cs="Times New Roman"/>
          <w:b/>
          <w:bCs/>
          <w:sz w:val="24"/>
          <w:szCs w:val="24"/>
        </w:rPr>
        <w:t>-over-year?</w:t>
      </w:r>
    </w:p>
    <w:p w14:paraId="40C2C098" w14:textId="77777777" w:rsidR="00EB5F3E" w:rsidRPr="004F0336" w:rsidRDefault="00EB5F3E" w:rsidP="006C2149">
      <w:pPr>
        <w:pStyle w:val="ListParagraph"/>
        <w:ind w:left="180"/>
        <w:rPr>
          <w:rFonts w:ascii="Times New Roman" w:hAnsi="Times New Roman" w:cs="Times New Roman"/>
          <w:b/>
          <w:bCs/>
          <w:sz w:val="24"/>
          <w:szCs w:val="24"/>
        </w:rPr>
      </w:pPr>
    </w:p>
    <w:p w14:paraId="29155E57" w14:textId="00F13D40" w:rsidR="00E06D30" w:rsidRPr="004F0336" w:rsidRDefault="00E06D30" w:rsidP="006C2149">
      <w:pPr>
        <w:pStyle w:val="ListParagraph"/>
        <w:ind w:left="180"/>
        <w:jc w:val="both"/>
        <w:rPr>
          <w:rFonts w:ascii="Times New Roman" w:eastAsia="Times New Roman" w:hAnsi="Times New Roman" w:cs="Times New Roman"/>
          <w:sz w:val="24"/>
          <w:szCs w:val="24"/>
        </w:rPr>
      </w:pPr>
      <w:r w:rsidRPr="004F0336">
        <w:rPr>
          <w:rFonts w:ascii="Times New Roman" w:eastAsia="Times New Roman" w:hAnsi="Times New Roman" w:cs="Times New Roman"/>
          <w:sz w:val="24"/>
          <w:szCs w:val="24"/>
        </w:rPr>
        <w:t>Over time, the number of people using electric vehicles (EVs) has increased consistently, with a notable uptick from 2018 to 2023. The largest adoption was in 2023, when over 60,000 automobiles were registered. This shows that EV growth is being driven by government incentives, better technology, and increasing awareness.</w:t>
      </w:r>
    </w:p>
    <w:p w14:paraId="632A8E85" w14:textId="77777777" w:rsidR="00E06D30" w:rsidRPr="004F0336" w:rsidRDefault="00E06D30" w:rsidP="00E06D30">
      <w:pPr>
        <w:pStyle w:val="ListParagraph"/>
        <w:ind w:left="180"/>
        <w:jc w:val="both"/>
        <w:rPr>
          <w:rFonts w:ascii="Times New Roman" w:eastAsia="Times New Roman" w:hAnsi="Times New Roman" w:cs="Times New Roman"/>
          <w:sz w:val="24"/>
          <w:szCs w:val="24"/>
        </w:rPr>
      </w:pPr>
    </w:p>
    <w:p w14:paraId="0540ED88" w14:textId="71AD1ED3" w:rsidR="00E06D30" w:rsidRPr="00E06D30" w:rsidRDefault="00672474" w:rsidP="00E06D30">
      <w:pPr>
        <w:pStyle w:val="ListParagraph"/>
        <w:widowControl/>
        <w:autoSpaceDE/>
        <w:autoSpaceDN/>
        <w:ind w:left="180"/>
        <w:jc w:val="both"/>
        <w:rPr>
          <w:rFonts w:ascii="Times New Roman" w:eastAsia="Times New Roman" w:hAnsi="Times New Roman" w:cs="Times New Roman"/>
          <w:sz w:val="24"/>
          <w:szCs w:val="24"/>
        </w:rPr>
      </w:pPr>
      <w:r w:rsidRPr="00672474">
        <w:rPr>
          <w:rFonts w:ascii="Times New Roman" w:eastAsia="Times New Roman" w:hAnsi="Times New Roman" w:cs="Times New Roman"/>
          <w:sz w:val="24"/>
          <w:szCs w:val="24"/>
        </w:rPr>
        <w:lastRenderedPageBreak/>
        <w:drawing>
          <wp:inline distT="0" distB="0" distL="0" distR="0" wp14:anchorId="19847918" wp14:editId="50D6B2A0">
            <wp:extent cx="5016500" cy="3028315"/>
            <wp:effectExtent l="0" t="0" r="0" b="0"/>
            <wp:docPr id="1539381733"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81733" name="Picture 1" descr="A graph with numbers and lines&#10;&#10;Description automatically generated"/>
                    <pic:cNvPicPr/>
                  </pic:nvPicPr>
                  <pic:blipFill>
                    <a:blip r:embed="rId9"/>
                    <a:stretch>
                      <a:fillRect/>
                    </a:stretch>
                  </pic:blipFill>
                  <pic:spPr>
                    <a:xfrm>
                      <a:off x="0" y="0"/>
                      <a:ext cx="5063368" cy="3056608"/>
                    </a:xfrm>
                    <a:prstGeom prst="rect">
                      <a:avLst/>
                    </a:prstGeom>
                  </pic:spPr>
                </pic:pic>
              </a:graphicData>
            </a:graphic>
          </wp:inline>
        </w:drawing>
      </w:r>
    </w:p>
    <w:p w14:paraId="2EE1BF3C" w14:textId="33D0E93A" w:rsidR="00E06D30" w:rsidRDefault="00E06D30" w:rsidP="00E06D30">
      <w:pPr>
        <w:pStyle w:val="ListParagraph"/>
        <w:ind w:left="180"/>
        <w:rPr>
          <w:rFonts w:ascii="Times New Roman" w:hAnsi="Times New Roman" w:cs="Times New Roman"/>
          <w:b/>
          <w:bCs/>
          <w:sz w:val="28"/>
          <w:szCs w:val="28"/>
        </w:rPr>
      </w:pPr>
    </w:p>
    <w:p w14:paraId="2FA77F81" w14:textId="77777777" w:rsidR="00C37D32" w:rsidRPr="004F0336" w:rsidRDefault="00C37D32" w:rsidP="006C2149">
      <w:pPr>
        <w:pStyle w:val="ListParagraph"/>
        <w:ind w:left="180"/>
        <w:rPr>
          <w:rFonts w:ascii="Times New Roman" w:hAnsi="Times New Roman" w:cs="Times New Roman"/>
          <w:b/>
          <w:bCs/>
          <w:sz w:val="24"/>
          <w:szCs w:val="24"/>
        </w:rPr>
      </w:pPr>
    </w:p>
    <w:p w14:paraId="38F1E991" w14:textId="473038B6" w:rsidR="00E06D30" w:rsidRPr="004F0336" w:rsidRDefault="00E06D30" w:rsidP="006C2149">
      <w:pPr>
        <w:pStyle w:val="ListParagraph"/>
        <w:numPr>
          <w:ilvl w:val="0"/>
          <w:numId w:val="1"/>
        </w:numPr>
        <w:rPr>
          <w:rFonts w:ascii="Times New Roman" w:hAnsi="Times New Roman" w:cs="Times New Roman"/>
          <w:b/>
          <w:bCs/>
          <w:sz w:val="24"/>
          <w:szCs w:val="24"/>
        </w:rPr>
      </w:pPr>
      <w:r w:rsidRPr="004F0336">
        <w:rPr>
          <w:rFonts w:ascii="Times New Roman" w:hAnsi="Times New Roman" w:cs="Times New Roman"/>
          <w:b/>
          <w:bCs/>
          <w:sz w:val="24"/>
          <w:szCs w:val="24"/>
        </w:rPr>
        <w:t xml:space="preserve">Which state </w:t>
      </w:r>
      <w:r w:rsidR="004F0336" w:rsidRPr="004F0336">
        <w:rPr>
          <w:rFonts w:ascii="Times New Roman" w:hAnsi="Times New Roman" w:cs="Times New Roman"/>
          <w:b/>
          <w:bCs/>
          <w:sz w:val="24"/>
          <w:szCs w:val="24"/>
        </w:rPr>
        <w:t>has</w:t>
      </w:r>
      <w:r w:rsidRPr="004F0336">
        <w:rPr>
          <w:rFonts w:ascii="Times New Roman" w:hAnsi="Times New Roman" w:cs="Times New Roman"/>
          <w:b/>
          <w:bCs/>
          <w:sz w:val="24"/>
          <w:szCs w:val="24"/>
        </w:rPr>
        <w:t xml:space="preserve"> the highest electric vehicle registrations?</w:t>
      </w:r>
    </w:p>
    <w:p w14:paraId="1FC642B0" w14:textId="77777777" w:rsidR="00EB5F3E" w:rsidRPr="004F0336" w:rsidRDefault="00EB5F3E" w:rsidP="006C2149">
      <w:pPr>
        <w:pStyle w:val="ListParagraph"/>
        <w:ind w:left="180"/>
        <w:rPr>
          <w:rFonts w:ascii="Times New Roman" w:hAnsi="Times New Roman" w:cs="Times New Roman"/>
          <w:b/>
          <w:bCs/>
          <w:sz w:val="24"/>
          <w:szCs w:val="24"/>
        </w:rPr>
      </w:pPr>
    </w:p>
    <w:p w14:paraId="6AC9687F" w14:textId="25505B2A" w:rsidR="00E06D30" w:rsidRPr="004F0336" w:rsidRDefault="00E06D30" w:rsidP="006C2149">
      <w:pPr>
        <w:pStyle w:val="ListParagraph"/>
        <w:ind w:left="180"/>
        <w:jc w:val="both"/>
        <w:rPr>
          <w:rFonts w:ascii="Times New Roman" w:eastAsia="Times New Roman" w:hAnsi="Times New Roman" w:cs="Times New Roman"/>
          <w:sz w:val="24"/>
          <w:szCs w:val="24"/>
        </w:rPr>
      </w:pPr>
      <w:r w:rsidRPr="004F0336">
        <w:rPr>
          <w:rFonts w:ascii="Times New Roman" w:eastAsia="Times New Roman" w:hAnsi="Times New Roman" w:cs="Times New Roman"/>
          <w:sz w:val="24"/>
          <w:szCs w:val="24"/>
        </w:rPr>
        <w:t xml:space="preserve">States have different rates of EV adoption, although </w:t>
      </w:r>
      <w:r w:rsidR="003541CB" w:rsidRPr="004F0336">
        <w:rPr>
          <w:rFonts w:ascii="Times New Roman" w:eastAsia="Times New Roman" w:hAnsi="Times New Roman" w:cs="Times New Roman"/>
          <w:sz w:val="24"/>
          <w:szCs w:val="24"/>
        </w:rPr>
        <w:t>Washington</w:t>
      </w:r>
      <w:r w:rsidRPr="004F0336">
        <w:rPr>
          <w:rFonts w:ascii="Times New Roman" w:eastAsia="Times New Roman" w:hAnsi="Times New Roman" w:cs="Times New Roman"/>
          <w:sz w:val="24"/>
          <w:szCs w:val="24"/>
        </w:rPr>
        <w:t xml:space="preserve"> leads by a wide margin. Some states have very little EV use, which may be due to differences in incentives, infrastructure, or customer preferences. Regional efforts are important because adoption rates are higher in areas with stronger charging networks and supporting policies.</w:t>
      </w:r>
    </w:p>
    <w:p w14:paraId="08C8A323" w14:textId="77777777" w:rsidR="00E06D30" w:rsidRPr="00E06D30" w:rsidRDefault="00E06D30" w:rsidP="00370249">
      <w:pPr>
        <w:pStyle w:val="ListParagraph"/>
        <w:widowControl/>
        <w:autoSpaceDE/>
        <w:autoSpaceDN/>
        <w:ind w:left="180"/>
        <w:jc w:val="both"/>
        <w:rPr>
          <w:rFonts w:ascii="Times New Roman" w:eastAsia="Times New Roman" w:hAnsi="Times New Roman" w:cs="Times New Roman"/>
          <w:sz w:val="24"/>
          <w:szCs w:val="24"/>
        </w:rPr>
      </w:pPr>
    </w:p>
    <w:p w14:paraId="47E87F94" w14:textId="4167ECE2" w:rsidR="00E06D30" w:rsidRDefault="006B7FEE" w:rsidP="00E06D30">
      <w:pPr>
        <w:pStyle w:val="ListParagraph"/>
        <w:ind w:left="180"/>
        <w:rPr>
          <w:rFonts w:ascii="Times New Roman" w:hAnsi="Times New Roman" w:cs="Times New Roman"/>
          <w:b/>
          <w:bCs/>
          <w:sz w:val="28"/>
          <w:szCs w:val="28"/>
        </w:rPr>
      </w:pPr>
      <w:r w:rsidRPr="006B7FEE">
        <w:rPr>
          <w:rFonts w:ascii="Times New Roman" w:hAnsi="Times New Roman" w:cs="Times New Roman"/>
          <w:b/>
          <w:bCs/>
          <w:sz w:val="28"/>
          <w:szCs w:val="28"/>
        </w:rPr>
        <w:drawing>
          <wp:inline distT="0" distB="0" distL="0" distR="0" wp14:anchorId="4AF76375" wp14:editId="0E9108CE">
            <wp:extent cx="5943600" cy="3571240"/>
            <wp:effectExtent l="0" t="0" r="0" b="0"/>
            <wp:docPr id="1541686330"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86330" name="Picture 1" descr="A map of the united states&#10;&#10;Description automatically generated"/>
                    <pic:cNvPicPr/>
                  </pic:nvPicPr>
                  <pic:blipFill>
                    <a:blip r:embed="rId10"/>
                    <a:stretch>
                      <a:fillRect/>
                    </a:stretch>
                  </pic:blipFill>
                  <pic:spPr>
                    <a:xfrm>
                      <a:off x="0" y="0"/>
                      <a:ext cx="5943600" cy="3571240"/>
                    </a:xfrm>
                    <a:prstGeom prst="rect">
                      <a:avLst/>
                    </a:prstGeom>
                  </pic:spPr>
                </pic:pic>
              </a:graphicData>
            </a:graphic>
          </wp:inline>
        </w:drawing>
      </w:r>
    </w:p>
    <w:p w14:paraId="4B0E49A2" w14:textId="77777777" w:rsidR="00473AF5" w:rsidRDefault="00473AF5" w:rsidP="00E06D30">
      <w:pPr>
        <w:pStyle w:val="ListParagraph"/>
        <w:ind w:left="180"/>
        <w:rPr>
          <w:rFonts w:ascii="Times New Roman" w:hAnsi="Times New Roman" w:cs="Times New Roman"/>
          <w:b/>
          <w:bCs/>
          <w:sz w:val="28"/>
          <w:szCs w:val="28"/>
        </w:rPr>
      </w:pPr>
    </w:p>
    <w:p w14:paraId="33BE798A" w14:textId="77777777" w:rsidR="00473AF5" w:rsidRDefault="00473AF5" w:rsidP="00473AF5">
      <w:pPr>
        <w:pStyle w:val="ListParagraph"/>
        <w:numPr>
          <w:ilvl w:val="0"/>
          <w:numId w:val="1"/>
        </w:numPr>
        <w:rPr>
          <w:rFonts w:ascii="Times New Roman" w:hAnsi="Times New Roman" w:cs="Times New Roman"/>
          <w:b/>
          <w:bCs/>
          <w:sz w:val="24"/>
          <w:szCs w:val="24"/>
        </w:rPr>
      </w:pPr>
      <w:r w:rsidRPr="00370249">
        <w:rPr>
          <w:rFonts w:ascii="Times New Roman" w:hAnsi="Times New Roman" w:cs="Times New Roman"/>
          <w:b/>
          <w:bCs/>
          <w:sz w:val="24"/>
          <w:szCs w:val="24"/>
        </w:rPr>
        <w:t>What are the top 10 vehicles made by total registrations?</w:t>
      </w:r>
    </w:p>
    <w:p w14:paraId="47C38B29" w14:textId="77777777" w:rsidR="00473AF5" w:rsidRDefault="00473AF5" w:rsidP="00E06D30">
      <w:pPr>
        <w:pStyle w:val="ListParagraph"/>
        <w:ind w:left="180"/>
        <w:rPr>
          <w:rFonts w:ascii="Times New Roman" w:hAnsi="Times New Roman" w:cs="Times New Roman"/>
          <w:b/>
          <w:bCs/>
          <w:sz w:val="28"/>
          <w:szCs w:val="28"/>
        </w:rPr>
      </w:pPr>
    </w:p>
    <w:p w14:paraId="6FEFAE22" w14:textId="77777777" w:rsidR="00473AF5" w:rsidRDefault="00473AF5" w:rsidP="00473AF5">
      <w:pPr>
        <w:pStyle w:val="ListParagraph"/>
        <w:widowControl/>
        <w:autoSpaceDE/>
        <w:autoSpaceDN/>
        <w:ind w:left="180"/>
        <w:jc w:val="both"/>
        <w:rPr>
          <w:rFonts w:ascii="Times New Roman" w:eastAsia="Times New Roman" w:hAnsi="Times New Roman" w:cs="Times New Roman"/>
          <w:sz w:val="24"/>
          <w:szCs w:val="24"/>
        </w:rPr>
      </w:pPr>
      <w:r w:rsidRPr="00370249">
        <w:rPr>
          <w:rFonts w:ascii="Times New Roman" w:eastAsia="Times New Roman" w:hAnsi="Times New Roman" w:cs="Times New Roman"/>
          <w:sz w:val="24"/>
          <w:szCs w:val="24"/>
        </w:rPr>
        <w:t>Tesla leads the EV industry, making up more than half of all vehicles, with Ford, Nissan, and Chevrolet following closely behind. Tesla's dominant market position is a result of its powerful brand and cutting-edge technology. There are chances for competition in the EV market, as evidenced by the smaller shares held by other manufacturers like BMW and Kia.</w:t>
      </w:r>
    </w:p>
    <w:p w14:paraId="7515E79A" w14:textId="77777777" w:rsidR="00473AF5" w:rsidRDefault="00473AF5" w:rsidP="00E06D30">
      <w:pPr>
        <w:pStyle w:val="ListParagraph"/>
        <w:ind w:left="180"/>
        <w:rPr>
          <w:rFonts w:ascii="Times New Roman" w:hAnsi="Times New Roman" w:cs="Times New Roman"/>
          <w:b/>
          <w:bCs/>
          <w:sz w:val="28"/>
          <w:szCs w:val="28"/>
        </w:rPr>
      </w:pPr>
    </w:p>
    <w:p w14:paraId="6EF12C45" w14:textId="353C5644" w:rsidR="00473AF5" w:rsidRPr="00E06D30" w:rsidRDefault="00473AF5" w:rsidP="00E06D30">
      <w:pPr>
        <w:pStyle w:val="ListParagraph"/>
        <w:ind w:left="180"/>
        <w:rPr>
          <w:rFonts w:ascii="Times New Roman" w:hAnsi="Times New Roman" w:cs="Times New Roman"/>
          <w:b/>
          <w:bCs/>
          <w:sz w:val="28"/>
          <w:szCs w:val="28"/>
        </w:rPr>
      </w:pPr>
      <w:r w:rsidRPr="009402A6">
        <w:rPr>
          <w:rFonts w:ascii="Times New Roman" w:hAnsi="Times New Roman" w:cs="Times New Roman"/>
          <w:b/>
          <w:bCs/>
          <w:sz w:val="28"/>
          <w:szCs w:val="28"/>
        </w:rPr>
        <w:drawing>
          <wp:inline distT="0" distB="0" distL="0" distR="0" wp14:anchorId="66C64AA3" wp14:editId="602A4A8C">
            <wp:extent cx="4660900" cy="3065783"/>
            <wp:effectExtent l="0" t="0" r="0" b="0"/>
            <wp:docPr id="691478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57397" name="Picture 1" descr="A screenshot of a computer&#10;&#10;Description automatically generated"/>
                    <pic:cNvPicPr/>
                  </pic:nvPicPr>
                  <pic:blipFill>
                    <a:blip r:embed="rId11"/>
                    <a:stretch>
                      <a:fillRect/>
                    </a:stretch>
                  </pic:blipFill>
                  <pic:spPr>
                    <a:xfrm>
                      <a:off x="0" y="0"/>
                      <a:ext cx="4724313" cy="3107494"/>
                    </a:xfrm>
                    <a:prstGeom prst="rect">
                      <a:avLst/>
                    </a:prstGeom>
                  </pic:spPr>
                </pic:pic>
              </a:graphicData>
            </a:graphic>
          </wp:inline>
        </w:drawing>
      </w:r>
    </w:p>
    <w:p w14:paraId="78CAAF48" w14:textId="77777777" w:rsidR="008B5984" w:rsidRDefault="008B5984" w:rsidP="006C2149">
      <w:pPr>
        <w:ind w:left="-450" w:hanging="90"/>
        <w:rPr>
          <w:rFonts w:ascii="Times New Roman" w:hAnsi="Times New Roman" w:cs="Times New Roman"/>
          <w:b/>
          <w:bCs/>
          <w:sz w:val="28"/>
          <w:szCs w:val="28"/>
        </w:rPr>
      </w:pPr>
    </w:p>
    <w:p w14:paraId="301752E9" w14:textId="1060DC53" w:rsidR="008B5984" w:rsidRDefault="00E06D30" w:rsidP="006C2149">
      <w:pPr>
        <w:pStyle w:val="ListParagraph"/>
        <w:numPr>
          <w:ilvl w:val="0"/>
          <w:numId w:val="1"/>
        </w:numPr>
        <w:rPr>
          <w:rFonts w:ascii="Times New Roman" w:hAnsi="Times New Roman" w:cs="Times New Roman"/>
          <w:b/>
          <w:bCs/>
          <w:sz w:val="24"/>
          <w:szCs w:val="24"/>
        </w:rPr>
      </w:pPr>
      <w:r w:rsidRPr="00E06D30">
        <w:rPr>
          <w:rFonts w:ascii="Times New Roman" w:hAnsi="Times New Roman" w:cs="Times New Roman"/>
          <w:b/>
          <w:bCs/>
          <w:sz w:val="24"/>
          <w:szCs w:val="24"/>
        </w:rPr>
        <w:t>What is the distribution of CAFV eligibility among registered vehicles?</w:t>
      </w:r>
    </w:p>
    <w:p w14:paraId="270D4B10" w14:textId="77777777" w:rsidR="00E06D30" w:rsidRDefault="00E06D30" w:rsidP="006C2149">
      <w:pPr>
        <w:pStyle w:val="ListParagraph"/>
        <w:ind w:left="180"/>
        <w:rPr>
          <w:rFonts w:ascii="Times New Roman" w:hAnsi="Times New Roman" w:cs="Times New Roman"/>
          <w:b/>
          <w:bCs/>
          <w:sz w:val="24"/>
          <w:szCs w:val="24"/>
        </w:rPr>
      </w:pPr>
    </w:p>
    <w:p w14:paraId="2BA9FE12" w14:textId="7450EEBB" w:rsidR="00E06D30" w:rsidRDefault="00E06D30" w:rsidP="006C2149">
      <w:pPr>
        <w:pStyle w:val="ListParagraph"/>
        <w:widowControl/>
        <w:autoSpaceDE/>
        <w:autoSpaceDN/>
        <w:ind w:left="180"/>
        <w:jc w:val="both"/>
        <w:rPr>
          <w:rFonts w:ascii="Times New Roman" w:eastAsia="Times New Roman" w:hAnsi="Times New Roman" w:cs="Times New Roman"/>
          <w:sz w:val="24"/>
          <w:szCs w:val="24"/>
        </w:rPr>
      </w:pPr>
      <w:r w:rsidRPr="00E06D30">
        <w:rPr>
          <w:rFonts w:ascii="Times New Roman" w:eastAsia="Times New Roman" w:hAnsi="Times New Roman" w:cs="Times New Roman"/>
          <w:sz w:val="24"/>
          <w:szCs w:val="24"/>
        </w:rPr>
        <w:t>About one-third of EVs are categorized as "CAFV Eligible," meaning they fulfill certain requirement</w:t>
      </w:r>
      <w:r w:rsidR="00B822C2">
        <w:rPr>
          <w:rFonts w:ascii="Times New Roman" w:eastAsia="Times New Roman" w:hAnsi="Times New Roman" w:cs="Times New Roman"/>
          <w:sz w:val="24"/>
          <w:szCs w:val="24"/>
        </w:rPr>
        <w:t>s</w:t>
      </w:r>
      <w:r w:rsidRPr="00E06D30">
        <w:rPr>
          <w:rFonts w:ascii="Times New Roman" w:eastAsia="Times New Roman" w:hAnsi="Times New Roman" w:cs="Times New Roman"/>
          <w:sz w:val="24"/>
          <w:szCs w:val="24"/>
        </w:rPr>
        <w:t>. Most, however, fall into the "CAFV Unknown" category, indicating the need for improved classification and documentation to monitor eligibility and its effect on adoption rates.</w:t>
      </w:r>
    </w:p>
    <w:p w14:paraId="1292106E" w14:textId="77777777" w:rsidR="006C2149" w:rsidRDefault="006C2149" w:rsidP="006C2149">
      <w:pPr>
        <w:pStyle w:val="ListParagraph"/>
        <w:widowControl/>
        <w:autoSpaceDE/>
        <w:autoSpaceDN/>
        <w:ind w:left="180"/>
        <w:jc w:val="both"/>
        <w:rPr>
          <w:rFonts w:ascii="Times New Roman" w:eastAsia="Times New Roman" w:hAnsi="Times New Roman" w:cs="Times New Roman"/>
          <w:sz w:val="24"/>
          <w:szCs w:val="24"/>
        </w:rPr>
      </w:pPr>
    </w:p>
    <w:p w14:paraId="69659E39" w14:textId="19E6113D" w:rsidR="00E06D30" w:rsidRPr="007670FE" w:rsidRDefault="00FB346A" w:rsidP="006C2149">
      <w:pPr>
        <w:widowControl/>
        <w:autoSpaceDE/>
        <w:autoSpaceDN/>
        <w:rPr>
          <w:rFonts w:ascii="Times New Roman" w:eastAsia="Times New Roman" w:hAnsi="Times New Roman" w:cs="Times New Roman"/>
          <w:sz w:val="24"/>
          <w:szCs w:val="24"/>
        </w:rPr>
      </w:pPr>
      <w:r w:rsidRPr="00FB346A">
        <w:rPr>
          <w:rFonts w:ascii="Times New Roman" w:eastAsia="Times New Roman" w:hAnsi="Times New Roman" w:cs="Times New Roman"/>
          <w:sz w:val="24"/>
          <w:szCs w:val="24"/>
        </w:rPr>
        <w:lastRenderedPageBreak/>
        <w:drawing>
          <wp:inline distT="0" distB="0" distL="0" distR="0" wp14:anchorId="2A30096F" wp14:editId="17380DE6">
            <wp:extent cx="5509303" cy="3149600"/>
            <wp:effectExtent l="0" t="0" r="2540" b="0"/>
            <wp:docPr id="804931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31866" name="Picture 1" descr="A screenshot of a computer&#10;&#10;Description automatically generated"/>
                    <pic:cNvPicPr/>
                  </pic:nvPicPr>
                  <pic:blipFill>
                    <a:blip r:embed="rId12"/>
                    <a:stretch>
                      <a:fillRect/>
                    </a:stretch>
                  </pic:blipFill>
                  <pic:spPr>
                    <a:xfrm>
                      <a:off x="0" y="0"/>
                      <a:ext cx="5535703" cy="3164693"/>
                    </a:xfrm>
                    <a:prstGeom prst="rect">
                      <a:avLst/>
                    </a:prstGeom>
                  </pic:spPr>
                </pic:pic>
              </a:graphicData>
            </a:graphic>
          </wp:inline>
        </w:drawing>
      </w:r>
    </w:p>
    <w:p w14:paraId="5ED24AB1" w14:textId="7CAE26EB" w:rsidR="00E06D30" w:rsidRDefault="00E06D30" w:rsidP="00E06D30">
      <w:pPr>
        <w:pStyle w:val="ListParagraph"/>
        <w:widowControl/>
        <w:autoSpaceDE/>
        <w:autoSpaceDN/>
        <w:ind w:left="180"/>
        <w:rPr>
          <w:rFonts w:ascii="Times New Roman" w:eastAsia="Times New Roman" w:hAnsi="Times New Roman" w:cs="Times New Roman"/>
          <w:sz w:val="24"/>
          <w:szCs w:val="24"/>
        </w:rPr>
      </w:pPr>
    </w:p>
    <w:p w14:paraId="02A3947F" w14:textId="77777777" w:rsidR="00E06D30" w:rsidRDefault="00E06D30" w:rsidP="00E06D30">
      <w:pPr>
        <w:pStyle w:val="ListParagraph"/>
        <w:widowControl/>
        <w:autoSpaceDE/>
        <w:autoSpaceDN/>
        <w:ind w:left="180"/>
        <w:rPr>
          <w:rFonts w:ascii="Times New Roman" w:eastAsia="Times New Roman" w:hAnsi="Times New Roman" w:cs="Times New Roman"/>
          <w:sz w:val="24"/>
          <w:szCs w:val="24"/>
        </w:rPr>
      </w:pPr>
    </w:p>
    <w:p w14:paraId="6B351D55" w14:textId="4E491584" w:rsidR="00E06D30" w:rsidRDefault="00E06D30" w:rsidP="00E06D30">
      <w:pPr>
        <w:pStyle w:val="ListParagraph"/>
        <w:widowControl/>
        <w:numPr>
          <w:ilvl w:val="0"/>
          <w:numId w:val="1"/>
        </w:numPr>
        <w:autoSpaceDE/>
        <w:autoSpaceDN/>
        <w:rPr>
          <w:rFonts w:ascii="Times New Roman" w:eastAsia="Times New Roman" w:hAnsi="Times New Roman" w:cs="Times New Roman"/>
          <w:b/>
          <w:bCs/>
          <w:sz w:val="24"/>
          <w:szCs w:val="24"/>
        </w:rPr>
      </w:pPr>
      <w:r w:rsidRPr="00E06D30">
        <w:rPr>
          <w:rFonts w:ascii="Times New Roman" w:eastAsia="Times New Roman" w:hAnsi="Times New Roman" w:cs="Times New Roman"/>
          <w:b/>
          <w:bCs/>
          <w:sz w:val="24"/>
          <w:szCs w:val="24"/>
        </w:rPr>
        <w:t>What are the most popular EV models?</w:t>
      </w:r>
    </w:p>
    <w:p w14:paraId="54E908A7" w14:textId="77777777" w:rsidR="00EB5F3E" w:rsidRDefault="00EB5F3E" w:rsidP="00EB5F3E">
      <w:pPr>
        <w:pStyle w:val="ListParagraph"/>
        <w:widowControl/>
        <w:autoSpaceDE/>
        <w:autoSpaceDN/>
        <w:ind w:left="180"/>
        <w:rPr>
          <w:rFonts w:ascii="Times New Roman" w:eastAsia="Times New Roman" w:hAnsi="Times New Roman" w:cs="Times New Roman"/>
          <w:b/>
          <w:bCs/>
          <w:sz w:val="24"/>
          <w:szCs w:val="24"/>
        </w:rPr>
      </w:pPr>
    </w:p>
    <w:p w14:paraId="67F0F509" w14:textId="33756912" w:rsidR="00E06D30" w:rsidRPr="00E06D30" w:rsidRDefault="00E06D30" w:rsidP="00370249">
      <w:pPr>
        <w:pStyle w:val="ListParagraph"/>
        <w:widowControl/>
        <w:autoSpaceDE/>
        <w:autoSpaceDN/>
        <w:ind w:left="180"/>
        <w:jc w:val="both"/>
        <w:rPr>
          <w:rFonts w:ascii="Times New Roman" w:eastAsia="Times New Roman" w:hAnsi="Times New Roman" w:cs="Times New Roman"/>
          <w:sz w:val="24"/>
          <w:szCs w:val="24"/>
        </w:rPr>
      </w:pPr>
      <w:r w:rsidRPr="00E06D30">
        <w:rPr>
          <w:rFonts w:ascii="Times New Roman" w:eastAsia="Times New Roman" w:hAnsi="Times New Roman" w:cs="Times New Roman"/>
          <w:sz w:val="24"/>
          <w:szCs w:val="24"/>
        </w:rPr>
        <w:t xml:space="preserve">EV preferences are dominated by Tesla models, with the Model Y and Model 3 accounting for over 36% of all EVs and leading the market. Although they are similarly well-liked, other vehicles like the Nissan Leaf and Chevrolet Bolt EV have far lower market shares, which reflects the desire of consumers for </w:t>
      </w:r>
      <w:r w:rsidR="004A339A" w:rsidRPr="00E06D30">
        <w:rPr>
          <w:rFonts w:ascii="Times New Roman" w:eastAsia="Times New Roman" w:hAnsi="Times New Roman" w:cs="Times New Roman"/>
          <w:sz w:val="24"/>
          <w:szCs w:val="24"/>
        </w:rPr>
        <w:t>brands</w:t>
      </w:r>
      <w:r w:rsidRPr="00E06D30">
        <w:rPr>
          <w:rFonts w:ascii="Times New Roman" w:eastAsia="Times New Roman" w:hAnsi="Times New Roman" w:cs="Times New Roman"/>
          <w:sz w:val="24"/>
          <w:szCs w:val="24"/>
        </w:rPr>
        <w:t>.</w:t>
      </w:r>
    </w:p>
    <w:p w14:paraId="6357849B" w14:textId="091424C0" w:rsidR="00E06D30" w:rsidRDefault="00E025A6" w:rsidP="00E06D30">
      <w:pPr>
        <w:pStyle w:val="ListParagraph"/>
        <w:widowControl/>
        <w:autoSpaceDE/>
        <w:autoSpaceDN/>
        <w:ind w:left="180"/>
        <w:rPr>
          <w:rFonts w:ascii="Times New Roman" w:eastAsia="Times New Roman" w:hAnsi="Times New Roman" w:cs="Times New Roman"/>
          <w:b/>
          <w:bCs/>
          <w:sz w:val="24"/>
          <w:szCs w:val="24"/>
        </w:rPr>
      </w:pPr>
      <w:r w:rsidRPr="00E025A6">
        <w:rPr>
          <w:rFonts w:ascii="Times New Roman" w:eastAsia="Times New Roman" w:hAnsi="Times New Roman" w:cs="Times New Roman"/>
          <w:b/>
          <w:bCs/>
          <w:sz w:val="24"/>
          <w:szCs w:val="24"/>
        </w:rPr>
        <w:drawing>
          <wp:inline distT="0" distB="0" distL="0" distR="0" wp14:anchorId="64D287E7" wp14:editId="1622FE1D">
            <wp:extent cx="5346700" cy="3229610"/>
            <wp:effectExtent l="0" t="0" r="0" b="0"/>
            <wp:docPr id="492692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92691" name="Picture 1" descr="A screenshot of a computer&#10;&#10;Description automatically generated"/>
                    <pic:cNvPicPr/>
                  </pic:nvPicPr>
                  <pic:blipFill>
                    <a:blip r:embed="rId13"/>
                    <a:stretch>
                      <a:fillRect/>
                    </a:stretch>
                  </pic:blipFill>
                  <pic:spPr>
                    <a:xfrm>
                      <a:off x="0" y="0"/>
                      <a:ext cx="5361542" cy="3238575"/>
                    </a:xfrm>
                    <a:prstGeom prst="rect">
                      <a:avLst/>
                    </a:prstGeom>
                  </pic:spPr>
                </pic:pic>
              </a:graphicData>
            </a:graphic>
          </wp:inline>
        </w:drawing>
      </w:r>
    </w:p>
    <w:p w14:paraId="63911DBA" w14:textId="77777777" w:rsidR="00370249" w:rsidRDefault="00370249" w:rsidP="00E06D30">
      <w:pPr>
        <w:pStyle w:val="ListParagraph"/>
        <w:widowControl/>
        <w:autoSpaceDE/>
        <w:autoSpaceDN/>
        <w:ind w:left="180"/>
        <w:rPr>
          <w:rFonts w:ascii="Times New Roman" w:eastAsia="Times New Roman" w:hAnsi="Times New Roman" w:cs="Times New Roman"/>
          <w:b/>
          <w:bCs/>
          <w:sz w:val="24"/>
          <w:szCs w:val="24"/>
        </w:rPr>
      </w:pPr>
    </w:p>
    <w:p w14:paraId="1163AAB5" w14:textId="77777777" w:rsidR="009465DA" w:rsidRPr="004F0336" w:rsidRDefault="009465DA" w:rsidP="009465DA">
      <w:pPr>
        <w:pStyle w:val="Heading2"/>
        <w:rPr>
          <w:rFonts w:ascii="Times New Roman" w:hAnsi="Times New Roman" w:cs="Times New Roman"/>
          <w:sz w:val="28"/>
          <w:szCs w:val="28"/>
        </w:rPr>
      </w:pPr>
      <w:r w:rsidRPr="004F0336">
        <w:rPr>
          <w:rFonts w:ascii="Times New Roman" w:hAnsi="Times New Roman" w:cs="Times New Roman"/>
          <w:sz w:val="28"/>
          <w:szCs w:val="28"/>
        </w:rPr>
        <w:lastRenderedPageBreak/>
        <w:t>Discussion</w:t>
      </w:r>
    </w:p>
    <w:p w14:paraId="3798AD5B" w14:textId="6A50C009" w:rsidR="009465DA" w:rsidRPr="004F0336" w:rsidRDefault="009465DA" w:rsidP="009465DA">
      <w:pPr>
        <w:rPr>
          <w:rFonts w:ascii="Times New Roman" w:hAnsi="Times New Roman" w:cs="Times New Roman"/>
          <w:sz w:val="24"/>
          <w:szCs w:val="24"/>
        </w:rPr>
      </w:pPr>
      <w:r w:rsidRPr="004F0336">
        <w:rPr>
          <w:rFonts w:ascii="Times New Roman" w:hAnsi="Times New Roman" w:cs="Times New Roman"/>
          <w:sz w:val="24"/>
          <w:szCs w:val="24"/>
        </w:rPr>
        <w:t xml:space="preserve">EV adoption is driven by government incentives, technological advancements, and environmental awareness. Adoption rates vary regionally due to disparities in infrastructure and incentives. Charging infrastructure availability significantly impacts adoption, with areas lacking networks showing slower growth. Additionally, EVs reduce air pollution and carbon emissions, though impacts vary based on energy sources. Consumer preferences indicate a trend </w:t>
      </w:r>
      <w:r w:rsidR="004F0336" w:rsidRPr="004F0336">
        <w:rPr>
          <w:rFonts w:ascii="Times New Roman" w:hAnsi="Times New Roman" w:cs="Times New Roman"/>
          <w:sz w:val="24"/>
          <w:szCs w:val="24"/>
        </w:rPr>
        <w:t>towards</w:t>
      </w:r>
      <w:r w:rsidRPr="004F0336">
        <w:rPr>
          <w:rFonts w:ascii="Times New Roman" w:hAnsi="Times New Roman" w:cs="Times New Roman"/>
          <w:sz w:val="24"/>
          <w:szCs w:val="24"/>
        </w:rPr>
        <w:t xml:space="preserve"> BEVs in urban areas and PHEVs in regions with limited infrastructure.</w:t>
      </w:r>
    </w:p>
    <w:p w14:paraId="773F6076" w14:textId="77777777" w:rsidR="009465DA" w:rsidRPr="004F0336" w:rsidRDefault="009465DA" w:rsidP="009465DA">
      <w:pPr>
        <w:pStyle w:val="Heading2"/>
        <w:rPr>
          <w:rFonts w:ascii="Times New Roman" w:hAnsi="Times New Roman" w:cs="Times New Roman"/>
          <w:sz w:val="28"/>
          <w:szCs w:val="28"/>
        </w:rPr>
      </w:pPr>
      <w:r w:rsidRPr="004F0336">
        <w:rPr>
          <w:rFonts w:ascii="Times New Roman" w:hAnsi="Times New Roman" w:cs="Times New Roman"/>
          <w:sz w:val="28"/>
          <w:szCs w:val="28"/>
        </w:rPr>
        <w:t>Conclusion</w:t>
      </w:r>
    </w:p>
    <w:p w14:paraId="556477FE" w14:textId="77777777" w:rsidR="009465DA" w:rsidRPr="004F0336" w:rsidRDefault="009465DA" w:rsidP="009465DA">
      <w:pPr>
        <w:rPr>
          <w:rFonts w:ascii="Times New Roman" w:hAnsi="Times New Roman" w:cs="Times New Roman"/>
          <w:sz w:val="24"/>
          <w:szCs w:val="24"/>
        </w:rPr>
      </w:pPr>
      <w:r w:rsidRPr="004F0336">
        <w:rPr>
          <w:rFonts w:ascii="Times New Roman" w:hAnsi="Times New Roman" w:cs="Times New Roman"/>
          <w:sz w:val="24"/>
          <w:szCs w:val="24"/>
        </w:rPr>
        <w:t>This analysis underscores the transformative potential of EVs in creating a sustainable transportation system. Strategic investments in infrastructure, public awareness campaigns, and supportive policies are vital to overcoming adoption barriers and fostering growth.</w:t>
      </w:r>
    </w:p>
    <w:p w14:paraId="0C37E11D" w14:textId="77777777" w:rsidR="009465DA" w:rsidRDefault="009465DA" w:rsidP="009465DA"/>
    <w:p w14:paraId="055768A8" w14:textId="77777777" w:rsidR="004F0336" w:rsidRPr="004F0336" w:rsidRDefault="004F0336" w:rsidP="004F0336">
      <w:pPr>
        <w:pStyle w:val="Heading2"/>
        <w:rPr>
          <w:rFonts w:ascii="Times New Roman" w:hAnsi="Times New Roman" w:cs="Times New Roman"/>
          <w:sz w:val="28"/>
          <w:szCs w:val="28"/>
        </w:rPr>
      </w:pPr>
      <w:r w:rsidRPr="004F0336">
        <w:rPr>
          <w:rFonts w:ascii="Times New Roman" w:hAnsi="Times New Roman" w:cs="Times New Roman"/>
          <w:sz w:val="28"/>
          <w:szCs w:val="28"/>
        </w:rPr>
        <w:t>References</w:t>
      </w:r>
    </w:p>
    <w:p w14:paraId="6EB91E97" w14:textId="77777777" w:rsidR="00DC5012" w:rsidRPr="00DC5012" w:rsidRDefault="00DC5012" w:rsidP="004F0336">
      <w:pPr>
        <w:rPr>
          <w:rFonts w:ascii="Times New Roman" w:hAnsi="Times New Roman" w:cs="Times New Roman"/>
          <w:b/>
          <w:bCs/>
          <w:sz w:val="24"/>
          <w:szCs w:val="24"/>
        </w:rPr>
      </w:pPr>
    </w:p>
    <w:p w14:paraId="36D49B5D" w14:textId="10A87C92" w:rsidR="00C24304" w:rsidRPr="007933FD" w:rsidRDefault="00C24304" w:rsidP="007933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Dataset downloaded from – Data.Gov</w:t>
      </w:r>
      <w:r w:rsidR="007933FD">
        <w:rPr>
          <w:rFonts w:ascii="Times New Roman" w:hAnsi="Times New Roman" w:cs="Times New Roman"/>
          <w:sz w:val="24"/>
          <w:szCs w:val="24"/>
        </w:rPr>
        <w:t xml:space="preserve"> – An official website of the United States Government. </w:t>
      </w:r>
      <w:r w:rsidRPr="007933FD">
        <w:rPr>
          <w:rFonts w:ascii="Times New Roman" w:hAnsi="Times New Roman" w:cs="Times New Roman"/>
          <w:sz w:val="24"/>
          <w:szCs w:val="24"/>
        </w:rPr>
        <w:t xml:space="preserve"> (</w:t>
      </w:r>
      <w:hyperlink r:id="rId14" w:history="1">
        <w:r w:rsidRPr="007933FD">
          <w:rPr>
            <w:rStyle w:val="Hyperlink"/>
            <w:rFonts w:ascii="Times New Roman" w:hAnsi="Times New Roman" w:cs="Times New Roman"/>
            <w:sz w:val="24"/>
            <w:szCs w:val="24"/>
          </w:rPr>
          <w:t>https://catalog.data.gov/dataset/electric-vehicle-population-data</w:t>
        </w:r>
      </w:hyperlink>
      <w:r w:rsidRPr="007933FD">
        <w:rPr>
          <w:rFonts w:ascii="Times New Roman" w:hAnsi="Times New Roman" w:cs="Times New Roman"/>
          <w:sz w:val="24"/>
          <w:szCs w:val="24"/>
        </w:rPr>
        <w:t xml:space="preserve">) </w:t>
      </w:r>
    </w:p>
    <w:p w14:paraId="5E482846" w14:textId="51966308" w:rsidR="00370249" w:rsidRPr="00C24304" w:rsidRDefault="00C24304" w:rsidP="0037024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This dataset contains the updated data from 2011 to 2025.</w:t>
      </w:r>
    </w:p>
    <w:p w14:paraId="11FDD9F3" w14:textId="77777777" w:rsidR="00370249" w:rsidRDefault="00370249" w:rsidP="00370249">
      <w:pPr>
        <w:jc w:val="both"/>
        <w:rPr>
          <w:rFonts w:ascii="Times New Roman" w:hAnsi="Times New Roman" w:cs="Times New Roman"/>
          <w:sz w:val="28"/>
          <w:szCs w:val="28"/>
        </w:rPr>
      </w:pPr>
    </w:p>
    <w:p w14:paraId="3A741E03" w14:textId="77777777" w:rsidR="00370249" w:rsidRDefault="00370249" w:rsidP="00370249">
      <w:pPr>
        <w:jc w:val="both"/>
        <w:rPr>
          <w:rFonts w:ascii="Times New Roman" w:hAnsi="Times New Roman" w:cs="Times New Roman"/>
          <w:sz w:val="28"/>
          <w:szCs w:val="28"/>
        </w:rPr>
      </w:pPr>
    </w:p>
    <w:p w14:paraId="6B4AF2DC" w14:textId="77777777" w:rsidR="00370249" w:rsidRDefault="00370249" w:rsidP="00370249">
      <w:pPr>
        <w:jc w:val="both"/>
        <w:rPr>
          <w:rFonts w:ascii="Times New Roman" w:hAnsi="Times New Roman" w:cs="Times New Roman"/>
          <w:sz w:val="28"/>
          <w:szCs w:val="28"/>
        </w:rPr>
      </w:pPr>
    </w:p>
    <w:p w14:paraId="6DFCD89C" w14:textId="77777777" w:rsidR="00370249" w:rsidRDefault="00370249" w:rsidP="00370249">
      <w:pPr>
        <w:jc w:val="both"/>
        <w:rPr>
          <w:rFonts w:ascii="Times New Roman" w:hAnsi="Times New Roman" w:cs="Times New Roman"/>
          <w:sz w:val="28"/>
          <w:szCs w:val="28"/>
        </w:rPr>
      </w:pPr>
    </w:p>
    <w:p w14:paraId="08B7A856" w14:textId="77777777" w:rsidR="00370249" w:rsidRDefault="00370249" w:rsidP="00370249">
      <w:pPr>
        <w:jc w:val="both"/>
        <w:rPr>
          <w:rFonts w:ascii="Times New Roman" w:hAnsi="Times New Roman" w:cs="Times New Roman"/>
          <w:sz w:val="28"/>
          <w:szCs w:val="28"/>
        </w:rPr>
      </w:pPr>
    </w:p>
    <w:p w14:paraId="0609F4FF" w14:textId="77777777" w:rsidR="00370249" w:rsidRDefault="00370249" w:rsidP="00370249">
      <w:pPr>
        <w:jc w:val="both"/>
        <w:rPr>
          <w:rFonts w:ascii="Times New Roman" w:hAnsi="Times New Roman" w:cs="Times New Roman"/>
          <w:sz w:val="28"/>
          <w:szCs w:val="28"/>
        </w:rPr>
      </w:pPr>
    </w:p>
    <w:p w14:paraId="2C77B4C5" w14:textId="77777777" w:rsidR="00370249" w:rsidRDefault="00370249" w:rsidP="00370249">
      <w:pPr>
        <w:jc w:val="both"/>
        <w:rPr>
          <w:rFonts w:ascii="Times New Roman" w:hAnsi="Times New Roman" w:cs="Times New Roman"/>
          <w:sz w:val="28"/>
          <w:szCs w:val="28"/>
        </w:rPr>
      </w:pPr>
    </w:p>
    <w:p w14:paraId="59DFD9ED" w14:textId="77777777" w:rsidR="00370249" w:rsidRDefault="00370249" w:rsidP="00370249">
      <w:pPr>
        <w:jc w:val="both"/>
        <w:rPr>
          <w:rFonts w:ascii="Times New Roman" w:hAnsi="Times New Roman" w:cs="Times New Roman"/>
          <w:sz w:val="28"/>
          <w:szCs w:val="28"/>
        </w:rPr>
      </w:pPr>
    </w:p>
    <w:p w14:paraId="65D743BA" w14:textId="77777777" w:rsidR="00370249" w:rsidRDefault="00370249" w:rsidP="00370249">
      <w:pPr>
        <w:jc w:val="both"/>
        <w:rPr>
          <w:rFonts w:ascii="Times New Roman" w:hAnsi="Times New Roman" w:cs="Times New Roman"/>
          <w:sz w:val="28"/>
          <w:szCs w:val="28"/>
        </w:rPr>
      </w:pPr>
    </w:p>
    <w:p w14:paraId="664541E1" w14:textId="77777777" w:rsidR="00370249" w:rsidRDefault="00370249" w:rsidP="00370249">
      <w:pPr>
        <w:jc w:val="both"/>
        <w:rPr>
          <w:rFonts w:ascii="Times New Roman" w:hAnsi="Times New Roman" w:cs="Times New Roman"/>
          <w:sz w:val="28"/>
          <w:szCs w:val="28"/>
        </w:rPr>
      </w:pPr>
    </w:p>
    <w:p w14:paraId="55744173" w14:textId="77777777" w:rsidR="00370249" w:rsidRDefault="00370249" w:rsidP="00370249">
      <w:pPr>
        <w:jc w:val="both"/>
        <w:rPr>
          <w:rFonts w:ascii="Times New Roman" w:hAnsi="Times New Roman" w:cs="Times New Roman"/>
          <w:sz w:val="28"/>
          <w:szCs w:val="28"/>
        </w:rPr>
      </w:pPr>
    </w:p>
    <w:p w14:paraId="5654B600" w14:textId="77777777" w:rsidR="00370249" w:rsidRDefault="00370249" w:rsidP="00370249">
      <w:pPr>
        <w:jc w:val="both"/>
        <w:rPr>
          <w:rFonts w:ascii="Times New Roman" w:hAnsi="Times New Roman" w:cs="Times New Roman"/>
          <w:sz w:val="28"/>
          <w:szCs w:val="28"/>
        </w:rPr>
      </w:pPr>
    </w:p>
    <w:p w14:paraId="7821D468" w14:textId="77777777" w:rsidR="00370249" w:rsidRDefault="00370249" w:rsidP="00370249">
      <w:pPr>
        <w:jc w:val="both"/>
        <w:rPr>
          <w:rFonts w:ascii="Times New Roman" w:hAnsi="Times New Roman" w:cs="Times New Roman"/>
          <w:sz w:val="28"/>
          <w:szCs w:val="28"/>
        </w:rPr>
      </w:pPr>
    </w:p>
    <w:p w14:paraId="29B236B6" w14:textId="77777777" w:rsidR="00370249" w:rsidRPr="00370249" w:rsidRDefault="00370249" w:rsidP="00370249">
      <w:pPr>
        <w:jc w:val="both"/>
        <w:rPr>
          <w:rFonts w:ascii="Times New Roman" w:hAnsi="Times New Roman" w:cs="Times New Roman"/>
          <w:sz w:val="28"/>
          <w:szCs w:val="28"/>
        </w:rPr>
      </w:pPr>
    </w:p>
    <w:p w14:paraId="16B1FD1D" w14:textId="77777777" w:rsidR="00370249" w:rsidRDefault="00370249" w:rsidP="00370249">
      <w:pPr>
        <w:rPr>
          <w:rFonts w:ascii="Times New Roman" w:hAnsi="Times New Roman" w:cs="Times New Roman"/>
          <w:b/>
          <w:bCs/>
          <w:sz w:val="28"/>
          <w:szCs w:val="28"/>
        </w:rPr>
      </w:pPr>
    </w:p>
    <w:p w14:paraId="21E4E6F4" w14:textId="77777777" w:rsidR="00370249" w:rsidRDefault="00370249" w:rsidP="00370249">
      <w:pPr>
        <w:jc w:val="center"/>
        <w:rPr>
          <w:rFonts w:ascii="Times New Roman" w:hAnsi="Times New Roman" w:cs="Times New Roman"/>
          <w:b/>
          <w:bCs/>
          <w:sz w:val="28"/>
          <w:szCs w:val="28"/>
        </w:rPr>
      </w:pPr>
    </w:p>
    <w:p w14:paraId="3F3C61D6" w14:textId="77777777" w:rsidR="00370249" w:rsidRPr="00627408" w:rsidRDefault="00370249" w:rsidP="00370249">
      <w:pPr>
        <w:rPr>
          <w:rFonts w:ascii="Times New Roman" w:hAnsi="Times New Roman" w:cs="Times New Roman"/>
          <w:b/>
          <w:bCs/>
          <w:sz w:val="28"/>
          <w:szCs w:val="28"/>
        </w:rPr>
      </w:pPr>
    </w:p>
    <w:p w14:paraId="4CE5DA9E" w14:textId="77777777" w:rsidR="00370249" w:rsidRPr="00370249" w:rsidRDefault="00370249" w:rsidP="00370249">
      <w:pPr>
        <w:rPr>
          <w:rFonts w:ascii="Times New Roman" w:hAnsi="Times New Roman" w:cs="Times New Roman"/>
          <w:sz w:val="28"/>
          <w:szCs w:val="28"/>
        </w:rPr>
      </w:pPr>
    </w:p>
    <w:p w14:paraId="105127E2" w14:textId="77777777" w:rsidR="00370249" w:rsidRDefault="00370249" w:rsidP="00370249">
      <w:pPr>
        <w:rPr>
          <w:rFonts w:ascii="Times New Roman" w:hAnsi="Times New Roman" w:cs="Times New Roman"/>
          <w:b/>
          <w:bCs/>
          <w:sz w:val="28"/>
          <w:szCs w:val="28"/>
        </w:rPr>
      </w:pPr>
    </w:p>
    <w:p w14:paraId="773AC1DD" w14:textId="77777777" w:rsidR="00370249" w:rsidRPr="00E06D30" w:rsidRDefault="00370249" w:rsidP="00370249">
      <w:pPr>
        <w:pStyle w:val="ListParagraph"/>
        <w:widowControl/>
        <w:autoSpaceDE/>
        <w:autoSpaceDN/>
        <w:ind w:left="180"/>
        <w:jc w:val="both"/>
        <w:rPr>
          <w:rFonts w:ascii="Times New Roman" w:eastAsia="Times New Roman" w:hAnsi="Times New Roman" w:cs="Times New Roman"/>
          <w:b/>
          <w:bCs/>
          <w:sz w:val="24"/>
          <w:szCs w:val="24"/>
        </w:rPr>
      </w:pPr>
    </w:p>
    <w:p w14:paraId="24ABA26E" w14:textId="77777777" w:rsidR="00E06D30" w:rsidRPr="00E06D30" w:rsidRDefault="00E06D30" w:rsidP="00E06D30">
      <w:pPr>
        <w:pStyle w:val="ListParagraph"/>
        <w:ind w:left="180"/>
        <w:rPr>
          <w:rFonts w:ascii="Times New Roman" w:hAnsi="Times New Roman" w:cs="Times New Roman"/>
          <w:sz w:val="24"/>
          <w:szCs w:val="24"/>
        </w:rPr>
      </w:pPr>
    </w:p>
    <w:p w14:paraId="1B3C08F6" w14:textId="77777777" w:rsidR="008B5984" w:rsidRPr="008B5984" w:rsidRDefault="008B5984" w:rsidP="008B5984">
      <w:pPr>
        <w:rPr>
          <w:rFonts w:ascii="Times New Roman" w:hAnsi="Times New Roman" w:cs="Times New Roman"/>
          <w:sz w:val="24"/>
          <w:szCs w:val="24"/>
        </w:rPr>
      </w:pPr>
    </w:p>
    <w:sectPr w:rsidR="008B5984" w:rsidRPr="008B59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43E953" w14:textId="77777777" w:rsidR="00D821E5" w:rsidRDefault="00D821E5" w:rsidP="006C2149">
      <w:r>
        <w:separator/>
      </w:r>
    </w:p>
  </w:endnote>
  <w:endnote w:type="continuationSeparator" w:id="0">
    <w:p w14:paraId="2680F898" w14:textId="77777777" w:rsidR="00D821E5" w:rsidRDefault="00D821E5" w:rsidP="006C21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DA723B" w14:textId="77777777" w:rsidR="00D821E5" w:rsidRDefault="00D821E5" w:rsidP="006C2149">
      <w:r>
        <w:separator/>
      </w:r>
    </w:p>
  </w:footnote>
  <w:footnote w:type="continuationSeparator" w:id="0">
    <w:p w14:paraId="1DDF99A3" w14:textId="77777777" w:rsidR="00D821E5" w:rsidRDefault="00D821E5" w:rsidP="006C21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C99AB24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D75993"/>
    <w:multiLevelType w:val="multilevel"/>
    <w:tmpl w:val="260E4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B92FED"/>
    <w:multiLevelType w:val="hybridMultilevel"/>
    <w:tmpl w:val="73DC5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A75A2"/>
    <w:multiLevelType w:val="hybridMultilevel"/>
    <w:tmpl w:val="11288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B14010"/>
    <w:multiLevelType w:val="hybridMultilevel"/>
    <w:tmpl w:val="44084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753549E"/>
    <w:multiLevelType w:val="hybridMultilevel"/>
    <w:tmpl w:val="2708A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779B9"/>
    <w:multiLevelType w:val="hybridMultilevel"/>
    <w:tmpl w:val="F70AE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B74062"/>
    <w:multiLevelType w:val="hybridMultilevel"/>
    <w:tmpl w:val="65C00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E81C8A"/>
    <w:multiLevelType w:val="hybridMultilevel"/>
    <w:tmpl w:val="FD8225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0077E34"/>
    <w:multiLevelType w:val="hybridMultilevel"/>
    <w:tmpl w:val="A47E1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6429F9"/>
    <w:multiLevelType w:val="hybridMultilevel"/>
    <w:tmpl w:val="82321B64"/>
    <w:lvl w:ilvl="0" w:tplc="0409000F">
      <w:start w:val="1"/>
      <w:numFmt w:val="decimal"/>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1" w15:restartNumberingAfterBreak="0">
    <w:nsid w:val="66AE5EC4"/>
    <w:multiLevelType w:val="hybridMultilevel"/>
    <w:tmpl w:val="A530D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335AF9"/>
    <w:multiLevelType w:val="hybridMultilevel"/>
    <w:tmpl w:val="A53E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AB3038D"/>
    <w:multiLevelType w:val="hybridMultilevel"/>
    <w:tmpl w:val="B20E3F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225577">
    <w:abstractNumId w:val="10"/>
  </w:num>
  <w:num w:numId="2" w16cid:durableId="1536967820">
    <w:abstractNumId w:val="13"/>
  </w:num>
  <w:num w:numId="3" w16cid:durableId="235094919">
    <w:abstractNumId w:val="11"/>
  </w:num>
  <w:num w:numId="4" w16cid:durableId="392390833">
    <w:abstractNumId w:val="5"/>
  </w:num>
  <w:num w:numId="5" w16cid:durableId="2015760290">
    <w:abstractNumId w:val="12"/>
  </w:num>
  <w:num w:numId="6" w16cid:durableId="340935935">
    <w:abstractNumId w:val="8"/>
  </w:num>
  <w:num w:numId="7" w16cid:durableId="1810707493">
    <w:abstractNumId w:val="4"/>
  </w:num>
  <w:num w:numId="8" w16cid:durableId="1863084247">
    <w:abstractNumId w:val="7"/>
  </w:num>
  <w:num w:numId="9" w16cid:durableId="1827241433">
    <w:abstractNumId w:val="6"/>
  </w:num>
  <w:num w:numId="10" w16cid:durableId="109597118">
    <w:abstractNumId w:val="2"/>
  </w:num>
  <w:num w:numId="11" w16cid:durableId="911085282">
    <w:abstractNumId w:val="1"/>
  </w:num>
  <w:num w:numId="12" w16cid:durableId="212815544">
    <w:abstractNumId w:val="9"/>
  </w:num>
  <w:num w:numId="13" w16cid:durableId="1746875909">
    <w:abstractNumId w:val="3"/>
  </w:num>
  <w:num w:numId="14" w16cid:durableId="6338304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984"/>
    <w:rsid w:val="00012940"/>
    <w:rsid w:val="00040F94"/>
    <w:rsid w:val="00051134"/>
    <w:rsid w:val="000C02CD"/>
    <w:rsid w:val="00133323"/>
    <w:rsid w:val="00220BE4"/>
    <w:rsid w:val="00261E5B"/>
    <w:rsid w:val="002B6811"/>
    <w:rsid w:val="002F3F02"/>
    <w:rsid w:val="00331E86"/>
    <w:rsid w:val="003541CB"/>
    <w:rsid w:val="00370249"/>
    <w:rsid w:val="00385EA6"/>
    <w:rsid w:val="00402666"/>
    <w:rsid w:val="00473AF5"/>
    <w:rsid w:val="004A339A"/>
    <w:rsid w:val="004F0336"/>
    <w:rsid w:val="00536F99"/>
    <w:rsid w:val="00556F77"/>
    <w:rsid w:val="00561EB4"/>
    <w:rsid w:val="00575F00"/>
    <w:rsid w:val="00672474"/>
    <w:rsid w:val="0068357B"/>
    <w:rsid w:val="006B7FEE"/>
    <w:rsid w:val="006C2149"/>
    <w:rsid w:val="00744BBE"/>
    <w:rsid w:val="007459AA"/>
    <w:rsid w:val="007670FE"/>
    <w:rsid w:val="00777C04"/>
    <w:rsid w:val="007933FD"/>
    <w:rsid w:val="007B46A2"/>
    <w:rsid w:val="008B5984"/>
    <w:rsid w:val="00901B56"/>
    <w:rsid w:val="00904155"/>
    <w:rsid w:val="009402A6"/>
    <w:rsid w:val="009465DA"/>
    <w:rsid w:val="00983176"/>
    <w:rsid w:val="00A317FE"/>
    <w:rsid w:val="00A40140"/>
    <w:rsid w:val="00A764DB"/>
    <w:rsid w:val="00AB42F3"/>
    <w:rsid w:val="00AF3477"/>
    <w:rsid w:val="00B21089"/>
    <w:rsid w:val="00B822C2"/>
    <w:rsid w:val="00BA6771"/>
    <w:rsid w:val="00BC1042"/>
    <w:rsid w:val="00BD0F53"/>
    <w:rsid w:val="00C00117"/>
    <w:rsid w:val="00C24304"/>
    <w:rsid w:val="00C37D32"/>
    <w:rsid w:val="00C44D44"/>
    <w:rsid w:val="00C63EA9"/>
    <w:rsid w:val="00C6467A"/>
    <w:rsid w:val="00CA67F1"/>
    <w:rsid w:val="00CF4C2E"/>
    <w:rsid w:val="00D322AB"/>
    <w:rsid w:val="00D821E5"/>
    <w:rsid w:val="00D95BB5"/>
    <w:rsid w:val="00D961F2"/>
    <w:rsid w:val="00DA6E02"/>
    <w:rsid w:val="00DA7904"/>
    <w:rsid w:val="00DC5012"/>
    <w:rsid w:val="00DF661A"/>
    <w:rsid w:val="00DF7B24"/>
    <w:rsid w:val="00E025A6"/>
    <w:rsid w:val="00E05B77"/>
    <w:rsid w:val="00E06D30"/>
    <w:rsid w:val="00E543C2"/>
    <w:rsid w:val="00EB5F3E"/>
    <w:rsid w:val="00EE2AA0"/>
    <w:rsid w:val="00F12D57"/>
    <w:rsid w:val="00F14F32"/>
    <w:rsid w:val="00F24FB7"/>
    <w:rsid w:val="00FB3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B540F"/>
  <w15:chartTrackingRefBased/>
  <w15:docId w15:val="{5BF675B4-6190-4913-B29E-AC9246864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984"/>
    <w:pPr>
      <w:widowControl w:val="0"/>
      <w:autoSpaceDE w:val="0"/>
      <w:autoSpaceDN w:val="0"/>
      <w:spacing w:after="0" w:line="240" w:lineRule="auto"/>
    </w:pPr>
    <w:rPr>
      <w:rFonts w:ascii="Calibri" w:eastAsia="Calibri" w:hAnsi="Calibri" w:cs="Calibri"/>
      <w:kern w:val="0"/>
      <w14:ligatures w14:val="none"/>
    </w:rPr>
  </w:style>
  <w:style w:type="paragraph" w:styleId="Heading1">
    <w:name w:val="heading 1"/>
    <w:basedOn w:val="Normal"/>
    <w:next w:val="Normal"/>
    <w:link w:val="Heading1Char"/>
    <w:uiPriority w:val="9"/>
    <w:qFormat/>
    <w:rsid w:val="008B59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B59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59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59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59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598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598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598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598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9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B59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59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59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59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59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59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59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5984"/>
    <w:rPr>
      <w:rFonts w:eastAsiaTheme="majorEastAsia" w:cstheme="majorBidi"/>
      <w:color w:val="272727" w:themeColor="text1" w:themeTint="D8"/>
    </w:rPr>
  </w:style>
  <w:style w:type="paragraph" w:styleId="Title">
    <w:name w:val="Title"/>
    <w:basedOn w:val="Normal"/>
    <w:next w:val="Normal"/>
    <w:link w:val="TitleChar"/>
    <w:uiPriority w:val="10"/>
    <w:qFormat/>
    <w:rsid w:val="008B598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59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59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59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5984"/>
    <w:pPr>
      <w:spacing w:before="160"/>
      <w:jc w:val="center"/>
    </w:pPr>
    <w:rPr>
      <w:i/>
      <w:iCs/>
      <w:color w:val="404040" w:themeColor="text1" w:themeTint="BF"/>
    </w:rPr>
  </w:style>
  <w:style w:type="character" w:customStyle="1" w:styleId="QuoteChar">
    <w:name w:val="Quote Char"/>
    <w:basedOn w:val="DefaultParagraphFont"/>
    <w:link w:val="Quote"/>
    <w:uiPriority w:val="29"/>
    <w:rsid w:val="008B5984"/>
    <w:rPr>
      <w:i/>
      <w:iCs/>
      <w:color w:val="404040" w:themeColor="text1" w:themeTint="BF"/>
    </w:rPr>
  </w:style>
  <w:style w:type="paragraph" w:styleId="ListParagraph">
    <w:name w:val="List Paragraph"/>
    <w:basedOn w:val="Normal"/>
    <w:uiPriority w:val="34"/>
    <w:qFormat/>
    <w:rsid w:val="008B5984"/>
    <w:pPr>
      <w:ind w:left="720"/>
      <w:contextualSpacing/>
    </w:pPr>
  </w:style>
  <w:style w:type="character" w:styleId="IntenseEmphasis">
    <w:name w:val="Intense Emphasis"/>
    <w:basedOn w:val="DefaultParagraphFont"/>
    <w:uiPriority w:val="21"/>
    <w:qFormat/>
    <w:rsid w:val="008B5984"/>
    <w:rPr>
      <w:i/>
      <w:iCs/>
      <w:color w:val="0F4761" w:themeColor="accent1" w:themeShade="BF"/>
    </w:rPr>
  </w:style>
  <w:style w:type="paragraph" w:styleId="IntenseQuote">
    <w:name w:val="Intense Quote"/>
    <w:basedOn w:val="Normal"/>
    <w:next w:val="Normal"/>
    <w:link w:val="IntenseQuoteChar"/>
    <w:uiPriority w:val="30"/>
    <w:qFormat/>
    <w:rsid w:val="008B59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5984"/>
    <w:rPr>
      <w:i/>
      <w:iCs/>
      <w:color w:val="0F4761" w:themeColor="accent1" w:themeShade="BF"/>
    </w:rPr>
  </w:style>
  <w:style w:type="character" w:styleId="IntenseReference">
    <w:name w:val="Intense Reference"/>
    <w:basedOn w:val="DefaultParagraphFont"/>
    <w:uiPriority w:val="32"/>
    <w:qFormat/>
    <w:rsid w:val="008B5984"/>
    <w:rPr>
      <w:b/>
      <w:bCs/>
      <w:smallCaps/>
      <w:color w:val="0F4761" w:themeColor="accent1" w:themeShade="BF"/>
      <w:spacing w:val="5"/>
    </w:rPr>
  </w:style>
  <w:style w:type="paragraph" w:styleId="BodyText">
    <w:name w:val="Body Text"/>
    <w:basedOn w:val="Normal"/>
    <w:link w:val="BodyTextChar"/>
    <w:uiPriority w:val="1"/>
    <w:qFormat/>
    <w:rsid w:val="008B5984"/>
    <w:rPr>
      <w:sz w:val="24"/>
      <w:szCs w:val="24"/>
    </w:rPr>
  </w:style>
  <w:style w:type="character" w:customStyle="1" w:styleId="BodyTextChar">
    <w:name w:val="Body Text Char"/>
    <w:basedOn w:val="DefaultParagraphFont"/>
    <w:link w:val="BodyText"/>
    <w:uiPriority w:val="1"/>
    <w:rsid w:val="008B5984"/>
    <w:rPr>
      <w:rFonts w:ascii="Calibri" w:eastAsia="Calibri" w:hAnsi="Calibri" w:cs="Calibri"/>
      <w:kern w:val="0"/>
      <w:sz w:val="24"/>
      <w:szCs w:val="24"/>
      <w14:ligatures w14:val="none"/>
    </w:rPr>
  </w:style>
  <w:style w:type="character" w:styleId="Strong">
    <w:name w:val="Strong"/>
    <w:basedOn w:val="DefaultParagraphFont"/>
    <w:uiPriority w:val="22"/>
    <w:qFormat/>
    <w:rsid w:val="0068357B"/>
    <w:rPr>
      <w:b/>
      <w:bCs/>
    </w:rPr>
  </w:style>
  <w:style w:type="table" w:styleId="TableGrid">
    <w:name w:val="Table Grid"/>
    <w:basedOn w:val="TableNormal"/>
    <w:uiPriority w:val="39"/>
    <w:rsid w:val="00683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24304"/>
    <w:rPr>
      <w:color w:val="467886" w:themeColor="hyperlink"/>
      <w:u w:val="single"/>
    </w:rPr>
  </w:style>
  <w:style w:type="character" w:styleId="UnresolvedMention">
    <w:name w:val="Unresolved Mention"/>
    <w:basedOn w:val="DefaultParagraphFont"/>
    <w:uiPriority w:val="99"/>
    <w:semiHidden/>
    <w:unhideWhenUsed/>
    <w:rsid w:val="00C24304"/>
    <w:rPr>
      <w:color w:val="605E5C"/>
      <w:shd w:val="clear" w:color="auto" w:fill="E1DFDD"/>
    </w:rPr>
  </w:style>
  <w:style w:type="paragraph" w:styleId="ListBullet">
    <w:name w:val="List Bullet"/>
    <w:basedOn w:val="Normal"/>
    <w:uiPriority w:val="99"/>
    <w:unhideWhenUsed/>
    <w:rsid w:val="009465DA"/>
    <w:pPr>
      <w:widowControl/>
      <w:numPr>
        <w:numId w:val="14"/>
      </w:numPr>
      <w:autoSpaceDE/>
      <w:autoSpaceDN/>
      <w:spacing w:after="200" w:line="276" w:lineRule="auto"/>
      <w:contextualSpacing/>
    </w:pPr>
    <w:rPr>
      <w:rFonts w:asciiTheme="minorHAnsi" w:eastAsiaTheme="minorEastAsia" w:hAnsiTheme="minorHAnsi" w:cstheme="minorBidi"/>
    </w:rPr>
  </w:style>
  <w:style w:type="paragraph" w:styleId="Header">
    <w:name w:val="header"/>
    <w:basedOn w:val="Normal"/>
    <w:link w:val="HeaderChar"/>
    <w:uiPriority w:val="99"/>
    <w:unhideWhenUsed/>
    <w:rsid w:val="006C2149"/>
    <w:pPr>
      <w:tabs>
        <w:tab w:val="center" w:pos="4513"/>
        <w:tab w:val="right" w:pos="9026"/>
      </w:tabs>
    </w:pPr>
  </w:style>
  <w:style w:type="character" w:customStyle="1" w:styleId="HeaderChar">
    <w:name w:val="Header Char"/>
    <w:basedOn w:val="DefaultParagraphFont"/>
    <w:link w:val="Header"/>
    <w:uiPriority w:val="99"/>
    <w:rsid w:val="006C2149"/>
    <w:rPr>
      <w:rFonts w:ascii="Calibri" w:eastAsia="Calibri" w:hAnsi="Calibri" w:cs="Calibri"/>
      <w:kern w:val="0"/>
      <w14:ligatures w14:val="none"/>
    </w:rPr>
  </w:style>
  <w:style w:type="paragraph" w:styleId="Footer">
    <w:name w:val="footer"/>
    <w:basedOn w:val="Normal"/>
    <w:link w:val="FooterChar"/>
    <w:uiPriority w:val="99"/>
    <w:unhideWhenUsed/>
    <w:rsid w:val="006C2149"/>
    <w:pPr>
      <w:tabs>
        <w:tab w:val="center" w:pos="4513"/>
        <w:tab w:val="right" w:pos="9026"/>
      </w:tabs>
    </w:pPr>
  </w:style>
  <w:style w:type="character" w:customStyle="1" w:styleId="FooterChar">
    <w:name w:val="Footer Char"/>
    <w:basedOn w:val="DefaultParagraphFont"/>
    <w:link w:val="Footer"/>
    <w:uiPriority w:val="99"/>
    <w:rsid w:val="006C2149"/>
    <w:rPr>
      <w:rFonts w:ascii="Calibri" w:eastAsia="Calibri" w:hAnsi="Calibri" w:cs="Calibri"/>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56313">
      <w:bodyDiv w:val="1"/>
      <w:marLeft w:val="0"/>
      <w:marRight w:val="0"/>
      <w:marTop w:val="0"/>
      <w:marBottom w:val="0"/>
      <w:divBdr>
        <w:top w:val="none" w:sz="0" w:space="0" w:color="auto"/>
        <w:left w:val="none" w:sz="0" w:space="0" w:color="auto"/>
        <w:bottom w:val="none" w:sz="0" w:space="0" w:color="auto"/>
        <w:right w:val="none" w:sz="0" w:space="0" w:color="auto"/>
      </w:divBdr>
    </w:div>
    <w:div w:id="147790229">
      <w:bodyDiv w:val="1"/>
      <w:marLeft w:val="0"/>
      <w:marRight w:val="0"/>
      <w:marTop w:val="0"/>
      <w:marBottom w:val="0"/>
      <w:divBdr>
        <w:top w:val="none" w:sz="0" w:space="0" w:color="auto"/>
        <w:left w:val="none" w:sz="0" w:space="0" w:color="auto"/>
        <w:bottom w:val="none" w:sz="0" w:space="0" w:color="auto"/>
        <w:right w:val="none" w:sz="0" w:space="0" w:color="auto"/>
      </w:divBdr>
    </w:div>
    <w:div w:id="211038525">
      <w:bodyDiv w:val="1"/>
      <w:marLeft w:val="0"/>
      <w:marRight w:val="0"/>
      <w:marTop w:val="0"/>
      <w:marBottom w:val="0"/>
      <w:divBdr>
        <w:top w:val="none" w:sz="0" w:space="0" w:color="auto"/>
        <w:left w:val="none" w:sz="0" w:space="0" w:color="auto"/>
        <w:bottom w:val="none" w:sz="0" w:space="0" w:color="auto"/>
        <w:right w:val="none" w:sz="0" w:space="0" w:color="auto"/>
      </w:divBdr>
    </w:div>
    <w:div w:id="420376177">
      <w:bodyDiv w:val="1"/>
      <w:marLeft w:val="0"/>
      <w:marRight w:val="0"/>
      <w:marTop w:val="0"/>
      <w:marBottom w:val="0"/>
      <w:divBdr>
        <w:top w:val="none" w:sz="0" w:space="0" w:color="auto"/>
        <w:left w:val="none" w:sz="0" w:space="0" w:color="auto"/>
        <w:bottom w:val="none" w:sz="0" w:space="0" w:color="auto"/>
        <w:right w:val="none" w:sz="0" w:space="0" w:color="auto"/>
      </w:divBdr>
    </w:div>
    <w:div w:id="431515442">
      <w:bodyDiv w:val="1"/>
      <w:marLeft w:val="0"/>
      <w:marRight w:val="0"/>
      <w:marTop w:val="0"/>
      <w:marBottom w:val="0"/>
      <w:divBdr>
        <w:top w:val="none" w:sz="0" w:space="0" w:color="auto"/>
        <w:left w:val="none" w:sz="0" w:space="0" w:color="auto"/>
        <w:bottom w:val="none" w:sz="0" w:space="0" w:color="auto"/>
        <w:right w:val="none" w:sz="0" w:space="0" w:color="auto"/>
      </w:divBdr>
    </w:div>
    <w:div w:id="568468432">
      <w:bodyDiv w:val="1"/>
      <w:marLeft w:val="0"/>
      <w:marRight w:val="0"/>
      <w:marTop w:val="0"/>
      <w:marBottom w:val="0"/>
      <w:divBdr>
        <w:top w:val="none" w:sz="0" w:space="0" w:color="auto"/>
        <w:left w:val="none" w:sz="0" w:space="0" w:color="auto"/>
        <w:bottom w:val="none" w:sz="0" w:space="0" w:color="auto"/>
        <w:right w:val="none" w:sz="0" w:space="0" w:color="auto"/>
      </w:divBdr>
    </w:div>
    <w:div w:id="580256780">
      <w:bodyDiv w:val="1"/>
      <w:marLeft w:val="0"/>
      <w:marRight w:val="0"/>
      <w:marTop w:val="0"/>
      <w:marBottom w:val="0"/>
      <w:divBdr>
        <w:top w:val="none" w:sz="0" w:space="0" w:color="auto"/>
        <w:left w:val="none" w:sz="0" w:space="0" w:color="auto"/>
        <w:bottom w:val="none" w:sz="0" w:space="0" w:color="auto"/>
        <w:right w:val="none" w:sz="0" w:space="0" w:color="auto"/>
      </w:divBdr>
    </w:div>
    <w:div w:id="634918272">
      <w:bodyDiv w:val="1"/>
      <w:marLeft w:val="0"/>
      <w:marRight w:val="0"/>
      <w:marTop w:val="0"/>
      <w:marBottom w:val="0"/>
      <w:divBdr>
        <w:top w:val="none" w:sz="0" w:space="0" w:color="auto"/>
        <w:left w:val="none" w:sz="0" w:space="0" w:color="auto"/>
        <w:bottom w:val="none" w:sz="0" w:space="0" w:color="auto"/>
        <w:right w:val="none" w:sz="0" w:space="0" w:color="auto"/>
      </w:divBdr>
    </w:div>
    <w:div w:id="682781008">
      <w:bodyDiv w:val="1"/>
      <w:marLeft w:val="0"/>
      <w:marRight w:val="0"/>
      <w:marTop w:val="0"/>
      <w:marBottom w:val="0"/>
      <w:divBdr>
        <w:top w:val="none" w:sz="0" w:space="0" w:color="auto"/>
        <w:left w:val="none" w:sz="0" w:space="0" w:color="auto"/>
        <w:bottom w:val="none" w:sz="0" w:space="0" w:color="auto"/>
        <w:right w:val="none" w:sz="0" w:space="0" w:color="auto"/>
      </w:divBdr>
    </w:div>
    <w:div w:id="693120082">
      <w:bodyDiv w:val="1"/>
      <w:marLeft w:val="0"/>
      <w:marRight w:val="0"/>
      <w:marTop w:val="0"/>
      <w:marBottom w:val="0"/>
      <w:divBdr>
        <w:top w:val="none" w:sz="0" w:space="0" w:color="auto"/>
        <w:left w:val="none" w:sz="0" w:space="0" w:color="auto"/>
        <w:bottom w:val="none" w:sz="0" w:space="0" w:color="auto"/>
        <w:right w:val="none" w:sz="0" w:space="0" w:color="auto"/>
      </w:divBdr>
    </w:div>
    <w:div w:id="774133910">
      <w:bodyDiv w:val="1"/>
      <w:marLeft w:val="0"/>
      <w:marRight w:val="0"/>
      <w:marTop w:val="0"/>
      <w:marBottom w:val="0"/>
      <w:divBdr>
        <w:top w:val="none" w:sz="0" w:space="0" w:color="auto"/>
        <w:left w:val="none" w:sz="0" w:space="0" w:color="auto"/>
        <w:bottom w:val="none" w:sz="0" w:space="0" w:color="auto"/>
        <w:right w:val="none" w:sz="0" w:space="0" w:color="auto"/>
      </w:divBdr>
    </w:div>
    <w:div w:id="810900642">
      <w:bodyDiv w:val="1"/>
      <w:marLeft w:val="0"/>
      <w:marRight w:val="0"/>
      <w:marTop w:val="0"/>
      <w:marBottom w:val="0"/>
      <w:divBdr>
        <w:top w:val="none" w:sz="0" w:space="0" w:color="auto"/>
        <w:left w:val="none" w:sz="0" w:space="0" w:color="auto"/>
        <w:bottom w:val="none" w:sz="0" w:space="0" w:color="auto"/>
        <w:right w:val="none" w:sz="0" w:space="0" w:color="auto"/>
      </w:divBdr>
    </w:div>
    <w:div w:id="1101023947">
      <w:bodyDiv w:val="1"/>
      <w:marLeft w:val="0"/>
      <w:marRight w:val="0"/>
      <w:marTop w:val="0"/>
      <w:marBottom w:val="0"/>
      <w:divBdr>
        <w:top w:val="none" w:sz="0" w:space="0" w:color="auto"/>
        <w:left w:val="none" w:sz="0" w:space="0" w:color="auto"/>
        <w:bottom w:val="none" w:sz="0" w:space="0" w:color="auto"/>
        <w:right w:val="none" w:sz="0" w:space="0" w:color="auto"/>
      </w:divBdr>
    </w:div>
    <w:div w:id="1163350232">
      <w:bodyDiv w:val="1"/>
      <w:marLeft w:val="0"/>
      <w:marRight w:val="0"/>
      <w:marTop w:val="0"/>
      <w:marBottom w:val="0"/>
      <w:divBdr>
        <w:top w:val="none" w:sz="0" w:space="0" w:color="auto"/>
        <w:left w:val="none" w:sz="0" w:space="0" w:color="auto"/>
        <w:bottom w:val="none" w:sz="0" w:space="0" w:color="auto"/>
        <w:right w:val="none" w:sz="0" w:space="0" w:color="auto"/>
      </w:divBdr>
    </w:div>
    <w:div w:id="1388608831">
      <w:bodyDiv w:val="1"/>
      <w:marLeft w:val="0"/>
      <w:marRight w:val="0"/>
      <w:marTop w:val="0"/>
      <w:marBottom w:val="0"/>
      <w:divBdr>
        <w:top w:val="none" w:sz="0" w:space="0" w:color="auto"/>
        <w:left w:val="none" w:sz="0" w:space="0" w:color="auto"/>
        <w:bottom w:val="none" w:sz="0" w:space="0" w:color="auto"/>
        <w:right w:val="none" w:sz="0" w:space="0" w:color="auto"/>
      </w:divBdr>
    </w:div>
    <w:div w:id="1420562277">
      <w:bodyDiv w:val="1"/>
      <w:marLeft w:val="0"/>
      <w:marRight w:val="0"/>
      <w:marTop w:val="0"/>
      <w:marBottom w:val="0"/>
      <w:divBdr>
        <w:top w:val="none" w:sz="0" w:space="0" w:color="auto"/>
        <w:left w:val="none" w:sz="0" w:space="0" w:color="auto"/>
        <w:bottom w:val="none" w:sz="0" w:space="0" w:color="auto"/>
        <w:right w:val="none" w:sz="0" w:space="0" w:color="auto"/>
      </w:divBdr>
    </w:div>
    <w:div w:id="1569030087">
      <w:bodyDiv w:val="1"/>
      <w:marLeft w:val="0"/>
      <w:marRight w:val="0"/>
      <w:marTop w:val="0"/>
      <w:marBottom w:val="0"/>
      <w:divBdr>
        <w:top w:val="none" w:sz="0" w:space="0" w:color="auto"/>
        <w:left w:val="none" w:sz="0" w:space="0" w:color="auto"/>
        <w:bottom w:val="none" w:sz="0" w:space="0" w:color="auto"/>
        <w:right w:val="none" w:sz="0" w:space="0" w:color="auto"/>
      </w:divBdr>
    </w:div>
    <w:div w:id="1593660585">
      <w:bodyDiv w:val="1"/>
      <w:marLeft w:val="0"/>
      <w:marRight w:val="0"/>
      <w:marTop w:val="0"/>
      <w:marBottom w:val="0"/>
      <w:divBdr>
        <w:top w:val="none" w:sz="0" w:space="0" w:color="auto"/>
        <w:left w:val="none" w:sz="0" w:space="0" w:color="auto"/>
        <w:bottom w:val="none" w:sz="0" w:space="0" w:color="auto"/>
        <w:right w:val="none" w:sz="0" w:space="0" w:color="auto"/>
      </w:divBdr>
    </w:div>
    <w:div w:id="1656759564">
      <w:bodyDiv w:val="1"/>
      <w:marLeft w:val="0"/>
      <w:marRight w:val="0"/>
      <w:marTop w:val="0"/>
      <w:marBottom w:val="0"/>
      <w:divBdr>
        <w:top w:val="none" w:sz="0" w:space="0" w:color="auto"/>
        <w:left w:val="none" w:sz="0" w:space="0" w:color="auto"/>
        <w:bottom w:val="none" w:sz="0" w:space="0" w:color="auto"/>
        <w:right w:val="none" w:sz="0" w:space="0" w:color="auto"/>
      </w:divBdr>
    </w:div>
    <w:div w:id="1663581028">
      <w:bodyDiv w:val="1"/>
      <w:marLeft w:val="0"/>
      <w:marRight w:val="0"/>
      <w:marTop w:val="0"/>
      <w:marBottom w:val="0"/>
      <w:divBdr>
        <w:top w:val="none" w:sz="0" w:space="0" w:color="auto"/>
        <w:left w:val="none" w:sz="0" w:space="0" w:color="auto"/>
        <w:bottom w:val="none" w:sz="0" w:space="0" w:color="auto"/>
        <w:right w:val="none" w:sz="0" w:space="0" w:color="auto"/>
      </w:divBdr>
    </w:div>
    <w:div w:id="2026860204">
      <w:bodyDiv w:val="1"/>
      <w:marLeft w:val="0"/>
      <w:marRight w:val="0"/>
      <w:marTop w:val="0"/>
      <w:marBottom w:val="0"/>
      <w:divBdr>
        <w:top w:val="none" w:sz="0" w:space="0" w:color="auto"/>
        <w:left w:val="none" w:sz="0" w:space="0" w:color="auto"/>
        <w:bottom w:val="none" w:sz="0" w:space="0" w:color="auto"/>
        <w:right w:val="none" w:sz="0" w:space="0" w:color="auto"/>
      </w:divBdr>
    </w:div>
    <w:div w:id="2045904710">
      <w:bodyDiv w:val="1"/>
      <w:marLeft w:val="0"/>
      <w:marRight w:val="0"/>
      <w:marTop w:val="0"/>
      <w:marBottom w:val="0"/>
      <w:divBdr>
        <w:top w:val="none" w:sz="0" w:space="0" w:color="auto"/>
        <w:left w:val="none" w:sz="0" w:space="0" w:color="auto"/>
        <w:bottom w:val="none" w:sz="0" w:space="0" w:color="auto"/>
        <w:right w:val="none" w:sz="0" w:space="0" w:color="auto"/>
      </w:divBdr>
    </w:div>
    <w:div w:id="2118713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atalog.data.gov/dataset/electric-vehicle-population-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863</Words>
  <Characters>4922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masuram sruthi</dc:creator>
  <cp:keywords/>
  <dc:description/>
  <cp:lastModifiedBy>Gaddam, Rushikeshwar Reddy</cp:lastModifiedBy>
  <cp:revision>14</cp:revision>
  <dcterms:created xsi:type="dcterms:W3CDTF">2024-12-08T02:51:00Z</dcterms:created>
  <dcterms:modified xsi:type="dcterms:W3CDTF">2024-12-08T20:02:00Z</dcterms:modified>
</cp:coreProperties>
</file>