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56E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PLANNING &amp; TRACEABILITY (LEVEL 4)</w:t>
      </w:r>
    </w:p>
    <w:p w14:paraId="18D69863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Plans</w:t>
      </w:r>
    </w:p>
    <w:p w14:paraId="65634ACC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Runs vs Test Plans</w:t>
      </w:r>
    </w:p>
    <w:p w14:paraId="367BDE79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Regression Testing in TestRail</w:t>
      </w:r>
    </w:p>
    <w:p w14:paraId="7B73AC62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Milestones</w:t>
      </w:r>
    </w:p>
    <w:p w14:paraId="6A9364B2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Requirements Traceability</w:t>
      </w:r>
    </w:p>
    <w:p w14:paraId="11C60AA1">
      <w:pPr>
        <w:pStyle w:val="3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Linking Test Cases to Requirements</w:t>
      </w:r>
    </w:p>
    <w:p w14:paraId="649C70A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1. Test Plans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D01422B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 Plan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is 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container that groups multiple test runs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for 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single release or testing cycle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</w:p>
    <w:p w14:paraId="39F149B1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In simple words: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One release → many types of testing → one Test Plan</w:t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</w:p>
    <w:p w14:paraId="643D84D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Test plans exists because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In real projects,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we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don’t do just one type of testing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. It includes different testings like</w:t>
      </w:r>
    </w:p>
    <w:p w14:paraId="16ED99E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Smoke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Sanity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Regression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UAT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A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Test Plan brings them all together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Test Plans are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management-level</w:t>
      </w:r>
    </w:p>
    <w:p w14:paraId="6BCFB65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artifacts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, not tester-level.</w:t>
      </w:r>
    </w:p>
    <w:p w14:paraId="0CB701BA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0459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2. Test Runs vs Test Plans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1780"/>
        <w:gridCol w:w="2041"/>
      </w:tblGrid>
      <w:tr w14:paraId="31DE5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CF6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58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Run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AA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Plan</w:t>
            </w:r>
          </w:p>
        </w:tc>
      </w:tr>
      <w:tr w14:paraId="4DC02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4CD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CD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Execute tests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02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Organize executions</w:t>
            </w:r>
          </w:p>
        </w:tc>
      </w:tr>
      <w:tr w14:paraId="54F42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C3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69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One execution 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D99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Multiple runs</w:t>
            </w:r>
          </w:p>
        </w:tc>
      </w:tr>
      <w:tr w14:paraId="7A45E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048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AE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99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Lead / Manager</w:t>
            </w:r>
          </w:p>
        </w:tc>
      </w:tr>
      <w:tr w14:paraId="6FF9E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840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Used for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47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8B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Release tracking</w:t>
            </w:r>
          </w:p>
        </w:tc>
      </w:tr>
    </w:tbl>
    <w:p w14:paraId="5B9CF4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 Regression Testing in TestRail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087EC7E8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Regression testing ensures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that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existing functionality still works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after</w:t>
      </w:r>
      <w:r>
        <w:rPr>
          <w:rFonts w:hint="default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New features</w:t>
      </w:r>
      <w:r>
        <w:rPr>
          <w:rFonts w:hint="default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Bug fixe</w:t>
      </w:r>
      <w:r>
        <w:rPr>
          <w:rFonts w:hint="default" w:cs="Times New Roman"/>
          <w:i w:val="0"/>
          <w:iCs w:val="0"/>
          <w:color w:val="auto"/>
          <w:sz w:val="24"/>
          <w:szCs w:val="24"/>
          <w:lang w:val="en-US"/>
        </w:rPr>
        <w:t xml:space="preserve">s,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Enhancements</w:t>
      </w:r>
      <w:r>
        <w:rPr>
          <w:rFonts w:hint="default" w:cs="Times New Roman"/>
          <w:i w:val="0"/>
          <w:iCs w:val="0"/>
          <w:color w:val="auto"/>
          <w:sz w:val="24"/>
          <w:szCs w:val="24"/>
          <w:lang w:val="en-US"/>
        </w:rPr>
        <w:t>.</w:t>
      </w:r>
    </w:p>
    <w:p w14:paraId="75AA71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TestRail Helps Regression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by :</w:t>
      </w:r>
    </w:p>
    <w:p w14:paraId="2DD6BA52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Reusable test cases</w:t>
      </w:r>
    </w:p>
    <w:p w14:paraId="48D23B4E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Repeated test runs</w:t>
      </w:r>
    </w:p>
    <w:p w14:paraId="3AD6A7A9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History of executions</w:t>
      </w:r>
    </w:p>
    <w:p w14:paraId="4114E133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Trend analysis</w:t>
      </w:r>
    </w:p>
    <w:p w14:paraId="3CA089AD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Tag regression cases using:</w:t>
      </w:r>
    </w:p>
    <w:p w14:paraId="471D8693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Type field</w:t>
      </w:r>
    </w:p>
    <w:p w14:paraId="5094CFE5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Custom field (Regression = Yes)</w:t>
      </w:r>
    </w:p>
    <w:p w14:paraId="7DCE9448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Include o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nly critical/high cases for partial regression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Regression in TestRail is about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reusability and historical comparison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</w:p>
    <w:p w14:paraId="737C6ADF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8E64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4. Milestones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2631C00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Milestone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represents 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version, sprint, or release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They are important because they :</w:t>
      </w:r>
    </w:p>
    <w:p w14:paraId="4236AED2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Track progress per release</w:t>
      </w:r>
    </w:p>
    <w:p w14:paraId="5BA7F607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Group test plans and runs</w:t>
      </w:r>
    </w:p>
    <w:p w14:paraId="2B0F5EEE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Enable release-level reporting</w:t>
      </w:r>
    </w:p>
    <w:p w14:paraId="7D4FA2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Milestones provide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time-based traceability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,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 xml:space="preserve"> not just functional.</w:t>
      </w:r>
    </w:p>
    <w:p w14:paraId="7E9F36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Milestone</w:t>
      </w:r>
    </w:p>
    <w:p w14:paraId="2726588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 xml:space="preserve"> └── Test Plan</w:t>
      </w:r>
    </w:p>
    <w:p w14:paraId="7EDDF9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 xml:space="preserve">      └── Test Runs</w:t>
      </w:r>
    </w:p>
    <w:p w14:paraId="60022B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 xml:space="preserve">           └── Executions</w:t>
      </w:r>
    </w:p>
    <w:p w14:paraId="6B4399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DD37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5. Requirements Traceability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3BFF1377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Requirements Traceability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ensures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Every requirement is tested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Every test has a reason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. It is critical because of :</w:t>
      </w:r>
    </w:p>
    <w:p w14:paraId="31EDF3F6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Audit compliance</w:t>
      </w:r>
    </w:p>
    <w:p w14:paraId="5AEED5F0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Coverage assurance</w:t>
      </w:r>
    </w:p>
    <w:p w14:paraId="47F3D340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Stakeholder confidence</w:t>
      </w:r>
    </w:p>
    <w:p w14:paraId="2A74CB10">
      <w:pPr>
        <w:pStyle w:val="3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Risk reduction</w:t>
      </w:r>
    </w:p>
    <w:p w14:paraId="781B07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Traceability Flow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C0AA3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Requirement → Test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Case</w:t>
      </w: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Test Run →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Result</w:t>
      </w:r>
    </w:p>
    <w:p w14:paraId="44DC3E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Two Ways in TestRail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621C3C1F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Built-in Requirements (if enabled)</w:t>
      </w:r>
    </w:p>
    <w:p w14:paraId="183962D0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External tool linking (e.g., Jira)</w:t>
      </w:r>
    </w:p>
    <w:p w14:paraId="658D93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Traceability is not optional in regulated domains (banking, pharma, healthcare).</w:t>
      </w:r>
    </w:p>
    <w:p w14:paraId="2A2F44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464EA4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6. Linking Test Cases to Requirements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7F3C6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We should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Link Test Cases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to requirements to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Prove coverage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Identify untested requirements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Generate coverage reports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. We can link testcases to requirements in 2 ways :</w:t>
      </w:r>
    </w:p>
    <w:p w14:paraId="2B4DC993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Link Using Requirement ID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0BF2653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Go to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Administration → Custom Fields</w:t>
      </w:r>
    </w:p>
    <w:p w14:paraId="05A4209E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Create field: </w:t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Requirement ID</w:t>
      </w:r>
    </w:p>
    <w:p w14:paraId="5F932DC2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Add Jira/User Story ID in test case</w:t>
      </w:r>
    </w:p>
    <w:p w14:paraId="22431A98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Link with Jira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7BA7E7F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Integrate TestRail with Jira</w:t>
      </w:r>
    </w:p>
    <w:p w14:paraId="5122C225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Add Jira issue key in test case</w:t>
      </w:r>
    </w:p>
    <w:p w14:paraId="43A15DDC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Enable traceability reports</w:t>
      </w:r>
    </w:p>
    <w:p w14:paraId="473431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One requirement → multiple test cases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We should perform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Impact analysis when requirement changes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Linking test cases to requirements ensures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bidirectional traceability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</w:p>
    <w:p w14:paraId="76CC2C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8D46F"/>
    <w:multiLevelType w:val="singleLevel"/>
    <w:tmpl w:val="9B48D4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CE5738B7"/>
    <w:multiLevelType w:val="singleLevel"/>
    <w:tmpl w:val="CE5738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FCAC0C90"/>
    <w:multiLevelType w:val="singleLevel"/>
    <w:tmpl w:val="FCAC0C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01235F8"/>
    <w:multiLevelType w:val="singleLevel"/>
    <w:tmpl w:val="101235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0">
    <w:nsid w:val="3A46901E"/>
    <w:multiLevelType w:val="singleLevel"/>
    <w:tmpl w:val="3A46901E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2860E61"/>
    <w:multiLevelType w:val="singleLevel"/>
    <w:tmpl w:val="62860E61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0"/>
  </w:num>
  <w:num w:numId="8">
    <w:abstractNumId w:val="1"/>
  </w:num>
  <w:num w:numId="9">
    <w:abstractNumId w:val="2"/>
  </w:num>
  <w:num w:numId="10">
    <w:abstractNumId w:val="1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852C61"/>
    <w:rsid w:val="5BEB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2026-01-24T07:18:29Z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BD9EFD13110946FE93BEB882DD7982FF_12</vt:lpwstr>
  </property>
</Properties>
</file>