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31" w:rsidRDefault="00094231" w:rsidP="00094231">
      <w:pPr>
        <w:jc w:val="right"/>
      </w:pPr>
      <w:r>
        <w:t xml:space="preserve"> Форма № 1</w:t>
      </w:r>
    </w:p>
    <w:p w:rsidR="00094231" w:rsidRPr="005E4EB8" w:rsidRDefault="00094231" w:rsidP="00094231">
      <w:pPr>
        <w:jc w:val="right"/>
        <w:rPr>
          <w:sz w:val="20"/>
        </w:rPr>
      </w:pPr>
      <w:r w:rsidRPr="005E4EB8">
        <w:rPr>
          <w:sz w:val="20"/>
        </w:rPr>
        <w:t>Приложение № 3 к Приказу ФСТ России от 19.04.2011 № 159-т</w:t>
      </w:r>
    </w:p>
    <w:tbl>
      <w:tblPr>
        <w:tblStyle w:val="a3"/>
        <w:tblpPr w:leftFromText="180" w:rightFromText="180" w:vertAnchor="page" w:horzAnchor="margin" w:tblpXSpec="center" w:tblpY="3019"/>
        <w:tblW w:w="11537" w:type="dxa"/>
        <w:tblLayout w:type="fixed"/>
        <w:tblLook w:val="04A0"/>
      </w:tblPr>
      <w:tblGrid>
        <w:gridCol w:w="534"/>
        <w:gridCol w:w="2585"/>
        <w:gridCol w:w="1276"/>
        <w:gridCol w:w="1134"/>
        <w:gridCol w:w="3543"/>
        <w:gridCol w:w="2465"/>
      </w:tblGrid>
      <w:tr w:rsidR="00094231" w:rsidTr="00094231">
        <w:tc>
          <w:tcPr>
            <w:tcW w:w="534" w:type="dxa"/>
          </w:tcPr>
          <w:p w:rsidR="00094231" w:rsidRDefault="00094231" w:rsidP="00094231">
            <w:r>
              <w:t xml:space="preserve">№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2585" w:type="dxa"/>
          </w:tcPr>
          <w:p w:rsidR="00094231" w:rsidRDefault="00094231" w:rsidP="00094231">
            <w:r>
              <w:t>Перечень услуг (работ), оказываемых СЕМ</w:t>
            </w:r>
          </w:p>
        </w:tc>
        <w:tc>
          <w:tcPr>
            <w:tcW w:w="1276" w:type="dxa"/>
          </w:tcPr>
          <w:p w:rsidR="00094231" w:rsidRDefault="00094231" w:rsidP="00094231">
            <w:r>
              <w:t>Единица измерения</w:t>
            </w:r>
          </w:p>
        </w:tc>
        <w:tc>
          <w:tcPr>
            <w:tcW w:w="1134" w:type="dxa"/>
          </w:tcPr>
          <w:p w:rsidR="00094231" w:rsidRDefault="00094231" w:rsidP="00094231">
            <w:r>
              <w:t>Цена (тарифы, сборы)</w:t>
            </w:r>
          </w:p>
        </w:tc>
        <w:tc>
          <w:tcPr>
            <w:tcW w:w="3543" w:type="dxa"/>
          </w:tcPr>
          <w:p w:rsidR="00094231" w:rsidRDefault="00094231" w:rsidP="00094231">
            <w:r>
              <w:t>Реквизиты нормативного правового акта федерального органа исполнительной власти по регулированию естественных монополий и (или) органа исполнительной власти субъекта Российской Федерации в области государственного регулирования тарифов</w:t>
            </w:r>
          </w:p>
        </w:tc>
        <w:tc>
          <w:tcPr>
            <w:tcW w:w="2465" w:type="dxa"/>
          </w:tcPr>
          <w:p w:rsidR="00094231" w:rsidRDefault="00094231" w:rsidP="00094231">
            <w:r>
              <w:t>Наименование органа  исполнительной власти, осуществляющего государственное регулирование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1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обеспечение заправки воздушного судна авиационным топливом (Краснодар)</w:t>
            </w:r>
          </w:p>
        </w:tc>
        <w:tc>
          <w:tcPr>
            <w:tcW w:w="1276" w:type="dxa"/>
          </w:tcPr>
          <w:p w:rsidR="00094231" w:rsidRDefault="00094231" w:rsidP="00094231">
            <w:r>
              <w:t>Руб./</w:t>
            </w:r>
            <w:proofErr w:type="gramStart"/>
            <w:r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1129,00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2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хранение авиационного топлива (Краснодар)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1542,00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3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обеспечение заправки воздушного судна авиационным топливом (Сочи)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1365,00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4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хранение авиационного топлива (Сочи)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2353,00</w:t>
            </w:r>
          </w:p>
          <w:p w:rsidR="00094231" w:rsidRDefault="00094231" w:rsidP="00094231"/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5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обеспечение заправки воздушного судна авиационным топливом (Анапа)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1752,00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6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хранение авиационного топлива (Анапа)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1913,00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094231" w:rsidP="00094231">
            <w:r>
              <w:t>7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обеспечение заправки воздушного судна авиационным топливом (Геленджик)</w:t>
            </w:r>
          </w:p>
        </w:tc>
        <w:tc>
          <w:tcPr>
            <w:tcW w:w="1276" w:type="dxa"/>
          </w:tcPr>
          <w:p w:rsidR="00094231" w:rsidRDefault="00094231" w:rsidP="00094231">
            <w:r w:rsidRPr="00F3429B">
              <w:t>Руб./</w:t>
            </w:r>
            <w:proofErr w:type="gramStart"/>
            <w:r w:rsidRPr="00F3429B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1821,00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EE4DBF" w:rsidP="00094231">
            <w:r>
              <w:t>8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обеспечение заправки воздушного судна авиационным топливом (Абакан)</w:t>
            </w:r>
          </w:p>
        </w:tc>
        <w:tc>
          <w:tcPr>
            <w:tcW w:w="1276" w:type="dxa"/>
          </w:tcPr>
          <w:p w:rsidR="00094231" w:rsidRDefault="00094231" w:rsidP="00094231">
            <w:r w:rsidRPr="008064E9">
              <w:t>Руб./</w:t>
            </w:r>
            <w:proofErr w:type="gramStart"/>
            <w:r w:rsidRPr="008064E9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1480,00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</w:p>
        </w:tc>
      </w:tr>
      <w:tr w:rsidR="00094231" w:rsidTr="00094231">
        <w:tc>
          <w:tcPr>
            <w:tcW w:w="534" w:type="dxa"/>
          </w:tcPr>
          <w:p w:rsidR="00094231" w:rsidRDefault="00EE4DBF" w:rsidP="00094231">
            <w:r>
              <w:t>9</w:t>
            </w:r>
          </w:p>
        </w:tc>
        <w:tc>
          <w:tcPr>
            <w:tcW w:w="2585" w:type="dxa"/>
          </w:tcPr>
          <w:p w:rsidR="00094231" w:rsidRDefault="00094231" w:rsidP="00094231">
            <w:r>
              <w:t>Тариф за хранение авиационного топлива (Абакан)</w:t>
            </w:r>
          </w:p>
        </w:tc>
        <w:tc>
          <w:tcPr>
            <w:tcW w:w="1276" w:type="dxa"/>
          </w:tcPr>
          <w:p w:rsidR="00094231" w:rsidRDefault="00094231" w:rsidP="00094231">
            <w:r w:rsidRPr="008064E9">
              <w:t>Руб./</w:t>
            </w:r>
            <w:proofErr w:type="gramStart"/>
            <w:r w:rsidRPr="008064E9">
              <w:t>т</w:t>
            </w:r>
            <w:proofErr w:type="gramEnd"/>
          </w:p>
        </w:tc>
        <w:tc>
          <w:tcPr>
            <w:tcW w:w="1134" w:type="dxa"/>
          </w:tcPr>
          <w:p w:rsidR="00094231" w:rsidRDefault="00094231" w:rsidP="00094231">
            <w:r>
              <w:t>2915,00</w:t>
            </w:r>
          </w:p>
        </w:tc>
        <w:tc>
          <w:tcPr>
            <w:tcW w:w="3543" w:type="dxa"/>
          </w:tcPr>
          <w:p w:rsidR="00094231" w:rsidRDefault="004E2E24" w:rsidP="005E4EB8">
            <w:r w:rsidRPr="004E2E24">
              <w:t xml:space="preserve">Приказ Федеральной службы по тарифам (ФСТ России) от 18 декабря 2012 г. N 402-т/8 </w:t>
            </w:r>
          </w:p>
        </w:tc>
        <w:tc>
          <w:tcPr>
            <w:tcW w:w="2465" w:type="dxa"/>
          </w:tcPr>
          <w:p w:rsidR="00094231" w:rsidRDefault="004E2E24" w:rsidP="00094231">
            <w:r w:rsidRPr="004E2E24">
              <w:t>ФСТ России</w:t>
            </w:r>
            <w:bookmarkStart w:id="0" w:name="_GoBack"/>
            <w:bookmarkEnd w:id="0"/>
          </w:p>
        </w:tc>
      </w:tr>
    </w:tbl>
    <w:p w:rsidR="00094231" w:rsidRDefault="00094231" w:rsidP="00F641A3">
      <w:pPr>
        <w:jc w:val="center"/>
        <w:rPr>
          <w:b/>
        </w:rPr>
      </w:pPr>
      <w:r w:rsidRPr="00094231">
        <w:rPr>
          <w:b/>
        </w:rPr>
        <w:t>Форма раскрытия информации о ценах (тарифах, сборах) на регулируемые работы (услуги) в аэропортах</w:t>
      </w:r>
    </w:p>
    <w:p w:rsidR="008B0CBE" w:rsidRPr="008B0CBE" w:rsidRDefault="008B0CBE" w:rsidP="008B0CBE">
      <w:r w:rsidRPr="008B0CBE">
        <w:t xml:space="preserve">* </w:t>
      </w:r>
      <w:r>
        <w:t>Цены (т</w:t>
      </w:r>
      <w:r w:rsidRPr="008B0CBE">
        <w:t>арифы</w:t>
      </w:r>
      <w:r>
        <w:t>, сборы)</w:t>
      </w:r>
      <w:r w:rsidRPr="008B0CBE">
        <w:t xml:space="preserve"> </w:t>
      </w:r>
      <w:r>
        <w:t>действуют</w:t>
      </w:r>
      <w:r w:rsidRPr="008B0CBE">
        <w:t xml:space="preserve"> с 26.02.2013 г.</w:t>
      </w:r>
      <w:r>
        <w:t>; цены (т</w:t>
      </w:r>
      <w:r w:rsidRPr="008B0CBE">
        <w:t>арифы</w:t>
      </w:r>
      <w:r>
        <w:t>, сборы) указаны без НДС.</w:t>
      </w:r>
    </w:p>
    <w:sectPr w:rsidR="008B0CBE" w:rsidRPr="008B0CBE" w:rsidSect="0009423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1921"/>
    <w:rsid w:val="00094231"/>
    <w:rsid w:val="001054F2"/>
    <w:rsid w:val="00134D8C"/>
    <w:rsid w:val="001B3AAE"/>
    <w:rsid w:val="003422CB"/>
    <w:rsid w:val="004115BB"/>
    <w:rsid w:val="004E2E24"/>
    <w:rsid w:val="00565DD6"/>
    <w:rsid w:val="005E4EB8"/>
    <w:rsid w:val="005F3BA4"/>
    <w:rsid w:val="00627432"/>
    <w:rsid w:val="006C1921"/>
    <w:rsid w:val="007A0DC2"/>
    <w:rsid w:val="007E3CC0"/>
    <w:rsid w:val="0080749B"/>
    <w:rsid w:val="008848A8"/>
    <w:rsid w:val="008B0CBE"/>
    <w:rsid w:val="00D53034"/>
    <w:rsid w:val="00EE4DBF"/>
    <w:rsid w:val="00F437B0"/>
    <w:rsid w:val="00F6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B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1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Lanina Albina</dc:creator>
  <cp:lastModifiedBy>komers1</cp:lastModifiedBy>
  <cp:revision>2</cp:revision>
  <cp:lastPrinted>2013-04-08T06:59:00Z</cp:lastPrinted>
  <dcterms:created xsi:type="dcterms:W3CDTF">2014-04-30T04:57:00Z</dcterms:created>
  <dcterms:modified xsi:type="dcterms:W3CDTF">2014-04-30T04:57:00Z</dcterms:modified>
</cp:coreProperties>
</file>