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69F8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>1. Место в предложении:</w:t>
      </w:r>
    </w:p>
    <w:tbl>
      <w:tblPr>
        <w:tblStyle w:val="11"/>
        <w:tblpPr w:leftFromText="180" w:rightFromText="180" w:vertAnchor="page" w:horzAnchor="margin" w:tblpY="1672"/>
        <w:tblW w:w="0" w:type="auto"/>
        <w:tblInd w:w="0" w:type="dxa"/>
        <w:tblLook w:val="04A0" w:firstRow="1" w:lastRow="0" w:firstColumn="1" w:lastColumn="0" w:noHBand="0" w:noVBand="1"/>
      </w:tblPr>
      <w:tblGrid>
        <w:gridCol w:w="2494"/>
        <w:gridCol w:w="2395"/>
        <w:gridCol w:w="1984"/>
        <w:gridCol w:w="2472"/>
      </w:tblGrid>
      <w:tr w:rsidR="004F602F" w:rsidRPr="004F602F" w14:paraId="5748438B" w14:textId="77777777"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19A6" w14:textId="77777777" w:rsidR="004F602F" w:rsidRPr="004F602F" w:rsidRDefault="004F602F" w:rsidP="004F602F">
            <w:r w:rsidRPr="004F602F">
              <w:t>Der Junge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C4E1" w14:textId="77777777" w:rsidR="004F602F" w:rsidRPr="004F602F" w:rsidRDefault="004F602F" w:rsidP="004F602F">
            <w:r w:rsidRPr="004F602F">
              <w:t>spielt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C1D5" w14:textId="77777777" w:rsidR="004F602F" w:rsidRPr="004F602F" w:rsidRDefault="004F602F" w:rsidP="004F602F">
            <w:r w:rsidRPr="004F602F">
              <w:rPr>
                <w:color w:val="EE0000"/>
              </w:rPr>
              <w:t>roten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3D6E7" w14:textId="77777777" w:rsidR="004F602F" w:rsidRPr="004F602F" w:rsidRDefault="004F602F" w:rsidP="004F602F">
            <w:r w:rsidRPr="004F602F">
              <w:t>Ball</w:t>
            </w:r>
          </w:p>
        </w:tc>
      </w:tr>
      <w:tr w:rsidR="004F602F" w:rsidRPr="004F602F" w14:paraId="080C4865" w14:textId="77777777"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0D5B" w14:textId="77777777" w:rsidR="004F602F" w:rsidRPr="004F602F" w:rsidRDefault="004F602F" w:rsidP="004F602F">
            <w:r w:rsidRPr="004F602F">
              <w:t>подлежащее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11813" w14:textId="77777777" w:rsidR="004F602F" w:rsidRPr="004F602F" w:rsidRDefault="004F602F" w:rsidP="004F602F">
            <w:r w:rsidRPr="004F602F">
              <w:t>сказуемое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7DB3" w14:textId="77777777" w:rsidR="004F602F" w:rsidRPr="004F602F" w:rsidRDefault="004F602F" w:rsidP="004F602F">
            <w:r w:rsidRPr="004F602F">
              <w:t>определение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40BF9" w14:textId="77777777" w:rsidR="004F602F" w:rsidRPr="004F602F" w:rsidRDefault="004F602F" w:rsidP="004F602F">
            <w:r w:rsidRPr="004F602F">
              <w:t>дополнение</w:t>
            </w:r>
          </w:p>
        </w:tc>
      </w:tr>
    </w:tbl>
    <w:p w14:paraId="5A4204C2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</w:p>
    <w:p w14:paraId="31BD7DEA" w14:textId="77777777" w:rsidR="004F602F" w:rsidRPr="004F602F" w:rsidRDefault="004F602F" w:rsidP="004F602F">
      <w:pPr>
        <w:keepNext/>
        <w:keepLines/>
        <w:spacing w:before="360" w:after="80" w:line="276" w:lineRule="auto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</w:rPr>
      </w:pPr>
      <w:r w:rsidRPr="004F602F">
        <w:rPr>
          <w:rFonts w:ascii="Aptos Display" w:eastAsia="Times New Roman" w:hAnsi="Aptos Display" w:cs="Times New Roman"/>
          <w:color w:val="0F4761"/>
          <w:sz w:val="40"/>
          <w:szCs w:val="40"/>
        </w:rPr>
        <w:t>Определение - прилагательное</w:t>
      </w:r>
    </w:p>
    <w:p w14:paraId="4D944203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>2. Мы нашли сказуемое и подлежащее, тем самым ухватив самую важную информацию в предложении. Теперь мы хотим узнать подробности того, что же в нем происходит. Начинаем поиски с подробностей про подлежащее. Эти подробности подлежащего называют определением.</w:t>
      </w:r>
    </w:p>
    <w:p w14:paraId="4BB55C48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>3. Если определением подлежащего являются слова определенной формы и со значением признака, то такие слова называются прилагательными.</w:t>
      </w:r>
    </w:p>
    <w:p w14:paraId="07A22547" w14:textId="780F039A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>4. Форма прилагательного зависит от склонения</w:t>
      </w:r>
      <w:r w:rsidR="00071181">
        <w:rPr>
          <w:rFonts w:ascii="Aptos" w:eastAsia="Aptos" w:hAnsi="Aptos" w:cs="Times New Roman"/>
        </w:rPr>
        <w:t>. Склонение может быть сильным или слабым. Слабым будет склонение прилагательного, перед которым есть определенный артикль. Сильным будет склонение прилагательного, перед которым нет артикля.</w:t>
      </w:r>
    </w:p>
    <w:tbl>
      <w:tblPr>
        <w:tblStyle w:val="ac"/>
        <w:tblW w:w="8391" w:type="dxa"/>
        <w:tblInd w:w="0" w:type="dxa"/>
        <w:tblLook w:val="04A0" w:firstRow="1" w:lastRow="0" w:firstColumn="1" w:lastColumn="0" w:noHBand="0" w:noVBand="1"/>
      </w:tblPr>
      <w:tblGrid>
        <w:gridCol w:w="1980"/>
        <w:gridCol w:w="1783"/>
        <w:gridCol w:w="2098"/>
        <w:gridCol w:w="1232"/>
        <w:gridCol w:w="1298"/>
      </w:tblGrid>
      <w:tr w:rsidR="004F602F" w:rsidRPr="004F602F" w14:paraId="63B9521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D694" w14:textId="77777777" w:rsidR="004F602F" w:rsidRPr="004F602F" w:rsidRDefault="004F602F" w:rsidP="004F602F">
            <w:pPr>
              <w:rPr>
                <w:i/>
                <w:iCs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D80A" w14:textId="77777777" w:rsidR="004F602F" w:rsidRPr="004F602F" w:rsidRDefault="004F602F" w:rsidP="004F602F">
            <w:r w:rsidRPr="004F602F">
              <w:rPr>
                <w:i/>
                <w:iCs/>
              </w:rPr>
              <w:t xml:space="preserve">кто совершает действие (Nominativ) </w:t>
            </w:r>
          </w:p>
          <w:p w14:paraId="64ACBD3D" w14:textId="77777777" w:rsidR="004F602F" w:rsidRPr="004F602F" w:rsidRDefault="004F602F" w:rsidP="004F602F"/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C38C" w14:textId="77777777" w:rsidR="004F602F" w:rsidRPr="004F602F" w:rsidRDefault="004F602F" w:rsidP="004F602F">
            <w:r w:rsidRPr="004F602F">
              <w:rPr>
                <w:i/>
                <w:iCs/>
              </w:rPr>
              <w:t>принадлежность, часть целого (Genitiv)</w:t>
            </w:r>
          </w:p>
          <w:p w14:paraId="502EAB66" w14:textId="77777777" w:rsidR="004F602F" w:rsidRPr="004F602F" w:rsidRDefault="004F602F" w:rsidP="004F602F"/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4438" w14:textId="77777777" w:rsidR="004F602F" w:rsidRPr="004F602F" w:rsidRDefault="004F602F" w:rsidP="004F602F">
            <w:r w:rsidRPr="004F602F">
              <w:rPr>
                <w:i/>
                <w:iCs/>
              </w:rPr>
              <w:t>адресат действия (Dativ)</w:t>
            </w:r>
          </w:p>
          <w:p w14:paraId="1FAFDBDB" w14:textId="77777777" w:rsidR="004F602F" w:rsidRPr="004F602F" w:rsidRDefault="004F602F" w:rsidP="004F602F"/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2D49" w14:textId="77777777" w:rsidR="004F602F" w:rsidRPr="004F602F" w:rsidRDefault="004F602F" w:rsidP="004F602F">
            <w:r w:rsidRPr="004F602F">
              <w:rPr>
                <w:i/>
                <w:iCs/>
              </w:rPr>
              <w:t xml:space="preserve">объект действия (Akkusativ) </w:t>
            </w:r>
          </w:p>
          <w:p w14:paraId="5AE0235B" w14:textId="77777777" w:rsidR="004F602F" w:rsidRPr="004F602F" w:rsidRDefault="004F602F" w:rsidP="004F602F"/>
        </w:tc>
      </w:tr>
      <w:tr w:rsidR="004F602F" w:rsidRPr="004F602F" w14:paraId="2D01CC66" w14:textId="77777777">
        <w:tc>
          <w:tcPr>
            <w:tcW w:w="8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3C1B" w14:textId="5094A9B7" w:rsidR="004F602F" w:rsidRPr="004F602F" w:rsidRDefault="004F602F" w:rsidP="004F602F">
            <w:pPr>
              <w:jc w:val="center"/>
              <w:rPr>
                <w:i/>
                <w:iCs/>
              </w:rPr>
            </w:pPr>
            <w:r w:rsidRPr="004F602F">
              <w:rPr>
                <w:i/>
                <w:iCs/>
              </w:rPr>
              <w:t>слабое склонение</w:t>
            </w:r>
            <w:r w:rsidR="008A0D56">
              <w:rPr>
                <w:i/>
                <w:iCs/>
              </w:rPr>
              <w:t xml:space="preserve"> (перед прилагательным стоит артикль)</w:t>
            </w:r>
          </w:p>
        </w:tc>
      </w:tr>
      <w:tr w:rsidR="004F602F" w:rsidRPr="004F602F" w14:paraId="16C8A27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30CF" w14:textId="77777777" w:rsidR="004F602F" w:rsidRPr="004F602F" w:rsidRDefault="004F602F" w:rsidP="004F602F">
            <w:r w:rsidRPr="004F602F">
              <w:rPr>
                <w:i/>
                <w:iCs/>
              </w:rPr>
              <w:t>Мужской род</w:t>
            </w:r>
          </w:p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412C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D3C3B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7807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8128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</w:tr>
      <w:tr w:rsidR="004F602F" w:rsidRPr="004F602F" w14:paraId="3EB7C79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E6FC6" w14:textId="77777777" w:rsidR="004F602F" w:rsidRPr="004F602F" w:rsidRDefault="004F602F" w:rsidP="004F602F">
            <w:r w:rsidRPr="004F602F">
              <w:rPr>
                <w:i/>
                <w:iCs/>
              </w:rPr>
              <w:t>Женский род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2DB05" w14:textId="77777777" w:rsidR="004F602F" w:rsidRPr="004F602F" w:rsidRDefault="004F602F" w:rsidP="004F602F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B5C" w14:textId="77777777" w:rsidR="004F602F" w:rsidRPr="004F602F" w:rsidRDefault="004F602F" w:rsidP="004F602F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9945" w14:textId="77777777" w:rsidR="004F602F" w:rsidRPr="004F602F" w:rsidRDefault="004F602F" w:rsidP="004F602F">
            <w:pPr>
              <w:rPr>
                <w:lang w:val="en-US"/>
              </w:rPr>
            </w:pPr>
          </w:p>
        </w:tc>
        <w:tc>
          <w:tcPr>
            <w:tcW w:w="12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5C587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</w:t>
            </w:r>
          </w:p>
        </w:tc>
      </w:tr>
      <w:tr w:rsidR="004F602F" w:rsidRPr="004F602F" w14:paraId="6BD3E3B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126A7" w14:textId="77777777" w:rsidR="004F602F" w:rsidRPr="004F602F" w:rsidRDefault="004F602F" w:rsidP="004F602F">
            <w:r w:rsidRPr="004F602F">
              <w:rPr>
                <w:i/>
                <w:iCs/>
              </w:rPr>
              <w:t>Средний род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4A7FD" w14:textId="77777777" w:rsidR="004F602F" w:rsidRPr="004F602F" w:rsidRDefault="004F602F" w:rsidP="004F602F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D6E27" w14:textId="77777777" w:rsidR="004F602F" w:rsidRPr="004F602F" w:rsidRDefault="004F602F" w:rsidP="004F602F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78E75" w14:textId="77777777" w:rsidR="004F602F" w:rsidRPr="004F602F" w:rsidRDefault="004F602F" w:rsidP="004F602F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F280" w14:textId="77777777" w:rsidR="004F602F" w:rsidRPr="004F602F" w:rsidRDefault="004F602F" w:rsidP="004F602F">
            <w:pPr>
              <w:rPr>
                <w:lang w:val="en-US"/>
              </w:rPr>
            </w:pPr>
          </w:p>
        </w:tc>
      </w:tr>
      <w:tr w:rsidR="004F602F" w:rsidRPr="004F602F" w14:paraId="45FEAFE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3E7F" w14:textId="77777777" w:rsidR="004F602F" w:rsidRPr="004F602F" w:rsidRDefault="004F602F" w:rsidP="004F602F">
            <w:r w:rsidRPr="004F602F">
              <w:rPr>
                <w:i/>
                <w:iCs/>
              </w:rPr>
              <w:t>Множественное число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E6593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B7A1" w14:textId="77777777" w:rsidR="004F602F" w:rsidRPr="004F602F" w:rsidRDefault="004F602F" w:rsidP="004F602F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085CF" w14:textId="77777777" w:rsidR="004F602F" w:rsidRPr="004F602F" w:rsidRDefault="004F602F" w:rsidP="004F602F">
            <w:pPr>
              <w:rPr>
                <w:lang w:val="en-US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A4CBD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</w:tr>
      <w:tr w:rsidR="004F602F" w:rsidRPr="004F602F" w14:paraId="322EE43E" w14:textId="77777777">
        <w:tc>
          <w:tcPr>
            <w:tcW w:w="8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D298" w14:textId="795AABB6" w:rsidR="004F602F" w:rsidRPr="004F602F" w:rsidRDefault="004F602F" w:rsidP="004F602F">
            <w:pPr>
              <w:jc w:val="center"/>
              <w:rPr>
                <w:i/>
                <w:iCs/>
              </w:rPr>
            </w:pPr>
            <w:r w:rsidRPr="004F602F">
              <w:rPr>
                <w:i/>
                <w:iCs/>
              </w:rPr>
              <w:t>сильное склонение</w:t>
            </w:r>
            <w:r w:rsidR="008A0D56">
              <w:rPr>
                <w:i/>
                <w:iCs/>
              </w:rPr>
              <w:t xml:space="preserve"> (перед прилагательным нет артикля)</w:t>
            </w:r>
          </w:p>
        </w:tc>
      </w:tr>
      <w:tr w:rsidR="004F602F" w:rsidRPr="004F602F" w14:paraId="03CEDEB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DBE4" w14:textId="77777777" w:rsidR="004F602F" w:rsidRPr="004F602F" w:rsidRDefault="004F602F" w:rsidP="004F602F">
            <w:r w:rsidRPr="004F602F">
              <w:rPr>
                <w:i/>
                <w:iCs/>
              </w:rPr>
              <w:t>Мужской род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E8A9A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-er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0871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B05D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-em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2CD68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</w:tr>
      <w:tr w:rsidR="004F602F" w:rsidRPr="004F602F" w14:paraId="3FF0DB6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37E81" w14:textId="77777777" w:rsidR="004F602F" w:rsidRPr="004F602F" w:rsidRDefault="004F602F" w:rsidP="004F602F">
            <w:r w:rsidRPr="004F602F">
              <w:rPr>
                <w:i/>
                <w:iCs/>
              </w:rPr>
              <w:t>Женский род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8FB25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A3F2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-er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924CC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-er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948D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</w:t>
            </w:r>
          </w:p>
        </w:tc>
      </w:tr>
      <w:tr w:rsidR="004F602F" w:rsidRPr="004F602F" w14:paraId="7C3317F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29AD" w14:textId="77777777" w:rsidR="004F602F" w:rsidRPr="004F602F" w:rsidRDefault="004F602F" w:rsidP="004F602F">
            <w:r w:rsidRPr="004F602F">
              <w:rPr>
                <w:i/>
                <w:iCs/>
              </w:rPr>
              <w:t>Средний род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49AF9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-es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A4D73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0C84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-em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18B1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-es</w:t>
            </w:r>
          </w:p>
        </w:tc>
      </w:tr>
      <w:tr w:rsidR="004F602F" w:rsidRPr="004F602F" w14:paraId="7184F76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C2F02" w14:textId="77777777" w:rsidR="004F602F" w:rsidRPr="004F602F" w:rsidRDefault="004F602F" w:rsidP="004F602F">
            <w:r w:rsidRPr="004F602F">
              <w:rPr>
                <w:i/>
                <w:iCs/>
              </w:rPr>
              <w:t>Множественное число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415B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C33E6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-er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D17F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4F843" w14:textId="77777777" w:rsidR="004F602F" w:rsidRPr="004F602F" w:rsidRDefault="004F602F" w:rsidP="004F602F">
            <w:r w:rsidRPr="004F602F">
              <w:rPr>
                <w:lang w:val="en-US"/>
              </w:rPr>
              <w:t>-e</w:t>
            </w:r>
          </w:p>
        </w:tc>
      </w:tr>
      <w:tr w:rsidR="004F602F" w:rsidRPr="004F602F" w14:paraId="20240A24" w14:textId="77777777">
        <w:tc>
          <w:tcPr>
            <w:tcW w:w="8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4AAA" w14:textId="77777777" w:rsidR="004F602F" w:rsidRPr="004F602F" w:rsidRDefault="004F602F" w:rsidP="004F602F">
            <w:pPr>
              <w:jc w:val="center"/>
              <w:rPr>
                <w:i/>
                <w:iCs/>
              </w:rPr>
            </w:pPr>
            <w:r w:rsidRPr="004F602F">
              <w:rPr>
                <w:i/>
                <w:iCs/>
              </w:rPr>
              <w:t>смешанное склонение (после ein/mein/kein)</w:t>
            </w:r>
          </w:p>
        </w:tc>
      </w:tr>
      <w:tr w:rsidR="004F602F" w:rsidRPr="004F602F" w14:paraId="24623A9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5CB44" w14:textId="77777777" w:rsidR="004F602F" w:rsidRPr="004F602F" w:rsidRDefault="004F602F" w:rsidP="004F602F">
            <w:r w:rsidRPr="004F602F">
              <w:rPr>
                <w:i/>
                <w:iCs/>
              </w:rPr>
              <w:t>Мужской род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3AE6A" w14:textId="77777777" w:rsidR="004F602F" w:rsidRPr="004F602F" w:rsidRDefault="004F602F" w:rsidP="004F602F">
            <w:r w:rsidRPr="004F602F">
              <w:rPr>
                <w:lang w:val="en-US"/>
              </w:rPr>
              <w:t>-er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719FC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CAD97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C59E9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</w:tr>
      <w:tr w:rsidR="004F602F" w:rsidRPr="004F602F" w14:paraId="45C24C8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02A1" w14:textId="77777777" w:rsidR="004F602F" w:rsidRPr="004F602F" w:rsidRDefault="004F602F" w:rsidP="004F602F">
            <w:r w:rsidRPr="004F602F">
              <w:rPr>
                <w:i/>
                <w:iCs/>
              </w:rPr>
              <w:t>Женский род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4CEC7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D7E8A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C2A3B" w14:textId="77777777" w:rsidR="004F602F" w:rsidRPr="004F602F" w:rsidRDefault="004F602F" w:rsidP="004F602F">
            <w:r w:rsidRPr="004F602F">
              <w:rPr>
                <w:lang w:val="en-US"/>
              </w:rPr>
              <w:t>-en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F8D1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</w:t>
            </w:r>
          </w:p>
        </w:tc>
      </w:tr>
      <w:tr w:rsidR="004F602F" w:rsidRPr="004F602F" w14:paraId="782AB88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ED8BE" w14:textId="77777777" w:rsidR="004F602F" w:rsidRPr="004F602F" w:rsidRDefault="004F602F" w:rsidP="004F602F">
            <w:r w:rsidRPr="004F602F">
              <w:rPr>
                <w:i/>
                <w:iCs/>
              </w:rPr>
              <w:t>Средний род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DDAF9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-es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65628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EBE2" w14:textId="77777777" w:rsidR="004F602F" w:rsidRPr="004F602F" w:rsidRDefault="004F602F" w:rsidP="004F602F">
            <w:r w:rsidRPr="004F602F">
              <w:rPr>
                <w:lang w:val="en-US"/>
              </w:rPr>
              <w:t>-en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3584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-es</w:t>
            </w:r>
          </w:p>
        </w:tc>
      </w:tr>
      <w:tr w:rsidR="004F602F" w:rsidRPr="004F602F" w14:paraId="3B4975B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205C" w14:textId="77777777" w:rsidR="004F602F" w:rsidRPr="004F602F" w:rsidRDefault="004F602F" w:rsidP="004F602F">
            <w:r w:rsidRPr="004F602F">
              <w:rPr>
                <w:i/>
                <w:iCs/>
              </w:rPr>
              <w:t>Множественное число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43314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84EF2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97B1A" w14:textId="77777777" w:rsidR="004F602F" w:rsidRPr="004F602F" w:rsidRDefault="004F602F" w:rsidP="004F602F">
            <w:r w:rsidRPr="004F602F">
              <w:rPr>
                <w:lang w:val="en-US"/>
              </w:rPr>
              <w:t>-en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4381C" w14:textId="77777777" w:rsidR="004F602F" w:rsidRPr="004F602F" w:rsidRDefault="004F602F" w:rsidP="004F602F">
            <w:pPr>
              <w:rPr>
                <w:lang w:val="en-US"/>
              </w:rPr>
            </w:pPr>
            <w:r w:rsidRPr="004F602F">
              <w:rPr>
                <w:lang w:val="en-US"/>
              </w:rPr>
              <w:t>-en</w:t>
            </w:r>
          </w:p>
        </w:tc>
      </w:tr>
    </w:tbl>
    <w:p w14:paraId="0C34FA3F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  <w:lang w:val="en-US"/>
        </w:rPr>
      </w:pPr>
    </w:p>
    <w:p w14:paraId="6770E86C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 xml:space="preserve">Заметка: если прилагательное является именной частью сказуемого, то оно не склоняется. Например: </w:t>
      </w:r>
      <w:r w:rsidRPr="004F602F">
        <w:rPr>
          <w:rFonts w:ascii="Aptos" w:eastAsia="Aptos" w:hAnsi="Aptos" w:cs="Times New Roman"/>
          <w:lang w:val="en-US"/>
        </w:rPr>
        <w:t>die</w:t>
      </w:r>
      <w:r w:rsidRPr="004F602F">
        <w:rPr>
          <w:rFonts w:ascii="Aptos" w:eastAsia="Aptos" w:hAnsi="Aptos" w:cs="Times New Roman"/>
        </w:rPr>
        <w:t xml:space="preserve"> </w:t>
      </w:r>
      <w:r w:rsidRPr="004F602F">
        <w:rPr>
          <w:rFonts w:ascii="Aptos" w:eastAsia="Aptos" w:hAnsi="Aptos" w:cs="Times New Roman"/>
          <w:lang w:val="en-US"/>
        </w:rPr>
        <w:t>Musik</w:t>
      </w:r>
      <w:r w:rsidRPr="004F602F">
        <w:rPr>
          <w:rFonts w:ascii="Aptos" w:eastAsia="Aptos" w:hAnsi="Aptos" w:cs="Times New Roman"/>
        </w:rPr>
        <w:t xml:space="preserve"> </w:t>
      </w:r>
      <w:r w:rsidRPr="004F602F">
        <w:rPr>
          <w:rFonts w:ascii="Aptos" w:eastAsia="Aptos" w:hAnsi="Aptos" w:cs="Times New Roman"/>
          <w:lang w:val="en-US"/>
        </w:rPr>
        <w:t>ist</w:t>
      </w:r>
      <w:r w:rsidRPr="004F602F">
        <w:rPr>
          <w:rFonts w:ascii="Aptos" w:eastAsia="Aptos" w:hAnsi="Aptos" w:cs="Times New Roman"/>
        </w:rPr>
        <w:t xml:space="preserve"> </w:t>
      </w:r>
      <w:r w:rsidRPr="004F602F">
        <w:rPr>
          <w:rFonts w:ascii="Aptos" w:eastAsia="Aptos" w:hAnsi="Aptos" w:cs="Times New Roman"/>
          <w:lang w:val="en-US"/>
        </w:rPr>
        <w:t>sch</w:t>
      </w:r>
      <w:r w:rsidRPr="004F602F">
        <w:rPr>
          <w:rFonts w:ascii="Aptos" w:eastAsia="Aptos" w:hAnsi="Aptos" w:cs="Times New Roman"/>
        </w:rPr>
        <w:t>ö</w:t>
      </w:r>
      <w:r w:rsidRPr="004F602F">
        <w:rPr>
          <w:rFonts w:ascii="Aptos" w:eastAsia="Aptos" w:hAnsi="Aptos" w:cs="Times New Roman"/>
          <w:lang w:val="en-US"/>
        </w:rPr>
        <w:t>n</w:t>
      </w:r>
      <w:r w:rsidRPr="004F602F">
        <w:rPr>
          <w:rFonts w:ascii="Aptos" w:eastAsia="Aptos" w:hAnsi="Aptos" w:cs="Times New Roman"/>
        </w:rPr>
        <w:t>. – музыка прекрасна.</w:t>
      </w:r>
    </w:p>
    <w:p w14:paraId="71917782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</w:p>
    <w:p w14:paraId="74A2B53A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lastRenderedPageBreak/>
        <w:t xml:space="preserve">5. У прилагательных есть степени сравнения. </w:t>
      </w:r>
    </w:p>
    <w:p w14:paraId="210F6DC7" w14:textId="51B28B44" w:rsidR="004F602F" w:rsidRPr="00816088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 xml:space="preserve">Сравнительная степень формируется с помощью окончания -er, </w:t>
      </w:r>
      <w:r w:rsidR="00816088">
        <w:rPr>
          <w:rFonts w:ascii="Aptos" w:eastAsia="Aptos" w:hAnsi="Aptos" w:cs="Times New Roman"/>
        </w:rPr>
        <w:t xml:space="preserve">а превосходная степень с помощью окончания </w:t>
      </w:r>
      <w:r w:rsidR="00816088" w:rsidRPr="00816088">
        <w:rPr>
          <w:rFonts w:ascii="Aptos" w:eastAsia="Aptos" w:hAnsi="Aptos" w:cs="Times New Roman"/>
        </w:rPr>
        <w:t>-</w:t>
      </w:r>
      <w:r w:rsidR="00816088">
        <w:rPr>
          <w:rFonts w:ascii="Aptos" w:eastAsia="Aptos" w:hAnsi="Aptos" w:cs="Times New Roman"/>
          <w:lang w:val="en-US"/>
        </w:rPr>
        <w:t>st</w:t>
      </w:r>
      <w:r w:rsidR="00816088" w:rsidRPr="00816088">
        <w:rPr>
          <w:rFonts w:ascii="Aptos" w:eastAsia="Aptos" w:hAnsi="Aptos" w:cs="Times New Roman"/>
        </w:rPr>
        <w:t>.</w:t>
      </w:r>
    </w:p>
    <w:p w14:paraId="67F340EF" w14:textId="3D5A44AE" w:rsidR="004F602F" w:rsidRPr="004F602F" w:rsidRDefault="00CF2756" w:rsidP="004F602F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Способ формирования степени сравнения зависит от роли прилагательного</w:t>
      </w:r>
      <w:r w:rsidR="004F602F" w:rsidRPr="004F602F">
        <w:rPr>
          <w:rFonts w:ascii="Aptos" w:eastAsia="Aptos" w:hAnsi="Aptos" w:cs="Times New Roman"/>
        </w:rPr>
        <w:t>:</w:t>
      </w:r>
    </w:p>
    <w:p w14:paraId="432A3AE7" w14:textId="6B0E0FA7" w:rsidR="00CF2756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 xml:space="preserve">1) </w:t>
      </w:r>
      <w:r w:rsidR="00CF2756">
        <w:rPr>
          <w:rFonts w:ascii="Aptos" w:eastAsia="Aptos" w:hAnsi="Aptos" w:cs="Times New Roman"/>
        </w:rPr>
        <w:t xml:space="preserve">если прилагательное является определением, то </w:t>
      </w:r>
      <w:r w:rsidR="00816088">
        <w:rPr>
          <w:rFonts w:ascii="Aptos" w:eastAsia="Aptos" w:hAnsi="Aptos" w:cs="Times New Roman"/>
        </w:rPr>
        <w:t xml:space="preserve">после </w:t>
      </w:r>
      <w:r w:rsidR="00CF2756" w:rsidRPr="00CF2756">
        <w:rPr>
          <w:rFonts w:ascii="Aptos" w:eastAsia="Aptos" w:hAnsi="Aptos" w:cs="Times New Roman"/>
        </w:rPr>
        <w:t>-</w:t>
      </w:r>
      <w:r w:rsidR="00CF2756" w:rsidRPr="00CF2756">
        <w:rPr>
          <w:rFonts w:ascii="Aptos" w:eastAsia="Aptos" w:hAnsi="Aptos" w:cs="Times New Roman"/>
          <w:lang w:val="en-US"/>
        </w:rPr>
        <w:t>e</w:t>
      </w:r>
      <w:r w:rsidR="00816088">
        <w:rPr>
          <w:rFonts w:ascii="Aptos" w:eastAsia="Aptos" w:hAnsi="Aptos" w:cs="Times New Roman"/>
          <w:lang w:val="en-US"/>
        </w:rPr>
        <w:t>r</w:t>
      </w:r>
      <w:r w:rsidR="00CF2756" w:rsidRPr="00CF2756">
        <w:rPr>
          <w:rFonts w:ascii="Aptos" w:eastAsia="Aptos" w:hAnsi="Aptos" w:cs="Times New Roman"/>
        </w:rPr>
        <w:t>/-st</w:t>
      </w:r>
      <w:r w:rsidR="00816088" w:rsidRPr="00816088">
        <w:rPr>
          <w:rFonts w:ascii="Aptos" w:eastAsia="Aptos" w:hAnsi="Aptos" w:cs="Times New Roman"/>
        </w:rPr>
        <w:t xml:space="preserve"> </w:t>
      </w:r>
      <w:r w:rsidR="00816088">
        <w:rPr>
          <w:rFonts w:ascii="Aptos" w:eastAsia="Aptos" w:hAnsi="Aptos" w:cs="Times New Roman"/>
        </w:rPr>
        <w:t>идет окончание -</w:t>
      </w:r>
      <w:r w:rsidR="00816088">
        <w:rPr>
          <w:rFonts w:ascii="Aptos" w:eastAsia="Aptos" w:hAnsi="Aptos" w:cs="Times New Roman"/>
          <w:lang w:val="en-US"/>
        </w:rPr>
        <w:t>e</w:t>
      </w:r>
      <w:r w:rsidR="00071181">
        <w:rPr>
          <w:rFonts w:ascii="Aptos" w:eastAsia="Aptos" w:hAnsi="Aptos" w:cs="Times New Roman"/>
        </w:rPr>
        <w:t xml:space="preserve"> и другие окончания склонения прилагательного</w:t>
      </w:r>
      <w:r w:rsidR="00CF2756" w:rsidRPr="00CF2756">
        <w:rPr>
          <w:rFonts w:ascii="Aptos" w:eastAsia="Aptos" w:hAnsi="Aptos" w:cs="Times New Roman"/>
        </w:rPr>
        <w:t>. Например: der schnell</w:t>
      </w:r>
      <w:r w:rsidR="00CF2756" w:rsidRPr="00816088">
        <w:rPr>
          <w:rFonts w:ascii="Aptos" w:eastAsia="Aptos" w:hAnsi="Aptos" w:cs="Times New Roman"/>
          <w:b/>
          <w:bCs/>
        </w:rPr>
        <w:t>ste</w:t>
      </w:r>
      <w:r w:rsidR="00CF2756" w:rsidRPr="00CF2756">
        <w:rPr>
          <w:rFonts w:ascii="Aptos" w:eastAsia="Aptos" w:hAnsi="Aptos" w:cs="Times New Roman"/>
        </w:rPr>
        <w:t xml:space="preserve"> Zug</w:t>
      </w:r>
      <w:r w:rsidR="00CF2756">
        <w:rPr>
          <w:rFonts w:ascii="Aptos" w:eastAsia="Aptos" w:hAnsi="Aptos" w:cs="Times New Roman"/>
        </w:rPr>
        <w:t>;</w:t>
      </w:r>
    </w:p>
    <w:p w14:paraId="4EB0078F" w14:textId="449E6903" w:rsidR="00CF2756" w:rsidRDefault="00CF2756" w:rsidP="004F602F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2) если прилагательное является именной частью именного сказуемого, то </w:t>
      </w:r>
      <w:r w:rsidR="00816088">
        <w:rPr>
          <w:rFonts w:ascii="Aptos" w:eastAsia="Aptos" w:hAnsi="Aptos" w:cs="Times New Roman"/>
        </w:rPr>
        <w:t xml:space="preserve">в сравнительной степени окончание не прибавляется, а в превосходной используют конструкцию </w:t>
      </w:r>
      <w:r w:rsidRPr="00CF2756">
        <w:rPr>
          <w:rFonts w:ascii="Aptos" w:eastAsia="Aptos" w:hAnsi="Aptos" w:cs="Times New Roman"/>
        </w:rPr>
        <w:t>am + прилагательное + -sten. Например: am schnellsten</w:t>
      </w:r>
      <w:r>
        <w:rPr>
          <w:rFonts w:ascii="Aptos" w:eastAsia="Aptos" w:hAnsi="Aptos" w:cs="Times New Roman"/>
        </w:rPr>
        <w:t>.</w:t>
      </w:r>
    </w:p>
    <w:p w14:paraId="1388C542" w14:textId="77777777" w:rsidR="00816088" w:rsidRDefault="00816088" w:rsidP="004F602F">
      <w:pPr>
        <w:spacing w:line="276" w:lineRule="auto"/>
        <w:rPr>
          <w:rFonts w:ascii="Aptos" w:eastAsia="Aptos" w:hAnsi="Aptos" w:cs="Times New Roman"/>
        </w:rPr>
      </w:pPr>
    </w:p>
    <w:p w14:paraId="464499FC" w14:textId="77777777" w:rsidR="004F602F" w:rsidRPr="004F602F" w:rsidRDefault="004F602F" w:rsidP="004F602F">
      <w:pPr>
        <w:keepNext/>
        <w:keepLines/>
        <w:spacing w:before="360" w:after="80" w:line="276" w:lineRule="auto"/>
        <w:outlineLvl w:val="0"/>
        <w:rPr>
          <w:rFonts w:ascii="Aptos Display" w:eastAsia="Aptos" w:hAnsi="Aptos Display" w:cs="Times New Roman"/>
          <w:color w:val="0F4761"/>
          <w:sz w:val="40"/>
          <w:szCs w:val="40"/>
        </w:rPr>
      </w:pPr>
      <w:r w:rsidRPr="004F602F">
        <w:rPr>
          <w:rFonts w:ascii="Aptos Display" w:eastAsia="Aptos" w:hAnsi="Aptos Display" w:cs="Times New Roman"/>
          <w:color w:val="0F4761"/>
          <w:sz w:val="40"/>
          <w:szCs w:val="40"/>
        </w:rPr>
        <w:t xml:space="preserve">Распространенное (обособленное) определение </w:t>
      </w:r>
    </w:p>
    <w:p w14:paraId="50D430A9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 xml:space="preserve">6. Если у прилагательного или причастия есть поясняющие слова, то все вместе, прилагательное и поясняющие слова, образуют распространенное определение. </w:t>
      </w:r>
    </w:p>
    <w:p w14:paraId="775BB49C" w14:textId="6DECFB98" w:rsidR="004F602F" w:rsidRPr="008A0D56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>Если у существительного есть артикль или его заменитель, то всё распространённое определение помещается между артиклем и существительным. Поясняющие слова обычно стоят перед причастием или прилагательным.</w:t>
      </w:r>
      <w:r w:rsidR="00ED7894">
        <w:rPr>
          <w:rFonts w:ascii="Aptos" w:eastAsia="Aptos" w:hAnsi="Aptos" w:cs="Times New Roman"/>
        </w:rPr>
        <w:t xml:space="preserve"> Например</w:t>
      </w:r>
      <w:r w:rsidR="00ED7894" w:rsidRPr="008A0D56">
        <w:rPr>
          <w:rFonts w:ascii="Aptos" w:eastAsia="Aptos" w:hAnsi="Aptos" w:cs="Times New Roman"/>
        </w:rPr>
        <w:t xml:space="preserve">: </w:t>
      </w:r>
      <w:r w:rsidR="00ED7894" w:rsidRPr="00ED7894">
        <w:rPr>
          <w:rFonts w:ascii="Aptos" w:eastAsia="Aptos" w:hAnsi="Aptos" w:cs="Times New Roman"/>
          <w:lang w:val="de-DE"/>
        </w:rPr>
        <w:t>Ein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  <w:lang w:val="de-DE"/>
        </w:rPr>
        <w:t>f</w:t>
      </w:r>
      <w:r w:rsidR="00ED7894" w:rsidRPr="008A0D56">
        <w:rPr>
          <w:rFonts w:ascii="Aptos" w:eastAsia="Aptos" w:hAnsi="Aptos" w:cs="Times New Roman"/>
        </w:rPr>
        <w:t>ü</w:t>
      </w:r>
      <w:r w:rsidR="00ED7894" w:rsidRPr="00ED7894">
        <w:rPr>
          <w:rFonts w:ascii="Aptos" w:eastAsia="Aptos" w:hAnsi="Aptos" w:cs="Times New Roman"/>
          <w:lang w:val="de-DE"/>
        </w:rPr>
        <w:t>r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  <w:lang w:val="de-DE"/>
        </w:rPr>
        <w:t>unsere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  <w:lang w:val="de-DE"/>
        </w:rPr>
        <w:t>Arbeit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  <w:lang w:val="de-DE"/>
        </w:rPr>
        <w:t>sehr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  <w:lang w:val="de-DE"/>
        </w:rPr>
        <w:t>wichtiges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  <w:lang w:val="de-DE"/>
        </w:rPr>
        <w:t>Projekt</w:t>
      </w:r>
      <w:r w:rsidR="00ED7894" w:rsidRPr="008A0D56">
        <w:rPr>
          <w:rFonts w:ascii="Aptos" w:eastAsia="Aptos" w:hAnsi="Aptos" w:cs="Times New Roman"/>
        </w:rPr>
        <w:t xml:space="preserve">. – </w:t>
      </w:r>
      <w:r w:rsidR="00ED7894" w:rsidRPr="00ED7894">
        <w:rPr>
          <w:rFonts w:ascii="Aptos" w:eastAsia="Aptos" w:hAnsi="Aptos" w:cs="Times New Roman"/>
        </w:rPr>
        <w:t>Проект</w:t>
      </w:r>
      <w:r w:rsidR="00ED7894" w:rsidRPr="008A0D56">
        <w:rPr>
          <w:rFonts w:ascii="Aptos" w:eastAsia="Aptos" w:hAnsi="Aptos" w:cs="Times New Roman"/>
        </w:rPr>
        <w:t xml:space="preserve">, </w:t>
      </w:r>
      <w:r w:rsidR="00ED7894" w:rsidRPr="00ED7894">
        <w:rPr>
          <w:rFonts w:ascii="Aptos" w:eastAsia="Aptos" w:hAnsi="Aptos" w:cs="Times New Roman"/>
        </w:rPr>
        <w:t>очень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</w:rPr>
        <w:t>важный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</w:rPr>
        <w:t>для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</w:rPr>
        <w:t>нашей</w:t>
      </w:r>
      <w:r w:rsidR="00ED7894" w:rsidRPr="008A0D56">
        <w:rPr>
          <w:rFonts w:ascii="Aptos" w:eastAsia="Aptos" w:hAnsi="Aptos" w:cs="Times New Roman"/>
        </w:rPr>
        <w:t xml:space="preserve"> </w:t>
      </w:r>
      <w:r w:rsidR="00ED7894" w:rsidRPr="00ED7894">
        <w:rPr>
          <w:rFonts w:ascii="Aptos" w:eastAsia="Aptos" w:hAnsi="Aptos" w:cs="Times New Roman"/>
        </w:rPr>
        <w:t>работы</w:t>
      </w:r>
      <w:r w:rsidR="00ED7894" w:rsidRPr="008A0D56">
        <w:rPr>
          <w:rFonts w:ascii="Aptos" w:eastAsia="Aptos" w:hAnsi="Aptos" w:cs="Times New Roman"/>
        </w:rPr>
        <w:t>.</w:t>
      </w:r>
    </w:p>
    <w:p w14:paraId="142CB01F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  <w:r w:rsidRPr="004F602F">
        <w:rPr>
          <w:rFonts w:ascii="Aptos" w:eastAsia="Aptos" w:hAnsi="Aptos" w:cs="Times New Roman"/>
        </w:rPr>
        <w:t xml:space="preserve">Таким образом, порядок слов в предложении будет следующим: сначала артикль или его заменитель, затем поясняющие слова, потом само определение (причастие или прилагательное), и в конце — поясняемое существительное. Например: </w:t>
      </w:r>
    </w:p>
    <w:p w14:paraId="02A6C0C5" w14:textId="77777777" w:rsidR="004F602F" w:rsidRPr="004F602F" w:rsidRDefault="004F602F" w:rsidP="004F602F">
      <w:pPr>
        <w:spacing w:line="276" w:lineRule="auto"/>
        <w:rPr>
          <w:rFonts w:ascii="Aptos" w:eastAsia="Aptos" w:hAnsi="Aptos" w:cs="Times New Roman"/>
        </w:rPr>
      </w:pPr>
    </w:p>
    <w:p w14:paraId="523E0208" w14:textId="31C30741" w:rsidR="004F602F" w:rsidRPr="004F602F" w:rsidRDefault="00ED7894" w:rsidP="004F602F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7</w:t>
      </w:r>
      <w:r w:rsidR="004F602F" w:rsidRPr="004F602F">
        <w:rPr>
          <w:rFonts w:ascii="Aptos" w:eastAsia="Aptos" w:hAnsi="Aptos" w:cs="Times New Roman"/>
        </w:rPr>
        <w:t xml:space="preserve">. </w:t>
      </w:r>
      <w:bookmarkStart w:id="0" w:name="_Hlk208738366"/>
      <w:r w:rsidR="004F602F" w:rsidRPr="004F602F">
        <w:rPr>
          <w:rFonts w:ascii="Aptos" w:eastAsia="Aptos" w:hAnsi="Aptos" w:cs="Times New Roman"/>
        </w:rPr>
        <w:t>Мы уточнили подлежащее с помощью определения. Но особенности, уточнения могут быть не только у подлежащего. Действие тоже может иметь дополнительный признак. Этот дополнительный признак называется дополнением.</w:t>
      </w:r>
      <w:bookmarkEnd w:id="0"/>
    </w:p>
    <w:p w14:paraId="6AF20254" w14:textId="77777777" w:rsidR="006F1CF9" w:rsidRDefault="006F1CF9"/>
    <w:sectPr w:rsidR="006F1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F9"/>
    <w:rsid w:val="00071181"/>
    <w:rsid w:val="00245CDC"/>
    <w:rsid w:val="004F602F"/>
    <w:rsid w:val="006F1CF9"/>
    <w:rsid w:val="00816088"/>
    <w:rsid w:val="008A0D56"/>
    <w:rsid w:val="00970591"/>
    <w:rsid w:val="00C527BD"/>
    <w:rsid w:val="00CF2756"/>
    <w:rsid w:val="00EC7872"/>
    <w:rsid w:val="00ED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7A66"/>
  <w15:chartTrackingRefBased/>
  <w15:docId w15:val="{EFDD4182-278C-40B4-A4AF-9EA907E6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C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C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C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C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C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C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C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C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C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C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1CF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F602F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4F602F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6</cp:revision>
  <dcterms:created xsi:type="dcterms:W3CDTF">2026-03-19T04:58:00Z</dcterms:created>
  <dcterms:modified xsi:type="dcterms:W3CDTF">2026-04-27T06:23:00Z</dcterms:modified>
</cp:coreProperties>
</file>