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FCF17" w14:textId="789181D8" w:rsidR="008A7E6B" w:rsidRDefault="00D73EC4" w:rsidP="00D73EC4">
      <w:pPr>
        <w:pStyle w:val="1"/>
      </w:pPr>
      <w:r>
        <w:t>Сложное предложение</w:t>
      </w:r>
    </w:p>
    <w:p w14:paraId="51B727CA" w14:textId="59B19CAC" w:rsidR="00950713" w:rsidRPr="00950713" w:rsidRDefault="00D73EC4" w:rsidP="00D73EC4">
      <w:r>
        <w:t xml:space="preserve">1. </w:t>
      </w:r>
      <w:r w:rsidR="00950713">
        <w:t xml:space="preserve">Сложное предложение – это несколько простых, но объединенных в одно. Такое объединение означает, что в предложении несколько подлежащих и сказуемых. </w:t>
      </w:r>
      <w:r w:rsidR="00950713">
        <w:rPr>
          <w:rFonts w:hint="cs"/>
        </w:rPr>
        <w:t>Н</w:t>
      </w:r>
      <w:r w:rsidR="00950713">
        <w:t>аша задача найти эти простые предложения, связать их вместе.</w:t>
      </w:r>
    </w:p>
    <w:p w14:paraId="52306710" w14:textId="59B3B750" w:rsidR="00D73EC4" w:rsidRPr="004F197C" w:rsidRDefault="00182473" w:rsidP="00D73EC4">
      <w:r>
        <w:t>2</w:t>
      </w:r>
      <w:r w:rsidR="00D73EC4">
        <w:t>.</w:t>
      </w:r>
      <w:r w:rsidR="004F197C" w:rsidRPr="004F197C">
        <w:t xml:space="preserve"> </w:t>
      </w:r>
      <w:r w:rsidR="004F197C">
        <w:t>Сложное предложение образуется соединением двух и более простых. Это означает, что в таком предложении несколько сказуемых, подлежащих. Такие предложения как могут соединяться союзами, так и соединяться без использования союзов.</w:t>
      </w:r>
    </w:p>
    <w:p w14:paraId="484DDA89" w14:textId="77777777" w:rsidR="00182473" w:rsidRPr="00EF066B" w:rsidRDefault="00182473" w:rsidP="00182473">
      <w:pPr>
        <w:rPr>
          <w:rFonts w:eastAsia="Aptos" w:cs="Times New Roman"/>
        </w:rPr>
      </w:pPr>
      <w:r>
        <w:t>3</w:t>
      </w:r>
      <w:r w:rsidR="00D73EC4">
        <w:t>.</w:t>
      </w:r>
      <w:r w:rsidR="00D73EC4" w:rsidRPr="00D73EC4">
        <w:t xml:space="preserve"> </w:t>
      </w:r>
      <w:r w:rsidRPr="00EF066B">
        <w:rPr>
          <w:rFonts w:eastAsia="Aptos" w:cs="Times New Roman"/>
        </w:rPr>
        <w:t>Популярные союзы, которые соединяют предложения: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271"/>
        <w:gridCol w:w="1276"/>
        <w:gridCol w:w="4462"/>
      </w:tblGrid>
      <w:tr w:rsidR="00182473" w:rsidRPr="00EF066B" w14:paraId="12107A5E" w14:textId="77777777" w:rsidTr="004F197C">
        <w:tc>
          <w:tcPr>
            <w:tcW w:w="1271" w:type="dxa"/>
            <w:vAlign w:val="center"/>
          </w:tcPr>
          <w:p w14:paraId="6DC58692" w14:textId="77777777" w:rsidR="00182473" w:rsidRPr="00EF066B" w:rsidRDefault="00182473" w:rsidP="002204A9">
            <w:pPr>
              <w:rPr>
                <w:rFonts w:eastAsia="Aptos" w:cs="Times New Roman"/>
                <w:i/>
                <w:iCs/>
              </w:rPr>
            </w:pPr>
            <w:r w:rsidRPr="00EF066B">
              <w:rPr>
                <w:rFonts w:eastAsia="Aptos" w:cs="Times New Roman"/>
                <w:i/>
                <w:iCs/>
              </w:rPr>
              <w:t>Союз</w:t>
            </w:r>
          </w:p>
        </w:tc>
        <w:tc>
          <w:tcPr>
            <w:tcW w:w="1276" w:type="dxa"/>
            <w:vAlign w:val="center"/>
          </w:tcPr>
          <w:p w14:paraId="4DC86FD9" w14:textId="77777777" w:rsidR="00182473" w:rsidRPr="00EF066B" w:rsidRDefault="00182473" w:rsidP="002204A9">
            <w:pPr>
              <w:rPr>
                <w:rFonts w:eastAsia="Aptos" w:cs="Times New Roman"/>
                <w:i/>
                <w:iCs/>
              </w:rPr>
            </w:pPr>
            <w:r w:rsidRPr="00EF066B">
              <w:rPr>
                <w:rFonts w:eastAsia="Aptos" w:cs="Times New Roman"/>
                <w:i/>
                <w:iCs/>
              </w:rPr>
              <w:t>Перевод</w:t>
            </w:r>
          </w:p>
        </w:tc>
        <w:tc>
          <w:tcPr>
            <w:tcW w:w="4462" w:type="dxa"/>
            <w:vAlign w:val="center"/>
          </w:tcPr>
          <w:p w14:paraId="1D77A563" w14:textId="77777777" w:rsidR="00182473" w:rsidRPr="00EF066B" w:rsidRDefault="00182473" w:rsidP="002204A9">
            <w:pPr>
              <w:rPr>
                <w:rFonts w:eastAsia="Aptos" w:cs="Times New Roman"/>
                <w:i/>
                <w:iCs/>
              </w:rPr>
            </w:pPr>
            <w:r w:rsidRPr="00EF066B">
              <w:rPr>
                <w:rFonts w:eastAsia="Aptos" w:cs="Times New Roman"/>
                <w:i/>
                <w:iCs/>
              </w:rPr>
              <w:t>Пример</w:t>
            </w:r>
          </w:p>
        </w:tc>
      </w:tr>
      <w:tr w:rsidR="00182473" w:rsidRPr="004F197C" w14:paraId="190AE496" w14:textId="77777777" w:rsidTr="004F197C">
        <w:tc>
          <w:tcPr>
            <w:tcW w:w="1271" w:type="dxa"/>
            <w:vAlign w:val="center"/>
          </w:tcPr>
          <w:p w14:paraId="1D3332DB" w14:textId="77777777" w:rsidR="00182473" w:rsidRPr="00EF066B" w:rsidRDefault="00182473" w:rsidP="002204A9">
            <w:pPr>
              <w:rPr>
                <w:rFonts w:eastAsia="Aptos" w:cs="Times New Roman"/>
              </w:rPr>
            </w:pPr>
            <w:r w:rsidRPr="00EF066B">
              <w:rPr>
                <w:rFonts w:eastAsia="Aptos" w:cs="Times New Roman"/>
              </w:rPr>
              <w:t>e</w:t>
            </w:r>
          </w:p>
        </w:tc>
        <w:tc>
          <w:tcPr>
            <w:tcW w:w="1276" w:type="dxa"/>
            <w:vAlign w:val="center"/>
          </w:tcPr>
          <w:p w14:paraId="5032B2B5" w14:textId="77777777" w:rsidR="00182473" w:rsidRPr="00EF066B" w:rsidRDefault="00182473" w:rsidP="002204A9">
            <w:pPr>
              <w:rPr>
                <w:rFonts w:eastAsia="Aptos" w:cs="Times New Roman"/>
              </w:rPr>
            </w:pPr>
            <w:r w:rsidRPr="00EF066B">
              <w:rPr>
                <w:rFonts w:eastAsia="Aptos" w:cs="Times New Roman"/>
              </w:rPr>
              <w:t>и</w:t>
            </w:r>
          </w:p>
        </w:tc>
        <w:tc>
          <w:tcPr>
            <w:tcW w:w="4462" w:type="dxa"/>
            <w:vAlign w:val="center"/>
          </w:tcPr>
          <w:p w14:paraId="43FE979B" w14:textId="77777777" w:rsidR="00182473" w:rsidRPr="00EF066B" w:rsidRDefault="00182473" w:rsidP="002204A9">
            <w:pPr>
              <w:rPr>
                <w:rFonts w:eastAsia="Aptos" w:cs="Times New Roman"/>
                <w:lang w:val="it-IT"/>
              </w:rPr>
            </w:pPr>
            <w:r w:rsidRPr="00EF066B">
              <w:rPr>
                <w:rFonts w:eastAsia="Aptos" w:cs="Times New Roman"/>
                <w:lang w:val="it-IT"/>
              </w:rPr>
              <w:t xml:space="preserve">Luca legge e scrive. — </w:t>
            </w:r>
            <w:r w:rsidRPr="00EF066B">
              <w:rPr>
                <w:rFonts w:eastAsia="Aptos" w:cs="Times New Roman"/>
              </w:rPr>
              <w:t>Лука</w:t>
            </w:r>
            <w:r w:rsidRPr="00EF066B">
              <w:rPr>
                <w:rFonts w:eastAsia="Aptos" w:cs="Times New Roman"/>
                <w:lang w:val="it-IT"/>
              </w:rPr>
              <w:t xml:space="preserve"> </w:t>
            </w:r>
            <w:r w:rsidRPr="00EF066B">
              <w:rPr>
                <w:rFonts w:eastAsia="Aptos" w:cs="Times New Roman"/>
              </w:rPr>
              <w:t>читает</w:t>
            </w:r>
            <w:r w:rsidRPr="00EF066B">
              <w:rPr>
                <w:rFonts w:eastAsia="Aptos" w:cs="Times New Roman"/>
                <w:lang w:val="it-IT"/>
              </w:rPr>
              <w:t xml:space="preserve"> </w:t>
            </w:r>
            <w:r w:rsidRPr="00EF066B">
              <w:rPr>
                <w:rFonts w:eastAsia="Aptos" w:cs="Times New Roman"/>
              </w:rPr>
              <w:t>и</w:t>
            </w:r>
            <w:r w:rsidRPr="00EF066B">
              <w:rPr>
                <w:rFonts w:eastAsia="Aptos" w:cs="Times New Roman"/>
                <w:lang w:val="it-IT"/>
              </w:rPr>
              <w:t xml:space="preserve"> </w:t>
            </w:r>
            <w:r w:rsidRPr="00EF066B">
              <w:rPr>
                <w:rFonts w:eastAsia="Aptos" w:cs="Times New Roman"/>
              </w:rPr>
              <w:t>пишет</w:t>
            </w:r>
            <w:r w:rsidRPr="00EF066B">
              <w:rPr>
                <w:rFonts w:eastAsia="Aptos" w:cs="Times New Roman"/>
                <w:lang w:val="it-IT"/>
              </w:rPr>
              <w:t>.</w:t>
            </w:r>
          </w:p>
        </w:tc>
      </w:tr>
      <w:tr w:rsidR="00182473" w:rsidRPr="00EF066B" w14:paraId="59A337B1" w14:textId="77777777" w:rsidTr="004F197C">
        <w:tc>
          <w:tcPr>
            <w:tcW w:w="1271" w:type="dxa"/>
            <w:vAlign w:val="center"/>
          </w:tcPr>
          <w:p w14:paraId="51F008B6" w14:textId="77777777" w:rsidR="00182473" w:rsidRPr="00EF066B" w:rsidRDefault="00182473" w:rsidP="002204A9">
            <w:pPr>
              <w:rPr>
                <w:rFonts w:eastAsia="Aptos" w:cs="Times New Roman"/>
              </w:rPr>
            </w:pPr>
            <w:proofErr w:type="spellStart"/>
            <w:r w:rsidRPr="00EF066B">
              <w:rPr>
                <w:rFonts w:eastAsia="Aptos" w:cs="Times New Roman"/>
              </w:rPr>
              <w:t>ma</w:t>
            </w:r>
            <w:proofErr w:type="spellEnd"/>
          </w:p>
        </w:tc>
        <w:tc>
          <w:tcPr>
            <w:tcW w:w="1276" w:type="dxa"/>
            <w:vAlign w:val="center"/>
          </w:tcPr>
          <w:p w14:paraId="008B0D21" w14:textId="77777777" w:rsidR="00182473" w:rsidRPr="00EF066B" w:rsidRDefault="00182473" w:rsidP="002204A9">
            <w:pPr>
              <w:rPr>
                <w:rFonts w:eastAsia="Aptos" w:cs="Times New Roman"/>
              </w:rPr>
            </w:pPr>
            <w:r w:rsidRPr="00EF066B">
              <w:rPr>
                <w:rFonts w:eastAsia="Aptos" w:cs="Times New Roman"/>
              </w:rPr>
              <w:t>но</w:t>
            </w:r>
          </w:p>
        </w:tc>
        <w:tc>
          <w:tcPr>
            <w:tcW w:w="4462" w:type="dxa"/>
            <w:vAlign w:val="center"/>
          </w:tcPr>
          <w:p w14:paraId="71836AC0" w14:textId="77777777" w:rsidR="00182473" w:rsidRPr="00EF066B" w:rsidRDefault="00182473" w:rsidP="002204A9">
            <w:pPr>
              <w:rPr>
                <w:rFonts w:eastAsia="Aptos" w:cs="Times New Roman"/>
              </w:rPr>
            </w:pPr>
            <w:proofErr w:type="spellStart"/>
            <w:r w:rsidRPr="00EF066B">
              <w:rPr>
                <w:rFonts w:eastAsia="Aptos" w:cs="Times New Roman"/>
              </w:rPr>
              <w:t>Voglio</w:t>
            </w:r>
            <w:proofErr w:type="spellEnd"/>
            <w:r w:rsidRPr="00EF066B">
              <w:rPr>
                <w:rFonts w:eastAsia="Aptos" w:cs="Times New Roman"/>
              </w:rPr>
              <w:t xml:space="preserve"> </w:t>
            </w:r>
            <w:proofErr w:type="spellStart"/>
            <w:r w:rsidRPr="00EF066B">
              <w:rPr>
                <w:rFonts w:eastAsia="Aptos" w:cs="Times New Roman"/>
              </w:rPr>
              <w:t>uscire</w:t>
            </w:r>
            <w:proofErr w:type="spellEnd"/>
            <w:r w:rsidRPr="00EF066B">
              <w:rPr>
                <w:rFonts w:eastAsia="Aptos" w:cs="Times New Roman"/>
              </w:rPr>
              <w:t xml:space="preserve">, </w:t>
            </w:r>
            <w:proofErr w:type="spellStart"/>
            <w:r w:rsidRPr="00EF066B">
              <w:rPr>
                <w:rFonts w:eastAsia="Aptos" w:cs="Times New Roman"/>
              </w:rPr>
              <w:t>ma</w:t>
            </w:r>
            <w:proofErr w:type="spellEnd"/>
            <w:r w:rsidRPr="00EF066B">
              <w:rPr>
                <w:rFonts w:eastAsia="Aptos" w:cs="Times New Roman"/>
              </w:rPr>
              <w:t xml:space="preserve"> </w:t>
            </w:r>
            <w:proofErr w:type="spellStart"/>
            <w:r w:rsidRPr="00EF066B">
              <w:rPr>
                <w:rFonts w:eastAsia="Aptos" w:cs="Times New Roman"/>
              </w:rPr>
              <w:t>piove</w:t>
            </w:r>
            <w:proofErr w:type="spellEnd"/>
            <w:r w:rsidRPr="00EF066B">
              <w:rPr>
                <w:rFonts w:eastAsia="Aptos" w:cs="Times New Roman"/>
              </w:rPr>
              <w:t>. — Я хочу выйти, но идёт дождь.</w:t>
            </w:r>
          </w:p>
        </w:tc>
      </w:tr>
      <w:tr w:rsidR="00182473" w:rsidRPr="00EF066B" w14:paraId="36A6E90E" w14:textId="77777777" w:rsidTr="004F197C">
        <w:tc>
          <w:tcPr>
            <w:tcW w:w="1271" w:type="dxa"/>
            <w:vAlign w:val="center"/>
          </w:tcPr>
          <w:p w14:paraId="659C74EA" w14:textId="77777777" w:rsidR="00182473" w:rsidRPr="00EF066B" w:rsidRDefault="00182473" w:rsidP="002204A9">
            <w:pPr>
              <w:rPr>
                <w:rFonts w:eastAsia="Aptos" w:cs="Times New Roman"/>
              </w:rPr>
            </w:pPr>
            <w:r w:rsidRPr="00EF066B">
              <w:rPr>
                <w:rFonts w:eastAsia="Aptos" w:cs="Times New Roman"/>
              </w:rPr>
              <w:t xml:space="preserve">o / </w:t>
            </w:r>
            <w:proofErr w:type="spellStart"/>
            <w:r w:rsidRPr="00EF066B">
              <w:rPr>
                <w:rFonts w:eastAsia="Aptos" w:cs="Times New Roman"/>
              </w:rPr>
              <w:t>oppure</w:t>
            </w:r>
            <w:proofErr w:type="spellEnd"/>
          </w:p>
        </w:tc>
        <w:tc>
          <w:tcPr>
            <w:tcW w:w="1276" w:type="dxa"/>
            <w:vAlign w:val="center"/>
          </w:tcPr>
          <w:p w14:paraId="3E3E1943" w14:textId="77777777" w:rsidR="00182473" w:rsidRPr="00EF066B" w:rsidRDefault="00182473" w:rsidP="002204A9">
            <w:pPr>
              <w:rPr>
                <w:rFonts w:eastAsia="Aptos" w:cs="Times New Roman"/>
              </w:rPr>
            </w:pPr>
            <w:r w:rsidRPr="00EF066B">
              <w:rPr>
                <w:rFonts w:eastAsia="Aptos" w:cs="Times New Roman"/>
              </w:rPr>
              <w:t>или</w:t>
            </w:r>
          </w:p>
        </w:tc>
        <w:tc>
          <w:tcPr>
            <w:tcW w:w="4462" w:type="dxa"/>
            <w:vAlign w:val="center"/>
          </w:tcPr>
          <w:p w14:paraId="6F5BFA86" w14:textId="77777777" w:rsidR="00182473" w:rsidRPr="00EF066B" w:rsidRDefault="00182473" w:rsidP="002204A9">
            <w:pPr>
              <w:rPr>
                <w:rFonts w:eastAsia="Aptos" w:cs="Times New Roman"/>
              </w:rPr>
            </w:pPr>
            <w:proofErr w:type="spellStart"/>
            <w:r w:rsidRPr="00EF066B">
              <w:rPr>
                <w:rFonts w:eastAsia="Aptos" w:cs="Times New Roman"/>
              </w:rPr>
              <w:t>Vuoi</w:t>
            </w:r>
            <w:proofErr w:type="spellEnd"/>
            <w:r w:rsidRPr="00EF066B">
              <w:rPr>
                <w:rFonts w:eastAsia="Aptos" w:cs="Times New Roman"/>
              </w:rPr>
              <w:t xml:space="preserve"> </w:t>
            </w:r>
            <w:proofErr w:type="spellStart"/>
            <w:r w:rsidRPr="00EF066B">
              <w:rPr>
                <w:rFonts w:eastAsia="Aptos" w:cs="Times New Roman"/>
              </w:rPr>
              <w:t>tè</w:t>
            </w:r>
            <w:proofErr w:type="spellEnd"/>
            <w:r w:rsidRPr="00EF066B">
              <w:rPr>
                <w:rFonts w:eastAsia="Aptos" w:cs="Times New Roman"/>
              </w:rPr>
              <w:t xml:space="preserve"> o </w:t>
            </w:r>
            <w:proofErr w:type="spellStart"/>
            <w:r w:rsidRPr="00EF066B">
              <w:rPr>
                <w:rFonts w:eastAsia="Aptos" w:cs="Times New Roman"/>
              </w:rPr>
              <w:t>caffè</w:t>
            </w:r>
            <w:proofErr w:type="spellEnd"/>
            <w:r w:rsidRPr="00EF066B">
              <w:rPr>
                <w:rFonts w:eastAsia="Aptos" w:cs="Times New Roman"/>
              </w:rPr>
              <w:t>? — Ты хочешь чай или кофе?</w:t>
            </w:r>
          </w:p>
        </w:tc>
      </w:tr>
      <w:tr w:rsidR="00182473" w:rsidRPr="00EF066B" w14:paraId="22F420E9" w14:textId="77777777" w:rsidTr="004F197C">
        <w:tc>
          <w:tcPr>
            <w:tcW w:w="1271" w:type="dxa"/>
            <w:vAlign w:val="center"/>
          </w:tcPr>
          <w:p w14:paraId="3C479A06" w14:textId="77777777" w:rsidR="00182473" w:rsidRPr="00EF066B" w:rsidRDefault="00182473" w:rsidP="002204A9">
            <w:pPr>
              <w:rPr>
                <w:rFonts w:eastAsia="Aptos" w:cs="Times New Roman"/>
              </w:rPr>
            </w:pPr>
            <w:proofErr w:type="spellStart"/>
            <w:r w:rsidRPr="00EF066B">
              <w:rPr>
                <w:rFonts w:eastAsia="Aptos" w:cs="Times New Roman"/>
              </w:rPr>
              <w:t>che</w:t>
            </w:r>
            <w:proofErr w:type="spellEnd"/>
          </w:p>
        </w:tc>
        <w:tc>
          <w:tcPr>
            <w:tcW w:w="1276" w:type="dxa"/>
            <w:vAlign w:val="center"/>
          </w:tcPr>
          <w:p w14:paraId="21ECAD27" w14:textId="77777777" w:rsidR="00182473" w:rsidRPr="00EF066B" w:rsidRDefault="00182473" w:rsidP="002204A9">
            <w:pPr>
              <w:rPr>
                <w:rFonts w:eastAsia="Aptos" w:cs="Times New Roman"/>
              </w:rPr>
            </w:pPr>
            <w:r w:rsidRPr="00EF066B">
              <w:rPr>
                <w:rFonts w:eastAsia="Aptos" w:cs="Times New Roman"/>
              </w:rPr>
              <w:t>что</w:t>
            </w:r>
          </w:p>
        </w:tc>
        <w:tc>
          <w:tcPr>
            <w:tcW w:w="4462" w:type="dxa"/>
            <w:vAlign w:val="center"/>
          </w:tcPr>
          <w:p w14:paraId="0FBB63E6" w14:textId="77777777" w:rsidR="00182473" w:rsidRPr="00EF066B" w:rsidRDefault="00182473" w:rsidP="002204A9">
            <w:pPr>
              <w:rPr>
                <w:rFonts w:eastAsia="Aptos" w:cs="Times New Roman"/>
              </w:rPr>
            </w:pPr>
            <w:proofErr w:type="spellStart"/>
            <w:r w:rsidRPr="00EF066B">
              <w:rPr>
                <w:rFonts w:eastAsia="Aptos" w:cs="Times New Roman"/>
              </w:rPr>
              <w:t>So</w:t>
            </w:r>
            <w:proofErr w:type="spellEnd"/>
            <w:r w:rsidRPr="00EF066B">
              <w:rPr>
                <w:rFonts w:eastAsia="Aptos" w:cs="Times New Roman"/>
              </w:rPr>
              <w:t xml:space="preserve"> </w:t>
            </w:r>
            <w:proofErr w:type="spellStart"/>
            <w:r w:rsidRPr="00EF066B">
              <w:rPr>
                <w:rFonts w:eastAsia="Aptos" w:cs="Times New Roman"/>
              </w:rPr>
              <w:t>che</w:t>
            </w:r>
            <w:proofErr w:type="spellEnd"/>
            <w:r w:rsidRPr="00EF066B">
              <w:rPr>
                <w:rFonts w:eastAsia="Aptos" w:cs="Times New Roman"/>
              </w:rPr>
              <w:t xml:space="preserve"> </w:t>
            </w:r>
            <w:proofErr w:type="spellStart"/>
            <w:r w:rsidRPr="00EF066B">
              <w:rPr>
                <w:rFonts w:eastAsia="Aptos" w:cs="Times New Roman"/>
              </w:rPr>
              <w:t>hai</w:t>
            </w:r>
            <w:proofErr w:type="spellEnd"/>
            <w:r w:rsidRPr="00EF066B">
              <w:rPr>
                <w:rFonts w:eastAsia="Aptos" w:cs="Times New Roman"/>
              </w:rPr>
              <w:t xml:space="preserve"> </w:t>
            </w:r>
            <w:proofErr w:type="spellStart"/>
            <w:r w:rsidRPr="00EF066B">
              <w:rPr>
                <w:rFonts w:eastAsia="Aptos" w:cs="Times New Roman"/>
              </w:rPr>
              <w:t>ragione</w:t>
            </w:r>
            <w:proofErr w:type="spellEnd"/>
            <w:r w:rsidRPr="00EF066B">
              <w:rPr>
                <w:rFonts w:eastAsia="Aptos" w:cs="Times New Roman"/>
              </w:rPr>
              <w:t>. — Я знаю, что ты прав.</w:t>
            </w:r>
          </w:p>
        </w:tc>
      </w:tr>
      <w:tr w:rsidR="00182473" w:rsidRPr="00EF066B" w14:paraId="04E8B0B3" w14:textId="77777777" w:rsidTr="004F197C">
        <w:tc>
          <w:tcPr>
            <w:tcW w:w="1271" w:type="dxa"/>
            <w:vAlign w:val="center"/>
          </w:tcPr>
          <w:p w14:paraId="0A9F4086" w14:textId="77777777" w:rsidR="00182473" w:rsidRPr="00EF066B" w:rsidRDefault="00182473" w:rsidP="002204A9">
            <w:pPr>
              <w:rPr>
                <w:rFonts w:eastAsia="Aptos" w:cs="Times New Roman"/>
              </w:rPr>
            </w:pPr>
            <w:proofErr w:type="spellStart"/>
            <w:r w:rsidRPr="00EF066B">
              <w:rPr>
                <w:rFonts w:eastAsia="Aptos" w:cs="Times New Roman"/>
              </w:rPr>
              <w:t>perché</w:t>
            </w:r>
            <w:proofErr w:type="spellEnd"/>
          </w:p>
        </w:tc>
        <w:tc>
          <w:tcPr>
            <w:tcW w:w="1276" w:type="dxa"/>
            <w:vAlign w:val="center"/>
          </w:tcPr>
          <w:p w14:paraId="1A7AF8CC" w14:textId="77777777" w:rsidR="00182473" w:rsidRPr="00EF066B" w:rsidRDefault="00182473" w:rsidP="002204A9">
            <w:pPr>
              <w:rPr>
                <w:rFonts w:eastAsia="Aptos" w:cs="Times New Roman"/>
              </w:rPr>
            </w:pPr>
            <w:r w:rsidRPr="00EF066B">
              <w:rPr>
                <w:rFonts w:eastAsia="Aptos" w:cs="Times New Roman"/>
              </w:rPr>
              <w:t>потому что / чтобы</w:t>
            </w:r>
          </w:p>
        </w:tc>
        <w:tc>
          <w:tcPr>
            <w:tcW w:w="4462" w:type="dxa"/>
            <w:vAlign w:val="center"/>
          </w:tcPr>
          <w:p w14:paraId="7AA772B6" w14:textId="77777777" w:rsidR="00182473" w:rsidRPr="00EF066B" w:rsidRDefault="00182473" w:rsidP="002204A9">
            <w:pPr>
              <w:rPr>
                <w:rFonts w:eastAsia="Aptos" w:cs="Times New Roman"/>
              </w:rPr>
            </w:pPr>
            <w:r w:rsidRPr="00EF066B">
              <w:rPr>
                <w:rFonts w:eastAsia="Aptos" w:cs="Times New Roman"/>
              </w:rPr>
              <w:t xml:space="preserve">Studio </w:t>
            </w:r>
            <w:proofErr w:type="spellStart"/>
            <w:r w:rsidRPr="00EF066B">
              <w:rPr>
                <w:rFonts w:eastAsia="Aptos" w:cs="Times New Roman"/>
              </w:rPr>
              <w:t>perché</w:t>
            </w:r>
            <w:proofErr w:type="spellEnd"/>
            <w:r w:rsidRPr="00EF066B">
              <w:rPr>
                <w:rFonts w:eastAsia="Aptos" w:cs="Times New Roman"/>
              </w:rPr>
              <w:t xml:space="preserve"> </w:t>
            </w:r>
            <w:proofErr w:type="spellStart"/>
            <w:r w:rsidRPr="00EF066B">
              <w:rPr>
                <w:rFonts w:eastAsia="Aptos" w:cs="Times New Roman"/>
              </w:rPr>
              <w:t>voglio</w:t>
            </w:r>
            <w:proofErr w:type="spellEnd"/>
            <w:r w:rsidRPr="00EF066B">
              <w:rPr>
                <w:rFonts w:eastAsia="Aptos" w:cs="Times New Roman"/>
              </w:rPr>
              <w:t xml:space="preserve"> </w:t>
            </w:r>
            <w:proofErr w:type="spellStart"/>
            <w:r w:rsidRPr="00EF066B">
              <w:rPr>
                <w:rFonts w:eastAsia="Aptos" w:cs="Times New Roman"/>
              </w:rPr>
              <w:t>imparare</w:t>
            </w:r>
            <w:proofErr w:type="spellEnd"/>
            <w:r w:rsidRPr="00EF066B">
              <w:rPr>
                <w:rFonts w:eastAsia="Aptos" w:cs="Times New Roman"/>
              </w:rPr>
              <w:t>. — Я учусь, потому что хочу научиться.</w:t>
            </w:r>
          </w:p>
        </w:tc>
      </w:tr>
      <w:tr w:rsidR="00182473" w:rsidRPr="00EF066B" w14:paraId="45A7343B" w14:textId="77777777" w:rsidTr="004F197C">
        <w:tc>
          <w:tcPr>
            <w:tcW w:w="1271" w:type="dxa"/>
            <w:vAlign w:val="center"/>
          </w:tcPr>
          <w:p w14:paraId="6DCF6AD0" w14:textId="77777777" w:rsidR="00182473" w:rsidRPr="00EF066B" w:rsidRDefault="00182473" w:rsidP="002204A9">
            <w:pPr>
              <w:rPr>
                <w:rFonts w:eastAsia="Aptos" w:cs="Times New Roman"/>
              </w:rPr>
            </w:pPr>
            <w:proofErr w:type="spellStart"/>
            <w:r w:rsidRPr="00EF066B">
              <w:rPr>
                <w:rFonts w:eastAsia="Aptos" w:cs="Times New Roman"/>
              </w:rPr>
              <w:t>se</w:t>
            </w:r>
            <w:proofErr w:type="spellEnd"/>
          </w:p>
        </w:tc>
        <w:tc>
          <w:tcPr>
            <w:tcW w:w="1276" w:type="dxa"/>
            <w:vAlign w:val="center"/>
          </w:tcPr>
          <w:p w14:paraId="494198B6" w14:textId="77777777" w:rsidR="00182473" w:rsidRPr="00EF066B" w:rsidRDefault="00182473" w:rsidP="002204A9">
            <w:pPr>
              <w:rPr>
                <w:rFonts w:eastAsia="Aptos" w:cs="Times New Roman"/>
              </w:rPr>
            </w:pPr>
            <w:r w:rsidRPr="00EF066B">
              <w:rPr>
                <w:rFonts w:eastAsia="Aptos" w:cs="Times New Roman"/>
              </w:rPr>
              <w:t>если</w:t>
            </w:r>
          </w:p>
        </w:tc>
        <w:tc>
          <w:tcPr>
            <w:tcW w:w="4462" w:type="dxa"/>
            <w:vAlign w:val="center"/>
          </w:tcPr>
          <w:p w14:paraId="748C4E5D" w14:textId="77777777" w:rsidR="00182473" w:rsidRPr="00EF066B" w:rsidRDefault="00182473" w:rsidP="002204A9">
            <w:pPr>
              <w:rPr>
                <w:rFonts w:eastAsia="Aptos" w:cs="Times New Roman"/>
              </w:rPr>
            </w:pPr>
            <w:proofErr w:type="spellStart"/>
            <w:r w:rsidRPr="00EF066B">
              <w:rPr>
                <w:rFonts w:eastAsia="Aptos" w:cs="Times New Roman"/>
              </w:rPr>
              <w:t>Se</w:t>
            </w:r>
            <w:proofErr w:type="spellEnd"/>
            <w:r w:rsidRPr="00EF066B">
              <w:rPr>
                <w:rFonts w:eastAsia="Aptos" w:cs="Times New Roman"/>
              </w:rPr>
              <w:t xml:space="preserve"> </w:t>
            </w:r>
            <w:proofErr w:type="spellStart"/>
            <w:r w:rsidRPr="00EF066B">
              <w:rPr>
                <w:rFonts w:eastAsia="Aptos" w:cs="Times New Roman"/>
              </w:rPr>
              <w:t>vieni</w:t>
            </w:r>
            <w:proofErr w:type="spellEnd"/>
            <w:r w:rsidRPr="00EF066B">
              <w:rPr>
                <w:rFonts w:eastAsia="Aptos" w:cs="Times New Roman"/>
              </w:rPr>
              <w:t xml:space="preserve">, </w:t>
            </w:r>
            <w:proofErr w:type="spellStart"/>
            <w:r w:rsidRPr="00EF066B">
              <w:rPr>
                <w:rFonts w:eastAsia="Aptos" w:cs="Times New Roman"/>
              </w:rPr>
              <w:t>sarò</w:t>
            </w:r>
            <w:proofErr w:type="spellEnd"/>
            <w:r w:rsidRPr="00EF066B">
              <w:rPr>
                <w:rFonts w:eastAsia="Aptos" w:cs="Times New Roman"/>
              </w:rPr>
              <w:t xml:space="preserve"> </w:t>
            </w:r>
            <w:proofErr w:type="spellStart"/>
            <w:r w:rsidRPr="00EF066B">
              <w:rPr>
                <w:rFonts w:eastAsia="Aptos" w:cs="Times New Roman"/>
              </w:rPr>
              <w:t>felice</w:t>
            </w:r>
            <w:proofErr w:type="spellEnd"/>
            <w:r w:rsidRPr="00EF066B">
              <w:rPr>
                <w:rFonts w:eastAsia="Aptos" w:cs="Times New Roman"/>
              </w:rPr>
              <w:t>. — Если ты придёшь, я буду рад.</w:t>
            </w:r>
          </w:p>
        </w:tc>
      </w:tr>
      <w:tr w:rsidR="00182473" w:rsidRPr="004F197C" w14:paraId="24DE7B34" w14:textId="77777777" w:rsidTr="004F197C">
        <w:tc>
          <w:tcPr>
            <w:tcW w:w="1271" w:type="dxa"/>
            <w:vAlign w:val="center"/>
          </w:tcPr>
          <w:p w14:paraId="3A8B8B62" w14:textId="77777777" w:rsidR="00182473" w:rsidRPr="00EF066B" w:rsidRDefault="00182473" w:rsidP="002204A9">
            <w:pPr>
              <w:rPr>
                <w:rFonts w:eastAsia="Aptos" w:cs="Times New Roman"/>
              </w:rPr>
            </w:pPr>
            <w:proofErr w:type="spellStart"/>
            <w:r w:rsidRPr="00EF066B">
              <w:rPr>
                <w:rFonts w:eastAsia="Aptos" w:cs="Times New Roman"/>
              </w:rPr>
              <w:t>quando</w:t>
            </w:r>
            <w:proofErr w:type="spellEnd"/>
          </w:p>
        </w:tc>
        <w:tc>
          <w:tcPr>
            <w:tcW w:w="1276" w:type="dxa"/>
            <w:vAlign w:val="center"/>
          </w:tcPr>
          <w:p w14:paraId="166F012D" w14:textId="77777777" w:rsidR="00182473" w:rsidRPr="00EF066B" w:rsidRDefault="00182473" w:rsidP="002204A9">
            <w:pPr>
              <w:rPr>
                <w:rFonts w:eastAsia="Aptos" w:cs="Times New Roman"/>
              </w:rPr>
            </w:pPr>
            <w:r w:rsidRPr="00EF066B">
              <w:rPr>
                <w:rFonts w:eastAsia="Aptos" w:cs="Times New Roman"/>
              </w:rPr>
              <w:t>когда</w:t>
            </w:r>
          </w:p>
        </w:tc>
        <w:tc>
          <w:tcPr>
            <w:tcW w:w="4462" w:type="dxa"/>
            <w:vAlign w:val="center"/>
          </w:tcPr>
          <w:p w14:paraId="3B8CD545" w14:textId="77777777" w:rsidR="00182473" w:rsidRPr="00EF066B" w:rsidRDefault="00182473" w:rsidP="002204A9">
            <w:pPr>
              <w:rPr>
                <w:rFonts w:eastAsia="Aptos" w:cs="Times New Roman"/>
                <w:lang w:val="it-IT"/>
              </w:rPr>
            </w:pPr>
            <w:r w:rsidRPr="00EF066B">
              <w:rPr>
                <w:rFonts w:eastAsia="Aptos" w:cs="Times New Roman"/>
                <w:lang w:val="it-IT"/>
              </w:rPr>
              <w:t xml:space="preserve">Ti chiamo quando arrivo. — </w:t>
            </w:r>
            <w:r w:rsidRPr="00EF066B">
              <w:rPr>
                <w:rFonts w:eastAsia="Aptos" w:cs="Times New Roman"/>
              </w:rPr>
              <w:t>Я</w:t>
            </w:r>
            <w:r w:rsidRPr="00EF066B">
              <w:rPr>
                <w:rFonts w:eastAsia="Aptos" w:cs="Times New Roman"/>
                <w:lang w:val="it-IT"/>
              </w:rPr>
              <w:t xml:space="preserve"> </w:t>
            </w:r>
            <w:r w:rsidRPr="00EF066B">
              <w:rPr>
                <w:rFonts w:eastAsia="Aptos" w:cs="Times New Roman"/>
              </w:rPr>
              <w:t>позвоню</w:t>
            </w:r>
            <w:r w:rsidRPr="00EF066B">
              <w:rPr>
                <w:rFonts w:eastAsia="Aptos" w:cs="Times New Roman"/>
                <w:lang w:val="it-IT"/>
              </w:rPr>
              <w:t xml:space="preserve">, </w:t>
            </w:r>
            <w:r w:rsidRPr="00EF066B">
              <w:rPr>
                <w:rFonts w:eastAsia="Aptos" w:cs="Times New Roman"/>
              </w:rPr>
              <w:t>когда</w:t>
            </w:r>
            <w:r w:rsidRPr="00EF066B">
              <w:rPr>
                <w:rFonts w:eastAsia="Aptos" w:cs="Times New Roman"/>
                <w:lang w:val="it-IT"/>
              </w:rPr>
              <w:t xml:space="preserve"> </w:t>
            </w:r>
            <w:r w:rsidRPr="00EF066B">
              <w:rPr>
                <w:rFonts w:eastAsia="Aptos" w:cs="Times New Roman"/>
              </w:rPr>
              <w:t>приеду</w:t>
            </w:r>
            <w:r w:rsidRPr="00EF066B">
              <w:rPr>
                <w:rFonts w:eastAsia="Aptos" w:cs="Times New Roman"/>
                <w:lang w:val="it-IT"/>
              </w:rPr>
              <w:t>.</w:t>
            </w:r>
          </w:p>
        </w:tc>
      </w:tr>
    </w:tbl>
    <w:p w14:paraId="56F761F0" w14:textId="77777777" w:rsidR="00182473" w:rsidRPr="00033355" w:rsidRDefault="00182473" w:rsidP="00D73EC4">
      <w:pPr>
        <w:rPr>
          <w:lang w:val="it-IT"/>
        </w:rPr>
      </w:pPr>
    </w:p>
    <w:p w14:paraId="59A8920A" w14:textId="34E10D87" w:rsidR="00182473" w:rsidRPr="00EF066B" w:rsidRDefault="00B022DC" w:rsidP="00182473">
      <w:pPr>
        <w:rPr>
          <w:rFonts w:eastAsia="Aptos" w:cs="Times New Roman"/>
        </w:rPr>
      </w:pPr>
      <w:r>
        <w:t>4</w:t>
      </w:r>
      <w:r w:rsidR="00BB211E">
        <w:t xml:space="preserve">. </w:t>
      </w:r>
      <w:r w:rsidR="00182473" w:rsidRPr="00EF066B">
        <w:rPr>
          <w:rFonts w:eastAsia="Aptos" w:cs="Times New Roman"/>
        </w:rPr>
        <w:t xml:space="preserve">Если глагол стоит в главном предложении в настоящем, будущем или повелительном наклонении, то глагол в придаточном предложении </w:t>
      </w:r>
      <w:r w:rsidR="00182473">
        <w:rPr>
          <w:rFonts w:eastAsia="Aptos" w:cs="Times New Roman"/>
        </w:rPr>
        <w:t>должен иметь одно из указанных ниже спряжений</w:t>
      </w:r>
      <w:r w:rsidR="00182473" w:rsidRPr="00EF066B">
        <w:rPr>
          <w:rFonts w:eastAsia="Aptos" w:cs="Times New Roman"/>
        </w:rPr>
        <w:t>:</w:t>
      </w:r>
      <w:r w:rsidR="00033355">
        <w:rPr>
          <w:rFonts w:eastAsia="Aptos" w:cs="Times New Roman"/>
        </w:rPr>
        <w:t xml:space="preserve"> 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510"/>
        <w:gridCol w:w="2008"/>
        <w:gridCol w:w="2529"/>
        <w:gridCol w:w="2298"/>
      </w:tblGrid>
      <w:tr w:rsidR="004F197C" w:rsidRPr="00EF066B" w14:paraId="183D3101" w14:textId="77777777" w:rsidTr="004F197C">
        <w:tc>
          <w:tcPr>
            <w:tcW w:w="2510" w:type="dxa"/>
          </w:tcPr>
          <w:p w14:paraId="32F77F92" w14:textId="3EF4815C" w:rsidR="004F197C" w:rsidRPr="00EF066B" w:rsidRDefault="004F197C" w:rsidP="002204A9">
            <w:pPr>
              <w:jc w:val="center"/>
              <w:rPr>
                <w:rFonts w:eastAsia="Aptos" w:cs="Times New Roman"/>
                <w:i/>
                <w:iCs/>
              </w:rPr>
            </w:pPr>
            <w:r>
              <w:rPr>
                <w:rFonts w:eastAsia="Aptos" w:cs="Times New Roman"/>
                <w:i/>
                <w:iCs/>
              </w:rPr>
              <w:t>в главном предложении</w:t>
            </w:r>
          </w:p>
        </w:tc>
        <w:tc>
          <w:tcPr>
            <w:tcW w:w="2008" w:type="dxa"/>
          </w:tcPr>
          <w:p w14:paraId="01311E85" w14:textId="2BBD9A2D" w:rsidR="004F197C" w:rsidRDefault="004F197C" w:rsidP="002204A9">
            <w:pPr>
              <w:jc w:val="center"/>
              <w:rPr>
                <w:rFonts w:eastAsia="Aptos" w:cs="Times New Roman"/>
                <w:i/>
                <w:iCs/>
              </w:rPr>
            </w:pPr>
            <w:r>
              <w:rPr>
                <w:rFonts w:eastAsia="Aptos" w:cs="Times New Roman"/>
                <w:i/>
                <w:iCs/>
              </w:rPr>
              <w:t>отношение</w:t>
            </w:r>
          </w:p>
        </w:tc>
        <w:tc>
          <w:tcPr>
            <w:tcW w:w="2529" w:type="dxa"/>
          </w:tcPr>
          <w:p w14:paraId="5BE5DA21" w14:textId="2A470254" w:rsidR="004F197C" w:rsidRPr="00EF066B" w:rsidRDefault="004F197C" w:rsidP="002204A9">
            <w:pPr>
              <w:jc w:val="center"/>
              <w:rPr>
                <w:rFonts w:eastAsia="Aptos" w:cs="Times New Roman"/>
                <w:i/>
                <w:iCs/>
              </w:rPr>
            </w:pPr>
            <w:r>
              <w:rPr>
                <w:rFonts w:eastAsia="Aptos" w:cs="Times New Roman"/>
                <w:i/>
                <w:iCs/>
              </w:rPr>
              <w:t>в придаточном предложении</w:t>
            </w:r>
          </w:p>
        </w:tc>
        <w:tc>
          <w:tcPr>
            <w:tcW w:w="2298" w:type="dxa"/>
          </w:tcPr>
          <w:p w14:paraId="1BEE18E1" w14:textId="77777777" w:rsidR="004F197C" w:rsidRPr="00EF066B" w:rsidRDefault="004F197C" w:rsidP="002204A9">
            <w:pPr>
              <w:jc w:val="center"/>
              <w:rPr>
                <w:rFonts w:eastAsia="Aptos" w:cs="Times New Roman"/>
                <w:i/>
                <w:iCs/>
              </w:rPr>
            </w:pPr>
            <w:r>
              <w:rPr>
                <w:rFonts w:eastAsia="Aptos" w:cs="Times New Roman"/>
              </w:rPr>
              <w:t>Пример</w:t>
            </w:r>
          </w:p>
        </w:tc>
      </w:tr>
      <w:tr w:rsidR="004F197C" w:rsidRPr="004F197C" w14:paraId="7166DB5D" w14:textId="77777777" w:rsidTr="004F197C">
        <w:tc>
          <w:tcPr>
            <w:tcW w:w="2510" w:type="dxa"/>
          </w:tcPr>
          <w:p w14:paraId="7E8DAEDA" w14:textId="172EB889" w:rsidR="004F197C" w:rsidRPr="004F197C" w:rsidRDefault="004F197C" w:rsidP="002204A9">
            <w:pPr>
              <w:rPr>
                <w:rFonts w:eastAsia="Aptos" w:cs="Times New Roman"/>
              </w:rPr>
            </w:pPr>
            <w:r>
              <w:rPr>
                <w:rFonts w:eastAsia="Aptos" w:cs="Times New Roman"/>
                <w:lang w:val="en-US"/>
              </w:rPr>
              <w:t>p</w:t>
            </w:r>
            <w:proofErr w:type="spellStart"/>
            <w:r w:rsidRPr="004F197C">
              <w:rPr>
                <w:rFonts w:eastAsia="Aptos" w:cs="Times New Roman"/>
              </w:rPr>
              <w:t>resente</w:t>
            </w:r>
            <w:proofErr w:type="spellEnd"/>
            <w:r w:rsidRPr="004F197C">
              <w:rPr>
                <w:rFonts w:eastAsia="Aptos" w:cs="Times New Roman"/>
              </w:rPr>
              <w:t xml:space="preserve"> /</w:t>
            </w:r>
            <w:r>
              <w:rPr>
                <w:rFonts w:eastAsia="Aptos" w:cs="Times New Roman"/>
                <w:lang w:val="en-US"/>
              </w:rPr>
              <w:t>f</w:t>
            </w:r>
            <w:proofErr w:type="spellStart"/>
            <w:r w:rsidRPr="004F197C">
              <w:rPr>
                <w:rFonts w:eastAsia="Aptos" w:cs="Times New Roman"/>
              </w:rPr>
              <w:t>uturo</w:t>
            </w:r>
            <w:proofErr w:type="spellEnd"/>
          </w:p>
        </w:tc>
        <w:tc>
          <w:tcPr>
            <w:tcW w:w="2008" w:type="dxa"/>
          </w:tcPr>
          <w:p w14:paraId="6323A299" w14:textId="6435E012" w:rsidR="004F197C" w:rsidRPr="004F197C" w:rsidRDefault="004F197C" w:rsidP="002204A9">
            <w:pPr>
              <w:rPr>
                <w:rFonts w:eastAsia="Aptos" w:cs="Times New Roman"/>
              </w:rPr>
            </w:pPr>
            <w:r>
              <w:rPr>
                <w:rFonts w:eastAsia="Aptos" w:cs="Times New Roman" w:hint="cs"/>
              </w:rPr>
              <w:t>одновременно</w:t>
            </w:r>
            <w:r>
              <w:rPr>
                <w:rFonts w:eastAsia="Aptos" w:cs="Times New Roman"/>
              </w:rPr>
              <w:t xml:space="preserve"> </w:t>
            </w:r>
          </w:p>
        </w:tc>
        <w:tc>
          <w:tcPr>
            <w:tcW w:w="2529" w:type="dxa"/>
          </w:tcPr>
          <w:p w14:paraId="1C79E9F1" w14:textId="6D7DCEC7" w:rsidR="004F197C" w:rsidRPr="00EF066B" w:rsidRDefault="004F197C" w:rsidP="002204A9">
            <w:pPr>
              <w:rPr>
                <w:rFonts w:eastAsia="Aptos" w:cs="Times New Roman"/>
                <w:lang w:val="en-US"/>
              </w:rPr>
            </w:pPr>
            <w:r>
              <w:rPr>
                <w:rFonts w:eastAsia="Aptos" w:cs="Times New Roman"/>
                <w:lang w:val="en-US"/>
              </w:rPr>
              <w:t>p</w:t>
            </w:r>
            <w:proofErr w:type="spellStart"/>
            <w:r w:rsidRPr="004F197C">
              <w:rPr>
                <w:rFonts w:eastAsia="Aptos" w:cs="Times New Roman"/>
              </w:rPr>
              <w:t>resente</w:t>
            </w:r>
            <w:proofErr w:type="spellEnd"/>
          </w:p>
        </w:tc>
        <w:tc>
          <w:tcPr>
            <w:tcW w:w="2298" w:type="dxa"/>
          </w:tcPr>
          <w:p w14:paraId="0C108910" w14:textId="1B514828" w:rsidR="004F197C" w:rsidRPr="004F197C" w:rsidRDefault="004F197C" w:rsidP="002204A9">
            <w:pPr>
              <w:rPr>
                <w:rFonts w:eastAsia="Aptos" w:cs="Times New Roman"/>
                <w:lang w:val="it-IT"/>
              </w:rPr>
            </w:pPr>
            <w:r w:rsidRPr="004F197C">
              <w:rPr>
                <w:rFonts w:eastAsia="Aptos" w:cs="Times New Roman"/>
                <w:i/>
                <w:iCs/>
                <w:lang w:val="it-IT"/>
              </w:rPr>
              <w:t>Lui dice che lei mangia.</w:t>
            </w:r>
          </w:p>
        </w:tc>
      </w:tr>
      <w:tr w:rsidR="004F197C" w:rsidRPr="004F197C" w14:paraId="62C5299C" w14:textId="77777777" w:rsidTr="004F197C">
        <w:tc>
          <w:tcPr>
            <w:tcW w:w="2510" w:type="dxa"/>
          </w:tcPr>
          <w:p w14:paraId="11FA739A" w14:textId="6E3B6CD4" w:rsidR="004F197C" w:rsidRPr="004F197C" w:rsidRDefault="004F197C" w:rsidP="002204A9">
            <w:pPr>
              <w:rPr>
                <w:rFonts w:eastAsia="Aptos" w:cs="Times New Roman"/>
                <w:lang w:val="it-IT"/>
              </w:rPr>
            </w:pPr>
          </w:p>
        </w:tc>
        <w:tc>
          <w:tcPr>
            <w:tcW w:w="2008" w:type="dxa"/>
          </w:tcPr>
          <w:p w14:paraId="4CD55FE7" w14:textId="4DDDD362" w:rsidR="004F197C" w:rsidRPr="004F197C" w:rsidRDefault="004F197C" w:rsidP="002204A9">
            <w:pPr>
              <w:rPr>
                <w:rFonts w:eastAsia="Aptos" w:cs="Times New Roman"/>
                <w:lang w:val="it-IT"/>
              </w:rPr>
            </w:pPr>
            <w:r>
              <w:rPr>
                <w:rFonts w:eastAsia="Aptos" w:cs="Times New Roman"/>
              </w:rPr>
              <w:t>предшествует</w:t>
            </w:r>
          </w:p>
        </w:tc>
        <w:tc>
          <w:tcPr>
            <w:tcW w:w="2529" w:type="dxa"/>
          </w:tcPr>
          <w:p w14:paraId="50319550" w14:textId="391BDAF4" w:rsidR="004F197C" w:rsidRPr="004F197C" w:rsidRDefault="004F197C" w:rsidP="002204A9">
            <w:pPr>
              <w:rPr>
                <w:rFonts w:eastAsia="Aptos" w:cs="Times New Roman"/>
                <w:lang w:val="it-IT"/>
              </w:rPr>
            </w:pPr>
            <w:r>
              <w:rPr>
                <w:rFonts w:eastAsia="Aptos" w:cs="Times New Roman"/>
                <w:lang w:val="en-US"/>
              </w:rPr>
              <w:t>p</w:t>
            </w:r>
            <w:proofErr w:type="spellStart"/>
            <w:r w:rsidRPr="004F197C">
              <w:rPr>
                <w:rFonts w:eastAsia="Aptos" w:cs="Times New Roman"/>
              </w:rPr>
              <w:t>assato</w:t>
            </w:r>
            <w:proofErr w:type="spellEnd"/>
            <w:r w:rsidRPr="004F197C">
              <w:rPr>
                <w:rFonts w:eastAsia="Aptos" w:cs="Times New Roman"/>
              </w:rPr>
              <w:t xml:space="preserve"> </w:t>
            </w:r>
            <w:r w:rsidR="00B022DC">
              <w:rPr>
                <w:rFonts w:eastAsia="Aptos" w:cs="Times New Roman"/>
                <w:lang w:val="en-US"/>
              </w:rPr>
              <w:t>p</w:t>
            </w:r>
            <w:proofErr w:type="spellStart"/>
            <w:r w:rsidRPr="004F197C">
              <w:rPr>
                <w:rFonts w:eastAsia="Aptos" w:cs="Times New Roman"/>
              </w:rPr>
              <w:t>rossimo</w:t>
            </w:r>
            <w:proofErr w:type="spellEnd"/>
          </w:p>
        </w:tc>
        <w:tc>
          <w:tcPr>
            <w:tcW w:w="2298" w:type="dxa"/>
          </w:tcPr>
          <w:p w14:paraId="193A0B03" w14:textId="11DD8045" w:rsidR="004F197C" w:rsidRPr="00EF066B" w:rsidRDefault="004F197C" w:rsidP="002204A9">
            <w:pPr>
              <w:rPr>
                <w:rFonts w:eastAsia="Aptos" w:cs="Times New Roman"/>
                <w:lang w:val="it-IT"/>
              </w:rPr>
            </w:pPr>
            <w:r w:rsidRPr="004F197C">
              <w:rPr>
                <w:rFonts w:eastAsia="Aptos" w:cs="Times New Roman"/>
                <w:lang w:val="it-IT"/>
              </w:rPr>
              <w:t>Lui dice che lei ha mangiato.</w:t>
            </w:r>
          </w:p>
        </w:tc>
      </w:tr>
      <w:tr w:rsidR="004F197C" w:rsidRPr="004F197C" w14:paraId="34965531" w14:textId="77777777" w:rsidTr="004F197C">
        <w:tc>
          <w:tcPr>
            <w:tcW w:w="2510" w:type="dxa"/>
          </w:tcPr>
          <w:p w14:paraId="40DA365D" w14:textId="1AB92408" w:rsidR="004F197C" w:rsidRPr="004F197C" w:rsidRDefault="004F197C" w:rsidP="002204A9">
            <w:pPr>
              <w:rPr>
                <w:rFonts w:eastAsia="Aptos" w:cs="Times New Roman"/>
                <w:lang w:val="it-IT"/>
              </w:rPr>
            </w:pPr>
          </w:p>
        </w:tc>
        <w:tc>
          <w:tcPr>
            <w:tcW w:w="2008" w:type="dxa"/>
          </w:tcPr>
          <w:p w14:paraId="431E71C0" w14:textId="5A5FFEEA" w:rsidR="004F197C" w:rsidRPr="004F197C" w:rsidRDefault="004F197C" w:rsidP="002204A9">
            <w:pPr>
              <w:rPr>
                <w:rFonts w:eastAsia="Aptos" w:cs="Times New Roman"/>
                <w:lang w:val="it-IT"/>
              </w:rPr>
            </w:pPr>
            <w:r>
              <w:rPr>
                <w:rFonts w:eastAsia="Aptos" w:cs="Times New Roman" w:hint="cs"/>
              </w:rPr>
              <w:t>следует</w:t>
            </w:r>
            <w:r>
              <w:rPr>
                <w:rFonts w:eastAsia="Aptos" w:cs="Times New Roman"/>
              </w:rPr>
              <w:t xml:space="preserve"> за</w:t>
            </w:r>
          </w:p>
        </w:tc>
        <w:tc>
          <w:tcPr>
            <w:tcW w:w="2529" w:type="dxa"/>
          </w:tcPr>
          <w:p w14:paraId="3DFC2A62" w14:textId="51D7B8C8" w:rsidR="004F197C" w:rsidRPr="004F197C" w:rsidRDefault="004F197C" w:rsidP="002204A9">
            <w:pPr>
              <w:rPr>
                <w:rFonts w:eastAsia="Aptos" w:cs="Times New Roman"/>
                <w:lang w:val="it-IT"/>
              </w:rPr>
            </w:pPr>
            <w:r>
              <w:rPr>
                <w:rFonts w:eastAsia="Aptos" w:cs="Times New Roman"/>
                <w:lang w:val="en-US"/>
              </w:rPr>
              <w:t>f</w:t>
            </w:r>
            <w:proofErr w:type="spellStart"/>
            <w:r w:rsidRPr="004F197C">
              <w:rPr>
                <w:rFonts w:eastAsia="Aptos" w:cs="Times New Roman"/>
              </w:rPr>
              <w:t>uturo</w:t>
            </w:r>
            <w:proofErr w:type="spellEnd"/>
            <w:r w:rsidRPr="004F197C">
              <w:rPr>
                <w:rFonts w:eastAsia="Aptos" w:cs="Times New Roman"/>
              </w:rPr>
              <w:t xml:space="preserve"> </w:t>
            </w:r>
            <w:r w:rsidR="00B022DC">
              <w:rPr>
                <w:rFonts w:eastAsia="Aptos" w:cs="Times New Roman"/>
                <w:lang w:val="en-US"/>
              </w:rPr>
              <w:t>s</w:t>
            </w:r>
            <w:proofErr w:type="spellStart"/>
            <w:r w:rsidRPr="004F197C">
              <w:rPr>
                <w:rFonts w:eastAsia="Aptos" w:cs="Times New Roman"/>
              </w:rPr>
              <w:t>emplice</w:t>
            </w:r>
            <w:proofErr w:type="spellEnd"/>
          </w:p>
        </w:tc>
        <w:tc>
          <w:tcPr>
            <w:tcW w:w="2298" w:type="dxa"/>
          </w:tcPr>
          <w:p w14:paraId="0DF2BF02" w14:textId="1396FB30" w:rsidR="004F197C" w:rsidRPr="00EF066B" w:rsidRDefault="004F197C" w:rsidP="002204A9">
            <w:pPr>
              <w:rPr>
                <w:rFonts w:eastAsia="Aptos" w:cs="Times New Roman"/>
                <w:lang w:val="it-IT"/>
              </w:rPr>
            </w:pPr>
            <w:r w:rsidRPr="004F197C">
              <w:rPr>
                <w:rFonts w:eastAsia="Aptos" w:cs="Times New Roman"/>
                <w:lang w:val="it-IT"/>
              </w:rPr>
              <w:t>Lui dice che lei mangerà.</w:t>
            </w:r>
          </w:p>
        </w:tc>
      </w:tr>
      <w:tr w:rsidR="004F197C" w:rsidRPr="00EF066B" w14:paraId="051C0F6D" w14:textId="77777777" w:rsidTr="004F197C">
        <w:tc>
          <w:tcPr>
            <w:tcW w:w="2510" w:type="dxa"/>
          </w:tcPr>
          <w:p w14:paraId="4DCE5E64" w14:textId="3230A56A" w:rsidR="004F197C" w:rsidRPr="004F197C" w:rsidRDefault="00B022DC" w:rsidP="004F197C">
            <w:pPr>
              <w:rPr>
                <w:rFonts w:eastAsia="Aptos" w:cs="Times New Roman"/>
                <w:lang w:val="it-IT"/>
              </w:rPr>
            </w:pPr>
            <w:r>
              <w:rPr>
                <w:rFonts w:eastAsia="Aptos" w:cs="Times New Roman"/>
                <w:lang w:val="en-US"/>
              </w:rPr>
              <w:t>p</w:t>
            </w:r>
            <w:proofErr w:type="spellStart"/>
            <w:r w:rsidR="004F197C" w:rsidRPr="004F197C">
              <w:rPr>
                <w:rFonts w:eastAsia="Aptos" w:cs="Times New Roman"/>
              </w:rPr>
              <w:t>assato</w:t>
            </w:r>
            <w:proofErr w:type="spellEnd"/>
            <w:r w:rsidR="004F197C" w:rsidRPr="004F197C">
              <w:rPr>
                <w:rFonts w:eastAsia="Aptos" w:cs="Times New Roman"/>
              </w:rPr>
              <w:t xml:space="preserve"> </w:t>
            </w:r>
            <w:r>
              <w:rPr>
                <w:rFonts w:eastAsia="Aptos" w:cs="Times New Roman"/>
                <w:lang w:val="en-US"/>
              </w:rPr>
              <w:t>p</w:t>
            </w:r>
            <w:proofErr w:type="spellStart"/>
            <w:r w:rsidR="004F197C" w:rsidRPr="004F197C">
              <w:rPr>
                <w:rFonts w:eastAsia="Aptos" w:cs="Times New Roman"/>
              </w:rPr>
              <w:t>rossimo</w:t>
            </w:r>
            <w:proofErr w:type="spellEnd"/>
            <w:r w:rsidR="004F197C" w:rsidRPr="004F197C">
              <w:rPr>
                <w:rFonts w:eastAsia="Aptos" w:cs="Times New Roman"/>
              </w:rPr>
              <w:t xml:space="preserve"> / </w:t>
            </w:r>
            <w:proofErr w:type="spellStart"/>
            <w:r>
              <w:rPr>
                <w:rFonts w:eastAsia="Aptos" w:cs="Times New Roman"/>
                <w:lang w:val="en-US"/>
              </w:rPr>
              <w:t>i</w:t>
            </w:r>
            <w:r w:rsidR="004F197C" w:rsidRPr="004F197C">
              <w:rPr>
                <w:rFonts w:eastAsia="Aptos" w:cs="Times New Roman"/>
              </w:rPr>
              <w:t>mperfetto</w:t>
            </w:r>
            <w:proofErr w:type="spellEnd"/>
          </w:p>
        </w:tc>
        <w:tc>
          <w:tcPr>
            <w:tcW w:w="2008" w:type="dxa"/>
          </w:tcPr>
          <w:p w14:paraId="241E5849" w14:textId="30969087" w:rsidR="004F197C" w:rsidRPr="004F197C" w:rsidRDefault="004F197C" w:rsidP="004F197C">
            <w:pPr>
              <w:rPr>
                <w:rFonts w:eastAsia="Aptos" w:cs="Times New Roman"/>
                <w:lang w:val="it-IT"/>
              </w:rPr>
            </w:pPr>
            <w:r>
              <w:rPr>
                <w:rFonts w:eastAsia="Aptos" w:cs="Times New Roman" w:hint="cs"/>
              </w:rPr>
              <w:t>одновременно</w:t>
            </w:r>
            <w:r>
              <w:rPr>
                <w:rFonts w:eastAsia="Aptos" w:cs="Times New Roman"/>
              </w:rPr>
              <w:t xml:space="preserve"> </w:t>
            </w:r>
          </w:p>
        </w:tc>
        <w:tc>
          <w:tcPr>
            <w:tcW w:w="2529" w:type="dxa"/>
          </w:tcPr>
          <w:p w14:paraId="010805E9" w14:textId="21652392" w:rsidR="004F197C" w:rsidRPr="004F197C" w:rsidRDefault="00B022DC" w:rsidP="004F197C">
            <w:pPr>
              <w:rPr>
                <w:rFonts w:eastAsia="Aptos" w:cs="Times New Roman"/>
                <w:lang w:val="it-IT"/>
              </w:rPr>
            </w:pPr>
            <w:proofErr w:type="spellStart"/>
            <w:r>
              <w:rPr>
                <w:rFonts w:eastAsia="Aptos" w:cs="Times New Roman"/>
                <w:lang w:val="en-US"/>
              </w:rPr>
              <w:t>i</w:t>
            </w:r>
            <w:r w:rsidR="004F197C" w:rsidRPr="004F197C">
              <w:rPr>
                <w:rFonts w:eastAsia="Aptos" w:cs="Times New Roman"/>
              </w:rPr>
              <w:t>mperfetto</w:t>
            </w:r>
            <w:proofErr w:type="spellEnd"/>
          </w:p>
        </w:tc>
        <w:tc>
          <w:tcPr>
            <w:tcW w:w="2298" w:type="dxa"/>
          </w:tcPr>
          <w:p w14:paraId="2BD77E7B" w14:textId="59E724AB" w:rsidR="004F197C" w:rsidRPr="004F197C" w:rsidRDefault="004F197C" w:rsidP="004F197C">
            <w:pPr>
              <w:rPr>
                <w:rFonts w:eastAsia="Aptos" w:cs="Times New Roman"/>
                <w:lang w:val="it-IT"/>
              </w:rPr>
            </w:pPr>
            <w:r w:rsidRPr="004F197C">
              <w:rPr>
                <w:rFonts w:eastAsia="Aptos" w:cs="Times New Roman"/>
                <w:lang w:val="it-IT"/>
              </w:rPr>
              <w:t>Lui ha detto che lei mangiava.</w:t>
            </w:r>
          </w:p>
        </w:tc>
      </w:tr>
      <w:tr w:rsidR="004F197C" w:rsidRPr="00EF066B" w14:paraId="43A043A6" w14:textId="77777777" w:rsidTr="004F197C">
        <w:tc>
          <w:tcPr>
            <w:tcW w:w="2510" w:type="dxa"/>
          </w:tcPr>
          <w:p w14:paraId="2088864E" w14:textId="77777777" w:rsidR="004F197C" w:rsidRPr="004F197C" w:rsidRDefault="004F197C" w:rsidP="004F197C">
            <w:pPr>
              <w:rPr>
                <w:rFonts w:eastAsia="Aptos" w:cs="Times New Roman"/>
                <w:lang w:val="it-IT"/>
              </w:rPr>
            </w:pPr>
          </w:p>
        </w:tc>
        <w:tc>
          <w:tcPr>
            <w:tcW w:w="2008" w:type="dxa"/>
          </w:tcPr>
          <w:p w14:paraId="62B78C6D" w14:textId="1B335F0A" w:rsidR="004F197C" w:rsidRPr="004F197C" w:rsidRDefault="004F197C" w:rsidP="004F197C">
            <w:pPr>
              <w:rPr>
                <w:rFonts w:eastAsia="Aptos" w:cs="Times New Roman"/>
                <w:lang w:val="it-IT"/>
              </w:rPr>
            </w:pPr>
            <w:r>
              <w:rPr>
                <w:rFonts w:eastAsia="Aptos" w:cs="Times New Roman"/>
              </w:rPr>
              <w:t>предшествует</w:t>
            </w:r>
          </w:p>
        </w:tc>
        <w:tc>
          <w:tcPr>
            <w:tcW w:w="2529" w:type="dxa"/>
          </w:tcPr>
          <w:p w14:paraId="309514EC" w14:textId="1B65FBEB" w:rsidR="004F197C" w:rsidRPr="004F197C" w:rsidRDefault="00B022DC" w:rsidP="004F197C">
            <w:pPr>
              <w:rPr>
                <w:rFonts w:eastAsia="Aptos" w:cs="Times New Roman"/>
                <w:lang w:val="it-IT"/>
              </w:rPr>
            </w:pPr>
            <w:r>
              <w:rPr>
                <w:rFonts w:eastAsia="Aptos" w:cs="Times New Roman"/>
                <w:lang w:val="en-US"/>
              </w:rPr>
              <w:t>t</w:t>
            </w:r>
            <w:proofErr w:type="spellStart"/>
            <w:r w:rsidR="004F197C" w:rsidRPr="004F197C">
              <w:rPr>
                <w:rFonts w:eastAsia="Aptos" w:cs="Times New Roman"/>
              </w:rPr>
              <w:t>rapassato</w:t>
            </w:r>
            <w:proofErr w:type="spellEnd"/>
            <w:r w:rsidR="004F197C" w:rsidRPr="004F197C">
              <w:rPr>
                <w:rFonts w:eastAsia="Aptos" w:cs="Times New Roman"/>
              </w:rPr>
              <w:t xml:space="preserve"> </w:t>
            </w:r>
            <w:r>
              <w:rPr>
                <w:rFonts w:eastAsia="Aptos" w:cs="Times New Roman"/>
                <w:lang w:val="en-US"/>
              </w:rPr>
              <w:t>p</w:t>
            </w:r>
            <w:proofErr w:type="spellStart"/>
            <w:r w:rsidR="004F197C" w:rsidRPr="004F197C">
              <w:rPr>
                <w:rFonts w:eastAsia="Aptos" w:cs="Times New Roman"/>
              </w:rPr>
              <w:t>rossimo</w:t>
            </w:r>
            <w:proofErr w:type="spellEnd"/>
          </w:p>
        </w:tc>
        <w:tc>
          <w:tcPr>
            <w:tcW w:w="2298" w:type="dxa"/>
          </w:tcPr>
          <w:p w14:paraId="625074DE" w14:textId="5FEB7AD3" w:rsidR="004F197C" w:rsidRPr="004F197C" w:rsidRDefault="004F197C" w:rsidP="004F197C">
            <w:pPr>
              <w:rPr>
                <w:rFonts w:eastAsia="Aptos" w:cs="Times New Roman"/>
                <w:lang w:val="it-IT"/>
              </w:rPr>
            </w:pPr>
            <w:r w:rsidRPr="004F197C">
              <w:rPr>
                <w:rFonts w:eastAsia="Aptos" w:cs="Times New Roman"/>
                <w:i/>
                <w:iCs/>
                <w:lang w:val="it-IT"/>
              </w:rPr>
              <w:t>Lui ha detto che lei aveva mangiato.</w:t>
            </w:r>
          </w:p>
        </w:tc>
      </w:tr>
      <w:tr w:rsidR="004F197C" w:rsidRPr="00EF066B" w14:paraId="3F70F404" w14:textId="77777777" w:rsidTr="004F197C">
        <w:tc>
          <w:tcPr>
            <w:tcW w:w="2510" w:type="dxa"/>
          </w:tcPr>
          <w:p w14:paraId="7650151D" w14:textId="77777777" w:rsidR="004F197C" w:rsidRPr="004F197C" w:rsidRDefault="004F197C" w:rsidP="004F197C">
            <w:pPr>
              <w:rPr>
                <w:rFonts w:eastAsia="Aptos" w:cs="Times New Roman"/>
                <w:lang w:val="it-IT"/>
              </w:rPr>
            </w:pPr>
          </w:p>
        </w:tc>
        <w:tc>
          <w:tcPr>
            <w:tcW w:w="2008" w:type="dxa"/>
          </w:tcPr>
          <w:p w14:paraId="45A89124" w14:textId="1CD1CDDD" w:rsidR="004F197C" w:rsidRPr="004F197C" w:rsidRDefault="004F197C" w:rsidP="004F197C">
            <w:pPr>
              <w:rPr>
                <w:rFonts w:eastAsia="Aptos" w:cs="Times New Roman"/>
                <w:lang w:val="it-IT"/>
              </w:rPr>
            </w:pPr>
            <w:r>
              <w:rPr>
                <w:rFonts w:eastAsia="Aptos" w:cs="Times New Roman" w:hint="cs"/>
              </w:rPr>
              <w:t>следует</w:t>
            </w:r>
            <w:r>
              <w:rPr>
                <w:rFonts w:eastAsia="Aptos" w:cs="Times New Roman"/>
              </w:rPr>
              <w:t xml:space="preserve"> за</w:t>
            </w:r>
          </w:p>
        </w:tc>
        <w:tc>
          <w:tcPr>
            <w:tcW w:w="2529" w:type="dxa"/>
          </w:tcPr>
          <w:p w14:paraId="7946E341" w14:textId="2B816232" w:rsidR="004F197C" w:rsidRPr="004F197C" w:rsidRDefault="00B022DC" w:rsidP="004F197C">
            <w:pPr>
              <w:rPr>
                <w:rFonts w:eastAsia="Aptos" w:cs="Times New Roman"/>
                <w:lang w:val="it-IT"/>
              </w:rPr>
            </w:pPr>
            <w:r>
              <w:rPr>
                <w:rFonts w:eastAsia="Aptos" w:cs="Times New Roman"/>
                <w:lang w:val="en-US"/>
              </w:rPr>
              <w:t>c</w:t>
            </w:r>
            <w:proofErr w:type="spellStart"/>
            <w:r w:rsidR="004F197C" w:rsidRPr="004F197C">
              <w:rPr>
                <w:rFonts w:eastAsia="Aptos" w:cs="Times New Roman"/>
              </w:rPr>
              <w:t>ondizionale</w:t>
            </w:r>
            <w:proofErr w:type="spellEnd"/>
            <w:r w:rsidR="004F197C" w:rsidRPr="004F197C">
              <w:rPr>
                <w:rFonts w:eastAsia="Aptos" w:cs="Times New Roman"/>
              </w:rPr>
              <w:t xml:space="preserve"> </w:t>
            </w:r>
            <w:r>
              <w:rPr>
                <w:rFonts w:eastAsia="Aptos" w:cs="Times New Roman"/>
                <w:lang w:val="en-US"/>
              </w:rPr>
              <w:t>p</w:t>
            </w:r>
            <w:proofErr w:type="spellStart"/>
            <w:r w:rsidR="004F197C" w:rsidRPr="004F197C">
              <w:rPr>
                <w:rFonts w:eastAsia="Aptos" w:cs="Times New Roman"/>
              </w:rPr>
              <w:t>assato</w:t>
            </w:r>
            <w:proofErr w:type="spellEnd"/>
          </w:p>
        </w:tc>
        <w:tc>
          <w:tcPr>
            <w:tcW w:w="2298" w:type="dxa"/>
          </w:tcPr>
          <w:p w14:paraId="2F894035" w14:textId="372435FF" w:rsidR="004F197C" w:rsidRPr="004F197C" w:rsidRDefault="004F197C" w:rsidP="004F197C">
            <w:pPr>
              <w:rPr>
                <w:rFonts w:eastAsia="Aptos" w:cs="Times New Roman"/>
                <w:lang w:val="it-IT"/>
              </w:rPr>
            </w:pPr>
            <w:r w:rsidRPr="004F197C">
              <w:rPr>
                <w:rFonts w:eastAsia="Aptos" w:cs="Times New Roman"/>
                <w:lang w:val="it-IT"/>
              </w:rPr>
              <w:t>Lui ha detto che lei avrebbe mangiato.</w:t>
            </w:r>
          </w:p>
        </w:tc>
      </w:tr>
    </w:tbl>
    <w:p w14:paraId="08329737" w14:textId="064F0BC0" w:rsidR="00BB211E" w:rsidRPr="00033355" w:rsidRDefault="00BB211E" w:rsidP="00D73EC4">
      <w:pPr>
        <w:rPr>
          <w:lang w:val="it-IT"/>
        </w:rPr>
      </w:pPr>
    </w:p>
    <w:sectPr w:rsidR="00BB211E" w:rsidRPr="000333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E6B"/>
    <w:rsid w:val="00033355"/>
    <w:rsid w:val="001714BF"/>
    <w:rsid w:val="00182473"/>
    <w:rsid w:val="002B40CC"/>
    <w:rsid w:val="004F197C"/>
    <w:rsid w:val="005547EA"/>
    <w:rsid w:val="00680E42"/>
    <w:rsid w:val="00696FB3"/>
    <w:rsid w:val="00741AAC"/>
    <w:rsid w:val="008A7E6B"/>
    <w:rsid w:val="00916DF1"/>
    <w:rsid w:val="00950713"/>
    <w:rsid w:val="00B022DC"/>
    <w:rsid w:val="00BB211E"/>
    <w:rsid w:val="00D73EC4"/>
    <w:rsid w:val="00DD2D0D"/>
    <w:rsid w:val="00DF3F8C"/>
    <w:rsid w:val="00FC5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FE4E8"/>
  <w15:chartTrackingRefBased/>
  <w15:docId w15:val="{D9D23A61-DB9E-43F9-91FC-C11E64B21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A7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7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7E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7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7E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7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7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7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7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7E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A7E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A7E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A7E6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A7E6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A7E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A7E6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A7E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A7E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7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A7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7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A7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A7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A7E6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A7E6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A7E6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A7E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A7E6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A7E6B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1824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next w:val="ac"/>
    <w:uiPriority w:val="39"/>
    <w:rsid w:val="001824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245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Назаров Руслан</dc:creator>
  <cp:keywords/>
  <dc:description/>
  <cp:lastModifiedBy>Назаров Руслан</cp:lastModifiedBy>
  <cp:revision>14</cp:revision>
  <dcterms:created xsi:type="dcterms:W3CDTF">2025-09-13T05:50:00Z</dcterms:created>
  <dcterms:modified xsi:type="dcterms:W3CDTF">2026-03-12T12:15:00Z</dcterms:modified>
</cp:coreProperties>
</file>