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0F40" w14:textId="77777777" w:rsidR="00BD2386" w:rsidRPr="006B3116" w:rsidRDefault="00F23560" w:rsidP="00BD2386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 xml:space="preserve">1. </w:t>
      </w:r>
      <w:r w:rsidR="00BD2386" w:rsidRPr="006B3116">
        <w:rPr>
          <w:rFonts w:eastAsia="Aptos" w:cs="Times New Roman"/>
        </w:rPr>
        <w:t>Место в предложении</w:t>
      </w:r>
      <w:r w:rsidR="00BD2386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D2386" w:rsidRPr="006B3116" w14:paraId="20143E94" w14:textId="77777777" w:rsidTr="009D12F0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FB18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  <w:lang w:val="it-IT"/>
              </w:rPr>
              <w:t>Mar</w:t>
            </w:r>
            <w:r w:rsidRPr="006B3116">
              <w:rPr>
                <w:rFonts w:eastAsia="Aptos" w:cs="Times New Roman"/>
              </w:rPr>
              <w:t>í</w:t>
            </w:r>
            <w:r w:rsidRPr="006B3116">
              <w:rPr>
                <w:rFonts w:eastAsia="Aptos" w:cs="Times New Roman"/>
                <w:lang w:val="it-IT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9052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  <w:lang w:val="it-IT"/>
              </w:rPr>
              <w:t>lee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69A5F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  <w:color w:val="C00000"/>
                <w:lang w:val="it-IT"/>
              </w:rPr>
              <w:t>un libro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CD64D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  <w:lang w:val="it-IT"/>
              </w:rPr>
              <w:t>interesante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0CC1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</w:rPr>
              <w:t>en la biblioteca</w:t>
            </w:r>
          </w:p>
        </w:tc>
      </w:tr>
      <w:tr w:rsidR="00BD2386" w:rsidRPr="006B3116" w14:paraId="661B5413" w14:textId="77777777" w:rsidTr="009D12F0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6DE9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25BB0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432D4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91DB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E6A27" w14:textId="77777777" w:rsidR="00BD2386" w:rsidRPr="006B3116" w:rsidRDefault="00BD2386" w:rsidP="009D12F0">
            <w:pPr>
              <w:spacing w:line="240" w:lineRule="auto"/>
              <w:rPr>
                <w:rFonts w:eastAsia="Aptos" w:cs="Times New Roman"/>
              </w:rPr>
            </w:pPr>
            <w:r w:rsidRPr="006B3116">
              <w:rPr>
                <w:rFonts w:eastAsia="Aptos" w:cs="Times New Roman"/>
              </w:rPr>
              <w:t>обстоятельство</w:t>
            </w:r>
          </w:p>
        </w:tc>
      </w:tr>
    </w:tbl>
    <w:p w14:paraId="64B85649" w14:textId="77777777" w:rsidR="00F23560" w:rsidRDefault="00F23560" w:rsidP="00F23560">
      <w:pPr>
        <w:rPr>
          <w:rFonts w:ascii="Aptos" w:eastAsia="Aptos" w:hAnsi="Aptos" w:cs="Times New Roman"/>
        </w:rPr>
      </w:pPr>
    </w:p>
    <w:p w14:paraId="0ED3212A" w14:textId="25EC17B2" w:rsidR="00F23560" w:rsidRDefault="00F23560" w:rsidP="00F23560">
      <w:pPr>
        <w:pStyle w:val="1"/>
      </w:pPr>
      <w:r>
        <w:t xml:space="preserve">Дополнение </w:t>
      </w:r>
    </w:p>
    <w:p w14:paraId="76E7BCDF" w14:textId="55413F84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1757D9" w:rsidRPr="001757D9">
        <w:rPr>
          <w:rFonts w:ascii="Aptos" w:eastAsia="Aptos" w:hAnsi="Aptos" w:cs="Times New Roman"/>
        </w:rPr>
        <w:t xml:space="preserve"> Дополнение показывает предмет, на который направлено действие.</w:t>
      </w:r>
    </w:p>
    <w:p w14:paraId="4B3EA5F5" w14:textId="77777777" w:rsidR="00BD2386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3.</w:t>
      </w:r>
      <w:r w:rsidR="00BD2386" w:rsidRPr="00BD2386">
        <w:rPr>
          <w:rFonts w:hint="cs"/>
        </w:rPr>
        <w:t xml:space="preserve"> </w:t>
      </w:r>
      <w:r w:rsidR="00BD2386">
        <w:rPr>
          <w:rFonts w:ascii="Aptos" w:eastAsia="Aptos" w:hAnsi="Aptos" w:cs="Times New Roman"/>
        </w:rPr>
        <w:t>П</w:t>
      </w:r>
      <w:r w:rsidR="00BD2386" w:rsidRPr="00BD2386">
        <w:rPr>
          <w:rFonts w:ascii="Aptos" w:eastAsia="Aptos" w:hAnsi="Aptos" w:cs="Times New Roman" w:hint="cs"/>
        </w:rPr>
        <w:t>рямое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дополнение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отвечает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на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вопросы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«кого</w:t>
      </w:r>
      <w:r w:rsidR="00BD2386" w:rsidRPr="00BD2386">
        <w:rPr>
          <w:rFonts w:ascii="Aptos" w:eastAsia="Aptos" w:hAnsi="Aptos" w:cs="Times New Roman"/>
        </w:rPr>
        <w:t>?</w:t>
      </w:r>
      <w:r w:rsidR="00BD2386" w:rsidRPr="00BD2386">
        <w:rPr>
          <w:rFonts w:ascii="Aptos" w:eastAsia="Aptos" w:hAnsi="Aptos" w:cs="Times New Roman" w:hint="cs"/>
        </w:rPr>
        <w:t>»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или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«что</w:t>
      </w:r>
      <w:r w:rsidR="00BD2386" w:rsidRPr="00BD2386">
        <w:rPr>
          <w:rFonts w:ascii="Aptos" w:eastAsia="Aptos" w:hAnsi="Aptos" w:cs="Times New Roman"/>
        </w:rPr>
        <w:t>?</w:t>
      </w:r>
      <w:r w:rsidR="00BD2386" w:rsidRPr="00BD2386">
        <w:rPr>
          <w:rFonts w:ascii="Aptos" w:eastAsia="Aptos" w:hAnsi="Aptos" w:cs="Times New Roman" w:hint="cs"/>
        </w:rPr>
        <w:t>»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имеет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формы</w:t>
      </w:r>
      <w:r w:rsidR="00BD2386" w:rsidRPr="00BD2386">
        <w:rPr>
          <w:rFonts w:ascii="Aptos" w:eastAsia="Aptos" w:hAnsi="Aptos" w:cs="Times New Roman"/>
        </w:rPr>
        <w:t xml:space="preserve"> lo </w:t>
      </w:r>
      <w:r w:rsidR="00BD2386" w:rsidRPr="00BD2386">
        <w:rPr>
          <w:rFonts w:ascii="Aptos" w:eastAsia="Aptos" w:hAnsi="Aptos" w:cs="Times New Roman" w:hint="cs"/>
        </w:rPr>
        <w:t>для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мужского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рода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</w:t>
      </w:r>
      <w:r w:rsidR="00BD2386" w:rsidRPr="00BD2386">
        <w:rPr>
          <w:rFonts w:ascii="Aptos" w:eastAsia="Aptos" w:hAnsi="Aptos" w:cs="Times New Roman"/>
        </w:rPr>
        <w:t xml:space="preserve"> la </w:t>
      </w:r>
      <w:r w:rsidR="00BD2386" w:rsidRPr="00BD2386">
        <w:rPr>
          <w:rFonts w:ascii="Aptos" w:eastAsia="Aptos" w:hAnsi="Aptos" w:cs="Times New Roman" w:hint="cs"/>
        </w:rPr>
        <w:t>для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женского</w:t>
      </w:r>
      <w:r w:rsidR="00BD2386" w:rsidRPr="00BD2386">
        <w:rPr>
          <w:rFonts w:ascii="Aptos" w:eastAsia="Aptos" w:hAnsi="Aptos" w:cs="Times New Roman"/>
        </w:rPr>
        <w:t xml:space="preserve">, </w:t>
      </w:r>
      <w:r w:rsidR="00BD2386" w:rsidRPr="00BD2386">
        <w:rPr>
          <w:rFonts w:ascii="Aptos" w:eastAsia="Aptos" w:hAnsi="Aptos" w:cs="Times New Roman" w:hint="cs"/>
        </w:rPr>
        <w:t>тогда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как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косвенное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дополнение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отвечает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на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вопросы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«кому</w:t>
      </w:r>
      <w:r w:rsidR="00BD2386" w:rsidRPr="00BD2386">
        <w:rPr>
          <w:rFonts w:ascii="Aptos" w:eastAsia="Aptos" w:hAnsi="Aptos" w:cs="Times New Roman"/>
        </w:rPr>
        <w:t>?</w:t>
      </w:r>
      <w:r w:rsidR="00BD2386" w:rsidRPr="00BD2386">
        <w:rPr>
          <w:rFonts w:ascii="Aptos" w:eastAsia="Aptos" w:hAnsi="Aptos" w:cs="Times New Roman" w:hint="cs"/>
        </w:rPr>
        <w:t>»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или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«для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кого</w:t>
      </w:r>
      <w:r w:rsidR="00BD2386" w:rsidRPr="00BD2386">
        <w:rPr>
          <w:rFonts w:ascii="Aptos" w:eastAsia="Aptos" w:hAnsi="Aptos" w:cs="Times New Roman"/>
        </w:rPr>
        <w:t>?</w:t>
      </w:r>
      <w:r w:rsidR="00BD2386" w:rsidRPr="00BD2386">
        <w:rPr>
          <w:rFonts w:ascii="Aptos" w:eastAsia="Aptos" w:hAnsi="Aptos" w:cs="Times New Roman" w:hint="cs"/>
        </w:rPr>
        <w:t>»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выражается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местоимением</w:t>
      </w:r>
      <w:r w:rsidR="00BD2386" w:rsidRPr="00BD2386">
        <w:rPr>
          <w:rFonts w:ascii="Aptos" w:eastAsia="Aptos" w:hAnsi="Aptos" w:cs="Times New Roman"/>
        </w:rPr>
        <w:t xml:space="preserve"> le </w:t>
      </w:r>
      <w:r w:rsidR="00BD2386" w:rsidRPr="00BD2386">
        <w:rPr>
          <w:rFonts w:ascii="Aptos" w:eastAsia="Aptos" w:hAnsi="Aptos" w:cs="Times New Roman" w:hint="cs"/>
        </w:rPr>
        <w:t>для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третьего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лица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единственного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числа</w:t>
      </w:r>
      <w:r w:rsidR="00BD2386" w:rsidRPr="00BD2386">
        <w:rPr>
          <w:rFonts w:ascii="Aptos" w:eastAsia="Aptos" w:hAnsi="Aptos" w:cs="Times New Roman"/>
        </w:rPr>
        <w:t xml:space="preserve">. </w:t>
      </w:r>
      <w:r w:rsidR="00BD2386" w:rsidRPr="00BD2386">
        <w:rPr>
          <w:rFonts w:ascii="Aptos" w:eastAsia="Aptos" w:hAnsi="Aptos" w:cs="Times New Roman" w:hint="cs"/>
        </w:rPr>
        <w:t>При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их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совместном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использовании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косвенное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дополнение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всегда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предшествует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прямому</w:t>
      </w:r>
      <w:r w:rsidR="00BD2386" w:rsidRPr="00BD2386">
        <w:rPr>
          <w:rFonts w:ascii="Aptos" w:eastAsia="Aptos" w:hAnsi="Aptos" w:cs="Times New Roman"/>
        </w:rPr>
        <w:t xml:space="preserve">, </w:t>
      </w:r>
      <w:r w:rsidR="00BD2386" w:rsidRPr="00BD2386">
        <w:rPr>
          <w:rFonts w:ascii="Aptos" w:eastAsia="Aptos" w:hAnsi="Aptos" w:cs="Times New Roman" w:hint="cs"/>
        </w:rPr>
        <w:t>при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этом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форма</w:t>
      </w:r>
      <w:r w:rsidR="00BD2386" w:rsidRPr="00BD2386">
        <w:rPr>
          <w:rFonts w:ascii="Aptos" w:eastAsia="Aptos" w:hAnsi="Aptos" w:cs="Times New Roman"/>
        </w:rPr>
        <w:t xml:space="preserve"> le </w:t>
      </w:r>
      <w:r w:rsidR="00BD2386" w:rsidRPr="00BD2386">
        <w:rPr>
          <w:rFonts w:ascii="Aptos" w:eastAsia="Aptos" w:hAnsi="Aptos" w:cs="Times New Roman" w:hint="cs"/>
        </w:rPr>
        <w:t>заменяется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на</w:t>
      </w:r>
      <w:r w:rsidR="00BD2386" w:rsidRPr="00BD2386">
        <w:rPr>
          <w:rFonts w:ascii="Aptos" w:eastAsia="Aptos" w:hAnsi="Aptos" w:cs="Times New Roman"/>
        </w:rPr>
        <w:t xml:space="preserve"> se </w:t>
      </w:r>
      <w:r w:rsidR="00BD2386" w:rsidRPr="00BD2386">
        <w:rPr>
          <w:rFonts w:ascii="Aptos" w:eastAsia="Aptos" w:hAnsi="Aptos" w:cs="Times New Roman" w:hint="cs"/>
        </w:rPr>
        <w:t>для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благозвучия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перед</w:t>
      </w:r>
      <w:r w:rsidR="00BD2386" w:rsidRPr="00BD2386">
        <w:rPr>
          <w:rFonts w:ascii="Aptos" w:eastAsia="Aptos" w:hAnsi="Aptos" w:cs="Times New Roman"/>
        </w:rPr>
        <w:t xml:space="preserve"> lo </w:t>
      </w:r>
      <w:r w:rsidR="00BD2386" w:rsidRPr="00BD2386">
        <w:rPr>
          <w:rFonts w:ascii="Aptos" w:eastAsia="Aptos" w:hAnsi="Aptos" w:cs="Times New Roman" w:hint="cs"/>
        </w:rPr>
        <w:t>или</w:t>
      </w:r>
      <w:r w:rsidR="00BD2386" w:rsidRPr="00BD2386">
        <w:rPr>
          <w:rFonts w:ascii="Aptos" w:eastAsia="Aptos" w:hAnsi="Aptos" w:cs="Times New Roman"/>
        </w:rPr>
        <w:t xml:space="preserve"> la. </w:t>
      </w:r>
      <w:r w:rsidR="00BD2386" w:rsidRPr="00BD2386">
        <w:rPr>
          <w:rFonts w:ascii="Aptos" w:eastAsia="Aptos" w:hAnsi="Aptos" w:cs="Times New Roman" w:hint="cs"/>
        </w:rPr>
        <w:t>Например</w:t>
      </w:r>
      <w:r w:rsidR="00BD2386" w:rsidRPr="00BD2386">
        <w:rPr>
          <w:rFonts w:ascii="Aptos" w:eastAsia="Aptos" w:hAnsi="Aptos" w:cs="Times New Roman"/>
        </w:rPr>
        <w:t xml:space="preserve">, </w:t>
      </w:r>
      <w:r w:rsidR="00BD2386" w:rsidRPr="00BD2386">
        <w:rPr>
          <w:rFonts w:ascii="Aptos" w:eastAsia="Aptos" w:hAnsi="Aptos" w:cs="Times New Roman" w:hint="cs"/>
        </w:rPr>
        <w:t>в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предложении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«Он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его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ему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дает»</w:t>
      </w:r>
      <w:r w:rsidR="00BD2386" w:rsidRPr="00BD2386">
        <w:rPr>
          <w:rFonts w:ascii="Aptos" w:eastAsia="Aptos" w:hAnsi="Aptos" w:cs="Times New Roman"/>
        </w:rPr>
        <w:t xml:space="preserve"> (</w:t>
      </w:r>
      <w:r w:rsidR="00BD2386" w:rsidRPr="00BD2386">
        <w:rPr>
          <w:rFonts w:ascii="Aptos" w:eastAsia="Aptos" w:hAnsi="Aptos" w:cs="Times New Roman" w:hint="cs"/>
        </w:rPr>
        <w:t>É</w:t>
      </w:r>
      <w:r w:rsidR="00BD2386" w:rsidRPr="00BD2386">
        <w:rPr>
          <w:rFonts w:ascii="Aptos" w:eastAsia="Aptos" w:hAnsi="Aptos" w:cs="Times New Roman"/>
        </w:rPr>
        <w:t xml:space="preserve">l se lo da) </w:t>
      </w:r>
      <w:r w:rsidR="00BD2386" w:rsidRPr="00BD2386">
        <w:rPr>
          <w:rFonts w:ascii="Aptos" w:eastAsia="Aptos" w:hAnsi="Aptos" w:cs="Times New Roman" w:hint="cs"/>
        </w:rPr>
        <w:t>местоимение</w:t>
      </w:r>
      <w:r w:rsidR="00BD2386" w:rsidRPr="00BD2386">
        <w:rPr>
          <w:rFonts w:ascii="Aptos" w:eastAsia="Aptos" w:hAnsi="Aptos" w:cs="Times New Roman"/>
        </w:rPr>
        <w:t xml:space="preserve"> se </w:t>
      </w:r>
      <w:r w:rsidR="00BD2386" w:rsidRPr="00BD2386">
        <w:rPr>
          <w:rFonts w:ascii="Aptos" w:eastAsia="Aptos" w:hAnsi="Aptos" w:cs="Times New Roman" w:hint="cs"/>
        </w:rPr>
        <w:t>указывает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на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адресата</w:t>
      </w:r>
      <w:r w:rsidR="00BD2386" w:rsidRPr="00BD2386">
        <w:rPr>
          <w:rFonts w:ascii="Aptos" w:eastAsia="Aptos" w:hAnsi="Aptos" w:cs="Times New Roman"/>
        </w:rPr>
        <w:t xml:space="preserve">, </w:t>
      </w:r>
      <w:r w:rsidR="00BD2386" w:rsidRPr="00BD2386">
        <w:rPr>
          <w:rFonts w:ascii="Aptos" w:eastAsia="Aptos" w:hAnsi="Aptos" w:cs="Times New Roman" w:hint="cs"/>
        </w:rPr>
        <w:t>а</w:t>
      </w:r>
      <w:r w:rsidR="00BD2386" w:rsidRPr="00BD2386">
        <w:rPr>
          <w:rFonts w:ascii="Aptos" w:eastAsia="Aptos" w:hAnsi="Aptos" w:cs="Times New Roman"/>
        </w:rPr>
        <w:t xml:space="preserve"> lo </w:t>
      </w:r>
      <w:r w:rsidR="00BD2386" w:rsidRPr="00BD2386">
        <w:rPr>
          <w:rFonts w:ascii="Aptos" w:eastAsia="Aptos" w:hAnsi="Aptos" w:cs="Times New Roman" w:hint="cs"/>
        </w:rPr>
        <w:t>—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на</w:t>
      </w:r>
      <w:r w:rsidR="00BD2386" w:rsidRPr="00BD2386">
        <w:rPr>
          <w:rFonts w:ascii="Aptos" w:eastAsia="Aptos" w:hAnsi="Aptos" w:cs="Times New Roman"/>
        </w:rPr>
        <w:t xml:space="preserve"> </w:t>
      </w:r>
      <w:r w:rsidR="00BD2386" w:rsidRPr="00BD2386">
        <w:rPr>
          <w:rFonts w:ascii="Aptos" w:eastAsia="Aptos" w:hAnsi="Aptos" w:cs="Times New Roman" w:hint="cs"/>
        </w:rPr>
        <w:t>объект</w:t>
      </w:r>
      <w:r w:rsidR="00BD2386" w:rsidRPr="00BD2386">
        <w:rPr>
          <w:rFonts w:ascii="Aptos" w:eastAsia="Aptos" w:hAnsi="Aptos" w:cs="Times New Roman"/>
        </w:rPr>
        <w:t xml:space="preserve">. </w:t>
      </w:r>
    </w:p>
    <w:p w14:paraId="7653F882" w14:textId="60662FA5" w:rsidR="00F23560" w:rsidRDefault="00BD2386" w:rsidP="00F23560">
      <w:pPr>
        <w:rPr>
          <w:rFonts w:ascii="Aptos" w:eastAsia="Aptos" w:hAnsi="Aptos" w:cs="Times New Roman"/>
        </w:rPr>
      </w:pPr>
      <w:r w:rsidRPr="00BD2386">
        <w:rPr>
          <w:rFonts w:ascii="Aptos" w:eastAsia="Aptos" w:hAnsi="Aptos" w:cs="Times New Roman" w:hint="cs"/>
        </w:rPr>
        <w:t>Если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прямое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дополнение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относится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к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человеку</w:t>
      </w:r>
      <w:r w:rsidRPr="00BD2386">
        <w:rPr>
          <w:rFonts w:ascii="Aptos" w:eastAsia="Aptos" w:hAnsi="Aptos" w:cs="Times New Roman"/>
        </w:rPr>
        <w:t xml:space="preserve">, </w:t>
      </w:r>
      <w:r w:rsidRPr="00BD2386">
        <w:rPr>
          <w:rFonts w:ascii="Aptos" w:eastAsia="Aptos" w:hAnsi="Aptos" w:cs="Times New Roman" w:hint="cs"/>
        </w:rPr>
        <w:t>перед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ним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ставится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предлог</w:t>
      </w:r>
      <w:r w:rsidRPr="00BD2386">
        <w:rPr>
          <w:rFonts w:ascii="Aptos" w:eastAsia="Aptos" w:hAnsi="Aptos" w:cs="Times New Roman"/>
        </w:rPr>
        <w:t xml:space="preserve"> a, </w:t>
      </w:r>
      <w:r w:rsidRPr="00BD2386">
        <w:rPr>
          <w:rFonts w:ascii="Aptos" w:eastAsia="Aptos" w:hAnsi="Aptos" w:cs="Times New Roman" w:hint="cs"/>
        </w:rPr>
        <w:t>а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при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использовании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только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косвенного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дополнения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Вы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можете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сказать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«Он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ему</w:t>
      </w:r>
      <w:r w:rsidRPr="00BD2386">
        <w:rPr>
          <w:rFonts w:ascii="Aptos" w:eastAsia="Aptos" w:hAnsi="Aptos" w:cs="Times New Roman"/>
        </w:rPr>
        <w:t xml:space="preserve"> </w:t>
      </w:r>
      <w:r w:rsidRPr="00BD2386">
        <w:rPr>
          <w:rFonts w:ascii="Aptos" w:eastAsia="Aptos" w:hAnsi="Aptos" w:cs="Times New Roman" w:hint="cs"/>
        </w:rPr>
        <w:t>пишет»</w:t>
      </w:r>
      <w:r w:rsidRPr="00BD2386">
        <w:rPr>
          <w:rFonts w:ascii="Aptos" w:eastAsia="Aptos" w:hAnsi="Aptos" w:cs="Times New Roman"/>
        </w:rPr>
        <w:t xml:space="preserve"> (</w:t>
      </w:r>
      <w:r w:rsidRPr="00BD2386">
        <w:rPr>
          <w:rFonts w:ascii="Aptos" w:eastAsia="Aptos" w:hAnsi="Aptos" w:cs="Times New Roman" w:hint="cs"/>
        </w:rPr>
        <w:t>É</w:t>
      </w:r>
      <w:r w:rsidRPr="00BD2386">
        <w:rPr>
          <w:rFonts w:ascii="Aptos" w:eastAsia="Aptos" w:hAnsi="Aptos" w:cs="Times New Roman"/>
        </w:rPr>
        <w:t>l le escribe).</w:t>
      </w:r>
    </w:p>
    <w:p w14:paraId="41AE2DC0" w14:textId="45589B1C" w:rsidR="008B657A" w:rsidRPr="008B657A" w:rsidRDefault="00BD2386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1757D9"/>
    <w:rsid w:val="0025372E"/>
    <w:rsid w:val="003F6B59"/>
    <w:rsid w:val="0051097A"/>
    <w:rsid w:val="0059773F"/>
    <w:rsid w:val="007D3237"/>
    <w:rsid w:val="008B657A"/>
    <w:rsid w:val="00A22B13"/>
    <w:rsid w:val="00A879BA"/>
    <w:rsid w:val="00BD2386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BD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BD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11</cp:revision>
  <dcterms:created xsi:type="dcterms:W3CDTF">2025-09-13T05:09:00Z</dcterms:created>
  <dcterms:modified xsi:type="dcterms:W3CDTF">2026-03-29T10:28:00Z</dcterms:modified>
</cp:coreProperties>
</file>