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FCF17" w14:textId="789181D8" w:rsidR="008A7E6B" w:rsidRDefault="00D73EC4" w:rsidP="00D73EC4">
      <w:pPr>
        <w:pStyle w:val="1"/>
      </w:pPr>
      <w:r>
        <w:t>Сложное предложение</w:t>
      </w:r>
    </w:p>
    <w:p w14:paraId="51B727CA" w14:textId="59B19CAC" w:rsidR="00950713" w:rsidRPr="00950713" w:rsidRDefault="00D73EC4" w:rsidP="00D73EC4">
      <w:r>
        <w:t xml:space="preserve">1. </w:t>
      </w:r>
      <w:r w:rsidR="00950713">
        <w:t xml:space="preserve">Сложное предложение – это несколько простых, но объединенных в одно. Такое объединение означает, что в предложении несколько подлежащих и сказуемых. </w:t>
      </w:r>
      <w:r w:rsidR="00950713">
        <w:rPr>
          <w:rFonts w:hint="cs"/>
        </w:rPr>
        <w:t>Н</w:t>
      </w:r>
      <w:r w:rsidR="00950713">
        <w:t>аша задача найти эти простые предложения, связать их вместе.</w:t>
      </w:r>
    </w:p>
    <w:p w14:paraId="52306710" w14:textId="455263FC" w:rsidR="00D73EC4" w:rsidRDefault="009A2678" w:rsidP="00D73EC4">
      <w:r>
        <w:t>2</w:t>
      </w:r>
      <w:r w:rsidR="00D73EC4">
        <w:t xml:space="preserve">. </w:t>
      </w:r>
      <w:r w:rsidR="00F11E3E" w:rsidRPr="00F11E3E">
        <w:t>Сложное предложение образуется соединением двух и более простых. Это означает, что в таком предложении несколько сказуемых, подлежащих. Такие предложения как могут соединяться союзами, так и соединяться без использования союзов.</w:t>
      </w:r>
    </w:p>
    <w:p w14:paraId="76C70BB0" w14:textId="77777777" w:rsidR="00BD7353" w:rsidRDefault="009A2678" w:rsidP="00BD7353">
      <w:r>
        <w:t>3</w:t>
      </w:r>
      <w:r w:rsidR="00D73EC4">
        <w:t>.</w:t>
      </w:r>
      <w:r w:rsidR="00D73EC4" w:rsidRPr="00D73EC4">
        <w:t xml:space="preserve"> </w:t>
      </w:r>
      <w:r w:rsidR="00BD7353">
        <w:rPr>
          <w:rFonts w:hint="cs"/>
        </w:rPr>
        <w:t>Сложные</w:t>
      </w:r>
      <w:r w:rsidR="00BD7353">
        <w:t xml:space="preserve"> </w:t>
      </w:r>
      <w:r w:rsidR="00BD7353">
        <w:rPr>
          <w:rFonts w:hint="cs"/>
        </w:rPr>
        <w:t>предложения</w:t>
      </w:r>
      <w:r w:rsidR="00BD7353">
        <w:t xml:space="preserve"> </w:t>
      </w:r>
      <w:r w:rsidR="00BD7353">
        <w:rPr>
          <w:rFonts w:hint="cs"/>
        </w:rPr>
        <w:t>могут</w:t>
      </w:r>
      <w:r w:rsidR="00BD7353">
        <w:t xml:space="preserve"> </w:t>
      </w:r>
      <w:r w:rsidR="00BD7353">
        <w:rPr>
          <w:rFonts w:hint="cs"/>
        </w:rPr>
        <w:t>быть</w:t>
      </w:r>
      <w:r w:rsidR="00BD7353">
        <w:t xml:space="preserve"> </w:t>
      </w:r>
      <w:r w:rsidR="00BD7353">
        <w:rPr>
          <w:rFonts w:hint="cs"/>
        </w:rPr>
        <w:t>сложносочиненными</w:t>
      </w:r>
      <w:r w:rsidR="00BD7353">
        <w:t xml:space="preserve"> </w:t>
      </w:r>
      <w:r w:rsidR="00BD7353">
        <w:rPr>
          <w:rFonts w:hint="cs"/>
        </w:rPr>
        <w:t>и</w:t>
      </w:r>
      <w:r w:rsidR="00BD7353">
        <w:t xml:space="preserve"> </w:t>
      </w:r>
      <w:r w:rsidR="00BD7353">
        <w:rPr>
          <w:rFonts w:hint="cs"/>
        </w:rPr>
        <w:t>сложноподчиненными</w:t>
      </w:r>
      <w:r w:rsidR="00BD7353">
        <w:t xml:space="preserve">. </w:t>
      </w:r>
    </w:p>
    <w:p w14:paraId="4D1861C3" w14:textId="1FB70E0E" w:rsidR="00BD7353" w:rsidRDefault="00BD7353" w:rsidP="00BD7353">
      <w:r>
        <w:rPr>
          <w:rFonts w:hint="cs"/>
        </w:rPr>
        <w:t>В</w:t>
      </w:r>
      <w:r>
        <w:t xml:space="preserve"> </w:t>
      </w:r>
      <w:r>
        <w:rPr>
          <w:rFonts w:hint="cs"/>
        </w:rPr>
        <w:t>сложносочиненных</w:t>
      </w:r>
      <w:r>
        <w:t xml:space="preserve"> </w:t>
      </w:r>
      <w:r>
        <w:rPr>
          <w:rFonts w:hint="cs"/>
        </w:rPr>
        <w:t>предложениях</w:t>
      </w:r>
      <w:r>
        <w:t xml:space="preserve"> </w:t>
      </w:r>
      <w:r>
        <w:rPr>
          <w:rFonts w:hint="cs"/>
        </w:rPr>
        <w:t>части</w:t>
      </w:r>
      <w:r>
        <w:t xml:space="preserve"> </w:t>
      </w:r>
      <w:r>
        <w:rPr>
          <w:rFonts w:hint="cs"/>
        </w:rPr>
        <w:t>равноправны</w:t>
      </w:r>
      <w:r>
        <w:t xml:space="preserve">. </w:t>
      </w:r>
      <w:r>
        <w:rPr>
          <w:rFonts w:hint="cs"/>
        </w:rPr>
        <w:t>Например</w:t>
      </w:r>
      <w:r>
        <w:t xml:space="preserve">: </w:t>
      </w:r>
      <w:proofErr w:type="spellStart"/>
      <w:r>
        <w:t>Juan</w:t>
      </w:r>
      <w:proofErr w:type="spellEnd"/>
      <w:r>
        <w:t xml:space="preserve"> </w:t>
      </w:r>
      <w:proofErr w:type="spellStart"/>
      <w:r>
        <w:t>estudia</w:t>
      </w:r>
      <w:proofErr w:type="spellEnd"/>
      <w:r>
        <w:t xml:space="preserve"> y </w:t>
      </w:r>
      <w:proofErr w:type="spellStart"/>
      <w:r>
        <w:t>trabaja</w:t>
      </w:r>
      <w:proofErr w:type="spellEnd"/>
      <w:r>
        <w:t>.</w:t>
      </w:r>
      <w:r>
        <w:t xml:space="preserve"> </w:t>
      </w:r>
    </w:p>
    <w:p w14:paraId="471D508E" w14:textId="3B6B5560" w:rsidR="00D73EC4" w:rsidRDefault="00BD7353" w:rsidP="00BD7353">
      <w:r>
        <w:rPr>
          <w:rFonts w:hint="cs"/>
        </w:rPr>
        <w:t>В</w:t>
      </w:r>
      <w:r>
        <w:t xml:space="preserve"> </w:t>
      </w:r>
      <w:r>
        <w:rPr>
          <w:rFonts w:hint="cs"/>
        </w:rPr>
        <w:t>сложноподчиненных</w:t>
      </w:r>
      <w:r>
        <w:t xml:space="preserve"> </w:t>
      </w:r>
      <w:r>
        <w:rPr>
          <w:rFonts w:hint="cs"/>
        </w:rPr>
        <w:t>предложениях</w:t>
      </w:r>
      <w:r>
        <w:t xml:space="preserve"> </w:t>
      </w:r>
      <w:r>
        <w:rPr>
          <w:rFonts w:hint="cs"/>
        </w:rPr>
        <w:t>одна</w:t>
      </w:r>
      <w:r>
        <w:t xml:space="preserve"> </w:t>
      </w:r>
      <w:r>
        <w:rPr>
          <w:rFonts w:hint="cs"/>
        </w:rPr>
        <w:t>часть</w:t>
      </w:r>
      <w:r>
        <w:t xml:space="preserve"> </w:t>
      </w:r>
      <w:r>
        <w:rPr>
          <w:rFonts w:hint="cs"/>
        </w:rPr>
        <w:t>подчиняет</w:t>
      </w:r>
      <w:r>
        <w:t xml:space="preserve"> </w:t>
      </w:r>
      <w:r>
        <w:rPr>
          <w:rFonts w:hint="cs"/>
        </w:rPr>
        <w:t>другую</w:t>
      </w:r>
      <w:r>
        <w:t xml:space="preserve">. </w:t>
      </w:r>
      <w:r>
        <w:rPr>
          <w:rFonts w:hint="cs"/>
        </w:rPr>
        <w:t>Например</w:t>
      </w:r>
      <w:r>
        <w:t xml:space="preserve">: 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vengas</w:t>
      </w:r>
      <w:proofErr w:type="spellEnd"/>
      <w:r>
        <w:t>.</w:t>
      </w:r>
    </w:p>
    <w:p w14:paraId="6F0DA8AE" w14:textId="77777777" w:rsidR="00BD7353" w:rsidRPr="00A33E0A" w:rsidRDefault="00BD7353" w:rsidP="00BD7353">
      <w:pPr>
        <w:rPr>
          <w:rFonts w:eastAsia="Aptos" w:cs="Times New Roman"/>
        </w:rPr>
      </w:pPr>
      <w:r>
        <w:t xml:space="preserve">Части сложного предложения могут объединяться союзами. </w:t>
      </w:r>
      <w:r w:rsidRPr="00A33E0A">
        <w:rPr>
          <w:rFonts w:eastAsia="Aptos" w:cs="Times New Roman"/>
        </w:rPr>
        <w:t xml:space="preserve">Самые частые союзы ниже.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BD7353" w:rsidRPr="00A33E0A" w14:paraId="554A81FF" w14:textId="77777777" w:rsidTr="00A32952">
        <w:tc>
          <w:tcPr>
            <w:tcW w:w="2336" w:type="dxa"/>
            <w:vAlign w:val="center"/>
          </w:tcPr>
          <w:p w14:paraId="7A0D1950" w14:textId="77777777" w:rsidR="00BD7353" w:rsidRPr="00A33E0A" w:rsidRDefault="00BD7353" w:rsidP="00A32952">
            <w:pPr>
              <w:rPr>
                <w:rFonts w:eastAsia="Aptos" w:cs="Times New Roman"/>
                <w:i/>
                <w:iCs/>
              </w:rPr>
            </w:pPr>
            <w:r w:rsidRPr="00A33E0A">
              <w:rPr>
                <w:rFonts w:eastAsia="Aptos" w:cs="Times New Roman"/>
                <w:i/>
                <w:iCs/>
              </w:rPr>
              <w:t>Тип союза</w:t>
            </w:r>
          </w:p>
        </w:tc>
        <w:tc>
          <w:tcPr>
            <w:tcW w:w="2336" w:type="dxa"/>
            <w:vAlign w:val="center"/>
          </w:tcPr>
          <w:p w14:paraId="639106E0" w14:textId="77777777" w:rsidR="00BD7353" w:rsidRPr="00A33E0A" w:rsidRDefault="00BD7353" w:rsidP="00A32952">
            <w:pPr>
              <w:rPr>
                <w:rFonts w:eastAsia="Aptos" w:cs="Times New Roman"/>
                <w:i/>
                <w:iCs/>
              </w:rPr>
            </w:pPr>
            <w:r w:rsidRPr="00A33E0A">
              <w:rPr>
                <w:rFonts w:eastAsia="Aptos" w:cs="Times New Roman"/>
                <w:i/>
                <w:iCs/>
              </w:rPr>
              <w:t>Союз</w:t>
            </w:r>
          </w:p>
        </w:tc>
        <w:tc>
          <w:tcPr>
            <w:tcW w:w="2336" w:type="dxa"/>
            <w:vAlign w:val="center"/>
          </w:tcPr>
          <w:p w14:paraId="4DC1A01B" w14:textId="77777777" w:rsidR="00BD7353" w:rsidRPr="00A33E0A" w:rsidRDefault="00BD7353" w:rsidP="00A32952">
            <w:pPr>
              <w:rPr>
                <w:rFonts w:eastAsia="Aptos" w:cs="Times New Roman"/>
                <w:i/>
                <w:iCs/>
              </w:rPr>
            </w:pPr>
            <w:r w:rsidRPr="00A33E0A">
              <w:rPr>
                <w:rFonts w:eastAsia="Aptos" w:cs="Times New Roman"/>
                <w:i/>
                <w:iCs/>
              </w:rPr>
              <w:t>Пример</w:t>
            </w:r>
          </w:p>
        </w:tc>
        <w:tc>
          <w:tcPr>
            <w:tcW w:w="2337" w:type="dxa"/>
            <w:vAlign w:val="center"/>
          </w:tcPr>
          <w:p w14:paraId="182818C2" w14:textId="77777777" w:rsidR="00BD7353" w:rsidRPr="00A33E0A" w:rsidRDefault="00BD7353" w:rsidP="00A32952">
            <w:pPr>
              <w:rPr>
                <w:rFonts w:eastAsia="Aptos" w:cs="Times New Roman"/>
                <w:i/>
                <w:iCs/>
              </w:rPr>
            </w:pPr>
            <w:r w:rsidRPr="00A33E0A">
              <w:rPr>
                <w:rFonts w:eastAsia="Aptos" w:cs="Times New Roman"/>
                <w:i/>
                <w:iCs/>
              </w:rPr>
              <w:t>Перевод</w:t>
            </w:r>
          </w:p>
        </w:tc>
      </w:tr>
      <w:tr w:rsidR="00BD7353" w:rsidRPr="00A33E0A" w14:paraId="5D3BDCD7" w14:textId="77777777" w:rsidTr="00A32952">
        <w:tc>
          <w:tcPr>
            <w:tcW w:w="2336" w:type="dxa"/>
            <w:vAlign w:val="center"/>
          </w:tcPr>
          <w:p w14:paraId="266A0455" w14:textId="77777777" w:rsidR="00BD7353" w:rsidRPr="00A33E0A" w:rsidRDefault="00BD7353" w:rsidP="00A32952">
            <w:pPr>
              <w:rPr>
                <w:rFonts w:eastAsia="Aptos" w:cs="Times New Roman"/>
                <w:i/>
                <w:iCs/>
              </w:rPr>
            </w:pPr>
            <w:r w:rsidRPr="00A33E0A">
              <w:rPr>
                <w:rFonts w:eastAsia="Aptos" w:cs="Times New Roman"/>
                <w:i/>
                <w:iCs/>
              </w:rPr>
              <w:t>Соединительный</w:t>
            </w:r>
          </w:p>
        </w:tc>
        <w:tc>
          <w:tcPr>
            <w:tcW w:w="2336" w:type="dxa"/>
            <w:vAlign w:val="center"/>
          </w:tcPr>
          <w:p w14:paraId="4C34EB8C" w14:textId="77777777" w:rsidR="00BD7353" w:rsidRPr="00A33E0A" w:rsidRDefault="00BD7353" w:rsidP="00A32952">
            <w:pPr>
              <w:rPr>
                <w:rFonts w:eastAsia="Aptos" w:cs="Times New Roman"/>
              </w:rPr>
            </w:pPr>
            <w:r w:rsidRPr="00A33E0A">
              <w:rPr>
                <w:rFonts w:eastAsia="Aptos" w:cs="Times New Roman"/>
              </w:rPr>
              <w:t>y</w:t>
            </w:r>
          </w:p>
        </w:tc>
        <w:tc>
          <w:tcPr>
            <w:tcW w:w="2336" w:type="dxa"/>
            <w:vAlign w:val="center"/>
          </w:tcPr>
          <w:p w14:paraId="253D3C51" w14:textId="77777777" w:rsidR="00BD7353" w:rsidRPr="00A33E0A" w:rsidRDefault="00BD7353" w:rsidP="00A32952">
            <w:pPr>
              <w:rPr>
                <w:rFonts w:eastAsia="Aptos" w:cs="Times New Roman"/>
              </w:rPr>
            </w:pPr>
            <w:proofErr w:type="spellStart"/>
            <w:r w:rsidRPr="00A33E0A">
              <w:rPr>
                <w:rFonts w:eastAsia="Aptos" w:cs="Times New Roman"/>
              </w:rPr>
              <w:t>Juan</w:t>
            </w:r>
            <w:proofErr w:type="spellEnd"/>
            <w:r w:rsidRPr="00A33E0A">
              <w:rPr>
                <w:rFonts w:eastAsia="Aptos" w:cs="Times New Roman"/>
              </w:rPr>
              <w:t xml:space="preserve"> y </w:t>
            </w:r>
            <w:proofErr w:type="spellStart"/>
            <w:r w:rsidRPr="00A33E0A">
              <w:rPr>
                <w:rFonts w:eastAsia="Aptos" w:cs="Times New Roman"/>
              </w:rPr>
              <w:t>Ana</w:t>
            </w:r>
            <w:proofErr w:type="spellEnd"/>
            <w:r w:rsidRPr="00A33E0A">
              <w:rPr>
                <w:rFonts w:eastAsia="Aptos" w:cs="Times New Roman"/>
              </w:rPr>
              <w:t xml:space="preserve"> </w:t>
            </w:r>
            <w:proofErr w:type="spellStart"/>
            <w:r w:rsidRPr="00A33E0A">
              <w:rPr>
                <w:rFonts w:eastAsia="Aptos" w:cs="Times New Roman"/>
              </w:rPr>
              <w:t>estudian</w:t>
            </w:r>
            <w:proofErr w:type="spellEnd"/>
            <w:r w:rsidRPr="00A33E0A">
              <w:rPr>
                <w:rFonts w:eastAsia="Aptos" w:cs="Times New Roman"/>
              </w:rPr>
              <w:t>.</w:t>
            </w:r>
          </w:p>
        </w:tc>
        <w:tc>
          <w:tcPr>
            <w:tcW w:w="2337" w:type="dxa"/>
            <w:vAlign w:val="center"/>
          </w:tcPr>
          <w:p w14:paraId="393FBCD4" w14:textId="77777777" w:rsidR="00BD7353" w:rsidRPr="00A33E0A" w:rsidRDefault="00BD7353" w:rsidP="00A32952">
            <w:pPr>
              <w:rPr>
                <w:rFonts w:eastAsia="Aptos" w:cs="Times New Roman"/>
              </w:rPr>
            </w:pPr>
            <w:r w:rsidRPr="00A33E0A">
              <w:rPr>
                <w:rFonts w:eastAsia="Aptos" w:cs="Times New Roman"/>
              </w:rPr>
              <w:t>Хуан и Ана учатся.</w:t>
            </w:r>
          </w:p>
        </w:tc>
      </w:tr>
      <w:tr w:rsidR="00BD7353" w:rsidRPr="00A33E0A" w14:paraId="07745640" w14:textId="77777777" w:rsidTr="00A32952">
        <w:tc>
          <w:tcPr>
            <w:tcW w:w="2336" w:type="dxa"/>
            <w:vAlign w:val="center"/>
          </w:tcPr>
          <w:p w14:paraId="5C941D6A" w14:textId="77777777" w:rsidR="00BD7353" w:rsidRPr="00A33E0A" w:rsidRDefault="00BD7353" w:rsidP="00A32952">
            <w:pPr>
              <w:rPr>
                <w:rFonts w:eastAsia="Aptos" w:cs="Times New Roman"/>
                <w:i/>
                <w:iCs/>
              </w:rPr>
            </w:pPr>
            <w:r w:rsidRPr="00A33E0A">
              <w:rPr>
                <w:rFonts w:eastAsia="Aptos" w:cs="Times New Roman"/>
                <w:i/>
                <w:iCs/>
              </w:rPr>
              <w:t>Противительный</w:t>
            </w:r>
          </w:p>
        </w:tc>
        <w:tc>
          <w:tcPr>
            <w:tcW w:w="2336" w:type="dxa"/>
            <w:vAlign w:val="center"/>
          </w:tcPr>
          <w:p w14:paraId="39394845" w14:textId="77777777" w:rsidR="00BD7353" w:rsidRPr="00A33E0A" w:rsidRDefault="00BD7353" w:rsidP="00A32952">
            <w:pPr>
              <w:rPr>
                <w:rFonts w:eastAsia="Aptos" w:cs="Times New Roman"/>
              </w:rPr>
            </w:pPr>
            <w:proofErr w:type="spellStart"/>
            <w:r w:rsidRPr="00A33E0A">
              <w:rPr>
                <w:rFonts w:eastAsia="Aptos" w:cs="Times New Roman"/>
              </w:rPr>
              <w:t>pero</w:t>
            </w:r>
            <w:proofErr w:type="spellEnd"/>
          </w:p>
        </w:tc>
        <w:tc>
          <w:tcPr>
            <w:tcW w:w="2336" w:type="dxa"/>
            <w:vAlign w:val="center"/>
          </w:tcPr>
          <w:p w14:paraId="659653F5" w14:textId="77777777" w:rsidR="00BD7353" w:rsidRPr="00A33E0A" w:rsidRDefault="00BD7353" w:rsidP="00A32952">
            <w:pPr>
              <w:rPr>
                <w:rFonts w:eastAsia="Aptos" w:cs="Times New Roman"/>
                <w:lang w:val="it-IT"/>
              </w:rPr>
            </w:pPr>
            <w:proofErr w:type="spellStart"/>
            <w:r w:rsidRPr="00A33E0A">
              <w:rPr>
                <w:rFonts w:eastAsia="Aptos" w:cs="Times New Roman"/>
                <w:lang w:val="it-IT"/>
              </w:rPr>
              <w:t>Quiero</w:t>
            </w:r>
            <w:proofErr w:type="spellEnd"/>
            <w:r w:rsidRPr="00A33E0A">
              <w:rPr>
                <w:rFonts w:eastAsia="Aptos" w:cs="Times New Roman"/>
                <w:lang w:val="it-IT"/>
              </w:rPr>
              <w:t xml:space="preserve"> </w:t>
            </w:r>
            <w:proofErr w:type="spellStart"/>
            <w:r w:rsidRPr="00A33E0A">
              <w:rPr>
                <w:rFonts w:eastAsia="Aptos" w:cs="Times New Roman"/>
                <w:lang w:val="it-IT"/>
              </w:rPr>
              <w:t>ir</w:t>
            </w:r>
            <w:proofErr w:type="spellEnd"/>
            <w:r w:rsidRPr="00A33E0A">
              <w:rPr>
                <w:rFonts w:eastAsia="Aptos" w:cs="Times New Roman"/>
                <w:lang w:val="it-IT"/>
              </w:rPr>
              <w:t xml:space="preserve">, </w:t>
            </w:r>
            <w:proofErr w:type="gramStart"/>
            <w:r w:rsidRPr="00A33E0A">
              <w:rPr>
                <w:rFonts w:eastAsia="Aptos" w:cs="Times New Roman"/>
                <w:lang w:val="it-IT"/>
              </w:rPr>
              <w:t>pero</w:t>
            </w:r>
            <w:proofErr w:type="gramEnd"/>
            <w:r w:rsidRPr="00A33E0A">
              <w:rPr>
                <w:rFonts w:eastAsia="Aptos" w:cs="Times New Roman"/>
                <w:lang w:val="it-IT"/>
              </w:rPr>
              <w:t xml:space="preserve"> no </w:t>
            </w:r>
            <w:proofErr w:type="spellStart"/>
            <w:r w:rsidRPr="00A33E0A">
              <w:rPr>
                <w:rFonts w:eastAsia="Aptos" w:cs="Times New Roman"/>
                <w:lang w:val="it-IT"/>
              </w:rPr>
              <w:t>puedo</w:t>
            </w:r>
            <w:proofErr w:type="spellEnd"/>
            <w:r w:rsidRPr="00A33E0A">
              <w:rPr>
                <w:rFonts w:eastAsia="Aptos" w:cs="Times New Roman"/>
                <w:lang w:val="it-IT"/>
              </w:rPr>
              <w:t>.</w:t>
            </w:r>
          </w:p>
        </w:tc>
        <w:tc>
          <w:tcPr>
            <w:tcW w:w="2337" w:type="dxa"/>
            <w:vAlign w:val="center"/>
          </w:tcPr>
          <w:p w14:paraId="531FD67D" w14:textId="77777777" w:rsidR="00BD7353" w:rsidRPr="00A33E0A" w:rsidRDefault="00BD7353" w:rsidP="00A32952">
            <w:pPr>
              <w:rPr>
                <w:rFonts w:eastAsia="Aptos" w:cs="Times New Roman"/>
              </w:rPr>
            </w:pPr>
            <w:r w:rsidRPr="00A33E0A">
              <w:rPr>
                <w:rFonts w:eastAsia="Aptos" w:cs="Times New Roman"/>
              </w:rPr>
              <w:t>Я хочу пойти, но не могу.</w:t>
            </w:r>
          </w:p>
        </w:tc>
      </w:tr>
      <w:tr w:rsidR="00BD7353" w:rsidRPr="00A33E0A" w14:paraId="56AA7B96" w14:textId="77777777" w:rsidTr="00A32952">
        <w:tc>
          <w:tcPr>
            <w:tcW w:w="2336" w:type="dxa"/>
            <w:vAlign w:val="center"/>
          </w:tcPr>
          <w:p w14:paraId="151D8AC0" w14:textId="77777777" w:rsidR="00BD7353" w:rsidRPr="00A33E0A" w:rsidRDefault="00BD7353" w:rsidP="00A32952">
            <w:pPr>
              <w:rPr>
                <w:rFonts w:eastAsia="Aptos" w:cs="Times New Roman"/>
                <w:i/>
                <w:iCs/>
              </w:rPr>
            </w:pPr>
            <w:r w:rsidRPr="00A33E0A">
              <w:rPr>
                <w:rFonts w:eastAsia="Aptos" w:cs="Times New Roman"/>
                <w:i/>
                <w:iCs/>
              </w:rPr>
              <w:t>Причинный</w:t>
            </w:r>
          </w:p>
        </w:tc>
        <w:tc>
          <w:tcPr>
            <w:tcW w:w="2336" w:type="dxa"/>
            <w:vAlign w:val="center"/>
          </w:tcPr>
          <w:p w14:paraId="2960B5C1" w14:textId="77777777" w:rsidR="00BD7353" w:rsidRPr="00A33E0A" w:rsidRDefault="00BD7353" w:rsidP="00A32952">
            <w:pPr>
              <w:rPr>
                <w:rFonts w:eastAsia="Aptos" w:cs="Times New Roman"/>
              </w:rPr>
            </w:pPr>
            <w:proofErr w:type="spellStart"/>
            <w:r w:rsidRPr="00A33E0A">
              <w:rPr>
                <w:rFonts w:eastAsia="Aptos" w:cs="Times New Roman"/>
              </w:rPr>
              <w:t>porque</w:t>
            </w:r>
            <w:proofErr w:type="spellEnd"/>
          </w:p>
        </w:tc>
        <w:tc>
          <w:tcPr>
            <w:tcW w:w="2336" w:type="dxa"/>
            <w:vAlign w:val="center"/>
          </w:tcPr>
          <w:p w14:paraId="7E2963F5" w14:textId="77777777" w:rsidR="00BD7353" w:rsidRPr="00A33E0A" w:rsidRDefault="00BD7353" w:rsidP="00A32952">
            <w:pPr>
              <w:rPr>
                <w:rFonts w:eastAsia="Aptos" w:cs="Times New Roman"/>
                <w:lang w:val="it-IT"/>
              </w:rPr>
            </w:pPr>
            <w:r w:rsidRPr="00A33E0A">
              <w:rPr>
                <w:rFonts w:eastAsia="Aptos" w:cs="Times New Roman"/>
                <w:lang w:val="it-IT"/>
              </w:rPr>
              <w:t xml:space="preserve">No vino </w:t>
            </w:r>
            <w:proofErr w:type="spellStart"/>
            <w:r w:rsidRPr="00A33E0A">
              <w:rPr>
                <w:rFonts w:eastAsia="Aptos" w:cs="Times New Roman"/>
                <w:lang w:val="it-IT"/>
              </w:rPr>
              <w:t>porque</w:t>
            </w:r>
            <w:proofErr w:type="spellEnd"/>
            <w:r w:rsidRPr="00A33E0A">
              <w:rPr>
                <w:rFonts w:eastAsia="Aptos" w:cs="Times New Roman"/>
                <w:lang w:val="it-IT"/>
              </w:rPr>
              <w:t xml:space="preserve"> </w:t>
            </w:r>
            <w:proofErr w:type="spellStart"/>
            <w:r w:rsidRPr="00A33E0A">
              <w:rPr>
                <w:rFonts w:eastAsia="Aptos" w:cs="Times New Roman"/>
                <w:lang w:val="it-IT"/>
              </w:rPr>
              <w:t>estaba</w:t>
            </w:r>
            <w:proofErr w:type="spellEnd"/>
            <w:r w:rsidRPr="00A33E0A">
              <w:rPr>
                <w:rFonts w:eastAsia="Aptos" w:cs="Times New Roman"/>
                <w:lang w:val="it-IT"/>
              </w:rPr>
              <w:t xml:space="preserve"> </w:t>
            </w:r>
            <w:proofErr w:type="spellStart"/>
            <w:r w:rsidRPr="00A33E0A">
              <w:rPr>
                <w:rFonts w:eastAsia="Aptos" w:cs="Times New Roman"/>
                <w:lang w:val="it-IT"/>
              </w:rPr>
              <w:t>enfermo</w:t>
            </w:r>
            <w:proofErr w:type="spellEnd"/>
            <w:r w:rsidRPr="00A33E0A">
              <w:rPr>
                <w:rFonts w:eastAsia="Aptos" w:cs="Times New Roman"/>
                <w:lang w:val="it-IT"/>
              </w:rPr>
              <w:t>.</w:t>
            </w:r>
          </w:p>
        </w:tc>
        <w:tc>
          <w:tcPr>
            <w:tcW w:w="2337" w:type="dxa"/>
            <w:vAlign w:val="center"/>
          </w:tcPr>
          <w:p w14:paraId="14ECACB6" w14:textId="77777777" w:rsidR="00BD7353" w:rsidRPr="00A33E0A" w:rsidRDefault="00BD7353" w:rsidP="00A32952">
            <w:pPr>
              <w:rPr>
                <w:rFonts w:eastAsia="Aptos" w:cs="Times New Roman"/>
              </w:rPr>
            </w:pPr>
            <w:r w:rsidRPr="00A33E0A">
              <w:rPr>
                <w:rFonts w:eastAsia="Aptos" w:cs="Times New Roman"/>
              </w:rPr>
              <w:t>Он не пришёл, потому что болел.</w:t>
            </w:r>
          </w:p>
        </w:tc>
      </w:tr>
      <w:tr w:rsidR="00BD7353" w:rsidRPr="00A33E0A" w14:paraId="6CCB5B3C" w14:textId="77777777" w:rsidTr="00A32952">
        <w:tc>
          <w:tcPr>
            <w:tcW w:w="2336" w:type="dxa"/>
            <w:vAlign w:val="center"/>
          </w:tcPr>
          <w:p w14:paraId="65540F8B" w14:textId="77777777" w:rsidR="00BD7353" w:rsidRPr="00A33E0A" w:rsidRDefault="00BD7353" w:rsidP="00A32952">
            <w:pPr>
              <w:rPr>
                <w:rFonts w:eastAsia="Aptos" w:cs="Times New Roman"/>
                <w:i/>
                <w:iCs/>
              </w:rPr>
            </w:pPr>
            <w:r w:rsidRPr="00A33E0A">
              <w:rPr>
                <w:rFonts w:eastAsia="Aptos" w:cs="Times New Roman"/>
                <w:i/>
                <w:iCs/>
              </w:rPr>
              <w:t>Условный</w:t>
            </w:r>
          </w:p>
        </w:tc>
        <w:tc>
          <w:tcPr>
            <w:tcW w:w="2336" w:type="dxa"/>
            <w:vAlign w:val="center"/>
          </w:tcPr>
          <w:p w14:paraId="64E53078" w14:textId="77777777" w:rsidR="00BD7353" w:rsidRPr="00A33E0A" w:rsidRDefault="00BD7353" w:rsidP="00A32952">
            <w:pPr>
              <w:rPr>
                <w:rFonts w:eastAsia="Aptos" w:cs="Times New Roman"/>
              </w:rPr>
            </w:pPr>
            <w:proofErr w:type="spellStart"/>
            <w:r w:rsidRPr="00A33E0A">
              <w:rPr>
                <w:rFonts w:eastAsia="Aptos" w:cs="Times New Roman"/>
              </w:rPr>
              <w:t>si</w:t>
            </w:r>
            <w:proofErr w:type="spellEnd"/>
          </w:p>
        </w:tc>
        <w:tc>
          <w:tcPr>
            <w:tcW w:w="2336" w:type="dxa"/>
            <w:vAlign w:val="center"/>
          </w:tcPr>
          <w:p w14:paraId="478157CA" w14:textId="77777777" w:rsidR="00BD7353" w:rsidRPr="00A33E0A" w:rsidRDefault="00BD7353" w:rsidP="00A32952">
            <w:pPr>
              <w:rPr>
                <w:rFonts w:eastAsia="Aptos" w:cs="Times New Roman"/>
              </w:rPr>
            </w:pPr>
            <w:r w:rsidRPr="00A33E0A">
              <w:rPr>
                <w:rFonts w:eastAsia="Aptos" w:cs="Times New Roman"/>
              </w:rPr>
              <w:t xml:space="preserve">Si </w:t>
            </w:r>
            <w:proofErr w:type="spellStart"/>
            <w:r w:rsidRPr="00A33E0A">
              <w:rPr>
                <w:rFonts w:eastAsia="Aptos" w:cs="Times New Roman"/>
              </w:rPr>
              <w:t>llueve</w:t>
            </w:r>
            <w:proofErr w:type="spellEnd"/>
            <w:r w:rsidRPr="00A33E0A">
              <w:rPr>
                <w:rFonts w:eastAsia="Aptos" w:cs="Times New Roman"/>
              </w:rPr>
              <w:t xml:space="preserve">, </w:t>
            </w:r>
            <w:proofErr w:type="spellStart"/>
            <w:r w:rsidRPr="00A33E0A">
              <w:rPr>
                <w:rFonts w:eastAsia="Aptos" w:cs="Times New Roman"/>
              </w:rPr>
              <w:t>no</w:t>
            </w:r>
            <w:proofErr w:type="spellEnd"/>
            <w:r w:rsidRPr="00A33E0A">
              <w:rPr>
                <w:rFonts w:eastAsia="Aptos" w:cs="Times New Roman"/>
              </w:rPr>
              <w:t xml:space="preserve"> </w:t>
            </w:r>
            <w:proofErr w:type="spellStart"/>
            <w:r w:rsidRPr="00A33E0A">
              <w:rPr>
                <w:rFonts w:eastAsia="Aptos" w:cs="Times New Roman"/>
              </w:rPr>
              <w:t>salgo</w:t>
            </w:r>
            <w:proofErr w:type="spellEnd"/>
            <w:r w:rsidRPr="00A33E0A">
              <w:rPr>
                <w:rFonts w:eastAsia="Aptos" w:cs="Times New Roman"/>
              </w:rPr>
              <w:t>.</w:t>
            </w:r>
          </w:p>
        </w:tc>
        <w:tc>
          <w:tcPr>
            <w:tcW w:w="2337" w:type="dxa"/>
            <w:vAlign w:val="center"/>
          </w:tcPr>
          <w:p w14:paraId="4811C550" w14:textId="77777777" w:rsidR="00BD7353" w:rsidRPr="00A33E0A" w:rsidRDefault="00BD7353" w:rsidP="00A32952">
            <w:pPr>
              <w:rPr>
                <w:rFonts w:eastAsia="Aptos" w:cs="Times New Roman"/>
              </w:rPr>
            </w:pPr>
            <w:r w:rsidRPr="00A33E0A">
              <w:rPr>
                <w:rFonts w:eastAsia="Aptos" w:cs="Times New Roman"/>
              </w:rPr>
              <w:t>Если пойдёт дождь, я не выйду.</w:t>
            </w:r>
          </w:p>
        </w:tc>
      </w:tr>
      <w:tr w:rsidR="00BD7353" w:rsidRPr="00A33E0A" w14:paraId="73C4EEDF" w14:textId="77777777" w:rsidTr="00A32952">
        <w:tc>
          <w:tcPr>
            <w:tcW w:w="2336" w:type="dxa"/>
            <w:vAlign w:val="center"/>
          </w:tcPr>
          <w:p w14:paraId="50781072" w14:textId="77777777" w:rsidR="00BD7353" w:rsidRPr="00A33E0A" w:rsidRDefault="00BD7353" w:rsidP="00A32952">
            <w:pPr>
              <w:rPr>
                <w:rFonts w:eastAsia="Aptos" w:cs="Times New Roman"/>
                <w:i/>
                <w:iCs/>
              </w:rPr>
            </w:pPr>
            <w:r w:rsidRPr="00A33E0A">
              <w:rPr>
                <w:rFonts w:eastAsia="Aptos" w:cs="Times New Roman"/>
                <w:i/>
                <w:iCs/>
              </w:rPr>
              <w:t>Объектный</w:t>
            </w:r>
          </w:p>
        </w:tc>
        <w:tc>
          <w:tcPr>
            <w:tcW w:w="2336" w:type="dxa"/>
            <w:vAlign w:val="center"/>
          </w:tcPr>
          <w:p w14:paraId="291BC4CD" w14:textId="77777777" w:rsidR="00BD7353" w:rsidRPr="00A33E0A" w:rsidRDefault="00BD7353" w:rsidP="00A32952">
            <w:pPr>
              <w:rPr>
                <w:rFonts w:eastAsia="Aptos" w:cs="Times New Roman"/>
              </w:rPr>
            </w:pPr>
            <w:proofErr w:type="spellStart"/>
            <w:r w:rsidRPr="00A33E0A">
              <w:rPr>
                <w:rFonts w:eastAsia="Aptos" w:cs="Times New Roman"/>
              </w:rPr>
              <w:t>que</w:t>
            </w:r>
            <w:proofErr w:type="spellEnd"/>
          </w:p>
        </w:tc>
        <w:tc>
          <w:tcPr>
            <w:tcW w:w="2336" w:type="dxa"/>
            <w:vAlign w:val="center"/>
          </w:tcPr>
          <w:p w14:paraId="2959A8B7" w14:textId="77777777" w:rsidR="00BD7353" w:rsidRPr="00A33E0A" w:rsidRDefault="00BD7353" w:rsidP="00A32952">
            <w:pPr>
              <w:rPr>
                <w:rFonts w:eastAsia="Aptos" w:cs="Times New Roman"/>
                <w:lang w:val="it-IT"/>
              </w:rPr>
            </w:pPr>
            <w:r w:rsidRPr="00A33E0A">
              <w:rPr>
                <w:rFonts w:eastAsia="Aptos" w:cs="Times New Roman"/>
                <w:lang w:val="it-IT"/>
              </w:rPr>
              <w:t xml:space="preserve">Dice </w:t>
            </w:r>
            <w:proofErr w:type="spellStart"/>
            <w:r w:rsidRPr="00A33E0A">
              <w:rPr>
                <w:rFonts w:eastAsia="Aptos" w:cs="Times New Roman"/>
                <w:lang w:val="it-IT"/>
              </w:rPr>
              <w:t>que</w:t>
            </w:r>
            <w:proofErr w:type="spellEnd"/>
            <w:r w:rsidRPr="00A33E0A">
              <w:rPr>
                <w:rFonts w:eastAsia="Aptos" w:cs="Times New Roman"/>
                <w:lang w:val="it-IT"/>
              </w:rPr>
              <w:t xml:space="preserve"> no </w:t>
            </w:r>
            <w:proofErr w:type="spellStart"/>
            <w:r w:rsidRPr="00A33E0A">
              <w:rPr>
                <w:rFonts w:eastAsia="Aptos" w:cs="Times New Roman"/>
                <w:lang w:val="it-IT"/>
              </w:rPr>
              <w:t>quiere</w:t>
            </w:r>
            <w:proofErr w:type="spellEnd"/>
            <w:r w:rsidRPr="00A33E0A">
              <w:rPr>
                <w:rFonts w:eastAsia="Aptos" w:cs="Times New Roman"/>
                <w:lang w:val="it-IT"/>
              </w:rPr>
              <w:t xml:space="preserve"> </w:t>
            </w:r>
            <w:proofErr w:type="spellStart"/>
            <w:r w:rsidRPr="00A33E0A">
              <w:rPr>
                <w:rFonts w:eastAsia="Aptos" w:cs="Times New Roman"/>
                <w:lang w:val="it-IT"/>
              </w:rPr>
              <w:t>ir</w:t>
            </w:r>
            <w:proofErr w:type="spellEnd"/>
            <w:r w:rsidRPr="00A33E0A">
              <w:rPr>
                <w:rFonts w:eastAsia="Aptos" w:cs="Times New Roman"/>
                <w:lang w:val="it-IT"/>
              </w:rPr>
              <w:t>.</w:t>
            </w:r>
          </w:p>
        </w:tc>
        <w:tc>
          <w:tcPr>
            <w:tcW w:w="2337" w:type="dxa"/>
            <w:vAlign w:val="center"/>
          </w:tcPr>
          <w:p w14:paraId="6FAA4FD1" w14:textId="77777777" w:rsidR="00BD7353" w:rsidRPr="00A33E0A" w:rsidRDefault="00BD7353" w:rsidP="00A32952">
            <w:pPr>
              <w:rPr>
                <w:rFonts w:eastAsia="Aptos" w:cs="Times New Roman"/>
              </w:rPr>
            </w:pPr>
            <w:r w:rsidRPr="00A33E0A">
              <w:rPr>
                <w:rFonts w:eastAsia="Aptos" w:cs="Times New Roman"/>
              </w:rPr>
              <w:t>Он говорит, что не хочет идти.</w:t>
            </w:r>
          </w:p>
        </w:tc>
      </w:tr>
    </w:tbl>
    <w:p w14:paraId="24978969" w14:textId="77777777" w:rsidR="00BD7353" w:rsidRDefault="00BD7353" w:rsidP="00BD7353"/>
    <w:p w14:paraId="08329737" w14:textId="29DE5049" w:rsidR="00BB211E" w:rsidRPr="00BB211E" w:rsidRDefault="00BB211E" w:rsidP="00D73EC4">
      <w:pPr>
        <w:rPr>
          <w:lang w:val="en-US"/>
        </w:rPr>
      </w:pPr>
    </w:p>
    <w:sectPr w:rsidR="00BB211E" w:rsidRPr="00BB21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E6B"/>
    <w:rsid w:val="002B40CC"/>
    <w:rsid w:val="005547EA"/>
    <w:rsid w:val="00650266"/>
    <w:rsid w:val="00680E42"/>
    <w:rsid w:val="00696FB3"/>
    <w:rsid w:val="00741AAC"/>
    <w:rsid w:val="008A7E6B"/>
    <w:rsid w:val="00916DF1"/>
    <w:rsid w:val="00950713"/>
    <w:rsid w:val="009A2678"/>
    <w:rsid w:val="00BB211E"/>
    <w:rsid w:val="00BD7353"/>
    <w:rsid w:val="00D73EC4"/>
    <w:rsid w:val="00DF3F8C"/>
    <w:rsid w:val="00EE0BE7"/>
    <w:rsid w:val="00F11E3E"/>
    <w:rsid w:val="00F3404B"/>
    <w:rsid w:val="00FC5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FE4E8"/>
  <w15:chartTrackingRefBased/>
  <w15:docId w15:val="{D9D23A61-DB9E-43F9-91FC-C11E64B21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A7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7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7E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7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7E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7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7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7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7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7E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A7E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A7E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A7E6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A7E6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A7E6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A7E6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A7E6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A7E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A7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A7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7E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A7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A7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A7E6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A7E6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A7E6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A7E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A7E6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A7E6B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BD73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175</Words>
  <Characters>1003</Characters>
  <Application>Microsoft Office Word</Application>
  <DocSecurity>0</DocSecurity>
  <Lines>8</Lines>
  <Paragraphs>2</Paragraphs>
  <ScaleCrop>false</ScaleCrop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Назаров Руслан</dc:creator>
  <cp:keywords/>
  <dc:description/>
  <cp:lastModifiedBy>Назаров Руслан</cp:lastModifiedBy>
  <cp:revision>14</cp:revision>
  <dcterms:created xsi:type="dcterms:W3CDTF">2025-09-13T05:50:00Z</dcterms:created>
  <dcterms:modified xsi:type="dcterms:W3CDTF">2026-03-29T10:30:00Z</dcterms:modified>
</cp:coreProperties>
</file>